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8B1AC" w14:textId="3E125DD2" w:rsidR="004243BC" w:rsidRPr="00C97FB5" w:rsidRDefault="004243BC" w:rsidP="000B0AA7">
      <w:pPr>
        <w:pStyle w:val="StylDoprava"/>
        <w:rPr>
          <w:rFonts w:cs="Arial"/>
          <w:sz w:val="22"/>
          <w:szCs w:val="22"/>
        </w:rPr>
      </w:pPr>
      <w:r w:rsidRPr="00C97FB5">
        <w:rPr>
          <w:rFonts w:cs="Arial"/>
          <w:sz w:val="22"/>
          <w:szCs w:val="22"/>
        </w:rPr>
        <w:t xml:space="preserve">Č.j. </w:t>
      </w:r>
      <w:r w:rsidR="00BC7416" w:rsidRPr="00BC7416">
        <w:rPr>
          <w:rFonts w:cs="Arial"/>
          <w:sz w:val="22"/>
          <w:szCs w:val="22"/>
        </w:rPr>
        <w:t>SPU 359886/2021/Vaš</w:t>
      </w:r>
    </w:p>
    <w:p w14:paraId="6BD4F616" w14:textId="77777777" w:rsidR="00CF17C0" w:rsidRPr="00C97FB5" w:rsidRDefault="00E227E9" w:rsidP="00D06D0F">
      <w:pPr>
        <w:rPr>
          <w:rFonts w:ascii="Arial" w:hAnsi="Arial" w:cs="Arial"/>
          <w:b/>
          <w:sz w:val="22"/>
          <w:szCs w:val="22"/>
        </w:rPr>
      </w:pPr>
      <w:r w:rsidRPr="00C97FB5">
        <w:rPr>
          <w:rFonts w:ascii="Arial" w:hAnsi="Arial" w:cs="Arial"/>
          <w:b/>
          <w:sz w:val="22"/>
          <w:szCs w:val="22"/>
        </w:rPr>
        <w:t xml:space="preserve">Česká republika - </w:t>
      </w:r>
      <w:r w:rsidR="00A21E6E" w:rsidRPr="00C97FB5">
        <w:rPr>
          <w:rFonts w:ascii="Arial" w:hAnsi="Arial" w:cs="Arial"/>
          <w:b/>
          <w:sz w:val="22"/>
          <w:szCs w:val="22"/>
        </w:rPr>
        <w:t>Státní pozemkový úřad</w:t>
      </w:r>
      <w:r w:rsidR="00CF17C0" w:rsidRPr="00C97FB5">
        <w:rPr>
          <w:rFonts w:ascii="Arial" w:hAnsi="Arial" w:cs="Arial"/>
          <w:b/>
          <w:sz w:val="22"/>
          <w:szCs w:val="22"/>
        </w:rPr>
        <w:t xml:space="preserve"> </w:t>
      </w:r>
    </w:p>
    <w:p w14:paraId="63F1ABB1" w14:textId="77777777" w:rsidR="00CF17C0" w:rsidRPr="00C97FB5" w:rsidRDefault="00D36269" w:rsidP="000B0AA7">
      <w:pPr>
        <w:pStyle w:val="VnitrniText"/>
        <w:ind w:firstLine="0"/>
        <w:rPr>
          <w:sz w:val="22"/>
          <w:szCs w:val="22"/>
        </w:rPr>
      </w:pPr>
      <w:r w:rsidRPr="00C97FB5">
        <w:rPr>
          <w:sz w:val="22"/>
          <w:szCs w:val="22"/>
        </w:rPr>
        <w:t>se sídlem</w:t>
      </w:r>
      <w:r w:rsidR="00CF17C0" w:rsidRPr="00C97FB5">
        <w:rPr>
          <w:sz w:val="22"/>
          <w:szCs w:val="22"/>
        </w:rPr>
        <w:t xml:space="preserve"> Praha 3</w:t>
      </w:r>
      <w:r w:rsidR="003D4F2E" w:rsidRPr="00C97FB5">
        <w:rPr>
          <w:sz w:val="22"/>
          <w:szCs w:val="22"/>
        </w:rPr>
        <w:t xml:space="preserve"> - Žižkov</w:t>
      </w:r>
      <w:r w:rsidR="00CF17C0" w:rsidRPr="00C97FB5">
        <w:rPr>
          <w:sz w:val="22"/>
          <w:szCs w:val="22"/>
        </w:rPr>
        <w:t>, Husinecká 1024/11a, PSČ 130 00</w:t>
      </w:r>
    </w:p>
    <w:p w14:paraId="49548F53" w14:textId="77777777" w:rsidR="00CF17C0" w:rsidRPr="00C97FB5" w:rsidRDefault="00CF17C0" w:rsidP="000B0AA7">
      <w:pPr>
        <w:pStyle w:val="VnitrniText"/>
        <w:ind w:firstLine="0"/>
        <w:rPr>
          <w:sz w:val="22"/>
          <w:szCs w:val="22"/>
        </w:rPr>
      </w:pPr>
      <w:r w:rsidRPr="00C97FB5">
        <w:rPr>
          <w:sz w:val="22"/>
          <w:szCs w:val="22"/>
        </w:rPr>
        <w:t>IČ</w:t>
      </w:r>
      <w:r w:rsidR="002C4372" w:rsidRPr="00C97FB5">
        <w:rPr>
          <w:sz w:val="22"/>
          <w:szCs w:val="22"/>
        </w:rPr>
        <w:t>O</w:t>
      </w:r>
      <w:r w:rsidRPr="00C97FB5">
        <w:rPr>
          <w:sz w:val="22"/>
          <w:szCs w:val="22"/>
        </w:rPr>
        <w:t xml:space="preserve">: </w:t>
      </w:r>
      <w:r w:rsidR="00A21E6E" w:rsidRPr="00C97FB5">
        <w:rPr>
          <w:sz w:val="22"/>
          <w:szCs w:val="22"/>
        </w:rPr>
        <w:t>01312774</w:t>
      </w:r>
    </w:p>
    <w:p w14:paraId="4C0B3DD1" w14:textId="77777777" w:rsidR="00CF17C0" w:rsidRPr="00C97FB5" w:rsidRDefault="00CF17C0" w:rsidP="000B0AA7">
      <w:pPr>
        <w:pStyle w:val="VnitrniText"/>
        <w:ind w:firstLine="0"/>
        <w:rPr>
          <w:sz w:val="22"/>
          <w:szCs w:val="22"/>
        </w:rPr>
      </w:pPr>
      <w:r w:rsidRPr="00C97FB5">
        <w:rPr>
          <w:sz w:val="22"/>
          <w:szCs w:val="22"/>
        </w:rPr>
        <w:t>DIČ: CZ</w:t>
      </w:r>
      <w:r w:rsidR="00A21E6E" w:rsidRPr="00C97FB5">
        <w:rPr>
          <w:sz w:val="22"/>
          <w:szCs w:val="22"/>
        </w:rPr>
        <w:t>01312774</w:t>
      </w:r>
    </w:p>
    <w:p w14:paraId="664F4C85" w14:textId="77777777" w:rsidR="00BC17A6" w:rsidRPr="00C97FB5" w:rsidRDefault="00FB6E4E" w:rsidP="000B0AA7">
      <w:pPr>
        <w:pStyle w:val="VnitrniText"/>
        <w:ind w:firstLine="0"/>
        <w:rPr>
          <w:sz w:val="22"/>
          <w:szCs w:val="22"/>
        </w:rPr>
      </w:pPr>
      <w:r w:rsidRPr="00C97FB5">
        <w:rPr>
          <w:sz w:val="22"/>
          <w:szCs w:val="22"/>
        </w:rPr>
        <w:t xml:space="preserve">za který jedná </w:t>
      </w:r>
      <w:r w:rsidR="00BC17A6" w:rsidRPr="00C97FB5">
        <w:rPr>
          <w:sz w:val="22"/>
          <w:szCs w:val="22"/>
        </w:rPr>
        <w:t>Ing. Petr Lázňovský, ředitel Krajského pozemkového úřadu pro Královéhradecký kraj</w:t>
      </w:r>
    </w:p>
    <w:p w14:paraId="0B37831B" w14:textId="77777777" w:rsidR="00FB6E4E" w:rsidRPr="00C97FB5" w:rsidRDefault="00BC17A6" w:rsidP="000B0AA7">
      <w:pPr>
        <w:pStyle w:val="VnitrniText"/>
        <w:ind w:firstLine="0"/>
        <w:rPr>
          <w:sz w:val="22"/>
          <w:szCs w:val="22"/>
        </w:rPr>
      </w:pPr>
      <w:r w:rsidRPr="00C97FB5">
        <w:rPr>
          <w:sz w:val="22"/>
          <w:szCs w:val="22"/>
        </w:rPr>
        <w:t>adresa Kydlinovská 245, 50301 Hradec Králové</w:t>
      </w:r>
    </w:p>
    <w:p w14:paraId="6BAD4ECA" w14:textId="77777777" w:rsidR="00293E82" w:rsidRDefault="00293E82" w:rsidP="00293E82">
      <w:pPr>
        <w:tabs>
          <w:tab w:val="center" w:pos="4535"/>
        </w:tabs>
        <w:spacing w:before="60"/>
        <w:rPr>
          <w:rFonts w:ascii="Arial" w:hAnsi="Arial" w:cs="Arial"/>
          <w:sz w:val="22"/>
          <w:szCs w:val="22"/>
        </w:rPr>
      </w:pPr>
      <w:r>
        <w:rPr>
          <w:rFonts w:ascii="Arial" w:hAnsi="Arial" w:cs="Arial"/>
          <w:sz w:val="22"/>
          <w:szCs w:val="22"/>
        </w:rPr>
        <w:t xml:space="preserve">(dále jen ”SPÚ”)  </w:t>
      </w:r>
      <w:r>
        <w:rPr>
          <w:rFonts w:ascii="Arial" w:hAnsi="Arial" w:cs="Arial"/>
          <w:sz w:val="22"/>
          <w:szCs w:val="22"/>
        </w:rPr>
        <w:tab/>
      </w:r>
    </w:p>
    <w:p w14:paraId="72B48D1F" w14:textId="77777777" w:rsidR="00BC17A6" w:rsidRPr="00C97FB5" w:rsidRDefault="00BC17A6" w:rsidP="000B0AA7">
      <w:pPr>
        <w:pStyle w:val="VnitrniText"/>
        <w:ind w:firstLine="0"/>
        <w:rPr>
          <w:sz w:val="22"/>
          <w:szCs w:val="22"/>
        </w:rPr>
      </w:pPr>
    </w:p>
    <w:p w14:paraId="1396D447" w14:textId="77777777" w:rsidR="00CF17C0" w:rsidRPr="00C97FB5" w:rsidRDefault="00CF17C0" w:rsidP="000B0AA7">
      <w:pPr>
        <w:pStyle w:val="VnitrniText"/>
        <w:ind w:firstLine="0"/>
        <w:rPr>
          <w:sz w:val="22"/>
          <w:szCs w:val="22"/>
        </w:rPr>
      </w:pPr>
      <w:r w:rsidRPr="00C97FB5">
        <w:rPr>
          <w:sz w:val="22"/>
          <w:szCs w:val="22"/>
        </w:rPr>
        <w:t>a</w:t>
      </w:r>
    </w:p>
    <w:p w14:paraId="1C5A5E91" w14:textId="77777777" w:rsidR="00BC17A6" w:rsidRPr="00C97FB5" w:rsidRDefault="00BC17A6" w:rsidP="000B0AA7">
      <w:pPr>
        <w:pStyle w:val="VnitrniText"/>
        <w:ind w:firstLine="0"/>
        <w:rPr>
          <w:sz w:val="22"/>
          <w:szCs w:val="22"/>
        </w:rPr>
      </w:pPr>
    </w:p>
    <w:p w14:paraId="51EAB20C" w14:textId="77777777" w:rsidR="00BC17A6" w:rsidRPr="00C97FB5" w:rsidRDefault="00BC17A6" w:rsidP="000B0AA7">
      <w:pPr>
        <w:pStyle w:val="VnitrniText"/>
        <w:ind w:firstLine="0"/>
        <w:rPr>
          <w:sz w:val="22"/>
          <w:szCs w:val="22"/>
        </w:rPr>
      </w:pPr>
      <w:r w:rsidRPr="00C97FB5">
        <w:rPr>
          <w:b/>
          <w:sz w:val="22"/>
          <w:szCs w:val="22"/>
        </w:rPr>
        <w:t>Obec Milovice u Hořic</w:t>
      </w:r>
    </w:p>
    <w:p w14:paraId="33BD5A3D" w14:textId="77777777" w:rsidR="00BC17A6" w:rsidRPr="00C97FB5" w:rsidRDefault="00BC17A6" w:rsidP="000B0AA7">
      <w:pPr>
        <w:pStyle w:val="VnitrniText"/>
        <w:ind w:firstLine="0"/>
        <w:rPr>
          <w:sz w:val="22"/>
          <w:szCs w:val="22"/>
        </w:rPr>
      </w:pPr>
      <w:r w:rsidRPr="00C97FB5">
        <w:rPr>
          <w:sz w:val="22"/>
          <w:szCs w:val="22"/>
        </w:rPr>
        <w:t>se sídlem Obecní úřad čp. 46, Milovice u Hořic, PSČ 50801</w:t>
      </w:r>
    </w:p>
    <w:p w14:paraId="023BB4E0" w14:textId="5BE13E63" w:rsidR="00BC17A6" w:rsidRDefault="00BC17A6" w:rsidP="000B0AA7">
      <w:pPr>
        <w:pStyle w:val="VnitrniText"/>
        <w:ind w:firstLine="0"/>
        <w:rPr>
          <w:sz w:val="22"/>
          <w:szCs w:val="22"/>
        </w:rPr>
      </w:pPr>
      <w:r w:rsidRPr="00C97FB5">
        <w:rPr>
          <w:sz w:val="22"/>
          <w:szCs w:val="22"/>
        </w:rPr>
        <w:t>IČO: 00578444</w:t>
      </w:r>
    </w:p>
    <w:p w14:paraId="6B233AD2" w14:textId="263D0A14" w:rsidR="0042296D" w:rsidRPr="00C97FB5" w:rsidRDefault="0042296D" w:rsidP="000B0AA7">
      <w:pPr>
        <w:pStyle w:val="VnitrniText"/>
        <w:ind w:firstLine="0"/>
        <w:rPr>
          <w:sz w:val="22"/>
          <w:szCs w:val="22"/>
        </w:rPr>
      </w:pPr>
      <w:r>
        <w:rPr>
          <w:sz w:val="22"/>
          <w:szCs w:val="22"/>
        </w:rPr>
        <w:t xml:space="preserve">zastoupena starostou obce </w:t>
      </w:r>
      <w:r w:rsidR="00BC7416">
        <w:rPr>
          <w:sz w:val="22"/>
          <w:szCs w:val="22"/>
        </w:rPr>
        <w:t>Ing. Vojtěchem Ledlem</w:t>
      </w:r>
    </w:p>
    <w:p w14:paraId="47969944" w14:textId="77777777" w:rsidR="00BC17A6" w:rsidRPr="00C97FB5" w:rsidRDefault="00BC17A6" w:rsidP="000B0AA7">
      <w:pPr>
        <w:pStyle w:val="VnitrniText"/>
        <w:ind w:firstLine="0"/>
        <w:rPr>
          <w:sz w:val="22"/>
          <w:szCs w:val="22"/>
        </w:rPr>
      </w:pPr>
      <w:r w:rsidRPr="00C97FB5">
        <w:rPr>
          <w:sz w:val="22"/>
          <w:szCs w:val="22"/>
        </w:rPr>
        <w:t>(dále jen "nabyvatel")</w:t>
      </w:r>
    </w:p>
    <w:p w14:paraId="77829FC4" w14:textId="77777777" w:rsidR="00BC17A6" w:rsidRPr="00C97FB5" w:rsidRDefault="00BC17A6" w:rsidP="000B0AA7">
      <w:pPr>
        <w:pStyle w:val="VnitrniText"/>
        <w:ind w:firstLine="0"/>
        <w:rPr>
          <w:sz w:val="22"/>
          <w:szCs w:val="22"/>
        </w:rPr>
      </w:pPr>
    </w:p>
    <w:p w14:paraId="292825FB" w14:textId="77777777" w:rsidR="00143BFA" w:rsidRPr="00143BFA" w:rsidRDefault="00143BFA" w:rsidP="00143BFA">
      <w:pPr>
        <w:pStyle w:val="VnitrniText"/>
        <w:ind w:firstLine="0"/>
        <w:rPr>
          <w:sz w:val="22"/>
          <w:szCs w:val="22"/>
        </w:rPr>
      </w:pPr>
      <w:r w:rsidRPr="00143BFA">
        <w:rPr>
          <w:sz w:val="22"/>
          <w:szCs w:val="22"/>
        </w:rPr>
        <w:t>uzavírají podle § 2184 a násl. zákona č. 89/2012 Sb., občanský zákoník, v souladu s § 3 odst. 2 zákona č. 503/2012 Sb., o Státním pozemkovém úřadu a o změně některých souvisejících zákonů, ve znění pozdějších předpisů (dále jen „zákon o SPÚ“), tuto:</w:t>
      </w:r>
    </w:p>
    <w:p w14:paraId="0445DE5C" w14:textId="77777777" w:rsidR="00CF17C0" w:rsidRPr="00C97FB5" w:rsidRDefault="00CF17C0" w:rsidP="001274AE">
      <w:pPr>
        <w:rPr>
          <w:rFonts w:ascii="Arial" w:hAnsi="Arial" w:cs="Arial"/>
          <w:sz w:val="22"/>
          <w:szCs w:val="22"/>
        </w:rPr>
      </w:pPr>
    </w:p>
    <w:p w14:paraId="0770308A" w14:textId="77777777" w:rsidR="00830569" w:rsidRPr="00C97FB5" w:rsidRDefault="00830569" w:rsidP="001274AE">
      <w:pPr>
        <w:rPr>
          <w:rFonts w:ascii="Arial" w:hAnsi="Arial" w:cs="Arial"/>
          <w:sz w:val="22"/>
          <w:szCs w:val="22"/>
        </w:rPr>
      </w:pPr>
    </w:p>
    <w:p w14:paraId="7602CBB0" w14:textId="77777777" w:rsidR="00293E82" w:rsidRDefault="00293E82" w:rsidP="00293E82">
      <w:pPr>
        <w:spacing w:after="120"/>
        <w:jc w:val="center"/>
        <w:rPr>
          <w:rFonts w:ascii="Arial" w:hAnsi="Arial" w:cs="Arial"/>
          <w:b/>
          <w:color w:val="000000"/>
          <w:sz w:val="22"/>
          <w:szCs w:val="22"/>
        </w:rPr>
      </w:pPr>
      <w:r>
        <w:rPr>
          <w:rFonts w:ascii="Arial" w:hAnsi="Arial" w:cs="Arial"/>
          <w:b/>
          <w:color w:val="000000"/>
          <w:sz w:val="22"/>
          <w:szCs w:val="22"/>
        </w:rPr>
        <w:t>S M Ě N N O U   S M L O U V U</w:t>
      </w:r>
    </w:p>
    <w:p w14:paraId="644D098F" w14:textId="77777777" w:rsidR="00CF17C0" w:rsidRPr="00C97FB5" w:rsidRDefault="00CF17C0" w:rsidP="00D06D0F">
      <w:pPr>
        <w:jc w:val="center"/>
        <w:rPr>
          <w:rFonts w:ascii="Arial" w:hAnsi="Arial" w:cs="Arial"/>
          <w:b/>
          <w:sz w:val="22"/>
          <w:szCs w:val="22"/>
        </w:rPr>
      </w:pPr>
      <w:r w:rsidRPr="00C97FB5">
        <w:rPr>
          <w:rFonts w:ascii="Arial" w:hAnsi="Arial" w:cs="Arial"/>
          <w:b/>
          <w:sz w:val="22"/>
          <w:szCs w:val="22"/>
        </w:rPr>
        <w:t>č.</w:t>
      </w:r>
      <w:r w:rsidR="00263AF3" w:rsidRPr="00C97FB5">
        <w:rPr>
          <w:rFonts w:ascii="Arial" w:hAnsi="Arial" w:cs="Arial"/>
          <w:b/>
          <w:sz w:val="22"/>
          <w:szCs w:val="22"/>
        </w:rPr>
        <w:t xml:space="preserve"> </w:t>
      </w:r>
      <w:r w:rsidR="00BC17A6" w:rsidRPr="00C97FB5">
        <w:rPr>
          <w:rFonts w:ascii="Arial" w:hAnsi="Arial" w:cs="Arial"/>
          <w:b/>
          <w:sz w:val="22"/>
          <w:szCs w:val="22"/>
        </w:rPr>
        <w:t>2001S21/65</w:t>
      </w:r>
    </w:p>
    <w:p w14:paraId="7A749F11" w14:textId="77777777" w:rsidR="00CF17C0" w:rsidRPr="00C97FB5" w:rsidRDefault="00CF17C0" w:rsidP="00D06D0F">
      <w:pPr>
        <w:rPr>
          <w:rFonts w:ascii="Arial" w:hAnsi="Arial" w:cs="Arial"/>
          <w:sz w:val="22"/>
          <w:szCs w:val="22"/>
        </w:rPr>
      </w:pPr>
    </w:p>
    <w:p w14:paraId="6707537F" w14:textId="77777777" w:rsidR="00CF17C0" w:rsidRPr="00C97FB5" w:rsidRDefault="00CF17C0" w:rsidP="00D06D0F">
      <w:pPr>
        <w:rPr>
          <w:rFonts w:ascii="Arial" w:hAnsi="Arial" w:cs="Arial"/>
          <w:sz w:val="22"/>
          <w:szCs w:val="22"/>
        </w:rPr>
      </w:pPr>
    </w:p>
    <w:p w14:paraId="1F1B26F3" w14:textId="77777777" w:rsidR="00CF17C0" w:rsidRPr="00C97FB5" w:rsidRDefault="00CF17C0" w:rsidP="00D06D0F">
      <w:pPr>
        <w:pStyle w:val="para"/>
        <w:rPr>
          <w:rFonts w:ascii="Arial" w:hAnsi="Arial" w:cs="Arial"/>
          <w:sz w:val="22"/>
          <w:szCs w:val="22"/>
        </w:rPr>
      </w:pPr>
      <w:r w:rsidRPr="00C97FB5">
        <w:rPr>
          <w:rFonts w:ascii="Arial" w:hAnsi="Arial" w:cs="Arial"/>
          <w:sz w:val="22"/>
          <w:szCs w:val="22"/>
        </w:rPr>
        <w:t>I.</w:t>
      </w:r>
      <w:r w:rsidR="00A21E6E" w:rsidRPr="00C97FB5">
        <w:rPr>
          <w:rFonts w:ascii="Arial" w:hAnsi="Arial" w:cs="Arial"/>
          <w:sz w:val="22"/>
          <w:szCs w:val="22"/>
        </w:rPr>
        <w:t xml:space="preserve"> </w:t>
      </w:r>
    </w:p>
    <w:p w14:paraId="6FB1FCC2" w14:textId="77777777" w:rsidR="00143BFA" w:rsidRDefault="00143BFA" w:rsidP="00143BFA">
      <w:pPr>
        <w:pStyle w:val="VnitrniText"/>
        <w:rPr>
          <w:sz w:val="22"/>
          <w:szCs w:val="22"/>
        </w:rPr>
      </w:pPr>
      <w:r>
        <w:rPr>
          <w:sz w:val="22"/>
          <w:szCs w:val="22"/>
        </w:rPr>
        <w:t>Česká republika je vlastníkem a Státní pozemkový úřad (dále jen “SPÚ“) je ve smyslu zákona o SPÚ příslušný hospodařit s níže uvedenými nemovitými věcmi:</w:t>
      </w:r>
    </w:p>
    <w:p w14:paraId="1A3A9F6E" w14:textId="77777777" w:rsidR="008505AD" w:rsidRPr="00C97FB5" w:rsidRDefault="008505AD" w:rsidP="000B0AA7">
      <w:pPr>
        <w:pStyle w:val="VnitrniText"/>
        <w:ind w:firstLine="0"/>
        <w:rPr>
          <w:sz w:val="22"/>
          <w:szCs w:val="22"/>
        </w:rPr>
      </w:pPr>
      <w:r w:rsidRPr="00C97FB5">
        <w:rPr>
          <w:sz w:val="22"/>
          <w:szCs w:val="22"/>
        </w:rPr>
        <w:t>Pozem</w:t>
      </w:r>
      <w:r w:rsidR="00BB5F1E" w:rsidRPr="00C97FB5">
        <w:rPr>
          <w:sz w:val="22"/>
          <w:szCs w:val="22"/>
        </w:rPr>
        <w:t>ky</w:t>
      </w:r>
      <w:r w:rsidRPr="00C97FB5">
        <w:rPr>
          <w:sz w:val="22"/>
          <w:szCs w:val="22"/>
        </w:rPr>
        <w:t>:</w:t>
      </w:r>
    </w:p>
    <w:p w14:paraId="560309AA" w14:textId="77777777" w:rsidR="008505AD" w:rsidRPr="00112F3C" w:rsidRDefault="008505AD" w:rsidP="00112F3C">
      <w:pPr>
        <w:pStyle w:val="cary"/>
      </w:pPr>
      <w:r w:rsidRPr="00112F3C">
        <w:t>------------------------------------------------------------------------------------------------------------------------</w:t>
      </w:r>
      <w:r w:rsidR="00E60971" w:rsidRPr="00112F3C">
        <w:t>--</w:t>
      </w:r>
      <w:r w:rsidR="007431BA" w:rsidRPr="00112F3C">
        <w:t>-----------</w:t>
      </w:r>
    </w:p>
    <w:p w14:paraId="4D969C45" w14:textId="77777777" w:rsidR="008505AD" w:rsidRPr="000B0AA7" w:rsidRDefault="008505AD" w:rsidP="00257EB0">
      <w:pPr>
        <w:tabs>
          <w:tab w:val="left" w:pos="2268"/>
          <w:tab w:val="left" w:pos="4536"/>
          <w:tab w:val="left" w:pos="6237"/>
          <w:tab w:val="right" w:pos="9639"/>
        </w:tabs>
        <w:rPr>
          <w:rStyle w:val="Styl11b"/>
        </w:rPr>
      </w:pPr>
      <w:r w:rsidRPr="000B0AA7">
        <w:rPr>
          <w:rStyle w:val="Styl11b"/>
        </w:rPr>
        <w:t>Obec</w:t>
      </w:r>
      <w:r w:rsidRPr="000B0AA7">
        <w:rPr>
          <w:rStyle w:val="Styl11b"/>
        </w:rPr>
        <w:tab/>
        <w:t xml:space="preserve">Katastrální území </w:t>
      </w:r>
      <w:r w:rsidRPr="000B0AA7">
        <w:rPr>
          <w:rStyle w:val="Styl11b"/>
        </w:rPr>
        <w:tab/>
        <w:t>Parcelní číslo</w:t>
      </w:r>
      <w:r w:rsidRPr="000B0AA7">
        <w:rPr>
          <w:rStyle w:val="Styl11b"/>
        </w:rPr>
        <w:tab/>
        <w:t>Druh pozemku</w:t>
      </w:r>
      <w:r w:rsidRPr="000B0AA7">
        <w:rPr>
          <w:rStyle w:val="Styl11b"/>
        </w:rPr>
        <w:tab/>
        <w:t>LV</w:t>
      </w:r>
    </w:p>
    <w:p w14:paraId="25F5D0EB" w14:textId="77777777" w:rsidR="007431BA" w:rsidRPr="007431BA" w:rsidRDefault="007431BA" w:rsidP="00112F3C">
      <w:pPr>
        <w:pStyle w:val="cary"/>
      </w:pPr>
      <w:r w:rsidRPr="007431BA">
        <w:t>-------------------------------------------------------------------------------------------------------------------------------------</w:t>
      </w:r>
    </w:p>
    <w:p w14:paraId="625C96A5"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150C1887"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Milovice u Hořic</w:t>
      </w:r>
      <w:r w:rsidRPr="00257EB0">
        <w:rPr>
          <w:rStyle w:val="tabulkyNemovitosti"/>
        </w:rPr>
        <w:tab/>
        <w:t>Milovice u Hořic</w:t>
      </w:r>
      <w:r w:rsidRPr="00257EB0">
        <w:rPr>
          <w:rStyle w:val="tabulkyNemovitosti"/>
        </w:rPr>
        <w:tab/>
        <w:t>161/7</w:t>
      </w:r>
      <w:r w:rsidRPr="00257EB0">
        <w:rPr>
          <w:rStyle w:val="tabulkyNemovitosti"/>
        </w:rPr>
        <w:tab/>
        <w:t>vodní plocha</w:t>
      </w:r>
      <w:r w:rsidRPr="00257EB0">
        <w:rPr>
          <w:rStyle w:val="tabulkyNemovitosti"/>
        </w:rPr>
        <w:tab/>
        <w:t>10002</w:t>
      </w:r>
    </w:p>
    <w:p w14:paraId="0C15ABB1" w14:textId="77777777" w:rsidR="008505AD" w:rsidRPr="00257EB0" w:rsidRDefault="008505AD" w:rsidP="00257EB0">
      <w:pPr>
        <w:tabs>
          <w:tab w:val="left" w:pos="2268"/>
          <w:tab w:val="left" w:pos="4536"/>
          <w:tab w:val="left" w:pos="6237"/>
          <w:tab w:val="right" w:pos="9639"/>
        </w:tabs>
        <w:rPr>
          <w:rStyle w:val="tabulkyNemovitosti"/>
        </w:rPr>
      </w:pPr>
    </w:p>
    <w:p w14:paraId="3668651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5DFA06C1"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Milovice u Hořic</w:t>
      </w:r>
      <w:r w:rsidRPr="00257EB0">
        <w:rPr>
          <w:rStyle w:val="tabulkyNemovitosti"/>
        </w:rPr>
        <w:tab/>
        <w:t>Milovice u Hořic</w:t>
      </w:r>
      <w:r w:rsidRPr="00257EB0">
        <w:rPr>
          <w:rStyle w:val="tabulkyNemovitosti"/>
        </w:rPr>
        <w:tab/>
        <w:t>161/17</w:t>
      </w:r>
      <w:r w:rsidRPr="00257EB0">
        <w:rPr>
          <w:rStyle w:val="tabulkyNemovitosti"/>
        </w:rPr>
        <w:tab/>
        <w:t>vodní plocha</w:t>
      </w:r>
      <w:r w:rsidRPr="00257EB0">
        <w:rPr>
          <w:rStyle w:val="tabulkyNemovitosti"/>
        </w:rPr>
        <w:tab/>
        <w:t>10002</w:t>
      </w:r>
    </w:p>
    <w:p w14:paraId="5BE20230" w14:textId="77777777" w:rsidR="008505AD" w:rsidRPr="00257EB0" w:rsidRDefault="008505AD" w:rsidP="00257EB0">
      <w:pPr>
        <w:tabs>
          <w:tab w:val="left" w:pos="2268"/>
          <w:tab w:val="left" w:pos="4536"/>
          <w:tab w:val="left" w:pos="6237"/>
          <w:tab w:val="right" w:pos="9639"/>
        </w:tabs>
        <w:rPr>
          <w:rStyle w:val="tabulkyNemovitosti"/>
        </w:rPr>
      </w:pPr>
    </w:p>
    <w:p w14:paraId="087AD0BF"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6AA6D2AD"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Milovice u Hořic</w:t>
      </w:r>
      <w:r w:rsidRPr="00257EB0">
        <w:rPr>
          <w:rStyle w:val="tabulkyNemovitosti"/>
        </w:rPr>
        <w:tab/>
        <w:t>Milovice u Hořic</w:t>
      </w:r>
      <w:r w:rsidRPr="00257EB0">
        <w:rPr>
          <w:rStyle w:val="tabulkyNemovitosti"/>
        </w:rPr>
        <w:tab/>
        <w:t>161/21</w:t>
      </w:r>
      <w:r w:rsidRPr="00257EB0">
        <w:rPr>
          <w:rStyle w:val="tabulkyNemovitosti"/>
        </w:rPr>
        <w:tab/>
        <w:t>vodní plocha</w:t>
      </w:r>
      <w:r w:rsidRPr="00257EB0">
        <w:rPr>
          <w:rStyle w:val="tabulkyNemovitosti"/>
        </w:rPr>
        <w:tab/>
        <w:t>10002</w:t>
      </w:r>
    </w:p>
    <w:p w14:paraId="1CED25E5" w14:textId="77777777" w:rsidR="008505AD" w:rsidRPr="00257EB0" w:rsidRDefault="008505AD" w:rsidP="00257EB0">
      <w:pPr>
        <w:tabs>
          <w:tab w:val="left" w:pos="2268"/>
          <w:tab w:val="left" w:pos="4536"/>
          <w:tab w:val="left" w:pos="6237"/>
          <w:tab w:val="right" w:pos="9639"/>
        </w:tabs>
        <w:rPr>
          <w:rStyle w:val="tabulkyNemovitosti"/>
        </w:rPr>
      </w:pPr>
    </w:p>
    <w:p w14:paraId="50D37D02"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Katastr nemovitostí - pozemkové</w:t>
      </w:r>
    </w:p>
    <w:p w14:paraId="5C6FA61E" w14:textId="77777777" w:rsidR="008505AD" w:rsidRPr="00257EB0" w:rsidRDefault="008505AD" w:rsidP="00257EB0">
      <w:pPr>
        <w:tabs>
          <w:tab w:val="left" w:pos="2268"/>
          <w:tab w:val="left" w:pos="4536"/>
          <w:tab w:val="left" w:pos="6237"/>
          <w:tab w:val="right" w:pos="9639"/>
        </w:tabs>
        <w:rPr>
          <w:rStyle w:val="tabulkyNemovitosti"/>
        </w:rPr>
      </w:pPr>
      <w:r w:rsidRPr="00257EB0">
        <w:rPr>
          <w:rStyle w:val="tabulkyNemovitosti"/>
        </w:rPr>
        <w:t>Milovice u Hořic</w:t>
      </w:r>
      <w:r w:rsidRPr="00257EB0">
        <w:rPr>
          <w:rStyle w:val="tabulkyNemovitosti"/>
        </w:rPr>
        <w:tab/>
        <w:t>Milovice u Hořic</w:t>
      </w:r>
      <w:r w:rsidRPr="00257EB0">
        <w:rPr>
          <w:rStyle w:val="tabulkyNemovitosti"/>
        </w:rPr>
        <w:tab/>
        <w:t>161/22</w:t>
      </w:r>
      <w:r w:rsidRPr="00257EB0">
        <w:rPr>
          <w:rStyle w:val="tabulkyNemovitosti"/>
        </w:rPr>
        <w:tab/>
        <w:t>vodní plocha</w:t>
      </w:r>
      <w:r w:rsidRPr="00257EB0">
        <w:rPr>
          <w:rStyle w:val="tabulkyNemovitosti"/>
        </w:rPr>
        <w:tab/>
        <w:t>10002</w:t>
      </w:r>
    </w:p>
    <w:p w14:paraId="4244B86C" w14:textId="77777777" w:rsidR="007431BA" w:rsidRPr="007431BA" w:rsidRDefault="007431BA" w:rsidP="00112F3C">
      <w:pPr>
        <w:pStyle w:val="cary"/>
      </w:pPr>
      <w:r w:rsidRPr="007431BA">
        <w:t>-------------------------------------------------------------------------------------------------------------------------------------</w:t>
      </w:r>
    </w:p>
    <w:p w14:paraId="6163D3CF" w14:textId="4772AC9F" w:rsidR="00213539" w:rsidRPr="00C97FB5" w:rsidRDefault="00213539" w:rsidP="00213539">
      <w:pPr>
        <w:pStyle w:val="VnitrniText"/>
        <w:ind w:firstLine="0"/>
        <w:rPr>
          <w:sz w:val="22"/>
          <w:szCs w:val="22"/>
        </w:rPr>
      </w:pPr>
      <w:r w:rsidRPr="00C97FB5">
        <w:rPr>
          <w:sz w:val="22"/>
          <w:szCs w:val="22"/>
        </w:rPr>
        <w:t>zapsané na výše uvedených LV u Katastrálního úřadu pro Královéhradecký kraj, Katastrální pracoviště Jičín.</w:t>
      </w:r>
    </w:p>
    <w:p w14:paraId="4DC19E77" w14:textId="77777777" w:rsidR="00757874" w:rsidRDefault="00757874" w:rsidP="00757874">
      <w:pPr>
        <w:pStyle w:val="VnitrniText"/>
        <w:ind w:firstLine="0"/>
      </w:pPr>
    </w:p>
    <w:p w14:paraId="17E91526" w14:textId="77777777" w:rsidR="00757874" w:rsidRPr="00D35555" w:rsidRDefault="00757874" w:rsidP="00757874">
      <w:pPr>
        <w:pStyle w:val="VnitrniText"/>
        <w:ind w:firstLine="0"/>
        <w:rPr>
          <w:sz w:val="22"/>
          <w:szCs w:val="22"/>
        </w:rPr>
      </w:pPr>
      <w:r w:rsidRPr="00D35555">
        <w:rPr>
          <w:sz w:val="22"/>
          <w:szCs w:val="22"/>
        </w:rPr>
        <w:t>Nemovitý majetek, který nepodléhá zápisu do katastru nemovitostí:</w:t>
      </w:r>
    </w:p>
    <w:p w14:paraId="63DD0514" w14:textId="77777777" w:rsidR="00757874" w:rsidRDefault="00757874" w:rsidP="00757874">
      <w:pPr>
        <w:pStyle w:val="cary"/>
      </w:pPr>
      <w:r>
        <w:t>-------------------------------------------------------------------------------------------------------------------------------------</w:t>
      </w:r>
    </w:p>
    <w:p w14:paraId="3118CBE6" w14:textId="21B714DA" w:rsidR="00757874" w:rsidRPr="00757874" w:rsidRDefault="00757874" w:rsidP="00757874">
      <w:pPr>
        <w:tabs>
          <w:tab w:val="left" w:pos="1701"/>
          <w:tab w:val="left" w:pos="3969"/>
          <w:tab w:val="left" w:pos="7088"/>
          <w:tab w:val="right" w:pos="9639"/>
        </w:tabs>
        <w:rPr>
          <w:rStyle w:val="Styl11b"/>
        </w:rPr>
      </w:pPr>
      <w:r w:rsidRPr="00757874">
        <w:rPr>
          <w:rStyle w:val="Styl11b"/>
        </w:rPr>
        <w:t>Obec</w:t>
      </w:r>
      <w:r w:rsidRPr="00757874">
        <w:rPr>
          <w:rStyle w:val="Styl11b"/>
        </w:rPr>
        <w:tab/>
        <w:t>Katastrální</w:t>
      </w:r>
      <w:r w:rsidR="00E80E9C">
        <w:rPr>
          <w:rStyle w:val="Styl11b"/>
        </w:rPr>
        <w:t xml:space="preserve">          </w:t>
      </w:r>
      <w:r w:rsidRPr="00757874">
        <w:rPr>
          <w:rStyle w:val="Styl11b"/>
        </w:rPr>
        <w:t>Specifikace</w:t>
      </w:r>
      <w:r w:rsidR="00E80E9C">
        <w:rPr>
          <w:rStyle w:val="Styl11b"/>
        </w:rPr>
        <w:t xml:space="preserve">                         </w:t>
      </w:r>
      <w:r w:rsidRPr="00757874">
        <w:rPr>
          <w:rStyle w:val="Styl11b"/>
        </w:rPr>
        <w:t>Na pozemku</w:t>
      </w:r>
      <w:r w:rsidRPr="00757874">
        <w:rPr>
          <w:rStyle w:val="Styl11b"/>
        </w:rPr>
        <w:tab/>
      </w:r>
      <w:r w:rsidR="00E80E9C">
        <w:rPr>
          <w:rStyle w:val="Styl11b"/>
        </w:rPr>
        <w:tab/>
      </w:r>
      <w:r w:rsidRPr="00757874">
        <w:rPr>
          <w:rStyle w:val="Styl11b"/>
        </w:rPr>
        <w:t>Inventární</w:t>
      </w:r>
    </w:p>
    <w:p w14:paraId="1F530528" w14:textId="303CDAE6" w:rsidR="00757874" w:rsidRPr="00757874" w:rsidRDefault="00757874" w:rsidP="00757874">
      <w:pPr>
        <w:tabs>
          <w:tab w:val="left" w:pos="1701"/>
          <w:tab w:val="left" w:pos="3969"/>
          <w:tab w:val="left" w:pos="7088"/>
          <w:tab w:val="right" w:pos="9639"/>
        </w:tabs>
        <w:rPr>
          <w:rStyle w:val="Styl11b"/>
        </w:rPr>
      </w:pPr>
      <w:r w:rsidRPr="00757874">
        <w:rPr>
          <w:rStyle w:val="Styl11b"/>
        </w:rPr>
        <w:tab/>
      </w:r>
      <w:r w:rsidR="00E80E9C">
        <w:rPr>
          <w:rStyle w:val="Styl11b"/>
        </w:rPr>
        <w:t>ú</w:t>
      </w:r>
      <w:r w:rsidRPr="00757874">
        <w:rPr>
          <w:rStyle w:val="Styl11b"/>
        </w:rPr>
        <w:t>zemí</w:t>
      </w:r>
      <w:r w:rsidR="00E80E9C">
        <w:rPr>
          <w:rStyle w:val="Styl11b"/>
        </w:rPr>
        <w:t xml:space="preserve">                 </w:t>
      </w:r>
      <w:r w:rsidRPr="00757874">
        <w:rPr>
          <w:rStyle w:val="Styl11b"/>
        </w:rPr>
        <w:t>majetku</w:t>
      </w:r>
      <w:r w:rsidRPr="00757874">
        <w:rPr>
          <w:rStyle w:val="Styl11b"/>
        </w:rPr>
        <w:tab/>
        <w:t>parc. č.</w:t>
      </w:r>
      <w:r w:rsidRPr="00757874">
        <w:rPr>
          <w:rStyle w:val="Styl11b"/>
        </w:rPr>
        <w:tab/>
      </w:r>
      <w:r w:rsidR="00E80E9C">
        <w:rPr>
          <w:rStyle w:val="Styl11b"/>
        </w:rPr>
        <w:t xml:space="preserve">                              </w:t>
      </w:r>
      <w:r w:rsidRPr="00757874">
        <w:rPr>
          <w:rStyle w:val="Styl11b"/>
        </w:rPr>
        <w:t>číslo</w:t>
      </w:r>
    </w:p>
    <w:p w14:paraId="4EF997C3" w14:textId="77777777" w:rsidR="00757874" w:rsidRPr="00757874" w:rsidRDefault="00757874" w:rsidP="00757874">
      <w:pPr>
        <w:pStyle w:val="cary"/>
      </w:pPr>
      <w:r>
        <w:t>-------------------------------------------------------------------------------------------------------------------------------------</w:t>
      </w:r>
    </w:p>
    <w:p w14:paraId="74D2A000" w14:textId="054D0ADF" w:rsidR="00E80E9C" w:rsidRDefault="00757874" w:rsidP="00757874">
      <w:pPr>
        <w:tabs>
          <w:tab w:val="left" w:pos="1701"/>
          <w:tab w:val="left" w:pos="3969"/>
          <w:tab w:val="left" w:pos="7088"/>
          <w:tab w:val="right" w:pos="9639"/>
        </w:tabs>
        <w:rPr>
          <w:rStyle w:val="tabulkyNemovitosti"/>
        </w:rPr>
      </w:pPr>
      <w:r w:rsidRPr="00757874">
        <w:rPr>
          <w:rStyle w:val="tabulkyNemovitosti"/>
        </w:rPr>
        <w:t>Milovice u Hořic</w:t>
      </w:r>
      <w:r w:rsidRPr="00757874">
        <w:rPr>
          <w:rStyle w:val="tabulkyNemovitosti"/>
        </w:rPr>
        <w:tab/>
        <w:t>Milovice u Hořic</w:t>
      </w:r>
      <w:r w:rsidR="00E80E9C">
        <w:rPr>
          <w:rStyle w:val="tabulkyNemovitosti"/>
        </w:rPr>
        <w:t xml:space="preserve">        </w:t>
      </w:r>
      <w:r w:rsidRPr="00757874">
        <w:rPr>
          <w:rStyle w:val="tabulkyNemovitosti"/>
        </w:rPr>
        <w:t>OTEVŘENÝ KANÁL Milovice</w:t>
      </w:r>
      <w:r w:rsidR="00E80E9C">
        <w:rPr>
          <w:rStyle w:val="tabulkyNemovitosti"/>
        </w:rPr>
        <w:t xml:space="preserve">        </w:t>
      </w:r>
      <w:r w:rsidRPr="00757874">
        <w:rPr>
          <w:rStyle w:val="tabulkyNemovitosti"/>
        </w:rPr>
        <w:t xml:space="preserve">PKN - poz 161/7,PKN - poz </w:t>
      </w:r>
      <w:r w:rsidR="00E80E9C">
        <w:rPr>
          <w:rStyle w:val="tabulkyNemovitosti"/>
        </w:rPr>
        <w:t xml:space="preserve">                        1030000017-</w:t>
      </w:r>
    </w:p>
    <w:p w14:paraId="74EE8C6A" w14:textId="5167DB05" w:rsidR="00E80E9C" w:rsidRDefault="00E80E9C" w:rsidP="00757874">
      <w:pPr>
        <w:tabs>
          <w:tab w:val="left" w:pos="1701"/>
          <w:tab w:val="left" w:pos="3969"/>
          <w:tab w:val="left" w:pos="7088"/>
          <w:tab w:val="right" w:pos="9639"/>
        </w:tabs>
        <w:rPr>
          <w:rStyle w:val="tabulkyNemovitosti"/>
        </w:rPr>
      </w:pPr>
      <w:r>
        <w:rPr>
          <w:rStyle w:val="tabulkyNemovitosti"/>
        </w:rPr>
        <w:tab/>
        <w:t xml:space="preserve">                                  délka 574 m                                  </w:t>
      </w:r>
      <w:r w:rsidRPr="00757874">
        <w:rPr>
          <w:rStyle w:val="tabulkyNemovitosti"/>
        </w:rPr>
        <w:t>161/2</w:t>
      </w:r>
      <w:r>
        <w:rPr>
          <w:rStyle w:val="tabulkyNemovitosti"/>
        </w:rPr>
        <w:t>0</w:t>
      </w:r>
      <w:r w:rsidRPr="00757874">
        <w:rPr>
          <w:rStyle w:val="tabulkyNemovitosti"/>
        </w:rPr>
        <w:t>,,PKN - poz 161/</w:t>
      </w:r>
      <w:r>
        <w:rPr>
          <w:rStyle w:val="tabulkyNemovitosti"/>
        </w:rPr>
        <w:t>21</w:t>
      </w:r>
      <w:r w:rsidRPr="00757874">
        <w:rPr>
          <w:rStyle w:val="tabulkyNemovitosti"/>
        </w:rPr>
        <w:t>,</w:t>
      </w:r>
      <w:r>
        <w:rPr>
          <w:rStyle w:val="tabulkyNemovitosti"/>
        </w:rPr>
        <w:t xml:space="preserve"> </w:t>
      </w:r>
      <w:r w:rsidRPr="00757874">
        <w:rPr>
          <w:rStyle w:val="tabulkyNemovitosti"/>
        </w:rPr>
        <w:t>PKN</w:t>
      </w:r>
      <w:r>
        <w:rPr>
          <w:rStyle w:val="tabulkyNemovitosti"/>
        </w:rPr>
        <w:t xml:space="preserve"> -                 11201000</w:t>
      </w:r>
    </w:p>
    <w:p w14:paraId="50C0B090" w14:textId="77777777" w:rsidR="00E80E9C" w:rsidRDefault="00E80E9C" w:rsidP="00757874">
      <w:pPr>
        <w:tabs>
          <w:tab w:val="left" w:pos="1701"/>
          <w:tab w:val="left" w:pos="3969"/>
          <w:tab w:val="left" w:pos="7088"/>
          <w:tab w:val="right" w:pos="9639"/>
        </w:tabs>
        <w:rPr>
          <w:rStyle w:val="tabulkyNemovitosti"/>
        </w:rPr>
      </w:pPr>
      <w:r>
        <w:rPr>
          <w:rStyle w:val="tabulkyNemovitosti"/>
        </w:rPr>
        <w:tab/>
      </w:r>
      <w:r>
        <w:rPr>
          <w:rStyle w:val="tabulkyNemovitosti"/>
        </w:rPr>
        <w:tab/>
        <w:t xml:space="preserve">                                     </w:t>
      </w:r>
      <w:r w:rsidR="00757874" w:rsidRPr="00757874">
        <w:rPr>
          <w:rStyle w:val="tabulkyNemovitosti"/>
        </w:rPr>
        <w:t>poz 161/22</w:t>
      </w:r>
      <w:r>
        <w:rPr>
          <w:rStyle w:val="tabulkyNemovitosti"/>
        </w:rPr>
        <w:t>, PKN – poz. 161/23,</w:t>
      </w:r>
    </w:p>
    <w:p w14:paraId="685EC404" w14:textId="77777777" w:rsidR="00E80E9C" w:rsidRDefault="00E80E9C" w:rsidP="00757874">
      <w:pPr>
        <w:tabs>
          <w:tab w:val="left" w:pos="1701"/>
          <w:tab w:val="left" w:pos="3969"/>
          <w:tab w:val="left" w:pos="7088"/>
          <w:tab w:val="right" w:pos="9639"/>
        </w:tabs>
        <w:rPr>
          <w:rStyle w:val="tabulkyNemovitosti"/>
        </w:rPr>
      </w:pPr>
      <w:r>
        <w:rPr>
          <w:rStyle w:val="tabulkyNemovitosti"/>
        </w:rPr>
        <w:tab/>
      </w:r>
      <w:r>
        <w:rPr>
          <w:rStyle w:val="tabulkyNemovitosti"/>
        </w:rPr>
        <w:tab/>
        <w:t xml:space="preserve">                                     PKN – poz. 161/24, PKN – poz. 161/25,</w:t>
      </w:r>
    </w:p>
    <w:p w14:paraId="7482B55C" w14:textId="77777777" w:rsidR="00E80E9C" w:rsidRDefault="00E80E9C" w:rsidP="00757874">
      <w:pPr>
        <w:tabs>
          <w:tab w:val="left" w:pos="1701"/>
          <w:tab w:val="left" w:pos="3969"/>
          <w:tab w:val="left" w:pos="7088"/>
          <w:tab w:val="right" w:pos="9639"/>
        </w:tabs>
        <w:rPr>
          <w:rStyle w:val="tabulkyNemovitosti"/>
        </w:rPr>
      </w:pPr>
      <w:r>
        <w:rPr>
          <w:rStyle w:val="tabulkyNemovitosti"/>
        </w:rPr>
        <w:tab/>
      </w:r>
      <w:r>
        <w:rPr>
          <w:rStyle w:val="tabulkyNemovitosti"/>
        </w:rPr>
        <w:tab/>
        <w:t xml:space="preserve">                                     PKN – poz. 161/19, PKN – poz. 161/17,</w:t>
      </w:r>
    </w:p>
    <w:p w14:paraId="583FF193" w14:textId="08F8B590" w:rsidR="00757874" w:rsidRPr="00757874" w:rsidRDefault="00E80E9C" w:rsidP="00757874">
      <w:pPr>
        <w:tabs>
          <w:tab w:val="left" w:pos="1701"/>
          <w:tab w:val="left" w:pos="3969"/>
          <w:tab w:val="left" w:pos="7088"/>
          <w:tab w:val="right" w:pos="9639"/>
        </w:tabs>
        <w:rPr>
          <w:rStyle w:val="tabulkyNemovitosti"/>
        </w:rPr>
      </w:pPr>
      <w:r>
        <w:rPr>
          <w:rStyle w:val="tabulkyNemovitosti"/>
        </w:rPr>
        <w:tab/>
      </w:r>
      <w:r>
        <w:rPr>
          <w:rStyle w:val="tabulkyNemovitosti"/>
        </w:rPr>
        <w:tab/>
        <w:t xml:space="preserve">                                     PKN – poz. 161/18</w:t>
      </w:r>
      <w:r w:rsidR="00757874" w:rsidRPr="00757874">
        <w:rPr>
          <w:rStyle w:val="tabulkyNemovitosti"/>
        </w:rPr>
        <w:tab/>
      </w:r>
    </w:p>
    <w:p w14:paraId="28237729" w14:textId="77777777" w:rsidR="00757874" w:rsidRDefault="00757874" w:rsidP="00757874">
      <w:pPr>
        <w:pStyle w:val="cary"/>
        <w:rPr>
          <w:rFonts w:cs="Arial"/>
          <w:color w:val="000000"/>
        </w:rPr>
      </w:pPr>
      <w:r>
        <w:t xml:space="preserve">-------------------------------------------------------------------------------------------------------------------------------------(dále jen </w:t>
      </w:r>
      <w:r>
        <w:rPr>
          <w:rFonts w:cs="Arial"/>
          <w:color w:val="000000"/>
        </w:rPr>
        <w:t>„</w:t>
      </w:r>
      <w:r w:rsidR="00293E82">
        <w:rPr>
          <w:rFonts w:cs="Arial"/>
          <w:color w:val="000000"/>
        </w:rPr>
        <w:t xml:space="preserve">směňované </w:t>
      </w:r>
      <w:r>
        <w:rPr>
          <w:rFonts w:cs="Arial"/>
          <w:color w:val="000000"/>
        </w:rPr>
        <w:t>nemovitosti”</w:t>
      </w:r>
      <w:r w:rsidR="00143BFA">
        <w:rPr>
          <w:rFonts w:cs="Arial"/>
          <w:color w:val="000000"/>
        </w:rPr>
        <w:t xml:space="preserve"> </w:t>
      </w:r>
      <w:r w:rsidR="00143BFA" w:rsidRPr="00143BFA">
        <w:rPr>
          <w:rFonts w:cs="Arial"/>
          <w:color w:val="000000"/>
        </w:rPr>
        <w:t>nebo „majetek“</w:t>
      </w:r>
      <w:r>
        <w:rPr>
          <w:rFonts w:cs="Arial"/>
          <w:color w:val="000000"/>
        </w:rPr>
        <w:t>)</w:t>
      </w:r>
    </w:p>
    <w:p w14:paraId="739F22CD" w14:textId="77777777" w:rsidR="00423D92" w:rsidRDefault="00423D92" w:rsidP="00757874">
      <w:pPr>
        <w:pStyle w:val="cary"/>
        <w:rPr>
          <w:rFonts w:cs="Arial"/>
          <w:color w:val="000000"/>
        </w:rPr>
      </w:pPr>
    </w:p>
    <w:p w14:paraId="3B071A8B" w14:textId="77777777" w:rsidR="00423D92" w:rsidRDefault="00423D92" w:rsidP="00F7680C">
      <w:pPr>
        <w:jc w:val="both"/>
        <w:rPr>
          <w:rFonts w:ascii="Arial" w:hAnsi="Arial" w:cs="Arial"/>
          <w:color w:val="000000"/>
          <w:sz w:val="22"/>
          <w:szCs w:val="22"/>
        </w:rPr>
      </w:pPr>
      <w:r>
        <w:rPr>
          <w:rFonts w:ascii="Arial" w:hAnsi="Arial" w:cs="Arial"/>
          <w:color w:val="000000"/>
          <w:sz w:val="22"/>
          <w:szCs w:val="22"/>
        </w:rPr>
        <w:t xml:space="preserve">Cena těchto nemovitostí </w:t>
      </w:r>
      <w:bookmarkStart w:id="0" w:name="_Hlk21532731"/>
      <w:r w:rsidR="0098590D">
        <w:rPr>
          <w:rFonts w:ascii="Arial" w:hAnsi="Arial" w:cs="Arial"/>
          <w:color w:val="000000"/>
          <w:sz w:val="22"/>
          <w:szCs w:val="22"/>
        </w:rPr>
        <w:t>byla stanovena v souladu s ustanovením § 3 odst. 2 zákona o SPÚ a</w:t>
      </w:r>
      <w:bookmarkEnd w:id="0"/>
      <w:r w:rsidR="0098590D">
        <w:rPr>
          <w:rFonts w:ascii="Arial" w:hAnsi="Arial" w:cs="Arial"/>
          <w:color w:val="000000"/>
          <w:sz w:val="22"/>
          <w:szCs w:val="22"/>
        </w:rPr>
        <w:t xml:space="preserve"> </w:t>
      </w:r>
      <w:r>
        <w:rPr>
          <w:rFonts w:ascii="Arial" w:hAnsi="Arial" w:cs="Arial"/>
          <w:color w:val="000000"/>
          <w:sz w:val="22"/>
          <w:szCs w:val="22"/>
        </w:rPr>
        <w:t xml:space="preserve">činí  </w:t>
      </w:r>
      <w:r w:rsidR="00F7680C">
        <w:rPr>
          <w:rFonts w:ascii="Arial" w:hAnsi="Arial" w:cs="Arial"/>
          <w:color w:val="000000"/>
          <w:sz w:val="22"/>
          <w:szCs w:val="22"/>
        </w:rPr>
        <w:t xml:space="preserve"> </w:t>
      </w:r>
      <w:r w:rsidR="00F7680C">
        <w:rPr>
          <w:rFonts w:ascii="Arial" w:hAnsi="Arial" w:cs="Arial"/>
          <w:iCs/>
          <w:sz w:val="22"/>
          <w:szCs w:val="22"/>
        </w:rPr>
        <w:t>308 620,00 Kč (slovy: tři sta osm tisíc šest set dvacet korun českých)</w:t>
      </w:r>
      <w:r w:rsidR="00F7680C">
        <w:rPr>
          <w:rFonts w:ascii="Arial" w:hAnsi="Arial" w:cs="Arial"/>
          <w:color w:val="000000"/>
          <w:sz w:val="22"/>
          <w:szCs w:val="22"/>
        </w:rPr>
        <w:t>.</w:t>
      </w:r>
    </w:p>
    <w:p w14:paraId="1A921AF1" w14:textId="77777777" w:rsidR="00F7680C" w:rsidRPr="00757874" w:rsidRDefault="00F7680C" w:rsidP="00F7680C">
      <w:pPr>
        <w:jc w:val="both"/>
        <w:rPr>
          <w:rFonts w:cs="Arial"/>
          <w:color w:val="000000"/>
        </w:rPr>
      </w:pPr>
    </w:p>
    <w:p w14:paraId="72205E39" w14:textId="77777777" w:rsidR="006E33CA" w:rsidRPr="00C97FB5" w:rsidRDefault="006E33CA" w:rsidP="00D06D0F">
      <w:pPr>
        <w:pStyle w:val="para"/>
        <w:rPr>
          <w:rFonts w:ascii="Arial" w:hAnsi="Arial" w:cs="Arial"/>
          <w:sz w:val="22"/>
          <w:szCs w:val="22"/>
        </w:rPr>
      </w:pPr>
      <w:r w:rsidRPr="00C97FB5">
        <w:rPr>
          <w:rFonts w:ascii="Arial" w:hAnsi="Arial" w:cs="Arial"/>
          <w:sz w:val="22"/>
          <w:szCs w:val="22"/>
        </w:rPr>
        <w:t>II.</w:t>
      </w:r>
    </w:p>
    <w:p w14:paraId="5ECBA645" w14:textId="77777777" w:rsidR="00423D92" w:rsidRPr="00423D92" w:rsidRDefault="00423D92" w:rsidP="00423D92">
      <w:pPr>
        <w:pStyle w:val="VnitrniText"/>
        <w:ind w:firstLine="0"/>
        <w:rPr>
          <w:sz w:val="22"/>
          <w:szCs w:val="22"/>
        </w:rPr>
      </w:pPr>
      <w:r w:rsidRPr="00423D92">
        <w:rPr>
          <w:sz w:val="22"/>
          <w:szCs w:val="22"/>
        </w:rPr>
        <w:t xml:space="preserve">Nabyvatel je vlastníkem nemovitých věcí: </w:t>
      </w:r>
    </w:p>
    <w:p w14:paraId="45B67EC1" w14:textId="77777777" w:rsidR="00423D92" w:rsidRPr="00423D92" w:rsidRDefault="00423D92" w:rsidP="00423D92">
      <w:pPr>
        <w:pStyle w:val="VnitrniText"/>
        <w:ind w:firstLine="0"/>
        <w:rPr>
          <w:sz w:val="22"/>
          <w:szCs w:val="22"/>
        </w:rPr>
      </w:pPr>
      <w:r w:rsidRPr="00423D92">
        <w:rPr>
          <w:sz w:val="22"/>
          <w:szCs w:val="22"/>
        </w:rPr>
        <w:t>Pozemků:</w:t>
      </w:r>
    </w:p>
    <w:p w14:paraId="05299C37" w14:textId="77777777" w:rsidR="00423D92" w:rsidRDefault="00423D92" w:rsidP="00423D92">
      <w:pPr>
        <w:pStyle w:val="cary"/>
      </w:pPr>
      <w:r>
        <w:t>-------------------------------------------------------------------------------------------------------------------------------------</w:t>
      </w:r>
    </w:p>
    <w:p w14:paraId="285AA540" w14:textId="77777777" w:rsidR="00423D92" w:rsidRPr="00423D92" w:rsidRDefault="00423D92" w:rsidP="00423D92">
      <w:pPr>
        <w:tabs>
          <w:tab w:val="left" w:pos="2268"/>
          <w:tab w:val="left" w:pos="4536"/>
          <w:tab w:val="left" w:pos="6237"/>
          <w:tab w:val="right" w:pos="9639"/>
        </w:tabs>
        <w:rPr>
          <w:rStyle w:val="Styl11b"/>
        </w:rPr>
      </w:pPr>
      <w:r w:rsidRPr="00423D92">
        <w:rPr>
          <w:rStyle w:val="Styl11b"/>
        </w:rPr>
        <w:t>Obec</w:t>
      </w:r>
      <w:r w:rsidRPr="00423D92">
        <w:rPr>
          <w:rStyle w:val="Styl11b"/>
        </w:rPr>
        <w:tab/>
        <w:t xml:space="preserve">Katastrální území </w:t>
      </w:r>
      <w:r w:rsidRPr="00423D92">
        <w:rPr>
          <w:rStyle w:val="Styl11b"/>
        </w:rPr>
        <w:tab/>
        <w:t>Parcelní číslo</w:t>
      </w:r>
      <w:r w:rsidRPr="00423D92">
        <w:rPr>
          <w:rStyle w:val="Styl11b"/>
        </w:rPr>
        <w:tab/>
        <w:t>Druh pozemku</w:t>
      </w:r>
      <w:r w:rsidRPr="00423D92">
        <w:rPr>
          <w:rStyle w:val="Styl11b"/>
        </w:rPr>
        <w:tab/>
        <w:t>LV</w:t>
      </w:r>
    </w:p>
    <w:p w14:paraId="388255BA" w14:textId="77777777" w:rsidR="00423D92" w:rsidRPr="00423D92" w:rsidRDefault="00423D92" w:rsidP="00423D92">
      <w:pPr>
        <w:pStyle w:val="cary"/>
      </w:pPr>
      <w:r>
        <w:t>-------------------------------------------------------------------------------------------------------------------------------------</w:t>
      </w:r>
    </w:p>
    <w:p w14:paraId="7B1F935D"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05654BFA"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Milovice u Hořic</w:t>
      </w:r>
      <w:r w:rsidRPr="00423D92">
        <w:rPr>
          <w:rStyle w:val="tabulkyNemovitosti"/>
        </w:rPr>
        <w:tab/>
        <w:t>Milovice u Hořic</w:t>
      </w:r>
      <w:r w:rsidRPr="00423D92">
        <w:rPr>
          <w:rStyle w:val="tabulkyNemovitosti"/>
        </w:rPr>
        <w:tab/>
        <w:t>215/1</w:t>
      </w:r>
      <w:r w:rsidRPr="00423D92">
        <w:rPr>
          <w:rStyle w:val="tabulkyNemovitosti"/>
        </w:rPr>
        <w:tab/>
        <w:t>orná půda</w:t>
      </w:r>
      <w:r w:rsidRPr="00423D92">
        <w:rPr>
          <w:rStyle w:val="tabulkyNemovitosti"/>
        </w:rPr>
        <w:tab/>
        <w:t>10001</w:t>
      </w:r>
    </w:p>
    <w:p w14:paraId="1A206C98"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Královéhradecký kraj, Katastrální pracoviště Jičín</w:t>
      </w:r>
    </w:p>
    <w:p w14:paraId="68F2D497" w14:textId="77777777" w:rsidR="00423D92" w:rsidRPr="00423D92" w:rsidRDefault="00423D92" w:rsidP="00423D92">
      <w:pPr>
        <w:tabs>
          <w:tab w:val="left" w:pos="2268"/>
          <w:tab w:val="left" w:pos="4536"/>
          <w:tab w:val="left" w:pos="6237"/>
          <w:tab w:val="right" w:pos="9639"/>
        </w:tabs>
        <w:rPr>
          <w:rStyle w:val="tabulkyNemovitosti"/>
        </w:rPr>
      </w:pPr>
    </w:p>
    <w:p w14:paraId="46D288B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Katastr nemovitostí - pozemkové</w:t>
      </w:r>
    </w:p>
    <w:p w14:paraId="15D47302"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Milovice u Hořic</w:t>
      </w:r>
      <w:r w:rsidRPr="00423D92">
        <w:rPr>
          <w:rStyle w:val="tabulkyNemovitosti"/>
        </w:rPr>
        <w:tab/>
        <w:t>Milovice u Hořic</w:t>
      </w:r>
      <w:r w:rsidRPr="00423D92">
        <w:rPr>
          <w:rStyle w:val="tabulkyNemovitosti"/>
        </w:rPr>
        <w:tab/>
        <w:t>215/2</w:t>
      </w:r>
      <w:r w:rsidRPr="00423D92">
        <w:rPr>
          <w:rStyle w:val="tabulkyNemovitosti"/>
        </w:rPr>
        <w:tab/>
        <w:t>orná půda</w:t>
      </w:r>
      <w:r w:rsidRPr="00423D92">
        <w:rPr>
          <w:rStyle w:val="tabulkyNemovitosti"/>
        </w:rPr>
        <w:tab/>
        <w:t>10001</w:t>
      </w:r>
    </w:p>
    <w:p w14:paraId="124CDDFC" w14:textId="77777777" w:rsidR="00423D92" w:rsidRPr="00423D92" w:rsidRDefault="00423D92" w:rsidP="00423D92">
      <w:pPr>
        <w:tabs>
          <w:tab w:val="left" w:pos="2268"/>
          <w:tab w:val="left" w:pos="4536"/>
          <w:tab w:val="left" w:pos="6237"/>
          <w:tab w:val="right" w:pos="9639"/>
        </w:tabs>
        <w:rPr>
          <w:rStyle w:val="tabulkyNemovitosti"/>
        </w:rPr>
      </w:pPr>
      <w:r w:rsidRPr="00423D92">
        <w:rPr>
          <w:rStyle w:val="tabulkyNemovitosti"/>
        </w:rPr>
        <w:t>zapsaný u: Katastrální úřad pro Královéhradecký kraj, Katastrální pracoviště Jičín</w:t>
      </w:r>
    </w:p>
    <w:p w14:paraId="29ECC040" w14:textId="77777777" w:rsidR="00423D92" w:rsidRPr="00423D92" w:rsidRDefault="00423D92" w:rsidP="00423D92">
      <w:pPr>
        <w:pStyle w:val="cary"/>
      </w:pPr>
      <w:r>
        <w:t>-------------------------------------------------------------------------------------------------------------------------------------</w:t>
      </w:r>
    </w:p>
    <w:p w14:paraId="7A981776" w14:textId="77777777" w:rsidR="00423D92" w:rsidRPr="00423D92" w:rsidRDefault="000F4273" w:rsidP="00423D92">
      <w:pPr>
        <w:jc w:val="both"/>
        <w:rPr>
          <w:rFonts w:ascii="Arial" w:hAnsi="Arial" w:cs="Arial"/>
          <w:sz w:val="22"/>
          <w:szCs w:val="22"/>
        </w:rPr>
      </w:pPr>
      <w:r w:rsidRPr="00423D92">
        <w:rPr>
          <w:rFonts w:ascii="Arial" w:hAnsi="Arial" w:cs="Arial"/>
          <w:sz w:val="22"/>
          <w:szCs w:val="22"/>
        </w:rPr>
        <w:t xml:space="preserve"> </w:t>
      </w:r>
      <w:r w:rsidR="00423D92" w:rsidRPr="00423D92">
        <w:rPr>
          <w:rFonts w:ascii="Arial" w:hAnsi="Arial" w:cs="Arial"/>
          <w:sz w:val="22"/>
          <w:szCs w:val="22"/>
        </w:rPr>
        <w:t>(dále jen „směňované nemovitosti“).</w:t>
      </w:r>
    </w:p>
    <w:p w14:paraId="37C8FD42" w14:textId="77777777" w:rsidR="00423D92" w:rsidRPr="00423D92" w:rsidRDefault="00423D92" w:rsidP="00423D92">
      <w:pPr>
        <w:pStyle w:val="VnitrniText"/>
        <w:rPr>
          <w:sz w:val="22"/>
          <w:szCs w:val="22"/>
        </w:rPr>
      </w:pPr>
    </w:p>
    <w:p w14:paraId="34A89C54" w14:textId="77777777" w:rsidR="00423D92" w:rsidRPr="00423D92" w:rsidRDefault="00423D92" w:rsidP="00423D92">
      <w:pPr>
        <w:pStyle w:val="VnitrniText"/>
        <w:ind w:firstLine="0"/>
        <w:rPr>
          <w:sz w:val="22"/>
          <w:szCs w:val="22"/>
        </w:rPr>
      </w:pPr>
      <w:r w:rsidRPr="00423D92">
        <w:rPr>
          <w:color w:val="000000"/>
          <w:sz w:val="22"/>
          <w:szCs w:val="22"/>
        </w:rPr>
        <w:t xml:space="preserve">Cena těchto nemovitostí </w:t>
      </w:r>
      <w:r w:rsidR="00027282">
        <w:rPr>
          <w:color w:val="000000"/>
          <w:sz w:val="22"/>
          <w:szCs w:val="22"/>
        </w:rPr>
        <w:t xml:space="preserve">byla stanovena v souladu s ustanovením § 3 odst. 2 zákona o SPÚ a </w:t>
      </w:r>
      <w:r w:rsidRPr="00423D92">
        <w:rPr>
          <w:color w:val="000000"/>
          <w:sz w:val="22"/>
          <w:szCs w:val="22"/>
        </w:rPr>
        <w:t>činí</w:t>
      </w:r>
      <w:r w:rsidRPr="00423D92">
        <w:rPr>
          <w:sz w:val="22"/>
          <w:szCs w:val="22"/>
        </w:rPr>
        <w:t xml:space="preserve"> 65 000,00 Kč (slovy: šedesát pět tisíc korun českých).</w:t>
      </w:r>
    </w:p>
    <w:p w14:paraId="438203B4" w14:textId="77777777" w:rsidR="00022579" w:rsidRPr="00C97FB5" w:rsidRDefault="00022579" w:rsidP="00EB6C54">
      <w:pPr>
        <w:pStyle w:val="VnitrniText"/>
        <w:rPr>
          <w:sz w:val="22"/>
          <w:szCs w:val="22"/>
        </w:rPr>
      </w:pPr>
    </w:p>
    <w:p w14:paraId="6DD4EB47" w14:textId="77777777" w:rsidR="006E33CA" w:rsidRPr="00C97FB5" w:rsidRDefault="006E33CA" w:rsidP="006069E5">
      <w:pPr>
        <w:pStyle w:val="para"/>
        <w:rPr>
          <w:rFonts w:ascii="Arial" w:hAnsi="Arial" w:cs="Arial"/>
          <w:sz w:val="22"/>
          <w:szCs w:val="22"/>
        </w:rPr>
      </w:pPr>
      <w:r w:rsidRPr="00C97FB5">
        <w:rPr>
          <w:rFonts w:ascii="Arial" w:hAnsi="Arial" w:cs="Arial"/>
          <w:sz w:val="22"/>
          <w:szCs w:val="22"/>
        </w:rPr>
        <w:t>III.</w:t>
      </w:r>
    </w:p>
    <w:p w14:paraId="1C52E94C" w14:textId="77777777" w:rsidR="00A31E82" w:rsidRDefault="00A31E82" w:rsidP="00A31E82">
      <w:pPr>
        <w:ind w:firstLine="426"/>
        <w:jc w:val="both"/>
        <w:rPr>
          <w:rFonts w:ascii="Arial" w:hAnsi="Arial" w:cs="Arial"/>
          <w:sz w:val="22"/>
          <w:szCs w:val="22"/>
        </w:rPr>
      </w:pPr>
      <w:r>
        <w:rPr>
          <w:rFonts w:ascii="Arial" w:hAnsi="Arial" w:cs="Arial"/>
          <w:sz w:val="22"/>
          <w:szCs w:val="22"/>
        </w:rPr>
        <w:t>Smluvní strany směňují nemovitosti uvedené v čl. I. a čl. II. této smlouvy tím způsobem, že vlastníkem směňovaných nemovitostí uvedených v čl. I bude nabyvatel, směňované nemovitosti uvedené v čl. II. této smlouvy budou ve vlastnictví České republiky a příslušnosti hospodařit SPÚ.</w:t>
      </w:r>
    </w:p>
    <w:p w14:paraId="33CCCEAB" w14:textId="77777777" w:rsidR="00A31E82" w:rsidRDefault="00A31E82" w:rsidP="007F6109">
      <w:pPr>
        <w:jc w:val="both"/>
        <w:rPr>
          <w:rFonts w:ascii="Arial" w:hAnsi="Arial" w:cs="Arial"/>
          <w:sz w:val="22"/>
          <w:szCs w:val="22"/>
        </w:rPr>
      </w:pPr>
    </w:p>
    <w:p w14:paraId="3F110D08" w14:textId="567D5601" w:rsidR="00CE4E2E" w:rsidRPr="00EF3A31" w:rsidRDefault="00A31E82" w:rsidP="00EF3A31">
      <w:pPr>
        <w:pStyle w:val="para"/>
        <w:rPr>
          <w:rFonts w:ascii="Arial" w:hAnsi="Arial" w:cs="Arial"/>
          <w:sz w:val="22"/>
          <w:szCs w:val="22"/>
        </w:rPr>
      </w:pPr>
      <w:r>
        <w:rPr>
          <w:rFonts w:ascii="Arial" w:hAnsi="Arial" w:cs="Arial"/>
          <w:sz w:val="22"/>
          <w:szCs w:val="22"/>
        </w:rPr>
        <w:t>IV.</w:t>
      </w:r>
    </w:p>
    <w:p w14:paraId="0C2DCA52" w14:textId="77777777" w:rsidR="000A37A7" w:rsidRDefault="000A37A7" w:rsidP="00CE4E2E">
      <w:pPr>
        <w:pStyle w:val="Zkladntext"/>
        <w:tabs>
          <w:tab w:val="left" w:pos="284"/>
        </w:tabs>
        <w:rPr>
          <w:rFonts w:ascii="Arial" w:hAnsi="Arial" w:cs="Arial"/>
          <w:szCs w:val="22"/>
        </w:rPr>
      </w:pPr>
      <w:r>
        <w:rPr>
          <w:rFonts w:ascii="Arial" w:hAnsi="Arial" w:cs="Arial"/>
          <w:szCs w:val="22"/>
        </w:rPr>
        <w:tab/>
        <w:t>Cenový rozdíl ve prospěch SPÚ, tj. rozdíl mezi cenami uvedenými v čl. I. a čl. II. této smlouvy, činí 243 620,00 Kč (slovy: dvě stě čtyřicet tři tisíce šest set dvacet korun českých).</w:t>
      </w:r>
    </w:p>
    <w:p w14:paraId="53B75A2B" w14:textId="77777777" w:rsidR="00CE4E2E" w:rsidRDefault="000A37A7" w:rsidP="00CE4E2E">
      <w:pPr>
        <w:pStyle w:val="Zkladntext"/>
        <w:tabs>
          <w:tab w:val="left" w:pos="284"/>
        </w:tabs>
        <w:rPr>
          <w:rFonts w:ascii="Arial" w:hAnsi="Arial" w:cs="Arial"/>
          <w:color w:val="000000"/>
          <w:szCs w:val="22"/>
        </w:rPr>
      </w:pPr>
      <w:r>
        <w:rPr>
          <w:rFonts w:ascii="Arial" w:hAnsi="Arial" w:cs="Arial"/>
          <w:color w:val="000000"/>
          <w:szCs w:val="22"/>
        </w:rPr>
        <w:tab/>
      </w:r>
      <w:r w:rsidR="004932F0">
        <w:rPr>
          <w:rFonts w:ascii="Arial" w:hAnsi="Arial" w:cs="Arial"/>
          <w:color w:val="000000"/>
          <w:szCs w:val="22"/>
        </w:rPr>
        <w:t>Cenový rozdíl</w:t>
      </w:r>
      <w:r w:rsidR="00CE4E2E">
        <w:rPr>
          <w:rFonts w:ascii="Arial" w:hAnsi="Arial" w:cs="Arial"/>
          <w:color w:val="000000"/>
          <w:szCs w:val="22"/>
        </w:rPr>
        <w:t xml:space="preserve"> ve výši </w:t>
      </w:r>
      <w:r w:rsidR="004932F0">
        <w:rPr>
          <w:rFonts w:ascii="Arial" w:hAnsi="Arial" w:cs="Arial"/>
          <w:szCs w:val="22"/>
        </w:rPr>
        <w:t>243 620,00 Kč (slovy: dvě stě čtyřicet tři tisíce šest set dvacet korun českých)</w:t>
      </w:r>
      <w:r w:rsidR="00CE4E2E">
        <w:rPr>
          <w:rFonts w:ascii="Arial" w:hAnsi="Arial" w:cs="Arial"/>
          <w:color w:val="000000"/>
          <w:szCs w:val="22"/>
        </w:rPr>
        <w:t xml:space="preserve"> byl uhrazen před podpisem této smlouvy na účet SPÚ, vedený u České národní banky, č. ú. 70017-3723001/0710, variabilní symbol 2001482165.</w:t>
      </w:r>
    </w:p>
    <w:p w14:paraId="2244AF22" w14:textId="77777777" w:rsidR="005B2DDA" w:rsidRDefault="005B2DDA" w:rsidP="006069E5">
      <w:pPr>
        <w:pStyle w:val="para"/>
        <w:rPr>
          <w:rFonts w:ascii="Arial" w:hAnsi="Arial" w:cs="Arial"/>
          <w:sz w:val="22"/>
          <w:szCs w:val="22"/>
        </w:rPr>
      </w:pPr>
    </w:p>
    <w:p w14:paraId="3C0B0E2B" w14:textId="29FE77BF" w:rsidR="00011A73" w:rsidRPr="00C97FB5" w:rsidRDefault="00011A73" w:rsidP="006069E5">
      <w:pPr>
        <w:pStyle w:val="para"/>
        <w:rPr>
          <w:rFonts w:ascii="Arial" w:hAnsi="Arial" w:cs="Arial"/>
          <w:sz w:val="22"/>
          <w:szCs w:val="22"/>
        </w:rPr>
      </w:pPr>
      <w:r w:rsidRPr="00C97FB5">
        <w:rPr>
          <w:rFonts w:ascii="Arial" w:hAnsi="Arial" w:cs="Arial"/>
          <w:sz w:val="22"/>
          <w:szCs w:val="22"/>
        </w:rPr>
        <w:t>V.</w:t>
      </w:r>
    </w:p>
    <w:p w14:paraId="0F2B6CB4" w14:textId="77777777" w:rsidR="00011A73" w:rsidRPr="00C97FB5" w:rsidRDefault="00011A73" w:rsidP="00EB6C54">
      <w:pPr>
        <w:pStyle w:val="VnitrniText"/>
        <w:rPr>
          <w:sz w:val="22"/>
          <w:szCs w:val="22"/>
        </w:rPr>
      </w:pPr>
      <w:r w:rsidRPr="00C97FB5">
        <w:rPr>
          <w:sz w:val="22"/>
          <w:szCs w:val="22"/>
        </w:rPr>
        <w:t xml:space="preserve">Obě smluvní strany shodně prohlašují, že jim nejsou známy žádné skutečnosti, které by uzavření smlouvy bránily. </w:t>
      </w:r>
      <w:r w:rsidR="00103EF4">
        <w:rPr>
          <w:sz w:val="22"/>
          <w:szCs w:val="22"/>
        </w:rPr>
        <w:t>Nabyvatel</w:t>
      </w:r>
      <w:r w:rsidRPr="00C97FB5">
        <w:rPr>
          <w:sz w:val="22"/>
          <w:szCs w:val="22"/>
        </w:rPr>
        <w:t xml:space="preserve"> bere na vědomí skutečnost, že </w:t>
      </w:r>
      <w:r w:rsidR="00103EF4">
        <w:rPr>
          <w:sz w:val="22"/>
          <w:szCs w:val="22"/>
        </w:rPr>
        <w:t>SPÚ</w:t>
      </w:r>
      <w:r w:rsidRPr="00C97FB5">
        <w:rPr>
          <w:sz w:val="22"/>
          <w:szCs w:val="22"/>
        </w:rPr>
        <w:t xml:space="preserve"> nezajišťuje zpřístupnění a vytyčování hranic pozemků.</w:t>
      </w:r>
    </w:p>
    <w:p w14:paraId="0FF5EA25" w14:textId="77777777" w:rsidR="001D73FD" w:rsidRDefault="00103EF4" w:rsidP="000B0AA7">
      <w:pPr>
        <w:pStyle w:val="VnitrniText"/>
        <w:rPr>
          <w:sz w:val="22"/>
          <w:szCs w:val="22"/>
        </w:rPr>
      </w:pPr>
      <w:r>
        <w:rPr>
          <w:sz w:val="22"/>
          <w:szCs w:val="22"/>
        </w:rPr>
        <w:t>Smluvní strany berou na vědomí,</w:t>
      </w:r>
      <w:r w:rsidR="0037157C" w:rsidRPr="00C97FB5">
        <w:rPr>
          <w:sz w:val="22"/>
          <w:szCs w:val="22"/>
        </w:rPr>
        <w:t xml:space="preserve"> že na pozemcích může být umístěno vedení a/nebo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w:t>
      </w:r>
      <w:r w:rsidR="00FE69EF">
        <w:rPr>
          <w:sz w:val="22"/>
          <w:szCs w:val="22"/>
        </w:rPr>
        <w:t>nabyvatele pozemků.</w:t>
      </w:r>
    </w:p>
    <w:p w14:paraId="68243C1F" w14:textId="77777777" w:rsidR="00C80054" w:rsidRDefault="00C80054" w:rsidP="000B0AA7">
      <w:pPr>
        <w:pStyle w:val="VnitrniText"/>
        <w:rPr>
          <w:sz w:val="22"/>
          <w:szCs w:val="22"/>
        </w:rPr>
      </w:pPr>
    </w:p>
    <w:p w14:paraId="51235152" w14:textId="77777777" w:rsidR="00FE69EF" w:rsidRPr="00C80054" w:rsidRDefault="00C80054" w:rsidP="001F2CF1">
      <w:pPr>
        <w:pStyle w:val="VnitrniText"/>
        <w:ind w:firstLine="0"/>
        <w:rPr>
          <w:b/>
          <w:sz w:val="22"/>
          <w:szCs w:val="22"/>
        </w:rPr>
      </w:pPr>
      <w:r w:rsidRPr="00C80054">
        <w:rPr>
          <w:b/>
          <w:sz w:val="22"/>
          <w:szCs w:val="22"/>
        </w:rPr>
        <w:t>Práva týkající se nemovitostí uvedených v čl. I.</w:t>
      </w:r>
    </w:p>
    <w:p w14:paraId="52F38B62" w14:textId="77777777" w:rsidR="001D73FD" w:rsidRPr="00C97FB5" w:rsidRDefault="001F2CF1" w:rsidP="00EB6C54">
      <w:pPr>
        <w:pStyle w:val="VnitrniText"/>
        <w:rPr>
          <w:sz w:val="22"/>
          <w:szCs w:val="22"/>
        </w:rPr>
      </w:pPr>
      <w:r>
        <w:rPr>
          <w:sz w:val="22"/>
          <w:szCs w:val="22"/>
        </w:rPr>
        <w:t>1</w:t>
      </w:r>
      <w:r w:rsidR="003316EA" w:rsidRPr="00C97FB5">
        <w:rPr>
          <w:sz w:val="22"/>
          <w:szCs w:val="22"/>
        </w:rPr>
        <w:t>.</w:t>
      </w:r>
      <w:r w:rsidR="00C8663B" w:rsidRPr="00C97FB5">
        <w:rPr>
          <w:sz w:val="22"/>
          <w:szCs w:val="22"/>
        </w:rPr>
        <w:t xml:space="preserve"> </w:t>
      </w:r>
      <w:r w:rsidR="00C80054">
        <w:rPr>
          <w:sz w:val="22"/>
          <w:szCs w:val="22"/>
        </w:rPr>
        <w:t>N</w:t>
      </w:r>
      <w:r w:rsidR="00014CB4" w:rsidRPr="00C97FB5">
        <w:rPr>
          <w:sz w:val="22"/>
          <w:szCs w:val="22"/>
        </w:rPr>
        <w:t xml:space="preserve">emovitosti </w:t>
      </w:r>
      <w:r w:rsidR="00C80054">
        <w:rPr>
          <w:sz w:val="22"/>
          <w:szCs w:val="22"/>
        </w:rPr>
        <w:t xml:space="preserve">uvedené v čl.I. </w:t>
      </w:r>
      <w:r w:rsidR="00BB5F1E" w:rsidRPr="00C97FB5">
        <w:rPr>
          <w:sz w:val="22"/>
          <w:szCs w:val="22"/>
        </w:rPr>
        <w:t>n</w:t>
      </w:r>
      <w:r w:rsidR="00014CB4" w:rsidRPr="00C97FB5">
        <w:rPr>
          <w:sz w:val="22"/>
          <w:szCs w:val="22"/>
        </w:rPr>
        <w:t>ejsou zatíženy užívacími právy třetích osob.</w:t>
      </w:r>
    </w:p>
    <w:p w14:paraId="64370B36" w14:textId="77777777" w:rsidR="001D73FD" w:rsidRPr="00C97FB5" w:rsidRDefault="001D73FD" w:rsidP="000B0AA7">
      <w:pPr>
        <w:pStyle w:val="VnitrniText"/>
        <w:rPr>
          <w:sz w:val="22"/>
          <w:szCs w:val="22"/>
        </w:rPr>
      </w:pPr>
    </w:p>
    <w:p w14:paraId="2EB603F0" w14:textId="1B7D60C3" w:rsidR="007D2608" w:rsidRPr="00C97FB5" w:rsidRDefault="00943C2D" w:rsidP="00EB6C54">
      <w:pPr>
        <w:pStyle w:val="VnitrniText"/>
        <w:rPr>
          <w:sz w:val="22"/>
          <w:szCs w:val="22"/>
        </w:rPr>
      </w:pPr>
      <w:r>
        <w:rPr>
          <w:sz w:val="22"/>
          <w:szCs w:val="22"/>
        </w:rPr>
        <w:t>2</w:t>
      </w:r>
      <w:r w:rsidR="007D2608" w:rsidRPr="00C97FB5">
        <w:rPr>
          <w:sz w:val="22"/>
          <w:szCs w:val="22"/>
        </w:rPr>
        <w:t>. Pozemek p.č. 161/7, převáděný z vlastnictví státu do vlastnictví nabyvatele je součástí společenstevní honitby Bašnice, jejímž držitelem je Honební společenstvo Bašnice. Tyto pozemky jsou ve smyslu zákona o SPÚ v režimu přičlenění.</w:t>
      </w:r>
    </w:p>
    <w:p w14:paraId="17C1E88E" w14:textId="77777777" w:rsidR="007D2608" w:rsidRPr="00C97FB5" w:rsidRDefault="007D2608" w:rsidP="00EB6C54">
      <w:pPr>
        <w:pStyle w:val="VnitrniText"/>
        <w:rPr>
          <w:sz w:val="22"/>
          <w:szCs w:val="22"/>
        </w:rPr>
      </w:pPr>
    </w:p>
    <w:p w14:paraId="73176D27" w14:textId="26CC24EA" w:rsidR="007D2608" w:rsidRPr="00C97FB5" w:rsidRDefault="00E80E9C" w:rsidP="00EB6C54">
      <w:pPr>
        <w:pStyle w:val="VnitrniText"/>
        <w:rPr>
          <w:sz w:val="22"/>
          <w:szCs w:val="22"/>
        </w:rPr>
      </w:pPr>
      <w:r w:rsidRPr="00BC7416">
        <w:rPr>
          <w:sz w:val="22"/>
          <w:szCs w:val="22"/>
        </w:rPr>
        <w:t>3</w:t>
      </w:r>
      <w:r w:rsidR="007D2608" w:rsidRPr="00BC7416">
        <w:rPr>
          <w:sz w:val="22"/>
          <w:szCs w:val="22"/>
        </w:rPr>
        <w:t xml:space="preserve">. SPÚ upozorňuje nabyvatele jakožto </w:t>
      </w:r>
      <w:r w:rsidR="00EF3A31" w:rsidRPr="00BC7416">
        <w:rPr>
          <w:sz w:val="22"/>
          <w:szCs w:val="22"/>
        </w:rPr>
        <w:t xml:space="preserve">budoucího </w:t>
      </w:r>
      <w:r w:rsidR="007D2608" w:rsidRPr="00BC7416">
        <w:rPr>
          <w:sz w:val="22"/>
          <w:szCs w:val="22"/>
        </w:rPr>
        <w:t>vlastníka pozemků, na kter</w:t>
      </w:r>
      <w:r w:rsidRPr="00BC7416">
        <w:rPr>
          <w:sz w:val="22"/>
          <w:szCs w:val="22"/>
        </w:rPr>
        <w:t>ých</w:t>
      </w:r>
      <w:r w:rsidR="007D2608" w:rsidRPr="00BC7416">
        <w:rPr>
          <w:sz w:val="22"/>
          <w:szCs w:val="22"/>
        </w:rPr>
        <w:t xml:space="preserve"> je umístěna stavba k vodohospodářským melioracím pozemků, na povinnosti vlastníka pozemku vyplývající z ustanovení § 56 odst. 4 zákona č. 254/2001 Sb., o vodách a o změně některých zákonů (vodní zákon), ve znění pozdějších předpisů. SPÚ dále upozorňuje nabyvatele jakožto</w:t>
      </w:r>
      <w:r w:rsidRPr="00BC7416">
        <w:rPr>
          <w:sz w:val="22"/>
          <w:szCs w:val="22"/>
        </w:rPr>
        <w:t xml:space="preserve"> budoucího</w:t>
      </w:r>
      <w:r w:rsidR="007D2608" w:rsidRPr="00BC7416">
        <w:rPr>
          <w:sz w:val="22"/>
          <w:szCs w:val="22"/>
        </w:rPr>
        <w:t xml:space="preserve"> vlastníka vodního díla na povinnosti vlastníka díla vyplývající z ustanovení § 59 téhož zákona.</w:t>
      </w:r>
    </w:p>
    <w:p w14:paraId="64C370FE" w14:textId="77777777" w:rsidR="007D2608" w:rsidRPr="00C97FB5" w:rsidRDefault="007D2608" w:rsidP="00EB6C54">
      <w:pPr>
        <w:pStyle w:val="VnitrniText"/>
        <w:rPr>
          <w:sz w:val="22"/>
          <w:szCs w:val="22"/>
        </w:rPr>
      </w:pPr>
    </w:p>
    <w:p w14:paraId="38D2BBFB" w14:textId="2159397C" w:rsidR="0037157C" w:rsidRDefault="0037157C" w:rsidP="00EB6C54">
      <w:pPr>
        <w:pStyle w:val="VnitrniText"/>
        <w:rPr>
          <w:sz w:val="22"/>
          <w:szCs w:val="22"/>
        </w:rPr>
      </w:pPr>
    </w:p>
    <w:p w14:paraId="76FF0AB5" w14:textId="77777777" w:rsidR="00EF3A31" w:rsidRDefault="00EF3A31" w:rsidP="00EB6C54">
      <w:pPr>
        <w:pStyle w:val="VnitrniText"/>
        <w:rPr>
          <w:sz w:val="22"/>
          <w:szCs w:val="22"/>
        </w:rPr>
      </w:pPr>
    </w:p>
    <w:p w14:paraId="078261C1" w14:textId="77777777" w:rsidR="00907CFB" w:rsidRDefault="00907CFB" w:rsidP="00907CFB">
      <w:pPr>
        <w:pStyle w:val="VnitrniText"/>
        <w:ind w:firstLine="0"/>
        <w:rPr>
          <w:b/>
          <w:sz w:val="22"/>
          <w:szCs w:val="22"/>
        </w:rPr>
      </w:pPr>
      <w:r>
        <w:rPr>
          <w:b/>
          <w:sz w:val="22"/>
          <w:szCs w:val="22"/>
        </w:rPr>
        <w:lastRenderedPageBreak/>
        <w:t>Práva týkající se nemovitostí uvedených v čl. II.</w:t>
      </w:r>
    </w:p>
    <w:p w14:paraId="2FECED39" w14:textId="33F5D828" w:rsidR="00D97123" w:rsidRDefault="00907CFB" w:rsidP="00907CFB">
      <w:pPr>
        <w:pStyle w:val="VnitrniText"/>
        <w:rPr>
          <w:sz w:val="22"/>
          <w:szCs w:val="22"/>
        </w:rPr>
      </w:pPr>
      <w:r>
        <w:rPr>
          <w:sz w:val="22"/>
          <w:szCs w:val="22"/>
        </w:rPr>
        <w:t xml:space="preserve">1.  </w:t>
      </w:r>
      <w:r w:rsidR="00D97123">
        <w:rPr>
          <w:sz w:val="22"/>
          <w:szCs w:val="22"/>
        </w:rPr>
        <w:t>Užívací vztah k převáděným nemovitostem je řešen: nájemní smlouvou ze dne 19.5.2008 a dodatkem č. 1 ze dne 2.7.2020, uzavřenou s Zemědělské družstvo Bašnice, jakožto nájemcem. S obsahem nájemní smlouvy byl SPÚ seznámen před podpisem této smlouvy, což stvrzuje svým podpisem.</w:t>
      </w:r>
    </w:p>
    <w:p w14:paraId="7E620E28" w14:textId="77777777" w:rsidR="00D97123" w:rsidRDefault="00D97123" w:rsidP="00907CFB">
      <w:pPr>
        <w:pStyle w:val="VnitrniText"/>
        <w:rPr>
          <w:sz w:val="22"/>
          <w:szCs w:val="22"/>
        </w:rPr>
      </w:pPr>
    </w:p>
    <w:p w14:paraId="12C60F91" w14:textId="1377C70F" w:rsidR="003E4DD3" w:rsidRDefault="00943C2D" w:rsidP="00907CFB">
      <w:pPr>
        <w:pStyle w:val="VnitrniText"/>
        <w:ind w:firstLine="0"/>
        <w:rPr>
          <w:sz w:val="22"/>
          <w:szCs w:val="22"/>
        </w:rPr>
      </w:pPr>
      <w:r>
        <w:rPr>
          <w:sz w:val="22"/>
          <w:szCs w:val="22"/>
        </w:rPr>
        <w:t xml:space="preserve">       </w:t>
      </w:r>
      <w:r w:rsidR="003E4DD3">
        <w:rPr>
          <w:sz w:val="22"/>
          <w:szCs w:val="22"/>
        </w:rPr>
        <w:t>2. Pozemky nabývané státem jsou součástí honitby Bašnice, jejímž držitelem je Honební společenstvo Bašnice.</w:t>
      </w:r>
    </w:p>
    <w:p w14:paraId="534FEB0B" w14:textId="77777777" w:rsidR="003E4DD3" w:rsidRDefault="003E4DD3" w:rsidP="00907CFB">
      <w:pPr>
        <w:pStyle w:val="VnitrniText"/>
        <w:ind w:firstLine="0"/>
        <w:rPr>
          <w:sz w:val="22"/>
          <w:szCs w:val="22"/>
        </w:rPr>
      </w:pPr>
    </w:p>
    <w:p w14:paraId="542DB910" w14:textId="77777777" w:rsidR="00907CFB" w:rsidRPr="00C97FB5" w:rsidRDefault="00907CFB" w:rsidP="00EB6C54">
      <w:pPr>
        <w:pStyle w:val="VnitrniText"/>
        <w:rPr>
          <w:sz w:val="22"/>
          <w:szCs w:val="22"/>
        </w:rPr>
      </w:pPr>
    </w:p>
    <w:p w14:paraId="79217420" w14:textId="77777777" w:rsidR="00011A73" w:rsidRPr="00C97FB5" w:rsidRDefault="00011A73" w:rsidP="006069E5">
      <w:pPr>
        <w:pStyle w:val="para"/>
        <w:rPr>
          <w:rFonts w:ascii="Arial" w:hAnsi="Arial" w:cs="Arial"/>
          <w:sz w:val="22"/>
          <w:szCs w:val="22"/>
        </w:rPr>
      </w:pPr>
      <w:r w:rsidRPr="00C97FB5">
        <w:rPr>
          <w:rFonts w:ascii="Arial" w:hAnsi="Arial" w:cs="Arial"/>
          <w:sz w:val="22"/>
          <w:szCs w:val="22"/>
        </w:rPr>
        <w:t>V</w:t>
      </w:r>
      <w:r w:rsidR="00FE69EF">
        <w:rPr>
          <w:rFonts w:ascii="Arial" w:hAnsi="Arial" w:cs="Arial"/>
          <w:sz w:val="22"/>
          <w:szCs w:val="22"/>
        </w:rPr>
        <w:t>I</w:t>
      </w:r>
      <w:r w:rsidRPr="00C97FB5">
        <w:rPr>
          <w:rFonts w:ascii="Arial" w:hAnsi="Arial" w:cs="Arial"/>
          <w:sz w:val="22"/>
          <w:szCs w:val="22"/>
        </w:rPr>
        <w:t xml:space="preserve">. </w:t>
      </w:r>
    </w:p>
    <w:p w14:paraId="1370DD40" w14:textId="77777777" w:rsidR="00FE69EF" w:rsidRPr="00FE69EF" w:rsidRDefault="00FE69EF" w:rsidP="00FE69EF">
      <w:pPr>
        <w:ind w:firstLine="426"/>
        <w:jc w:val="both"/>
        <w:rPr>
          <w:rFonts w:ascii="Arial" w:hAnsi="Arial" w:cs="Arial"/>
          <w:sz w:val="22"/>
          <w:szCs w:val="22"/>
        </w:rPr>
      </w:pPr>
      <w:r w:rsidRPr="00FE69EF">
        <w:rPr>
          <w:rFonts w:ascii="Arial" w:hAnsi="Arial" w:cs="Arial"/>
          <w:sz w:val="22"/>
          <w:szCs w:val="22"/>
        </w:rPr>
        <w:t>Smluvní strany prohlašují, že je jim znám stav převáděných nemovitostí a ve stavu, v jakém se nacházejí ke dni podpisu této smlouvy, je směňují.</w:t>
      </w:r>
    </w:p>
    <w:p w14:paraId="6BE489D5" w14:textId="77777777" w:rsidR="00FE69EF" w:rsidRDefault="00FE69EF" w:rsidP="003817F4">
      <w:pPr>
        <w:tabs>
          <w:tab w:val="left" w:pos="709"/>
        </w:tabs>
        <w:ind w:firstLine="426"/>
        <w:jc w:val="both"/>
        <w:rPr>
          <w:rFonts w:ascii="Arial" w:hAnsi="Arial" w:cs="Arial"/>
          <w:sz w:val="22"/>
          <w:szCs w:val="22"/>
          <w:lang w:val="en-US"/>
        </w:rPr>
      </w:pPr>
    </w:p>
    <w:p w14:paraId="3988A950" w14:textId="77777777" w:rsidR="00953F0D" w:rsidRDefault="00953F0D" w:rsidP="00953F0D">
      <w:pPr>
        <w:pStyle w:val="para"/>
        <w:rPr>
          <w:rFonts w:ascii="Arial" w:hAnsi="Arial" w:cs="Arial"/>
          <w:sz w:val="22"/>
          <w:szCs w:val="22"/>
        </w:rPr>
      </w:pPr>
      <w:r>
        <w:rPr>
          <w:rFonts w:ascii="Arial" w:hAnsi="Arial" w:cs="Arial"/>
          <w:sz w:val="22"/>
          <w:szCs w:val="22"/>
        </w:rPr>
        <w:t>VII.</w:t>
      </w:r>
    </w:p>
    <w:p w14:paraId="4AD4427F" w14:textId="77777777" w:rsidR="00FE69EF" w:rsidRDefault="00953F0D" w:rsidP="00953F0D">
      <w:pPr>
        <w:tabs>
          <w:tab w:val="left" w:pos="709"/>
        </w:tabs>
        <w:ind w:firstLine="426"/>
        <w:jc w:val="both"/>
        <w:rPr>
          <w:rFonts w:ascii="Arial" w:hAnsi="Arial" w:cs="Arial"/>
          <w:sz w:val="22"/>
          <w:szCs w:val="22"/>
        </w:rPr>
      </w:pPr>
      <w:r>
        <w:rPr>
          <w:rFonts w:ascii="Arial" w:hAnsi="Arial" w:cs="Arial"/>
          <w:sz w:val="22"/>
          <w:szCs w:val="22"/>
          <w:lang w:val="en-US"/>
        </w:rPr>
        <w:t xml:space="preserve">SPÚ zajistí uveřejnění této smlouvy v registru smluv dle § 6 odst. 1 zákona č. 340/2015 Sb., o zvláštních podmínkách účinnosti některých smluv, uveřejňování těchto smluv a o registru smluv (zákon o registru smluv) a následně podá v souladu s ust. § 16 odst. 4 zákona o SPÚ návrh na vklad vlastnického práva na základě této smlouvy u příslušného katastrálního úřadu do </w:t>
      </w:r>
      <w:r>
        <w:rPr>
          <w:rFonts w:ascii="Arial" w:hAnsi="Arial" w:cs="Arial"/>
          <w:bCs/>
          <w:sz w:val="22"/>
          <w:szCs w:val="22"/>
        </w:rPr>
        <w:t>30</w:t>
      </w:r>
      <w:r>
        <w:rPr>
          <w:rFonts w:ascii="Arial" w:hAnsi="Arial" w:cs="Arial"/>
          <w:sz w:val="22"/>
          <w:szCs w:val="22"/>
        </w:rPr>
        <w:t xml:space="preserve"> dnů od podpisu této smlouvy.</w:t>
      </w:r>
    </w:p>
    <w:p w14:paraId="4C07D335" w14:textId="77777777" w:rsidR="00953F0D" w:rsidRDefault="00953F0D" w:rsidP="00953F0D">
      <w:pPr>
        <w:tabs>
          <w:tab w:val="left" w:pos="709"/>
        </w:tabs>
        <w:ind w:firstLine="426"/>
        <w:jc w:val="both"/>
        <w:rPr>
          <w:rFonts w:ascii="Arial" w:hAnsi="Arial" w:cs="Arial"/>
          <w:sz w:val="22"/>
          <w:szCs w:val="22"/>
        </w:rPr>
      </w:pPr>
    </w:p>
    <w:p w14:paraId="633E869F" w14:textId="77777777" w:rsidR="00FE69EF" w:rsidRDefault="00FE69EF" w:rsidP="00FE69EF">
      <w:pPr>
        <w:pStyle w:val="para"/>
        <w:rPr>
          <w:rFonts w:ascii="Arial" w:hAnsi="Arial" w:cs="Arial"/>
          <w:sz w:val="22"/>
          <w:szCs w:val="22"/>
        </w:rPr>
      </w:pPr>
      <w:r>
        <w:rPr>
          <w:rFonts w:ascii="Arial" w:hAnsi="Arial" w:cs="Arial"/>
          <w:sz w:val="22"/>
          <w:szCs w:val="22"/>
        </w:rPr>
        <w:t>VIII.</w:t>
      </w:r>
    </w:p>
    <w:p w14:paraId="70BF70F4" w14:textId="77777777" w:rsidR="00A431B4" w:rsidRDefault="00A431B4" w:rsidP="00A431B4">
      <w:pPr>
        <w:ind w:firstLine="360"/>
        <w:jc w:val="both"/>
        <w:rPr>
          <w:rFonts w:ascii="Arial" w:hAnsi="Arial" w:cs="Arial"/>
          <w:sz w:val="22"/>
          <w:szCs w:val="22"/>
        </w:rPr>
      </w:pPr>
      <w:r>
        <w:rPr>
          <w:rFonts w:ascii="Arial" w:hAnsi="Arial" w:cs="Arial"/>
          <w:sz w:val="22"/>
          <w:szCs w:val="22"/>
        </w:rPr>
        <w:t>Smluvní strany se dohodly, že jakékoliv změny a doplňky této smlouvy jsou možné pouze písemnou formou na základě dohody účastníků smlouvy. Případné dodatky ke smlouvě musí být vzestupně očíslovány.</w:t>
      </w:r>
    </w:p>
    <w:p w14:paraId="7B5D2FC2" w14:textId="77777777" w:rsidR="00A431B4" w:rsidRDefault="00A431B4" w:rsidP="00A431B4">
      <w:pPr>
        <w:ind w:firstLine="360"/>
        <w:jc w:val="both"/>
        <w:rPr>
          <w:rFonts w:ascii="Arial" w:hAnsi="Arial" w:cs="Arial"/>
          <w:sz w:val="22"/>
          <w:szCs w:val="22"/>
        </w:rPr>
      </w:pPr>
    </w:p>
    <w:p w14:paraId="40FE0DB4" w14:textId="77777777" w:rsidR="00A431B4" w:rsidRDefault="00A2057D" w:rsidP="00A431B4">
      <w:pPr>
        <w:pStyle w:val="para"/>
        <w:rPr>
          <w:rFonts w:ascii="Arial" w:hAnsi="Arial" w:cs="Arial"/>
          <w:sz w:val="22"/>
          <w:szCs w:val="22"/>
        </w:rPr>
      </w:pPr>
      <w:r>
        <w:rPr>
          <w:rFonts w:ascii="Arial" w:hAnsi="Arial" w:cs="Arial"/>
          <w:sz w:val="22"/>
          <w:szCs w:val="22"/>
        </w:rPr>
        <w:t>I</w:t>
      </w:r>
      <w:r w:rsidR="00A431B4">
        <w:rPr>
          <w:rFonts w:ascii="Arial" w:hAnsi="Arial" w:cs="Arial"/>
          <w:sz w:val="22"/>
          <w:szCs w:val="22"/>
        </w:rPr>
        <w:t>X.</w:t>
      </w:r>
    </w:p>
    <w:p w14:paraId="6D607F57" w14:textId="49A9FB48" w:rsidR="00A431B4" w:rsidRDefault="00A431B4" w:rsidP="00A431B4">
      <w:pPr>
        <w:ind w:firstLine="360"/>
        <w:jc w:val="both"/>
        <w:rPr>
          <w:rFonts w:ascii="Arial" w:hAnsi="Arial" w:cs="Arial"/>
          <w:sz w:val="22"/>
          <w:szCs w:val="22"/>
        </w:rPr>
      </w:pPr>
      <w:r>
        <w:rPr>
          <w:rFonts w:ascii="Arial" w:hAnsi="Arial" w:cs="Arial"/>
          <w:sz w:val="22"/>
          <w:szCs w:val="22"/>
        </w:rPr>
        <w:t xml:space="preserve">Tato smlouva je vyhotovena v </w:t>
      </w:r>
      <w:r w:rsidR="00E80E9C">
        <w:rPr>
          <w:rFonts w:ascii="Arial" w:hAnsi="Arial" w:cs="Arial"/>
          <w:sz w:val="22"/>
          <w:szCs w:val="22"/>
        </w:rPr>
        <w:t>4</w:t>
      </w:r>
      <w:r>
        <w:rPr>
          <w:rFonts w:ascii="Arial" w:hAnsi="Arial" w:cs="Arial"/>
          <w:sz w:val="22"/>
          <w:szCs w:val="22"/>
        </w:rPr>
        <w:t xml:space="preserve"> stejnopisech, z nichž každý má platnost originálu. Nabyvatel obdrží 1 stejnopis a ostatní jsou určeny pro SPÚ.</w:t>
      </w:r>
    </w:p>
    <w:p w14:paraId="2A021B5A" w14:textId="77777777" w:rsidR="00A431B4" w:rsidRDefault="00A431B4" w:rsidP="00A431B4">
      <w:pPr>
        <w:ind w:firstLine="360"/>
        <w:jc w:val="both"/>
        <w:rPr>
          <w:rFonts w:ascii="Arial" w:hAnsi="Arial" w:cs="Arial"/>
          <w:sz w:val="22"/>
          <w:szCs w:val="22"/>
        </w:rPr>
      </w:pPr>
    </w:p>
    <w:p w14:paraId="2DE01128" w14:textId="77777777" w:rsidR="00A431B4" w:rsidRDefault="00A431B4" w:rsidP="00A431B4">
      <w:pPr>
        <w:ind w:firstLine="360"/>
        <w:jc w:val="both"/>
        <w:rPr>
          <w:rFonts w:ascii="Arial" w:hAnsi="Arial" w:cs="Arial"/>
          <w:sz w:val="22"/>
          <w:szCs w:val="22"/>
          <w:lang w:val="en-US"/>
        </w:rPr>
      </w:pPr>
      <w:r>
        <w:rPr>
          <w:rFonts w:ascii="Arial" w:hAnsi="Arial" w:cs="Arial"/>
          <w:sz w:val="22"/>
          <w:szCs w:val="22"/>
        </w:rPr>
        <w:t xml:space="preserve"> Tato smlouva nabývá platnosti dnem podpisu smluvními stranami a účinnosti dnem uveřejnění v registru smluv dle § 6 odst. 1 zákona č. 340/2015 Sb., o zvláštních podmínkách účinnosti některých smluv, uveřejňování těchto smluv a o registru smluv</w:t>
      </w:r>
      <w:r w:rsidR="00323A66">
        <w:rPr>
          <w:rFonts w:ascii="Arial" w:hAnsi="Arial" w:cs="Arial"/>
          <w:sz w:val="22"/>
          <w:szCs w:val="22"/>
        </w:rPr>
        <w:t>, ve znění pozdějších předpisů</w:t>
      </w:r>
      <w:r>
        <w:rPr>
          <w:rFonts w:ascii="Arial" w:hAnsi="Arial" w:cs="Arial"/>
          <w:sz w:val="22"/>
          <w:szCs w:val="22"/>
        </w:rPr>
        <w:t>.</w:t>
      </w:r>
    </w:p>
    <w:p w14:paraId="07FEED9F" w14:textId="77777777" w:rsidR="00A431B4" w:rsidRDefault="00A431B4" w:rsidP="006069E5">
      <w:pPr>
        <w:pStyle w:val="para"/>
        <w:rPr>
          <w:rFonts w:ascii="Arial" w:hAnsi="Arial" w:cs="Arial"/>
          <w:sz w:val="22"/>
          <w:szCs w:val="22"/>
        </w:rPr>
      </w:pPr>
    </w:p>
    <w:p w14:paraId="59EEA82E" w14:textId="77777777" w:rsidR="00A431B4" w:rsidRPr="00F53661" w:rsidRDefault="00A431B4" w:rsidP="00A431B4">
      <w:pPr>
        <w:pStyle w:val="para"/>
        <w:rPr>
          <w:rFonts w:ascii="Arial" w:hAnsi="Arial" w:cs="Arial"/>
          <w:sz w:val="22"/>
          <w:szCs w:val="22"/>
        </w:rPr>
      </w:pPr>
      <w:r w:rsidRPr="00F53661">
        <w:rPr>
          <w:rFonts w:ascii="Arial" w:hAnsi="Arial" w:cs="Arial"/>
          <w:sz w:val="22"/>
          <w:szCs w:val="22"/>
        </w:rPr>
        <w:t>X.</w:t>
      </w:r>
    </w:p>
    <w:p w14:paraId="33B6C820" w14:textId="2E254C0A" w:rsidR="00181BC3" w:rsidRDefault="00A431B4" w:rsidP="00716CAD">
      <w:pPr>
        <w:ind w:firstLine="426"/>
        <w:jc w:val="both"/>
        <w:rPr>
          <w:rFonts w:ascii="Arial" w:hAnsi="Arial" w:cs="Arial"/>
          <w:sz w:val="22"/>
          <w:szCs w:val="22"/>
        </w:rPr>
      </w:pPr>
      <w:r w:rsidRPr="00716CAD">
        <w:rPr>
          <w:rFonts w:ascii="Arial" w:hAnsi="Arial" w:cs="Arial"/>
          <w:sz w:val="22"/>
          <w:szCs w:val="22"/>
        </w:rPr>
        <w:t>Smluvní strany vzaly na vědomí, že vlastnictví k směňovaným nemovitostem specifikovaným v čl. I.</w:t>
      </w:r>
      <w:r w:rsidR="00EF3A31">
        <w:rPr>
          <w:rFonts w:ascii="Arial" w:hAnsi="Arial" w:cs="Arial"/>
          <w:sz w:val="22"/>
          <w:szCs w:val="22"/>
        </w:rPr>
        <w:t xml:space="preserve"> – část Pozemky a čl.</w:t>
      </w:r>
      <w:r w:rsidRPr="00716CAD">
        <w:rPr>
          <w:rFonts w:ascii="Arial" w:hAnsi="Arial" w:cs="Arial"/>
          <w:sz w:val="22"/>
          <w:szCs w:val="22"/>
        </w:rPr>
        <w:t xml:space="preserve"> II. této smlouvy přejde na nabyvatele okamžikem vkladu vlastnického práva dle této smlouvy do veřejného seznamu vedeného příslušným katastrem nemovitostí, a to ke dni podání návrhu na vklad tohoto práva.</w:t>
      </w:r>
      <w:r w:rsidR="00181BC3" w:rsidRPr="00716CAD">
        <w:rPr>
          <w:rFonts w:ascii="Arial" w:hAnsi="Arial" w:cs="Arial"/>
          <w:sz w:val="22"/>
          <w:szCs w:val="22"/>
        </w:rPr>
        <w:t xml:space="preserve"> </w:t>
      </w:r>
    </w:p>
    <w:p w14:paraId="67E2DDF1" w14:textId="19927A6C" w:rsidR="00EF3A31" w:rsidRPr="00716CAD" w:rsidRDefault="00EF3A31" w:rsidP="00716CAD">
      <w:pPr>
        <w:ind w:firstLine="426"/>
        <w:jc w:val="both"/>
        <w:rPr>
          <w:rFonts w:ascii="Arial" w:hAnsi="Arial" w:cs="Arial"/>
          <w:sz w:val="22"/>
          <w:szCs w:val="22"/>
        </w:rPr>
      </w:pPr>
      <w:r w:rsidRPr="00BC7416">
        <w:rPr>
          <w:rFonts w:ascii="Arial" w:hAnsi="Arial" w:cs="Arial"/>
          <w:sz w:val="22"/>
          <w:szCs w:val="22"/>
        </w:rPr>
        <w:t>Smluvní strany vzaly na vědomí, že vlastnictví ke směňovaným nemovitostem specifikovaným v čl. I. – část Nemovitý majetek, který nepodléhá zápisu do katastru nemovitostí přejde na nabyvatele okamžikem účinnosti této smlouvy.</w:t>
      </w:r>
    </w:p>
    <w:p w14:paraId="06283E2F" w14:textId="77777777" w:rsidR="00181BC3" w:rsidRPr="00F53661" w:rsidRDefault="00181BC3" w:rsidP="00181BC3">
      <w:pPr>
        <w:tabs>
          <w:tab w:val="left" w:pos="709"/>
        </w:tabs>
        <w:ind w:firstLine="426"/>
        <w:jc w:val="both"/>
        <w:rPr>
          <w:rFonts w:ascii="Arial" w:hAnsi="Arial" w:cs="Arial"/>
          <w:sz w:val="22"/>
          <w:szCs w:val="22"/>
        </w:rPr>
      </w:pPr>
    </w:p>
    <w:p w14:paraId="50E63A49" w14:textId="77777777" w:rsidR="005A709E" w:rsidRDefault="005A709E" w:rsidP="005A709E">
      <w:pPr>
        <w:pStyle w:val="para"/>
        <w:rPr>
          <w:rFonts w:ascii="Arial" w:hAnsi="Arial" w:cs="Arial"/>
          <w:sz w:val="22"/>
          <w:szCs w:val="22"/>
        </w:rPr>
      </w:pPr>
      <w:r>
        <w:rPr>
          <w:rFonts w:ascii="Arial" w:hAnsi="Arial" w:cs="Arial"/>
          <w:sz w:val="22"/>
          <w:szCs w:val="22"/>
        </w:rPr>
        <w:t>XI.</w:t>
      </w:r>
    </w:p>
    <w:p w14:paraId="2B56D89D"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SPÚ prohlašuje, že v souladu s § 6 zákona o SPÚ prověřil převoditelnost majetku uvedeného v Čl. I. a prohlašuje, že tento majetek není vyloučen z převodu podle § 6 tohoto zákona.</w:t>
      </w:r>
    </w:p>
    <w:p w14:paraId="3DC0CD8F" w14:textId="77777777" w:rsidR="005A709E" w:rsidRDefault="005A709E" w:rsidP="005A709E">
      <w:pPr>
        <w:tabs>
          <w:tab w:val="left" w:pos="709"/>
        </w:tabs>
        <w:ind w:firstLine="426"/>
        <w:jc w:val="both"/>
        <w:rPr>
          <w:rFonts w:ascii="Arial" w:hAnsi="Arial" w:cs="Arial"/>
          <w:sz w:val="22"/>
          <w:szCs w:val="22"/>
        </w:rPr>
      </w:pPr>
    </w:p>
    <w:p w14:paraId="289ACE94" w14:textId="77777777" w:rsidR="005A709E" w:rsidRDefault="005A709E" w:rsidP="005A709E">
      <w:pPr>
        <w:tabs>
          <w:tab w:val="left" w:pos="709"/>
        </w:tabs>
        <w:ind w:firstLine="426"/>
        <w:jc w:val="both"/>
        <w:rPr>
          <w:rFonts w:ascii="Arial" w:hAnsi="Arial" w:cs="Arial"/>
          <w:sz w:val="22"/>
          <w:szCs w:val="22"/>
        </w:rPr>
      </w:pPr>
      <w:r>
        <w:rPr>
          <w:rFonts w:ascii="Arial" w:hAnsi="Arial" w:cs="Arial"/>
          <w:sz w:val="22"/>
          <w:szCs w:val="22"/>
        </w:rPr>
        <w:t>Nabyvatelé prohlašují, že splňují zákonné podmínky ve smyslu § 16 odst. 1 zákona o SPÚ.</w:t>
      </w:r>
    </w:p>
    <w:p w14:paraId="55F3BF42" w14:textId="77777777" w:rsidR="005A709E" w:rsidRDefault="005A709E" w:rsidP="005A709E">
      <w:pPr>
        <w:tabs>
          <w:tab w:val="left" w:pos="709"/>
        </w:tabs>
        <w:ind w:firstLine="426"/>
        <w:jc w:val="both"/>
        <w:rPr>
          <w:rFonts w:ascii="Arial" w:hAnsi="Arial" w:cs="Arial"/>
          <w:sz w:val="22"/>
          <w:szCs w:val="22"/>
        </w:rPr>
      </w:pPr>
    </w:p>
    <w:p w14:paraId="02FD295D" w14:textId="124FE30C" w:rsidR="000E4A4B" w:rsidRDefault="005A709E" w:rsidP="005A709E">
      <w:pPr>
        <w:tabs>
          <w:tab w:val="left" w:pos="709"/>
        </w:tabs>
        <w:ind w:firstLine="426"/>
        <w:jc w:val="both"/>
        <w:rPr>
          <w:rFonts w:ascii="Arial" w:hAnsi="Arial" w:cs="Arial"/>
          <w:sz w:val="22"/>
          <w:szCs w:val="22"/>
        </w:rPr>
      </w:pPr>
      <w:r>
        <w:rPr>
          <w:rFonts w:ascii="Arial" w:hAnsi="Arial" w:cs="Arial"/>
          <w:sz w:val="22"/>
          <w:szCs w:val="22"/>
        </w:rPr>
        <w:t xml:space="preserve">Nabyvatelé berou na vědomí a </w:t>
      </w:r>
      <w:r w:rsidR="00573319">
        <w:rPr>
          <w:rFonts w:ascii="Arial" w:hAnsi="Arial" w:cs="Arial"/>
          <w:sz w:val="22"/>
          <w:szCs w:val="22"/>
        </w:rPr>
        <w:t>j</w:t>
      </w:r>
      <w:r>
        <w:rPr>
          <w:rFonts w:ascii="Arial" w:hAnsi="Arial" w:cs="Arial"/>
          <w:sz w:val="22"/>
          <w:szCs w:val="22"/>
        </w:rPr>
        <w:t>sou srozuměn</w:t>
      </w:r>
      <w:r w:rsidR="00573319">
        <w:rPr>
          <w:rFonts w:ascii="Arial" w:hAnsi="Arial" w:cs="Arial"/>
          <w:sz w:val="22"/>
          <w:szCs w:val="22"/>
        </w:rPr>
        <w:t>i</w:t>
      </w:r>
      <w:r>
        <w:rPr>
          <w:rFonts w:ascii="Arial" w:hAnsi="Arial" w:cs="Arial"/>
          <w:sz w:val="22"/>
          <w:szCs w:val="22"/>
        </w:rPr>
        <w:t xml:space="preserve"> s tím, že nepravdivost tvrzení obsažených ve výše uvedeném prohlášení má za následek neplatnost této smlouvy od samého počátku.</w:t>
      </w:r>
    </w:p>
    <w:p w14:paraId="1DC5F856" w14:textId="4ED4BED4" w:rsidR="00262CEF" w:rsidRDefault="00262CEF" w:rsidP="005A709E">
      <w:pPr>
        <w:tabs>
          <w:tab w:val="left" w:pos="709"/>
        </w:tabs>
        <w:ind w:firstLine="426"/>
        <w:jc w:val="both"/>
        <w:rPr>
          <w:rFonts w:ascii="Arial" w:hAnsi="Arial" w:cs="Arial"/>
          <w:sz w:val="22"/>
          <w:szCs w:val="22"/>
        </w:rPr>
      </w:pPr>
    </w:p>
    <w:p w14:paraId="227A2D58" w14:textId="1CE6E000" w:rsidR="00262CEF" w:rsidRDefault="00262CEF" w:rsidP="00262CEF">
      <w:pPr>
        <w:tabs>
          <w:tab w:val="left" w:pos="709"/>
        </w:tabs>
        <w:ind w:firstLine="426"/>
        <w:jc w:val="both"/>
        <w:rPr>
          <w:rFonts w:ascii="Arial" w:hAnsi="Arial"/>
          <w:sz w:val="22"/>
          <w:szCs w:val="22"/>
        </w:rPr>
      </w:pPr>
      <w:r w:rsidRPr="006609F2">
        <w:rPr>
          <w:rFonts w:ascii="Arial" w:hAnsi="Arial" w:cs="Arial"/>
          <w:sz w:val="22"/>
          <w:szCs w:val="22"/>
        </w:rPr>
        <w:t xml:space="preserve">Nabyvatel prohlašuje, že majetkovou dispozici podle této smlouvy odsouhlasilo zastupitelstvo </w:t>
      </w:r>
      <w:r w:rsidR="00570798" w:rsidRPr="006609F2">
        <w:rPr>
          <w:rFonts w:ascii="Arial" w:hAnsi="Arial" w:cs="Arial"/>
          <w:sz w:val="22"/>
          <w:szCs w:val="22"/>
        </w:rPr>
        <w:t>obce Milovice u Hořic</w:t>
      </w:r>
      <w:r w:rsidRPr="006609F2">
        <w:rPr>
          <w:rFonts w:ascii="Arial" w:hAnsi="Arial" w:cs="Arial"/>
          <w:sz w:val="22"/>
          <w:szCs w:val="22"/>
        </w:rPr>
        <w:t xml:space="preserve"> dne</w:t>
      </w:r>
      <w:r w:rsidR="00570798" w:rsidRPr="006609F2">
        <w:rPr>
          <w:rFonts w:ascii="Arial" w:hAnsi="Arial" w:cs="Arial"/>
          <w:sz w:val="22"/>
          <w:szCs w:val="22"/>
        </w:rPr>
        <w:t xml:space="preserve"> </w:t>
      </w:r>
      <w:r w:rsidR="00C94A55" w:rsidRPr="006609F2">
        <w:rPr>
          <w:rFonts w:ascii="Arial" w:hAnsi="Arial" w:cs="Arial"/>
          <w:sz w:val="22"/>
          <w:szCs w:val="22"/>
        </w:rPr>
        <w:t xml:space="preserve">10.6.2020 usnesením č. </w:t>
      </w:r>
      <w:r w:rsidR="00570798" w:rsidRPr="006609F2">
        <w:rPr>
          <w:rFonts w:ascii="Arial" w:hAnsi="Arial" w:cs="Arial"/>
          <w:sz w:val="22"/>
          <w:szCs w:val="22"/>
        </w:rPr>
        <w:t>5/2020/2 a</w:t>
      </w:r>
      <w:r w:rsidR="00C94A55" w:rsidRPr="006609F2">
        <w:rPr>
          <w:rFonts w:ascii="Arial" w:hAnsi="Arial" w:cs="Arial"/>
          <w:sz w:val="22"/>
          <w:szCs w:val="22"/>
        </w:rPr>
        <w:t xml:space="preserve"> dne 29.9.2021 </w:t>
      </w:r>
      <w:r w:rsidR="00570798" w:rsidRPr="006609F2">
        <w:rPr>
          <w:rFonts w:ascii="Arial" w:hAnsi="Arial" w:cs="Arial"/>
          <w:sz w:val="22"/>
          <w:szCs w:val="22"/>
        </w:rPr>
        <w:t>usnesením č. 09/2021/19</w:t>
      </w:r>
      <w:r w:rsidRPr="006609F2">
        <w:rPr>
          <w:rFonts w:ascii="Arial" w:hAnsi="Arial" w:cs="Arial"/>
          <w:sz w:val="22"/>
          <w:szCs w:val="22"/>
        </w:rPr>
        <w:t>.</w:t>
      </w:r>
    </w:p>
    <w:p w14:paraId="52A99EB6" w14:textId="77777777" w:rsidR="00262CEF" w:rsidRDefault="00262CEF" w:rsidP="005A709E">
      <w:pPr>
        <w:tabs>
          <w:tab w:val="left" w:pos="709"/>
        </w:tabs>
        <w:ind w:firstLine="426"/>
        <w:jc w:val="both"/>
        <w:rPr>
          <w:rFonts w:ascii="Arial" w:hAnsi="Arial" w:cs="Arial"/>
          <w:sz w:val="22"/>
          <w:szCs w:val="22"/>
        </w:rPr>
      </w:pPr>
    </w:p>
    <w:p w14:paraId="7EE3BDA7" w14:textId="77777777" w:rsidR="00EF3A31" w:rsidRDefault="00EF3A31" w:rsidP="00181BC3">
      <w:pPr>
        <w:pStyle w:val="VnitrniText"/>
        <w:ind w:firstLine="0"/>
        <w:jc w:val="center"/>
        <w:rPr>
          <w:b/>
          <w:sz w:val="22"/>
          <w:szCs w:val="22"/>
        </w:rPr>
      </w:pPr>
    </w:p>
    <w:p w14:paraId="62FE728C" w14:textId="77777777" w:rsidR="00EF3A31" w:rsidRDefault="00EF3A31" w:rsidP="00181BC3">
      <w:pPr>
        <w:pStyle w:val="VnitrniText"/>
        <w:ind w:firstLine="0"/>
        <w:jc w:val="center"/>
        <w:rPr>
          <w:b/>
          <w:sz w:val="22"/>
          <w:szCs w:val="22"/>
        </w:rPr>
      </w:pPr>
    </w:p>
    <w:p w14:paraId="3C17C583" w14:textId="01EFAE4D" w:rsidR="00181BC3" w:rsidRPr="00F53661" w:rsidRDefault="00181BC3" w:rsidP="00181BC3">
      <w:pPr>
        <w:pStyle w:val="VnitrniText"/>
        <w:ind w:firstLine="0"/>
        <w:jc w:val="center"/>
        <w:rPr>
          <w:b/>
          <w:sz w:val="22"/>
          <w:szCs w:val="22"/>
        </w:rPr>
      </w:pPr>
      <w:r w:rsidRPr="00F53661">
        <w:rPr>
          <w:b/>
          <w:sz w:val="22"/>
          <w:szCs w:val="22"/>
        </w:rPr>
        <w:t>X</w:t>
      </w:r>
      <w:r w:rsidR="000E4A4B">
        <w:rPr>
          <w:b/>
          <w:sz w:val="22"/>
          <w:szCs w:val="22"/>
        </w:rPr>
        <w:t>I</w:t>
      </w:r>
      <w:r w:rsidRPr="00F53661">
        <w:rPr>
          <w:b/>
          <w:sz w:val="22"/>
          <w:szCs w:val="22"/>
        </w:rPr>
        <w:t>I.</w:t>
      </w:r>
    </w:p>
    <w:p w14:paraId="7700F5CC"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k ochraně osobních údajů,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7AE290B0" w14:textId="77777777" w:rsidR="00181BC3" w:rsidRPr="00716CAD" w:rsidRDefault="00E45FCD" w:rsidP="00716CAD">
      <w:pPr>
        <w:ind w:firstLine="426"/>
        <w:jc w:val="both"/>
        <w:rPr>
          <w:rFonts w:ascii="Arial" w:hAnsi="Arial"/>
          <w:sz w:val="22"/>
          <w:szCs w:val="22"/>
        </w:rPr>
      </w:pPr>
      <w:r>
        <w:rPr>
          <w:rFonts w:ascii="Arial" w:hAnsi="Arial" w:cs="Arial"/>
          <w:sz w:val="22"/>
          <w:szCs w:val="22"/>
        </w:rPr>
        <w:t>Obě smluvní strany se zavazují, že budou postupovat v souladu se zákonem č. 110/2019 Sb., o zpracování osobních údajů, a platným</w:t>
      </w:r>
      <w:r>
        <w:rPr>
          <w:rFonts w:cs="Arial"/>
        </w:rPr>
        <w:t xml:space="preserve"> </w:t>
      </w:r>
      <w:r w:rsidR="00181BC3" w:rsidRPr="00716CAD">
        <w:rPr>
          <w:rFonts w:ascii="Arial" w:hAnsi="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0D59A42" w14:textId="77777777" w:rsidR="00181BC3" w:rsidRPr="00F53661" w:rsidRDefault="00181BC3" w:rsidP="00181BC3">
      <w:pPr>
        <w:pStyle w:val="VnitrniText"/>
        <w:rPr>
          <w:sz w:val="22"/>
          <w:szCs w:val="22"/>
        </w:rPr>
      </w:pPr>
    </w:p>
    <w:p w14:paraId="7D8BCC96" w14:textId="77777777" w:rsidR="00181BC3" w:rsidRPr="00F53661" w:rsidRDefault="00181BC3" w:rsidP="00181BC3">
      <w:pPr>
        <w:pStyle w:val="para"/>
        <w:rPr>
          <w:rFonts w:ascii="Arial" w:hAnsi="Arial" w:cs="Arial"/>
          <w:sz w:val="22"/>
          <w:szCs w:val="22"/>
        </w:rPr>
      </w:pPr>
      <w:r w:rsidRPr="00F53661">
        <w:rPr>
          <w:rFonts w:ascii="Arial" w:hAnsi="Arial" w:cs="Arial"/>
          <w:sz w:val="22"/>
          <w:szCs w:val="22"/>
        </w:rPr>
        <w:t>XI</w:t>
      </w:r>
      <w:r w:rsidR="00A2057D">
        <w:rPr>
          <w:rFonts w:ascii="Arial" w:hAnsi="Arial" w:cs="Arial"/>
          <w:sz w:val="22"/>
          <w:szCs w:val="22"/>
        </w:rPr>
        <w:t>II</w:t>
      </w:r>
      <w:r w:rsidRPr="00F53661">
        <w:rPr>
          <w:rFonts w:ascii="Arial" w:hAnsi="Arial" w:cs="Arial"/>
          <w:sz w:val="22"/>
          <w:szCs w:val="22"/>
        </w:rPr>
        <w:t xml:space="preserve">. </w:t>
      </w:r>
    </w:p>
    <w:p w14:paraId="773484EF" w14:textId="77777777" w:rsidR="00181BC3" w:rsidRPr="00716CAD" w:rsidRDefault="00181BC3" w:rsidP="00716CAD">
      <w:pPr>
        <w:ind w:firstLine="426"/>
        <w:jc w:val="both"/>
        <w:rPr>
          <w:rFonts w:ascii="Arial" w:hAnsi="Arial"/>
          <w:sz w:val="22"/>
          <w:szCs w:val="22"/>
        </w:rPr>
      </w:pPr>
      <w:r w:rsidRPr="00716CAD">
        <w:rPr>
          <w:rFonts w:ascii="Arial" w:hAnsi="Arial"/>
          <w:sz w:val="22"/>
          <w:szCs w:val="22"/>
        </w:rPr>
        <w:t>Smluvní strany po přečtení smlouvy prohlašují, že s jejím obsahem souhlasí a že tato smlouva je shodným projevem jejich vážné a svobodné vůle a na důkaz toho připojují své podpisy.</w:t>
      </w:r>
    </w:p>
    <w:p w14:paraId="34DCBB23" w14:textId="77777777" w:rsidR="003B4FF8" w:rsidRDefault="003B4FF8" w:rsidP="00181BC3">
      <w:pPr>
        <w:pStyle w:val="para"/>
        <w:tabs>
          <w:tab w:val="clear" w:pos="709"/>
        </w:tabs>
        <w:ind w:firstLine="426"/>
        <w:jc w:val="both"/>
        <w:rPr>
          <w:sz w:val="22"/>
          <w:szCs w:val="22"/>
        </w:rPr>
      </w:pPr>
    </w:p>
    <w:p w14:paraId="1304005D" w14:textId="77777777" w:rsidR="003B4FF8" w:rsidRDefault="003B4FF8" w:rsidP="003B4FF8">
      <w:pPr>
        <w:rPr>
          <w:rFonts w:ascii="Arial" w:hAnsi="Arial" w:cs="Arial"/>
          <w:sz w:val="22"/>
          <w:szCs w:val="22"/>
        </w:rPr>
      </w:pPr>
      <w:r>
        <w:rPr>
          <w:rFonts w:ascii="Arial" w:hAnsi="Arial" w:cs="Arial"/>
          <w:sz w:val="22"/>
          <w:szCs w:val="22"/>
        </w:rPr>
        <w:tab/>
      </w:r>
      <w:r>
        <w:rPr>
          <w:rFonts w:ascii="Arial" w:hAnsi="Arial" w:cs="Arial"/>
          <w:sz w:val="22"/>
          <w:szCs w:val="22"/>
        </w:rPr>
        <w:tab/>
        <w:t xml:space="preserve">    </w:t>
      </w:r>
    </w:p>
    <w:p w14:paraId="1B8EB0AD" w14:textId="77777777" w:rsidR="00F86E89" w:rsidRPr="00A2149C" w:rsidRDefault="00F86E89" w:rsidP="00F86E89">
      <w:pPr>
        <w:rPr>
          <w:rFonts w:ascii="Arial" w:hAnsi="Arial" w:cs="Arial"/>
          <w:sz w:val="22"/>
          <w:szCs w:val="22"/>
        </w:rPr>
      </w:pPr>
      <w:r w:rsidRPr="00A2149C">
        <w:rPr>
          <w:rFonts w:ascii="Arial" w:hAnsi="Arial" w:cs="Arial"/>
          <w:sz w:val="22"/>
          <w:szCs w:val="22"/>
        </w:rPr>
        <w:tab/>
      </w:r>
      <w:r w:rsidRPr="00A2149C">
        <w:rPr>
          <w:rFonts w:ascii="Arial" w:hAnsi="Arial" w:cs="Arial"/>
          <w:sz w:val="22"/>
          <w:szCs w:val="22"/>
        </w:rPr>
        <w:tab/>
        <w:t xml:space="preserve">    </w:t>
      </w:r>
    </w:p>
    <w:p w14:paraId="4C1C9BDD" w14:textId="77777777" w:rsidR="00F86E89" w:rsidRPr="00A2149C" w:rsidRDefault="00F86E89" w:rsidP="00F86E89">
      <w:pPr>
        <w:pStyle w:val="VnitrniText"/>
        <w:ind w:firstLine="0"/>
        <w:rPr>
          <w:sz w:val="22"/>
          <w:szCs w:val="22"/>
        </w:rPr>
      </w:pPr>
      <w:r w:rsidRPr="00A2149C">
        <w:rPr>
          <w:sz w:val="22"/>
          <w:szCs w:val="22"/>
        </w:rPr>
        <w:tab/>
      </w:r>
      <w:r w:rsidRPr="00A2149C">
        <w:rPr>
          <w:sz w:val="22"/>
          <w:szCs w:val="22"/>
        </w:rPr>
        <w:tab/>
        <w:t xml:space="preserve">    </w:t>
      </w:r>
    </w:p>
    <w:p w14:paraId="00943DEA" w14:textId="77777777" w:rsidR="003468BE" w:rsidRDefault="003468BE" w:rsidP="003468BE">
      <w:pPr>
        <w:pStyle w:val="VnitrniText"/>
        <w:ind w:firstLine="0"/>
        <w:rPr>
          <w:sz w:val="22"/>
          <w:szCs w:val="22"/>
        </w:rPr>
      </w:pPr>
      <w:r>
        <w:rPr>
          <w:sz w:val="22"/>
          <w:szCs w:val="22"/>
        </w:rPr>
        <w:tab/>
      </w:r>
      <w:r>
        <w:rPr>
          <w:sz w:val="22"/>
          <w:szCs w:val="22"/>
        </w:rPr>
        <w:tab/>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14:paraId="3A5921C0" w14:textId="77777777" w:rsidTr="003468BE">
        <w:tc>
          <w:tcPr>
            <w:tcW w:w="4888" w:type="dxa"/>
            <w:hideMark/>
          </w:tcPr>
          <w:p w14:paraId="5217D834" w14:textId="375FD67E" w:rsidR="003468BE" w:rsidRDefault="003468BE">
            <w:pPr>
              <w:pStyle w:val="VnitrniText"/>
              <w:ind w:firstLine="0"/>
              <w:rPr>
                <w:sz w:val="22"/>
                <w:szCs w:val="22"/>
              </w:rPr>
            </w:pPr>
            <w:r>
              <w:rPr>
                <w:sz w:val="22"/>
                <w:szCs w:val="22"/>
              </w:rPr>
              <w:t xml:space="preserve">V Hradci Králové dne </w:t>
            </w:r>
            <w:r w:rsidR="003E5CF7">
              <w:rPr>
                <w:sz w:val="22"/>
                <w:szCs w:val="22"/>
              </w:rPr>
              <w:t>1. 11. 2021</w:t>
            </w:r>
          </w:p>
        </w:tc>
        <w:tc>
          <w:tcPr>
            <w:tcW w:w="4889" w:type="dxa"/>
            <w:hideMark/>
          </w:tcPr>
          <w:p w14:paraId="77CE2472" w14:textId="18ABC9F5" w:rsidR="003468BE" w:rsidRDefault="003468BE">
            <w:pPr>
              <w:pStyle w:val="VnitrniText"/>
              <w:tabs>
                <w:tab w:val="left" w:pos="4820"/>
              </w:tabs>
              <w:ind w:firstLine="0"/>
              <w:rPr>
                <w:sz w:val="22"/>
                <w:szCs w:val="22"/>
              </w:rPr>
            </w:pPr>
            <w:r>
              <w:rPr>
                <w:sz w:val="22"/>
                <w:szCs w:val="22"/>
              </w:rPr>
              <w:t xml:space="preserve">V </w:t>
            </w:r>
            <w:r w:rsidR="003E5CF7">
              <w:rPr>
                <w:sz w:val="22"/>
                <w:szCs w:val="22"/>
              </w:rPr>
              <w:t>Hradci Králové</w:t>
            </w:r>
            <w:r>
              <w:rPr>
                <w:sz w:val="22"/>
                <w:szCs w:val="22"/>
              </w:rPr>
              <w:t xml:space="preserve"> dne </w:t>
            </w:r>
            <w:r w:rsidR="003E5CF7">
              <w:rPr>
                <w:sz w:val="22"/>
                <w:szCs w:val="22"/>
              </w:rPr>
              <w:t>27. 10. 2021</w:t>
            </w:r>
          </w:p>
        </w:tc>
      </w:tr>
    </w:tbl>
    <w:p w14:paraId="087091CE" w14:textId="77777777" w:rsidR="003468BE" w:rsidRDefault="003468BE" w:rsidP="003468BE">
      <w:pPr>
        <w:pStyle w:val="VnitrniText"/>
        <w:tabs>
          <w:tab w:val="left" w:pos="4820"/>
        </w:tabs>
        <w:ind w:firstLine="142"/>
        <w:rPr>
          <w:sz w:val="22"/>
          <w:szCs w:val="22"/>
        </w:rPr>
      </w:pPr>
      <w:r>
        <w:rPr>
          <w:sz w:val="22"/>
          <w:szCs w:val="22"/>
        </w:rPr>
        <w:tab/>
      </w:r>
    </w:p>
    <w:p w14:paraId="61963126" w14:textId="77777777" w:rsidR="003468BE" w:rsidRDefault="003468BE" w:rsidP="003468BE">
      <w:pPr>
        <w:pStyle w:val="VnitrniText"/>
        <w:tabs>
          <w:tab w:val="left" w:pos="5103"/>
        </w:tabs>
        <w:ind w:firstLine="142"/>
        <w:rPr>
          <w:sz w:val="22"/>
          <w:szCs w:val="22"/>
        </w:rPr>
      </w:pPr>
    </w:p>
    <w:p w14:paraId="59E86A2D" w14:textId="77777777" w:rsidR="003468BE" w:rsidRDefault="003468BE" w:rsidP="003468BE">
      <w:pPr>
        <w:pStyle w:val="VnitrniText"/>
        <w:tabs>
          <w:tab w:val="left" w:pos="5103"/>
        </w:tabs>
        <w:ind w:firstLine="142"/>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3468BE" w14:paraId="6CB82E45" w14:textId="77777777" w:rsidTr="003468BE">
        <w:tc>
          <w:tcPr>
            <w:tcW w:w="4888" w:type="dxa"/>
          </w:tcPr>
          <w:p w14:paraId="443E255A" w14:textId="77777777" w:rsidR="003468BE" w:rsidRDefault="003468BE">
            <w:pPr>
              <w:pStyle w:val="VnitrniText"/>
              <w:ind w:firstLine="0"/>
              <w:rPr>
                <w:sz w:val="22"/>
                <w:szCs w:val="22"/>
              </w:rPr>
            </w:pPr>
          </w:p>
        </w:tc>
        <w:tc>
          <w:tcPr>
            <w:tcW w:w="4889" w:type="dxa"/>
          </w:tcPr>
          <w:p w14:paraId="1F2BC1D8" w14:textId="77777777" w:rsidR="003468BE" w:rsidRDefault="003468BE">
            <w:pPr>
              <w:pStyle w:val="VnitrniText"/>
              <w:tabs>
                <w:tab w:val="left" w:pos="5103"/>
              </w:tabs>
              <w:ind w:firstLine="0"/>
              <w:rPr>
                <w:sz w:val="22"/>
                <w:szCs w:val="22"/>
              </w:rPr>
            </w:pPr>
          </w:p>
        </w:tc>
      </w:tr>
      <w:tr w:rsidR="003468BE" w14:paraId="463D4473" w14:textId="77777777" w:rsidTr="003468BE">
        <w:tc>
          <w:tcPr>
            <w:tcW w:w="4888" w:type="dxa"/>
          </w:tcPr>
          <w:p w14:paraId="70D3ECBF" w14:textId="77777777" w:rsidR="003468BE" w:rsidRDefault="003468BE" w:rsidP="003468BE">
            <w:pPr>
              <w:pStyle w:val="VnitrniText"/>
              <w:tabs>
                <w:tab w:val="left" w:pos="5103"/>
              </w:tabs>
              <w:ind w:firstLine="0"/>
              <w:jc w:val="left"/>
              <w:rPr>
                <w:sz w:val="22"/>
                <w:szCs w:val="22"/>
              </w:rPr>
            </w:pPr>
            <w:r>
              <w:rPr>
                <w:sz w:val="22"/>
                <w:szCs w:val="22"/>
              </w:rPr>
              <w:t>............................................</w:t>
            </w:r>
          </w:p>
        </w:tc>
        <w:tc>
          <w:tcPr>
            <w:tcW w:w="4889" w:type="dxa"/>
          </w:tcPr>
          <w:p w14:paraId="0D2E59F2" w14:textId="77777777" w:rsidR="003468BE" w:rsidRDefault="003468BE" w:rsidP="003468BE">
            <w:pPr>
              <w:pStyle w:val="VnitrniText"/>
              <w:tabs>
                <w:tab w:val="left" w:pos="5103"/>
              </w:tabs>
              <w:ind w:firstLine="0"/>
              <w:jc w:val="left"/>
              <w:rPr>
                <w:sz w:val="22"/>
                <w:szCs w:val="22"/>
              </w:rPr>
            </w:pPr>
            <w:r>
              <w:rPr>
                <w:sz w:val="22"/>
                <w:szCs w:val="22"/>
              </w:rPr>
              <w:t>............................................</w:t>
            </w:r>
          </w:p>
        </w:tc>
      </w:tr>
      <w:tr w:rsidR="003468BE" w14:paraId="61E0A40F" w14:textId="77777777" w:rsidTr="003468BE">
        <w:tc>
          <w:tcPr>
            <w:tcW w:w="4888" w:type="dxa"/>
          </w:tcPr>
          <w:p w14:paraId="3777B7B6"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Státní pozemkový úřad</w:t>
            </w:r>
          </w:p>
        </w:tc>
        <w:tc>
          <w:tcPr>
            <w:tcW w:w="4889" w:type="dxa"/>
          </w:tcPr>
          <w:p w14:paraId="06CF82FC"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Obec Milovice u Hořic</w:t>
            </w:r>
          </w:p>
        </w:tc>
      </w:tr>
      <w:tr w:rsidR="003468BE" w14:paraId="3F3D2DA4" w14:textId="77777777" w:rsidTr="003468BE">
        <w:tc>
          <w:tcPr>
            <w:tcW w:w="4888" w:type="dxa"/>
          </w:tcPr>
          <w:p w14:paraId="0202BB3B"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ředitel Krajského pozemkového úřadu</w:t>
            </w:r>
          </w:p>
        </w:tc>
        <w:tc>
          <w:tcPr>
            <w:tcW w:w="4889" w:type="dxa"/>
          </w:tcPr>
          <w:p w14:paraId="3DD56980"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nabyvatel</w:t>
            </w:r>
          </w:p>
        </w:tc>
      </w:tr>
      <w:tr w:rsidR="003468BE" w14:paraId="1C22538C" w14:textId="77777777" w:rsidTr="003468BE">
        <w:tc>
          <w:tcPr>
            <w:tcW w:w="4888" w:type="dxa"/>
          </w:tcPr>
          <w:p w14:paraId="290CCAC4" w14:textId="77777777" w:rsidR="003468BE" w:rsidRDefault="003468BE">
            <w:pPr>
              <w:suppressAutoHyphens w:val="0"/>
              <w:autoSpaceDE w:val="0"/>
              <w:autoSpaceDN w:val="0"/>
              <w:adjustRightInd w:val="0"/>
              <w:rPr>
                <w:rFonts w:ascii="Arial" w:hAnsi="Arial" w:cs="Arial"/>
                <w:sz w:val="22"/>
                <w:szCs w:val="22"/>
              </w:rPr>
            </w:pPr>
            <w:r>
              <w:rPr>
                <w:rFonts w:ascii="Arial" w:hAnsi="Arial" w:cs="Arial"/>
                <w:sz w:val="22"/>
                <w:szCs w:val="22"/>
              </w:rPr>
              <w:t>Ing. Petr Lázňovský</w:t>
            </w:r>
          </w:p>
        </w:tc>
        <w:tc>
          <w:tcPr>
            <w:tcW w:w="4889" w:type="dxa"/>
          </w:tcPr>
          <w:p w14:paraId="6ACB810A" w14:textId="77777777" w:rsidR="003468BE" w:rsidRDefault="003468BE">
            <w:pPr>
              <w:suppressAutoHyphens w:val="0"/>
              <w:autoSpaceDE w:val="0"/>
              <w:autoSpaceDN w:val="0"/>
              <w:adjustRightInd w:val="0"/>
              <w:rPr>
                <w:rFonts w:ascii="Arial" w:hAnsi="Arial" w:cs="Arial"/>
                <w:sz w:val="22"/>
                <w:szCs w:val="22"/>
              </w:rPr>
            </w:pPr>
          </w:p>
        </w:tc>
      </w:tr>
      <w:tr w:rsidR="003468BE" w14:paraId="1D11CCAE" w14:textId="77777777" w:rsidTr="003468BE">
        <w:tc>
          <w:tcPr>
            <w:tcW w:w="4888" w:type="dxa"/>
          </w:tcPr>
          <w:p w14:paraId="6BEBDF86" w14:textId="77777777" w:rsidR="003468BE" w:rsidRDefault="003468BE">
            <w:pPr>
              <w:suppressAutoHyphens w:val="0"/>
              <w:autoSpaceDE w:val="0"/>
              <w:autoSpaceDN w:val="0"/>
              <w:adjustRightInd w:val="0"/>
              <w:rPr>
                <w:rFonts w:ascii="Arial" w:hAnsi="Arial" w:cs="Arial"/>
                <w:sz w:val="22"/>
                <w:szCs w:val="22"/>
              </w:rPr>
            </w:pPr>
          </w:p>
        </w:tc>
        <w:tc>
          <w:tcPr>
            <w:tcW w:w="4889" w:type="dxa"/>
          </w:tcPr>
          <w:p w14:paraId="52EB0453" w14:textId="77777777" w:rsidR="003468BE" w:rsidRDefault="003468BE">
            <w:pPr>
              <w:suppressAutoHyphens w:val="0"/>
              <w:autoSpaceDE w:val="0"/>
              <w:autoSpaceDN w:val="0"/>
              <w:adjustRightInd w:val="0"/>
              <w:rPr>
                <w:rFonts w:ascii="Arial" w:hAnsi="Arial" w:cs="Arial"/>
                <w:sz w:val="22"/>
                <w:szCs w:val="22"/>
              </w:rPr>
            </w:pPr>
          </w:p>
        </w:tc>
      </w:tr>
    </w:tbl>
    <w:p w14:paraId="4EE5F199" w14:textId="77777777" w:rsidR="003468BE" w:rsidRDefault="003468BE">
      <w:pPr>
        <w:suppressAutoHyphens w:val="0"/>
        <w:autoSpaceDE w:val="0"/>
        <w:autoSpaceDN w:val="0"/>
        <w:adjustRightInd w:val="0"/>
        <w:rPr>
          <w:rFonts w:ascii="Arial" w:hAnsi="Arial" w:cs="Arial"/>
          <w:sz w:val="22"/>
          <w:szCs w:val="22"/>
        </w:rPr>
      </w:pPr>
    </w:p>
    <w:p w14:paraId="667251DF" w14:textId="77777777" w:rsidR="00E82828" w:rsidRPr="00E82828" w:rsidRDefault="00E82828" w:rsidP="00E82828">
      <w:pPr>
        <w:pStyle w:val="VnitrniText"/>
        <w:ind w:firstLine="142"/>
        <w:rPr>
          <w:sz w:val="22"/>
          <w:szCs w:val="22"/>
        </w:rPr>
      </w:pPr>
    </w:p>
    <w:p w14:paraId="4ABBC94E" w14:textId="77777777" w:rsidR="00F86E89" w:rsidRPr="00A2149C" w:rsidRDefault="00F86E89" w:rsidP="00F86E89">
      <w:pPr>
        <w:pStyle w:val="VnitrniText"/>
        <w:rPr>
          <w:sz w:val="22"/>
          <w:szCs w:val="22"/>
        </w:rPr>
      </w:pPr>
    </w:p>
    <w:p w14:paraId="21268164" w14:textId="77777777" w:rsidR="00F86E89" w:rsidRPr="00A2149C" w:rsidRDefault="00F86E89" w:rsidP="00F86E89">
      <w:pPr>
        <w:pStyle w:val="VnitrniText"/>
        <w:ind w:firstLine="0"/>
        <w:rPr>
          <w:sz w:val="22"/>
          <w:szCs w:val="22"/>
        </w:rPr>
      </w:pPr>
    </w:p>
    <w:p w14:paraId="5D3E9AD0" w14:textId="77777777" w:rsidR="00F86E89" w:rsidRPr="00A2149C" w:rsidRDefault="00F86E89" w:rsidP="00F86E89">
      <w:pPr>
        <w:pStyle w:val="VnitrniText"/>
        <w:ind w:firstLine="0"/>
        <w:rPr>
          <w:sz w:val="22"/>
          <w:szCs w:val="22"/>
        </w:rPr>
      </w:pPr>
      <w:r w:rsidRPr="00A2149C">
        <w:rPr>
          <w:sz w:val="22"/>
          <w:szCs w:val="22"/>
        </w:rPr>
        <w:t xml:space="preserve">Tato smlouva byla uveřejněna v registru smluv, vedeném dle zákona č. 340/2015 Sb., o registru smluv. </w:t>
      </w:r>
    </w:p>
    <w:p w14:paraId="45C61453" w14:textId="77777777" w:rsidR="00F86E89" w:rsidRPr="00A2149C" w:rsidRDefault="00F86E89" w:rsidP="00F86E89">
      <w:pPr>
        <w:pStyle w:val="VnitrniText"/>
        <w:ind w:firstLine="0"/>
        <w:rPr>
          <w:sz w:val="22"/>
          <w:szCs w:val="22"/>
        </w:rPr>
      </w:pPr>
    </w:p>
    <w:p w14:paraId="5B068A2B" w14:textId="77777777" w:rsidR="00F86E89" w:rsidRPr="00A2149C" w:rsidRDefault="00F86E89" w:rsidP="00F86E89">
      <w:pPr>
        <w:pStyle w:val="VnitrniText"/>
        <w:ind w:firstLine="0"/>
        <w:rPr>
          <w:sz w:val="22"/>
          <w:szCs w:val="22"/>
        </w:rPr>
      </w:pPr>
      <w:r w:rsidRPr="00A2149C">
        <w:rPr>
          <w:sz w:val="22"/>
          <w:szCs w:val="22"/>
        </w:rPr>
        <w:t xml:space="preserve">Datum registrace …………………………. </w:t>
      </w:r>
    </w:p>
    <w:p w14:paraId="24EF818B" w14:textId="77777777" w:rsidR="00F86E89" w:rsidRPr="00A2149C" w:rsidRDefault="00F86E89" w:rsidP="00F86E89">
      <w:pPr>
        <w:pStyle w:val="VnitrniText"/>
        <w:ind w:firstLine="0"/>
        <w:rPr>
          <w:sz w:val="22"/>
          <w:szCs w:val="22"/>
        </w:rPr>
      </w:pPr>
    </w:p>
    <w:p w14:paraId="134976E2" w14:textId="77777777" w:rsidR="00F86E89" w:rsidRPr="00A2149C" w:rsidRDefault="00F86E89" w:rsidP="00F86E89">
      <w:pPr>
        <w:pStyle w:val="VnitrniText"/>
        <w:ind w:firstLine="0"/>
        <w:rPr>
          <w:sz w:val="22"/>
          <w:szCs w:val="22"/>
        </w:rPr>
      </w:pPr>
      <w:r w:rsidRPr="00A2149C">
        <w:rPr>
          <w:sz w:val="22"/>
          <w:szCs w:val="22"/>
        </w:rPr>
        <w:t xml:space="preserve">ID smlouvy ……………………………... </w:t>
      </w:r>
    </w:p>
    <w:p w14:paraId="04627739" w14:textId="77777777" w:rsidR="00F86E89" w:rsidRPr="00A2149C" w:rsidRDefault="00F86E89" w:rsidP="00F86E89">
      <w:pPr>
        <w:pStyle w:val="VnitrniText"/>
        <w:ind w:firstLine="0"/>
        <w:rPr>
          <w:sz w:val="22"/>
          <w:szCs w:val="22"/>
        </w:rPr>
      </w:pPr>
    </w:p>
    <w:p w14:paraId="5084853F" w14:textId="77777777" w:rsidR="00F86E89" w:rsidRPr="00EB1964" w:rsidRDefault="00F86E89" w:rsidP="00F86E89">
      <w:pPr>
        <w:spacing w:before="120"/>
        <w:jc w:val="both"/>
        <w:rPr>
          <w:rFonts w:ascii="Arial" w:hAnsi="Arial" w:cs="Arial"/>
          <w:sz w:val="22"/>
          <w:szCs w:val="22"/>
        </w:rPr>
      </w:pPr>
      <w:r w:rsidRPr="00EB1964">
        <w:rPr>
          <w:rFonts w:ascii="Arial" w:hAnsi="Arial" w:cs="Arial"/>
          <w:sz w:val="22"/>
          <w:szCs w:val="22"/>
        </w:rPr>
        <w:t xml:space="preserve">ID verze ……………………………... </w:t>
      </w:r>
    </w:p>
    <w:p w14:paraId="06F89CEE" w14:textId="77777777" w:rsidR="00F86E89" w:rsidRPr="00EB1964" w:rsidRDefault="00F86E89" w:rsidP="00F86E89">
      <w:pPr>
        <w:pStyle w:val="VnitrniText"/>
        <w:ind w:firstLine="0"/>
        <w:rPr>
          <w:sz w:val="22"/>
          <w:szCs w:val="22"/>
        </w:rPr>
      </w:pPr>
    </w:p>
    <w:p w14:paraId="0AA8FE2D" w14:textId="77777777" w:rsidR="00F86E89" w:rsidRPr="00A2149C" w:rsidRDefault="00F86E89" w:rsidP="00F86E89">
      <w:pPr>
        <w:pStyle w:val="VnitrniText"/>
        <w:ind w:firstLine="0"/>
        <w:rPr>
          <w:sz w:val="22"/>
          <w:szCs w:val="22"/>
        </w:rPr>
      </w:pPr>
      <w:r w:rsidRPr="00A2149C">
        <w:rPr>
          <w:sz w:val="22"/>
          <w:szCs w:val="22"/>
        </w:rPr>
        <w:t xml:space="preserve">Registraci provedl …………………………………………….. </w:t>
      </w:r>
    </w:p>
    <w:p w14:paraId="102BC22B" w14:textId="77777777" w:rsidR="00F86E89" w:rsidRPr="00A2149C" w:rsidRDefault="00F86E89" w:rsidP="00F86E89">
      <w:pPr>
        <w:pStyle w:val="VnitrniText"/>
        <w:ind w:firstLine="0"/>
        <w:rPr>
          <w:sz w:val="22"/>
          <w:szCs w:val="22"/>
        </w:rPr>
      </w:pPr>
    </w:p>
    <w:p w14:paraId="79C49979" w14:textId="77777777" w:rsidR="00F86E89" w:rsidRPr="00A2149C" w:rsidRDefault="00F86E89" w:rsidP="00F86E89">
      <w:pPr>
        <w:pStyle w:val="VnitrniText"/>
        <w:tabs>
          <w:tab w:val="left" w:pos="3969"/>
        </w:tabs>
        <w:ind w:firstLine="0"/>
        <w:rPr>
          <w:sz w:val="22"/>
          <w:szCs w:val="22"/>
        </w:rPr>
      </w:pPr>
      <w:r w:rsidRPr="00A2149C">
        <w:rPr>
          <w:sz w:val="22"/>
          <w:szCs w:val="22"/>
        </w:rPr>
        <w:t>V ……………… dne …………….</w:t>
      </w:r>
      <w:r w:rsidRPr="00A2149C">
        <w:rPr>
          <w:sz w:val="22"/>
          <w:szCs w:val="22"/>
        </w:rPr>
        <w:tab/>
        <w:t xml:space="preserve">………………………. </w:t>
      </w:r>
    </w:p>
    <w:p w14:paraId="0640BD75" w14:textId="77777777" w:rsidR="00F86E89" w:rsidRPr="00A2149C" w:rsidRDefault="00F86E89" w:rsidP="00F86E89">
      <w:pPr>
        <w:pStyle w:val="VnitrniText"/>
        <w:tabs>
          <w:tab w:val="left" w:pos="3969"/>
        </w:tabs>
        <w:ind w:firstLine="0"/>
        <w:jc w:val="left"/>
        <w:rPr>
          <w:sz w:val="22"/>
          <w:szCs w:val="22"/>
        </w:rPr>
      </w:pPr>
      <w:r w:rsidRPr="00A2149C">
        <w:rPr>
          <w:sz w:val="22"/>
          <w:szCs w:val="22"/>
        </w:rPr>
        <w:tab/>
        <w:t>podpis odpovědného zaměstnance</w:t>
      </w:r>
    </w:p>
    <w:p w14:paraId="7CB0E6C6" w14:textId="77777777" w:rsidR="00D4325F" w:rsidRDefault="00D4325F" w:rsidP="00D4325F">
      <w:pPr>
        <w:rPr>
          <w:rFonts w:ascii="Arial" w:hAnsi="Arial" w:cs="Arial"/>
          <w:sz w:val="22"/>
          <w:szCs w:val="22"/>
        </w:rPr>
      </w:pPr>
    </w:p>
    <w:p w14:paraId="29923FC1" w14:textId="77777777" w:rsidR="00950547" w:rsidRDefault="00950547" w:rsidP="00D4325F">
      <w:pPr>
        <w:rPr>
          <w:rFonts w:ascii="Arial" w:hAnsi="Arial" w:cs="Arial"/>
          <w:sz w:val="22"/>
          <w:szCs w:val="22"/>
        </w:rPr>
      </w:pPr>
    </w:p>
    <w:p w14:paraId="6AA49279" w14:textId="77777777" w:rsidR="00950547" w:rsidRPr="00C97FB5" w:rsidRDefault="00950547" w:rsidP="00D4325F">
      <w:pPr>
        <w:rPr>
          <w:rFonts w:ascii="Arial" w:hAnsi="Arial" w:cs="Arial"/>
          <w:sz w:val="22"/>
          <w:szCs w:val="22"/>
        </w:rPr>
      </w:pPr>
    </w:p>
    <w:sectPr w:rsidR="00950547" w:rsidRPr="00C97FB5" w:rsidSect="00DD5FE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00052" w14:textId="77777777" w:rsidR="00FC2F43" w:rsidRDefault="00FC2F43">
      <w:r>
        <w:separator/>
      </w:r>
    </w:p>
  </w:endnote>
  <w:endnote w:type="continuationSeparator" w:id="0">
    <w:p w14:paraId="07E247AF" w14:textId="77777777" w:rsidR="00FC2F43" w:rsidRDefault="00FC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27687" w14:textId="77777777" w:rsidR="00FC2F43" w:rsidRDefault="00FC2F43">
      <w:r>
        <w:separator/>
      </w:r>
    </w:p>
  </w:footnote>
  <w:footnote w:type="continuationSeparator" w:id="0">
    <w:p w14:paraId="1B53CB8D" w14:textId="77777777" w:rsidR="00FC2F43" w:rsidRDefault="00FC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Outline"/>
    <w:lvl w:ilvl="0">
      <w:start w:val="1"/>
      <w:numFmt w:val="upperRoman"/>
      <w:pStyle w:val="Nadpis1"/>
      <w:lvlText w:val="%1."/>
      <w:lvlJc w:val="left"/>
      <w:pPr>
        <w:tabs>
          <w:tab w:val="num" w:pos="1428"/>
        </w:tabs>
        <w:ind w:left="1428" w:hanging="720"/>
      </w:pPr>
      <w:rPr>
        <w:rFonts w:cs="Times New Roman"/>
      </w:rPr>
    </w:lvl>
  </w:abstractNum>
  <w:abstractNum w:abstractNumId="1" w15:restartNumberingAfterBreak="0">
    <w:nsid w:val="00000002"/>
    <w:multiLevelType w:val="singleLevel"/>
    <w:tmpl w:val="00000002"/>
    <w:name w:val="WW8Num1"/>
    <w:lvl w:ilvl="0">
      <w:start w:val="3"/>
      <w:numFmt w:val="decimal"/>
      <w:lvlText w:val="%1)"/>
      <w:lvlJc w:val="left"/>
      <w:pPr>
        <w:tabs>
          <w:tab w:val="num" w:pos="1788"/>
        </w:tabs>
        <w:ind w:left="1788" w:hanging="360"/>
      </w:pPr>
      <w:rPr>
        <w:rFonts w:cs="Times New Roman"/>
      </w:rPr>
    </w:lvl>
  </w:abstractNum>
  <w:abstractNum w:abstractNumId="2" w15:restartNumberingAfterBreak="0">
    <w:nsid w:val="00000003"/>
    <w:multiLevelType w:val="singleLevel"/>
    <w:tmpl w:val="00000003"/>
    <w:name w:val="WW8Num2"/>
    <w:lvl w:ilvl="0">
      <w:start w:val="3"/>
      <w:numFmt w:val="decimal"/>
      <w:lvlText w:val="%1)"/>
      <w:lvlJc w:val="left"/>
      <w:pPr>
        <w:tabs>
          <w:tab w:val="num" w:pos="786"/>
        </w:tabs>
        <w:ind w:left="786" w:hanging="360"/>
      </w:pPr>
      <w:rPr>
        <w:rFonts w:cs="Times New Roman"/>
      </w:rPr>
    </w:lvl>
  </w:abstractNum>
  <w:abstractNum w:abstractNumId="3" w15:restartNumberingAfterBreak="0">
    <w:nsid w:val="00000004"/>
    <w:multiLevelType w:val="multilevel"/>
    <w:tmpl w:val="00000004"/>
    <w:name w:val="WW8Num3"/>
    <w:lvl w:ilvl="0">
      <w:start w:val="1"/>
      <w:numFmt w:val="upperRoman"/>
      <w:lvlText w:val="%1."/>
      <w:lvlJc w:val="left"/>
      <w:pPr>
        <w:tabs>
          <w:tab w:val="num" w:pos="1428"/>
        </w:tabs>
        <w:ind w:left="1428" w:hanging="720"/>
      </w:pPr>
      <w:rPr>
        <w:rFonts w:cs="Times New Roman"/>
      </w:rPr>
    </w:lvl>
    <w:lvl w:ilvl="1">
      <w:start w:val="3"/>
      <w:numFmt w:val="decimal"/>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4" w15:restartNumberingAfterBreak="0">
    <w:nsid w:val="00000005"/>
    <w:multiLevelType w:val="singleLevel"/>
    <w:tmpl w:val="8474FC30"/>
    <w:name w:val="WW8Num4"/>
    <w:lvl w:ilvl="0">
      <w:start w:val="1"/>
      <w:numFmt w:val="decimal"/>
      <w:lvlText w:val="%1)"/>
      <w:lvlJc w:val="left"/>
      <w:pPr>
        <w:tabs>
          <w:tab w:val="num" w:pos="1788"/>
        </w:tabs>
        <w:ind w:left="1788"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5"/>
    <w:lvl w:ilvl="0">
      <w:start w:val="1"/>
      <w:numFmt w:val="decimal"/>
      <w:lvlText w:val="%1)"/>
      <w:lvlJc w:val="left"/>
      <w:pPr>
        <w:tabs>
          <w:tab w:val="num" w:pos="1161"/>
        </w:tabs>
        <w:ind w:left="1161" w:hanging="735"/>
      </w:pPr>
      <w:rPr>
        <w:rFonts w:cs="Times New Roman"/>
      </w:rPr>
    </w:lvl>
  </w:abstractNum>
  <w:abstractNum w:abstractNumId="6" w15:restartNumberingAfterBreak="0">
    <w:nsid w:val="044B5FCD"/>
    <w:multiLevelType w:val="hybridMultilevel"/>
    <w:tmpl w:val="DE18F23C"/>
    <w:lvl w:ilvl="0" w:tplc="A2E0E5D0">
      <w:start w:val="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15:restartNumberingAfterBreak="0">
    <w:nsid w:val="21E57D84"/>
    <w:multiLevelType w:val="singleLevel"/>
    <w:tmpl w:val="00000006"/>
    <w:lvl w:ilvl="0">
      <w:start w:val="1"/>
      <w:numFmt w:val="decimal"/>
      <w:lvlText w:val="%1)"/>
      <w:lvlJc w:val="left"/>
      <w:pPr>
        <w:tabs>
          <w:tab w:val="num" w:pos="1161"/>
        </w:tabs>
        <w:ind w:left="1161" w:hanging="735"/>
      </w:pPr>
      <w:rPr>
        <w:rFonts w:cs="Times New Roman"/>
      </w:rPr>
    </w:lvl>
  </w:abstractNum>
  <w:abstractNum w:abstractNumId="8" w15:restartNumberingAfterBreak="0">
    <w:nsid w:val="409B4176"/>
    <w:multiLevelType w:val="hybridMultilevel"/>
    <w:tmpl w:val="9512449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43A29E9"/>
    <w:multiLevelType w:val="hybridMultilevel"/>
    <w:tmpl w:val="294A5A76"/>
    <w:name w:val="WW8Num52"/>
    <w:lvl w:ilvl="0" w:tplc="51A45D88">
      <w:start w:val="1"/>
      <w:numFmt w:val="decimal"/>
      <w:lvlText w:val="%1)"/>
      <w:lvlJc w:val="left"/>
      <w:pPr>
        <w:tabs>
          <w:tab w:val="num" w:pos="1161"/>
        </w:tabs>
        <w:ind w:left="1161" w:hanging="735"/>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545E668C"/>
    <w:multiLevelType w:val="hybridMultilevel"/>
    <w:tmpl w:val="40D21B38"/>
    <w:lvl w:ilvl="0" w:tplc="ADAAD2E6">
      <w:start w:val="1"/>
      <w:numFmt w:val="lowerLetter"/>
      <w:lvlText w:val="%1)"/>
      <w:lvlJc w:val="left"/>
      <w:pPr>
        <w:ind w:left="720" w:hanging="360"/>
      </w:pPr>
      <w:rPr>
        <w:rFonts w:ascii="Calibri" w:hAnsi="Calibri" w:cs="Times New Roman" w:hint="default"/>
        <w:b/>
        <w:color w:val="1F497D"/>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FF"/>
    <w:rsid w:val="00007709"/>
    <w:rsid w:val="0001105F"/>
    <w:rsid w:val="00011A73"/>
    <w:rsid w:val="00014CB4"/>
    <w:rsid w:val="00015740"/>
    <w:rsid w:val="00015A8E"/>
    <w:rsid w:val="00022579"/>
    <w:rsid w:val="000249BB"/>
    <w:rsid w:val="00027282"/>
    <w:rsid w:val="00030C15"/>
    <w:rsid w:val="00051074"/>
    <w:rsid w:val="00057863"/>
    <w:rsid w:val="00057CBA"/>
    <w:rsid w:val="00060CE4"/>
    <w:rsid w:val="000713C9"/>
    <w:rsid w:val="000738A5"/>
    <w:rsid w:val="00075977"/>
    <w:rsid w:val="00077DDA"/>
    <w:rsid w:val="00087B77"/>
    <w:rsid w:val="00090E4A"/>
    <w:rsid w:val="00096C6C"/>
    <w:rsid w:val="000A05C2"/>
    <w:rsid w:val="000A05D4"/>
    <w:rsid w:val="000A29A2"/>
    <w:rsid w:val="000A37A7"/>
    <w:rsid w:val="000A602F"/>
    <w:rsid w:val="000B0AA7"/>
    <w:rsid w:val="000B1075"/>
    <w:rsid w:val="000B3BB9"/>
    <w:rsid w:val="000B74F4"/>
    <w:rsid w:val="000D3A5A"/>
    <w:rsid w:val="000D609F"/>
    <w:rsid w:val="000E2F54"/>
    <w:rsid w:val="000E4A4B"/>
    <w:rsid w:val="000F4273"/>
    <w:rsid w:val="00100347"/>
    <w:rsid w:val="00101C6D"/>
    <w:rsid w:val="00103375"/>
    <w:rsid w:val="00103EF4"/>
    <w:rsid w:val="0010629A"/>
    <w:rsid w:val="00112F3C"/>
    <w:rsid w:val="00122D7B"/>
    <w:rsid w:val="00126EEB"/>
    <w:rsid w:val="001274AE"/>
    <w:rsid w:val="00132361"/>
    <w:rsid w:val="00136F17"/>
    <w:rsid w:val="00140462"/>
    <w:rsid w:val="00143674"/>
    <w:rsid w:val="00143BFA"/>
    <w:rsid w:val="00147310"/>
    <w:rsid w:val="00170A4E"/>
    <w:rsid w:val="00181A52"/>
    <w:rsid w:val="00181BC3"/>
    <w:rsid w:val="0018318A"/>
    <w:rsid w:val="00190EA1"/>
    <w:rsid w:val="0019777F"/>
    <w:rsid w:val="001A00D9"/>
    <w:rsid w:val="001C0D55"/>
    <w:rsid w:val="001C387A"/>
    <w:rsid w:val="001C6B2B"/>
    <w:rsid w:val="001D06D7"/>
    <w:rsid w:val="001D73FD"/>
    <w:rsid w:val="001E1CF7"/>
    <w:rsid w:val="001F2CF1"/>
    <w:rsid w:val="002029BF"/>
    <w:rsid w:val="0020680A"/>
    <w:rsid w:val="00206BEA"/>
    <w:rsid w:val="00213539"/>
    <w:rsid w:val="002242C8"/>
    <w:rsid w:val="00227370"/>
    <w:rsid w:val="00227CC5"/>
    <w:rsid w:val="00232ADF"/>
    <w:rsid w:val="00232E62"/>
    <w:rsid w:val="0023665E"/>
    <w:rsid w:val="00245A89"/>
    <w:rsid w:val="0024684B"/>
    <w:rsid w:val="002469A8"/>
    <w:rsid w:val="00250D32"/>
    <w:rsid w:val="00253121"/>
    <w:rsid w:val="00257260"/>
    <w:rsid w:val="00257EB0"/>
    <w:rsid w:val="00261B6F"/>
    <w:rsid w:val="00262CEF"/>
    <w:rsid w:val="00263AF3"/>
    <w:rsid w:val="002809F9"/>
    <w:rsid w:val="002913BD"/>
    <w:rsid w:val="00293294"/>
    <w:rsid w:val="00293BF9"/>
    <w:rsid w:val="00293E82"/>
    <w:rsid w:val="0029466F"/>
    <w:rsid w:val="002B1AFF"/>
    <w:rsid w:val="002C0D95"/>
    <w:rsid w:val="002C0E97"/>
    <w:rsid w:val="002C4372"/>
    <w:rsid w:val="002C4C46"/>
    <w:rsid w:val="002C5ED7"/>
    <w:rsid w:val="002E7356"/>
    <w:rsid w:val="002E7B91"/>
    <w:rsid w:val="002F47C2"/>
    <w:rsid w:val="003012FD"/>
    <w:rsid w:val="00303660"/>
    <w:rsid w:val="003057BA"/>
    <w:rsid w:val="0031058A"/>
    <w:rsid w:val="00311FF0"/>
    <w:rsid w:val="00317620"/>
    <w:rsid w:val="003224C9"/>
    <w:rsid w:val="00323A66"/>
    <w:rsid w:val="003307CF"/>
    <w:rsid w:val="003316EA"/>
    <w:rsid w:val="003336E0"/>
    <w:rsid w:val="003339D6"/>
    <w:rsid w:val="00337233"/>
    <w:rsid w:val="00337C94"/>
    <w:rsid w:val="003430A1"/>
    <w:rsid w:val="003468BE"/>
    <w:rsid w:val="00350DEC"/>
    <w:rsid w:val="0035620F"/>
    <w:rsid w:val="00361578"/>
    <w:rsid w:val="0036537D"/>
    <w:rsid w:val="00365BF0"/>
    <w:rsid w:val="003673F1"/>
    <w:rsid w:val="0037157C"/>
    <w:rsid w:val="003817F4"/>
    <w:rsid w:val="00390A13"/>
    <w:rsid w:val="0039790A"/>
    <w:rsid w:val="003A432A"/>
    <w:rsid w:val="003A67CB"/>
    <w:rsid w:val="003A6DC9"/>
    <w:rsid w:val="003B4003"/>
    <w:rsid w:val="003B4FF8"/>
    <w:rsid w:val="003B7D4F"/>
    <w:rsid w:val="003C3CC3"/>
    <w:rsid w:val="003C4278"/>
    <w:rsid w:val="003D3A3F"/>
    <w:rsid w:val="003D4F2E"/>
    <w:rsid w:val="003D6A83"/>
    <w:rsid w:val="003E4DD3"/>
    <w:rsid w:val="003E5100"/>
    <w:rsid w:val="003E5CF7"/>
    <w:rsid w:val="003E6E03"/>
    <w:rsid w:val="003F56C5"/>
    <w:rsid w:val="0040389C"/>
    <w:rsid w:val="0042296D"/>
    <w:rsid w:val="00423D92"/>
    <w:rsid w:val="004243BC"/>
    <w:rsid w:val="00425A7B"/>
    <w:rsid w:val="00425E6C"/>
    <w:rsid w:val="004316D8"/>
    <w:rsid w:val="0043238D"/>
    <w:rsid w:val="004540E3"/>
    <w:rsid w:val="00464535"/>
    <w:rsid w:val="00491F4D"/>
    <w:rsid w:val="004932F0"/>
    <w:rsid w:val="004A3F22"/>
    <w:rsid w:val="004A5163"/>
    <w:rsid w:val="004A5A92"/>
    <w:rsid w:val="004E11C1"/>
    <w:rsid w:val="004E368B"/>
    <w:rsid w:val="004E7224"/>
    <w:rsid w:val="004F5A52"/>
    <w:rsid w:val="005211F0"/>
    <w:rsid w:val="00526280"/>
    <w:rsid w:val="00527C15"/>
    <w:rsid w:val="00556316"/>
    <w:rsid w:val="00565DF2"/>
    <w:rsid w:val="00570798"/>
    <w:rsid w:val="00573319"/>
    <w:rsid w:val="00576EE6"/>
    <w:rsid w:val="005824AD"/>
    <w:rsid w:val="00583F66"/>
    <w:rsid w:val="00585765"/>
    <w:rsid w:val="005A709E"/>
    <w:rsid w:val="005B2DDA"/>
    <w:rsid w:val="005C5AF6"/>
    <w:rsid w:val="005D1D35"/>
    <w:rsid w:val="005D7048"/>
    <w:rsid w:val="005F70A8"/>
    <w:rsid w:val="006069E5"/>
    <w:rsid w:val="00612849"/>
    <w:rsid w:val="00614963"/>
    <w:rsid w:val="0061584D"/>
    <w:rsid w:val="006178AD"/>
    <w:rsid w:val="006213B7"/>
    <w:rsid w:val="00634DC7"/>
    <w:rsid w:val="00637E47"/>
    <w:rsid w:val="006479E9"/>
    <w:rsid w:val="006536BE"/>
    <w:rsid w:val="006542D6"/>
    <w:rsid w:val="00656783"/>
    <w:rsid w:val="006609F2"/>
    <w:rsid w:val="00676CFF"/>
    <w:rsid w:val="0068446A"/>
    <w:rsid w:val="006856AD"/>
    <w:rsid w:val="006A625D"/>
    <w:rsid w:val="006A6C71"/>
    <w:rsid w:val="006B51FD"/>
    <w:rsid w:val="006D086F"/>
    <w:rsid w:val="006D0D71"/>
    <w:rsid w:val="006D5D8D"/>
    <w:rsid w:val="006D7824"/>
    <w:rsid w:val="006E336F"/>
    <w:rsid w:val="006E33CA"/>
    <w:rsid w:val="006E59C4"/>
    <w:rsid w:val="006F29C4"/>
    <w:rsid w:val="006F6A1B"/>
    <w:rsid w:val="007057A6"/>
    <w:rsid w:val="0070591A"/>
    <w:rsid w:val="0071659D"/>
    <w:rsid w:val="00716CAD"/>
    <w:rsid w:val="00722843"/>
    <w:rsid w:val="00722C9B"/>
    <w:rsid w:val="00737777"/>
    <w:rsid w:val="007431BA"/>
    <w:rsid w:val="007537E0"/>
    <w:rsid w:val="00757874"/>
    <w:rsid w:val="00760A4C"/>
    <w:rsid w:val="0076112C"/>
    <w:rsid w:val="00761B51"/>
    <w:rsid w:val="007633D3"/>
    <w:rsid w:val="00764F7A"/>
    <w:rsid w:val="0079412E"/>
    <w:rsid w:val="007A0E22"/>
    <w:rsid w:val="007B15D9"/>
    <w:rsid w:val="007D2608"/>
    <w:rsid w:val="007F0181"/>
    <w:rsid w:val="007F1B83"/>
    <w:rsid w:val="007F6109"/>
    <w:rsid w:val="008173E3"/>
    <w:rsid w:val="0082535B"/>
    <w:rsid w:val="00830569"/>
    <w:rsid w:val="008345B3"/>
    <w:rsid w:val="008505AD"/>
    <w:rsid w:val="008851FA"/>
    <w:rsid w:val="00895CF0"/>
    <w:rsid w:val="008A4DA6"/>
    <w:rsid w:val="008A54CA"/>
    <w:rsid w:val="008A6448"/>
    <w:rsid w:val="008B6B62"/>
    <w:rsid w:val="008C1227"/>
    <w:rsid w:val="008D5012"/>
    <w:rsid w:val="008D52B4"/>
    <w:rsid w:val="008D5C23"/>
    <w:rsid w:val="008E07E0"/>
    <w:rsid w:val="008F7719"/>
    <w:rsid w:val="008F7B5E"/>
    <w:rsid w:val="00907CFB"/>
    <w:rsid w:val="0092090F"/>
    <w:rsid w:val="00930423"/>
    <w:rsid w:val="00937A05"/>
    <w:rsid w:val="00943C2D"/>
    <w:rsid w:val="00950547"/>
    <w:rsid w:val="009518A8"/>
    <w:rsid w:val="00953F0D"/>
    <w:rsid w:val="009579A9"/>
    <w:rsid w:val="009603E5"/>
    <w:rsid w:val="00961005"/>
    <w:rsid w:val="00970C02"/>
    <w:rsid w:val="00970EE4"/>
    <w:rsid w:val="00971DFB"/>
    <w:rsid w:val="00972F13"/>
    <w:rsid w:val="0098590D"/>
    <w:rsid w:val="009A30E2"/>
    <w:rsid w:val="009A3C89"/>
    <w:rsid w:val="009B300A"/>
    <w:rsid w:val="009C2C86"/>
    <w:rsid w:val="009C6A18"/>
    <w:rsid w:val="009D0DDC"/>
    <w:rsid w:val="009D1A88"/>
    <w:rsid w:val="009D2F14"/>
    <w:rsid w:val="009D4580"/>
    <w:rsid w:val="009E2AED"/>
    <w:rsid w:val="009E3AB3"/>
    <w:rsid w:val="009F1EB1"/>
    <w:rsid w:val="009F2096"/>
    <w:rsid w:val="009F492B"/>
    <w:rsid w:val="00A01666"/>
    <w:rsid w:val="00A07F0F"/>
    <w:rsid w:val="00A111A6"/>
    <w:rsid w:val="00A1698F"/>
    <w:rsid w:val="00A2057D"/>
    <w:rsid w:val="00A2149C"/>
    <w:rsid w:val="00A21E6E"/>
    <w:rsid w:val="00A31E82"/>
    <w:rsid w:val="00A3392F"/>
    <w:rsid w:val="00A34803"/>
    <w:rsid w:val="00A35A72"/>
    <w:rsid w:val="00A431B4"/>
    <w:rsid w:val="00A4751B"/>
    <w:rsid w:val="00A621EF"/>
    <w:rsid w:val="00A66E77"/>
    <w:rsid w:val="00A70036"/>
    <w:rsid w:val="00A73D4E"/>
    <w:rsid w:val="00A74BA3"/>
    <w:rsid w:val="00A7544F"/>
    <w:rsid w:val="00A7577B"/>
    <w:rsid w:val="00A93619"/>
    <w:rsid w:val="00AB658F"/>
    <w:rsid w:val="00AC1FD6"/>
    <w:rsid w:val="00AC3EC5"/>
    <w:rsid w:val="00AD27BC"/>
    <w:rsid w:val="00AE18A9"/>
    <w:rsid w:val="00AF0382"/>
    <w:rsid w:val="00AF2149"/>
    <w:rsid w:val="00AF5FDA"/>
    <w:rsid w:val="00B042AF"/>
    <w:rsid w:val="00B07E54"/>
    <w:rsid w:val="00B10575"/>
    <w:rsid w:val="00B17BDA"/>
    <w:rsid w:val="00B211B3"/>
    <w:rsid w:val="00B22160"/>
    <w:rsid w:val="00B23058"/>
    <w:rsid w:val="00B329D8"/>
    <w:rsid w:val="00B42E23"/>
    <w:rsid w:val="00B47C55"/>
    <w:rsid w:val="00B50428"/>
    <w:rsid w:val="00B63B5E"/>
    <w:rsid w:val="00B6447E"/>
    <w:rsid w:val="00B757A7"/>
    <w:rsid w:val="00B80253"/>
    <w:rsid w:val="00B9043A"/>
    <w:rsid w:val="00B94D77"/>
    <w:rsid w:val="00BA3C66"/>
    <w:rsid w:val="00BB37D9"/>
    <w:rsid w:val="00BB5F1E"/>
    <w:rsid w:val="00BB6A7B"/>
    <w:rsid w:val="00BC17A6"/>
    <w:rsid w:val="00BC66CD"/>
    <w:rsid w:val="00BC7416"/>
    <w:rsid w:val="00BD1BBC"/>
    <w:rsid w:val="00BD2928"/>
    <w:rsid w:val="00BE50B5"/>
    <w:rsid w:val="00C03845"/>
    <w:rsid w:val="00C05330"/>
    <w:rsid w:val="00C10AEE"/>
    <w:rsid w:val="00C16B2F"/>
    <w:rsid w:val="00C31774"/>
    <w:rsid w:val="00C37A15"/>
    <w:rsid w:val="00C5272C"/>
    <w:rsid w:val="00C54396"/>
    <w:rsid w:val="00C6727E"/>
    <w:rsid w:val="00C75CFA"/>
    <w:rsid w:val="00C80054"/>
    <w:rsid w:val="00C8663B"/>
    <w:rsid w:val="00C9018E"/>
    <w:rsid w:val="00C94A55"/>
    <w:rsid w:val="00C97FB5"/>
    <w:rsid w:val="00CA5922"/>
    <w:rsid w:val="00CB1D4C"/>
    <w:rsid w:val="00CB35F4"/>
    <w:rsid w:val="00CB5F51"/>
    <w:rsid w:val="00CC1097"/>
    <w:rsid w:val="00CC4CBF"/>
    <w:rsid w:val="00CC5483"/>
    <w:rsid w:val="00CD194E"/>
    <w:rsid w:val="00CD348C"/>
    <w:rsid w:val="00CE10CA"/>
    <w:rsid w:val="00CE4E2E"/>
    <w:rsid w:val="00CF17C0"/>
    <w:rsid w:val="00CF1CED"/>
    <w:rsid w:val="00D010C4"/>
    <w:rsid w:val="00D02FD6"/>
    <w:rsid w:val="00D06D0F"/>
    <w:rsid w:val="00D12BEB"/>
    <w:rsid w:val="00D12D2D"/>
    <w:rsid w:val="00D14565"/>
    <w:rsid w:val="00D24258"/>
    <w:rsid w:val="00D35555"/>
    <w:rsid w:val="00D36269"/>
    <w:rsid w:val="00D4325F"/>
    <w:rsid w:val="00D43C07"/>
    <w:rsid w:val="00D45704"/>
    <w:rsid w:val="00D471AC"/>
    <w:rsid w:val="00D50659"/>
    <w:rsid w:val="00D51881"/>
    <w:rsid w:val="00D51A2A"/>
    <w:rsid w:val="00D536D6"/>
    <w:rsid w:val="00D53A35"/>
    <w:rsid w:val="00D679D6"/>
    <w:rsid w:val="00D83E04"/>
    <w:rsid w:val="00D867A5"/>
    <w:rsid w:val="00D934D6"/>
    <w:rsid w:val="00D97123"/>
    <w:rsid w:val="00DA6E53"/>
    <w:rsid w:val="00DB4188"/>
    <w:rsid w:val="00DB4B6D"/>
    <w:rsid w:val="00DB57EC"/>
    <w:rsid w:val="00DC7E37"/>
    <w:rsid w:val="00DD1E59"/>
    <w:rsid w:val="00DD5837"/>
    <w:rsid w:val="00DD5FE3"/>
    <w:rsid w:val="00DD691A"/>
    <w:rsid w:val="00DE0D0A"/>
    <w:rsid w:val="00DE2D14"/>
    <w:rsid w:val="00DE5EC4"/>
    <w:rsid w:val="00DE666C"/>
    <w:rsid w:val="00E070B7"/>
    <w:rsid w:val="00E16933"/>
    <w:rsid w:val="00E16B45"/>
    <w:rsid w:val="00E17876"/>
    <w:rsid w:val="00E227E9"/>
    <w:rsid w:val="00E32251"/>
    <w:rsid w:val="00E33317"/>
    <w:rsid w:val="00E45FCD"/>
    <w:rsid w:val="00E46414"/>
    <w:rsid w:val="00E503CF"/>
    <w:rsid w:val="00E60971"/>
    <w:rsid w:val="00E61F91"/>
    <w:rsid w:val="00E63A04"/>
    <w:rsid w:val="00E75539"/>
    <w:rsid w:val="00E80E9C"/>
    <w:rsid w:val="00E81EC1"/>
    <w:rsid w:val="00E82828"/>
    <w:rsid w:val="00E85F55"/>
    <w:rsid w:val="00E86113"/>
    <w:rsid w:val="00E92626"/>
    <w:rsid w:val="00EA19FB"/>
    <w:rsid w:val="00EB1964"/>
    <w:rsid w:val="00EB6C54"/>
    <w:rsid w:val="00EC467B"/>
    <w:rsid w:val="00ED43D6"/>
    <w:rsid w:val="00EE55DE"/>
    <w:rsid w:val="00EF2483"/>
    <w:rsid w:val="00EF3A31"/>
    <w:rsid w:val="00EF6C9C"/>
    <w:rsid w:val="00F02239"/>
    <w:rsid w:val="00F02A82"/>
    <w:rsid w:val="00F06757"/>
    <w:rsid w:val="00F076BF"/>
    <w:rsid w:val="00F13881"/>
    <w:rsid w:val="00F2225C"/>
    <w:rsid w:val="00F23993"/>
    <w:rsid w:val="00F26A5F"/>
    <w:rsid w:val="00F3221B"/>
    <w:rsid w:val="00F3638F"/>
    <w:rsid w:val="00F4287B"/>
    <w:rsid w:val="00F500AD"/>
    <w:rsid w:val="00F53661"/>
    <w:rsid w:val="00F61148"/>
    <w:rsid w:val="00F6119A"/>
    <w:rsid w:val="00F66559"/>
    <w:rsid w:val="00F66E72"/>
    <w:rsid w:val="00F72FD8"/>
    <w:rsid w:val="00F7680C"/>
    <w:rsid w:val="00F84387"/>
    <w:rsid w:val="00F86E89"/>
    <w:rsid w:val="00FA091E"/>
    <w:rsid w:val="00FA1CE3"/>
    <w:rsid w:val="00FA41FA"/>
    <w:rsid w:val="00FA7FF5"/>
    <w:rsid w:val="00FB09B6"/>
    <w:rsid w:val="00FB15D4"/>
    <w:rsid w:val="00FB30A6"/>
    <w:rsid w:val="00FB6E4E"/>
    <w:rsid w:val="00FC1CE7"/>
    <w:rsid w:val="00FC2F43"/>
    <w:rsid w:val="00FE6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9DE2EB"/>
  <w14:defaultImageDpi w14:val="0"/>
  <w15:docId w15:val="{913C0C08-E59B-4754-A868-36F52801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11A73"/>
    <w:pPr>
      <w:suppressAutoHyphens/>
    </w:pPr>
    <w:rPr>
      <w:sz w:val="24"/>
      <w:szCs w:val="24"/>
      <w:lang w:eastAsia="ar-SA"/>
    </w:rPr>
  </w:style>
  <w:style w:type="paragraph" w:styleId="Nadpis1">
    <w:name w:val="heading 1"/>
    <w:basedOn w:val="Normln"/>
    <w:next w:val="Normln"/>
    <w:link w:val="Nadpis1Char"/>
    <w:uiPriority w:val="9"/>
    <w:qFormat/>
    <w:pPr>
      <w:keepNext/>
      <w:numPr>
        <w:numId w:val="1"/>
      </w:numPr>
      <w:jc w:val="both"/>
      <w:outlineLvl w:val="0"/>
    </w:pPr>
    <w:rPr>
      <w:i/>
      <w:iCs/>
    </w:rPr>
  </w:style>
  <w:style w:type="paragraph" w:styleId="Nadpis2">
    <w:name w:val="heading 2"/>
    <w:basedOn w:val="Normln"/>
    <w:next w:val="Normln"/>
    <w:link w:val="Nadpis2Char"/>
    <w:uiPriority w:val="9"/>
    <w:qFormat/>
    <w:pPr>
      <w:keepNext/>
      <w:jc w:val="both"/>
      <w:outlineLvl w:val="1"/>
    </w:pPr>
    <w:rPr>
      <w:i/>
      <w:iCs/>
      <w:u w:val="single"/>
    </w:rPr>
  </w:style>
  <w:style w:type="paragraph" w:styleId="Nadpis3">
    <w:name w:val="heading 3"/>
    <w:basedOn w:val="Normln"/>
    <w:next w:val="Normln"/>
    <w:link w:val="Nadpis3Char"/>
    <w:uiPriority w:val="9"/>
    <w:qFormat/>
    <w:rsid w:val="000713C9"/>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
    <w:qFormat/>
    <w:pPr>
      <w:keepNext/>
      <w:outlineLvl w:val="3"/>
    </w:pPr>
    <w:rPr>
      <w:b/>
      <w:bCs/>
      <w:sz w:val="28"/>
      <w:u w:val="single"/>
    </w:rPr>
  </w:style>
  <w:style w:type="paragraph" w:styleId="Nadpis5">
    <w:name w:val="heading 5"/>
    <w:basedOn w:val="Normln"/>
    <w:next w:val="Normln"/>
    <w:link w:val="Nadpis5Char"/>
    <w:uiPriority w:val="9"/>
    <w:qFormat/>
    <w:pPr>
      <w:keepNext/>
      <w:outlineLvl w:val="4"/>
    </w:pPr>
    <w:rPr>
      <w:b/>
      <w:bCs/>
      <w:u w:val="single"/>
    </w:rPr>
  </w:style>
  <w:style w:type="paragraph" w:styleId="Nadpis6">
    <w:name w:val="heading 6"/>
    <w:basedOn w:val="Normln"/>
    <w:next w:val="Normln"/>
    <w:link w:val="Nadpis6Char"/>
    <w:uiPriority w:val="9"/>
    <w:qFormat/>
    <w:pPr>
      <w:keepNext/>
      <w:jc w:val="center"/>
      <w:outlineLvl w:val="5"/>
    </w:pPr>
    <w:rPr>
      <w:b/>
      <w:bCs/>
      <w:sz w:val="28"/>
    </w:rPr>
  </w:style>
  <w:style w:type="paragraph" w:styleId="Nadpis9">
    <w:name w:val="heading 9"/>
    <w:basedOn w:val="Normln"/>
    <w:next w:val="Normln"/>
    <w:link w:val="Nadpis9Char"/>
    <w:uiPriority w:val="9"/>
    <w:qFormat/>
    <w:pPr>
      <w:keepNext/>
      <w:spacing w:before="120"/>
      <w:outlineLvl w:val="8"/>
    </w:pPr>
    <w:rPr>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lang w:val="x-none" w:eastAsia="ar-SA" w:bidi="ar-SA"/>
    </w:rPr>
  </w:style>
  <w:style w:type="character" w:customStyle="1" w:styleId="Nadpis2Char">
    <w:name w:val="Nadpis 2 Char"/>
    <w:basedOn w:val="Standardnpsmoodstavce"/>
    <w:link w:val="Nadpis2"/>
    <w:uiPriority w:val="9"/>
    <w:locked/>
    <w:rsid w:val="002C4372"/>
    <w:rPr>
      <w:rFonts w:cs="Times New Roman"/>
      <w:i/>
      <w:sz w:val="24"/>
      <w:u w:val="single"/>
      <w:lang w:val="x-none" w:eastAsia="ar-SA" w:bidi="ar-SA"/>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lang w:val="x-none" w:eastAsia="ar-SA" w:bidi="ar-SA"/>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lang w:val="x-none" w:eastAsia="ar-SA" w:bidi="ar-SA"/>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lang w:val="x-none" w:eastAsia="ar-SA" w:bidi="ar-SA"/>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sz w:val="22"/>
      <w:szCs w:val="22"/>
      <w:lang w:val="x-none" w:eastAsia="ar-SA" w:bidi="ar-SA"/>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sz w:val="22"/>
      <w:szCs w:val="22"/>
      <w:lang w:val="x-none" w:eastAsia="ar-SA" w:bidi="ar-SA"/>
    </w:rPr>
  </w:style>
  <w:style w:type="character" w:customStyle="1" w:styleId="Standardnpsmoodstavce1">
    <w:name w:val="Standardní písmo odstavce1"/>
  </w:style>
  <w:style w:type="paragraph" w:customStyle="1" w:styleId="VnitrniText">
    <w:name w:val="VnitrniText"/>
    <w:basedOn w:val="Normln"/>
    <w:rsid w:val="000B0AA7"/>
    <w:pPr>
      <w:ind w:firstLine="426"/>
      <w:jc w:val="both"/>
    </w:pPr>
    <w:rPr>
      <w:rFonts w:ascii="Arial" w:hAnsi="Arial" w:cs="Arial"/>
      <w:sz w:val="20"/>
      <w:szCs w:val="20"/>
    </w:rPr>
  </w:style>
  <w:style w:type="paragraph" w:customStyle="1" w:styleId="cary">
    <w:name w:val="cary"/>
    <w:basedOn w:val="Normln"/>
    <w:rsid w:val="00112F3C"/>
    <w:pPr>
      <w:ind w:right="-144"/>
    </w:pPr>
    <w:rPr>
      <w:rFonts w:ascii="Arial" w:hAnsi="Arial"/>
      <w:sz w:val="22"/>
      <w:szCs w:val="22"/>
    </w:rPr>
  </w:style>
  <w:style w:type="paragraph" w:customStyle="1" w:styleId="para">
    <w:name w:val="para"/>
    <w:basedOn w:val="Normln"/>
    <w:rsid w:val="001E1CF7"/>
    <w:pPr>
      <w:keepNext/>
      <w:tabs>
        <w:tab w:val="left" w:pos="709"/>
      </w:tabs>
      <w:jc w:val="center"/>
    </w:pPr>
    <w:rPr>
      <w:b/>
      <w:szCs w:val="20"/>
    </w:rPr>
  </w:style>
  <w:style w:type="paragraph" w:customStyle="1" w:styleId="vnitrniText0">
    <w:name w:val="vnitrniText"/>
    <w:basedOn w:val="Normln"/>
    <w:uiPriority w:val="99"/>
    <w:rsid w:val="00C8663B"/>
    <w:pPr>
      <w:widowControl w:val="0"/>
      <w:tabs>
        <w:tab w:val="left" w:pos="709"/>
      </w:tabs>
      <w:suppressAutoHyphens w:val="0"/>
      <w:autoSpaceDE w:val="0"/>
      <w:autoSpaceDN w:val="0"/>
      <w:adjustRightInd w:val="0"/>
      <w:ind w:firstLine="426"/>
      <w:jc w:val="both"/>
    </w:pPr>
    <w:rPr>
      <w:lang w:eastAsia="cs-CZ"/>
    </w:rPr>
  </w:style>
  <w:style w:type="character" w:customStyle="1" w:styleId="tabulkyNemovitosti">
    <w:name w:val="tabulkyNemovitosti"/>
    <w:basedOn w:val="Standardnpsmoodstavce"/>
    <w:rsid w:val="000B0AA7"/>
    <w:rPr>
      <w:rFonts w:ascii="Arial" w:hAnsi="Arial" w:cs="Times New Roman"/>
      <w:sz w:val="16"/>
    </w:rPr>
  </w:style>
  <w:style w:type="paragraph" w:styleId="Seznam">
    <w:name w:val="List"/>
    <w:basedOn w:val="Normln"/>
    <w:uiPriority w:val="99"/>
    <w:unhideWhenUsed/>
    <w:rsid w:val="00136F17"/>
    <w:pPr>
      <w:suppressAutoHyphens w:val="0"/>
      <w:ind w:left="283" w:hanging="283"/>
      <w:contextualSpacing/>
    </w:pPr>
    <w:rPr>
      <w:lang w:eastAsia="cs-CZ"/>
    </w:rPr>
  </w:style>
  <w:style w:type="paragraph" w:customStyle="1" w:styleId="StylDoprava">
    <w:name w:val="Styl Doprava"/>
    <w:basedOn w:val="Normln"/>
    <w:rsid w:val="000B0AA7"/>
    <w:pPr>
      <w:jc w:val="right"/>
    </w:pPr>
    <w:rPr>
      <w:rFonts w:ascii="Arial" w:hAnsi="Arial"/>
      <w:sz w:val="20"/>
      <w:szCs w:val="20"/>
    </w:rPr>
  </w:style>
  <w:style w:type="character" w:customStyle="1" w:styleId="Styl11b">
    <w:name w:val="Styl 11 b."/>
    <w:basedOn w:val="Standardnpsmoodstavce"/>
    <w:rsid w:val="000B0AA7"/>
    <w:rPr>
      <w:rFonts w:ascii="Arial" w:hAnsi="Arial" w:cs="Times New Roman"/>
      <w:sz w:val="20"/>
    </w:rPr>
  </w:style>
  <w:style w:type="paragraph" w:customStyle="1" w:styleId="adresa">
    <w:name w:val="adresa"/>
    <w:basedOn w:val="Normln"/>
    <w:rsid w:val="00A66E77"/>
    <w:pPr>
      <w:tabs>
        <w:tab w:val="left" w:pos="3402"/>
        <w:tab w:val="left" w:pos="6237"/>
      </w:tabs>
      <w:jc w:val="both"/>
    </w:pPr>
  </w:style>
  <w:style w:type="table" w:styleId="Mkatabulky">
    <w:name w:val="Table Grid"/>
    <w:basedOn w:val="Normlntabulka"/>
    <w:uiPriority w:val="59"/>
    <w:rsid w:val="00E82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unhideWhenUsed/>
    <w:rsid w:val="00CE4E2E"/>
    <w:pPr>
      <w:jc w:val="both"/>
    </w:pPr>
    <w:rPr>
      <w:sz w:val="22"/>
      <w:szCs w:val="20"/>
    </w:rPr>
  </w:style>
  <w:style w:type="character" w:customStyle="1" w:styleId="ZkladntextChar">
    <w:name w:val="Základní text Char"/>
    <w:basedOn w:val="Standardnpsmoodstavce"/>
    <w:link w:val="Zkladntext"/>
    <w:uiPriority w:val="99"/>
    <w:locked/>
    <w:rsid w:val="00CE4E2E"/>
    <w:rPr>
      <w:rFonts w:cs="Times New Roman"/>
      <w:sz w:val="22"/>
      <w:lang w:val="x-none" w:eastAsia="ar-SA" w:bidi="ar-SA"/>
    </w:rPr>
  </w:style>
  <w:style w:type="character" w:styleId="Hypertextovodkaz">
    <w:name w:val="Hyperlink"/>
    <w:basedOn w:val="Standardnpsmoodstavce"/>
    <w:uiPriority w:val="99"/>
    <w:rsid w:val="000A37A7"/>
    <w:rPr>
      <w:rFonts w:cs="Times New Roman"/>
      <w:color w:val="0000FF" w:themeColor="hyperlink"/>
      <w:u w:val="single"/>
    </w:rPr>
  </w:style>
  <w:style w:type="paragraph" w:styleId="Textbubliny">
    <w:name w:val="Balloon Text"/>
    <w:basedOn w:val="Normln"/>
    <w:link w:val="TextbublinyChar"/>
    <w:uiPriority w:val="99"/>
    <w:rsid w:val="00E86113"/>
    <w:rPr>
      <w:rFonts w:ascii="Segoe UI" w:hAnsi="Segoe UI" w:cs="Segoe UI"/>
      <w:sz w:val="18"/>
      <w:szCs w:val="18"/>
    </w:rPr>
  </w:style>
  <w:style w:type="character" w:customStyle="1" w:styleId="TextbublinyChar">
    <w:name w:val="Text bubliny Char"/>
    <w:basedOn w:val="Standardnpsmoodstavce"/>
    <w:link w:val="Textbubliny"/>
    <w:uiPriority w:val="99"/>
    <w:rsid w:val="00E86113"/>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385177">
      <w:marLeft w:val="0"/>
      <w:marRight w:val="0"/>
      <w:marTop w:val="0"/>
      <w:marBottom w:val="0"/>
      <w:divBdr>
        <w:top w:val="none" w:sz="0" w:space="0" w:color="auto"/>
        <w:left w:val="none" w:sz="0" w:space="0" w:color="auto"/>
        <w:bottom w:val="none" w:sz="0" w:space="0" w:color="auto"/>
        <w:right w:val="none" w:sz="0" w:space="0" w:color="auto"/>
      </w:divBdr>
    </w:div>
    <w:div w:id="837385178">
      <w:marLeft w:val="0"/>
      <w:marRight w:val="0"/>
      <w:marTop w:val="0"/>
      <w:marBottom w:val="0"/>
      <w:divBdr>
        <w:top w:val="none" w:sz="0" w:space="0" w:color="auto"/>
        <w:left w:val="none" w:sz="0" w:space="0" w:color="auto"/>
        <w:bottom w:val="none" w:sz="0" w:space="0" w:color="auto"/>
        <w:right w:val="none" w:sz="0" w:space="0" w:color="auto"/>
      </w:divBdr>
    </w:div>
    <w:div w:id="837385179">
      <w:marLeft w:val="0"/>
      <w:marRight w:val="0"/>
      <w:marTop w:val="0"/>
      <w:marBottom w:val="0"/>
      <w:divBdr>
        <w:top w:val="none" w:sz="0" w:space="0" w:color="auto"/>
        <w:left w:val="none" w:sz="0" w:space="0" w:color="auto"/>
        <w:bottom w:val="none" w:sz="0" w:space="0" w:color="auto"/>
        <w:right w:val="none" w:sz="0" w:space="0" w:color="auto"/>
      </w:divBdr>
    </w:div>
    <w:div w:id="837385180">
      <w:marLeft w:val="0"/>
      <w:marRight w:val="0"/>
      <w:marTop w:val="0"/>
      <w:marBottom w:val="0"/>
      <w:divBdr>
        <w:top w:val="none" w:sz="0" w:space="0" w:color="auto"/>
        <w:left w:val="none" w:sz="0" w:space="0" w:color="auto"/>
        <w:bottom w:val="none" w:sz="0" w:space="0" w:color="auto"/>
        <w:right w:val="none" w:sz="0" w:space="0" w:color="auto"/>
      </w:divBdr>
    </w:div>
    <w:div w:id="837385181">
      <w:marLeft w:val="0"/>
      <w:marRight w:val="0"/>
      <w:marTop w:val="0"/>
      <w:marBottom w:val="0"/>
      <w:divBdr>
        <w:top w:val="none" w:sz="0" w:space="0" w:color="auto"/>
        <w:left w:val="none" w:sz="0" w:space="0" w:color="auto"/>
        <w:bottom w:val="none" w:sz="0" w:space="0" w:color="auto"/>
        <w:right w:val="none" w:sz="0" w:space="0" w:color="auto"/>
      </w:divBdr>
    </w:div>
    <w:div w:id="837385182">
      <w:marLeft w:val="0"/>
      <w:marRight w:val="0"/>
      <w:marTop w:val="0"/>
      <w:marBottom w:val="0"/>
      <w:divBdr>
        <w:top w:val="none" w:sz="0" w:space="0" w:color="auto"/>
        <w:left w:val="none" w:sz="0" w:space="0" w:color="auto"/>
        <w:bottom w:val="none" w:sz="0" w:space="0" w:color="auto"/>
        <w:right w:val="none" w:sz="0" w:space="0" w:color="auto"/>
      </w:divBdr>
    </w:div>
    <w:div w:id="837385183">
      <w:marLeft w:val="0"/>
      <w:marRight w:val="0"/>
      <w:marTop w:val="0"/>
      <w:marBottom w:val="0"/>
      <w:divBdr>
        <w:top w:val="none" w:sz="0" w:space="0" w:color="auto"/>
        <w:left w:val="none" w:sz="0" w:space="0" w:color="auto"/>
        <w:bottom w:val="none" w:sz="0" w:space="0" w:color="auto"/>
        <w:right w:val="none" w:sz="0" w:space="0" w:color="auto"/>
      </w:divBdr>
    </w:div>
    <w:div w:id="837385184">
      <w:marLeft w:val="0"/>
      <w:marRight w:val="0"/>
      <w:marTop w:val="0"/>
      <w:marBottom w:val="0"/>
      <w:divBdr>
        <w:top w:val="none" w:sz="0" w:space="0" w:color="auto"/>
        <w:left w:val="none" w:sz="0" w:space="0" w:color="auto"/>
        <w:bottom w:val="none" w:sz="0" w:space="0" w:color="auto"/>
        <w:right w:val="none" w:sz="0" w:space="0" w:color="auto"/>
      </w:divBdr>
    </w:div>
    <w:div w:id="837385185">
      <w:marLeft w:val="0"/>
      <w:marRight w:val="0"/>
      <w:marTop w:val="0"/>
      <w:marBottom w:val="0"/>
      <w:divBdr>
        <w:top w:val="none" w:sz="0" w:space="0" w:color="auto"/>
        <w:left w:val="none" w:sz="0" w:space="0" w:color="auto"/>
        <w:bottom w:val="none" w:sz="0" w:space="0" w:color="auto"/>
        <w:right w:val="none" w:sz="0" w:space="0" w:color="auto"/>
      </w:divBdr>
    </w:div>
    <w:div w:id="837385186">
      <w:marLeft w:val="0"/>
      <w:marRight w:val="0"/>
      <w:marTop w:val="0"/>
      <w:marBottom w:val="0"/>
      <w:divBdr>
        <w:top w:val="none" w:sz="0" w:space="0" w:color="auto"/>
        <w:left w:val="none" w:sz="0" w:space="0" w:color="auto"/>
        <w:bottom w:val="none" w:sz="0" w:space="0" w:color="auto"/>
        <w:right w:val="none" w:sz="0" w:space="0" w:color="auto"/>
      </w:divBdr>
    </w:div>
    <w:div w:id="837385187">
      <w:marLeft w:val="0"/>
      <w:marRight w:val="0"/>
      <w:marTop w:val="0"/>
      <w:marBottom w:val="0"/>
      <w:divBdr>
        <w:top w:val="none" w:sz="0" w:space="0" w:color="auto"/>
        <w:left w:val="none" w:sz="0" w:space="0" w:color="auto"/>
        <w:bottom w:val="none" w:sz="0" w:space="0" w:color="auto"/>
        <w:right w:val="none" w:sz="0" w:space="0" w:color="auto"/>
      </w:divBdr>
    </w:div>
    <w:div w:id="837385188">
      <w:marLeft w:val="0"/>
      <w:marRight w:val="0"/>
      <w:marTop w:val="0"/>
      <w:marBottom w:val="0"/>
      <w:divBdr>
        <w:top w:val="none" w:sz="0" w:space="0" w:color="auto"/>
        <w:left w:val="none" w:sz="0" w:space="0" w:color="auto"/>
        <w:bottom w:val="none" w:sz="0" w:space="0" w:color="auto"/>
        <w:right w:val="none" w:sz="0" w:space="0" w:color="auto"/>
      </w:divBdr>
    </w:div>
    <w:div w:id="837385189">
      <w:marLeft w:val="0"/>
      <w:marRight w:val="0"/>
      <w:marTop w:val="0"/>
      <w:marBottom w:val="0"/>
      <w:divBdr>
        <w:top w:val="none" w:sz="0" w:space="0" w:color="auto"/>
        <w:left w:val="none" w:sz="0" w:space="0" w:color="auto"/>
        <w:bottom w:val="none" w:sz="0" w:space="0" w:color="auto"/>
        <w:right w:val="none" w:sz="0" w:space="0" w:color="auto"/>
      </w:divBdr>
    </w:div>
    <w:div w:id="837385190">
      <w:marLeft w:val="0"/>
      <w:marRight w:val="0"/>
      <w:marTop w:val="0"/>
      <w:marBottom w:val="0"/>
      <w:divBdr>
        <w:top w:val="none" w:sz="0" w:space="0" w:color="auto"/>
        <w:left w:val="none" w:sz="0" w:space="0" w:color="auto"/>
        <w:bottom w:val="none" w:sz="0" w:space="0" w:color="auto"/>
        <w:right w:val="none" w:sz="0" w:space="0" w:color="auto"/>
      </w:divBdr>
    </w:div>
    <w:div w:id="837385191">
      <w:marLeft w:val="0"/>
      <w:marRight w:val="0"/>
      <w:marTop w:val="0"/>
      <w:marBottom w:val="0"/>
      <w:divBdr>
        <w:top w:val="none" w:sz="0" w:space="0" w:color="auto"/>
        <w:left w:val="none" w:sz="0" w:space="0" w:color="auto"/>
        <w:bottom w:val="none" w:sz="0" w:space="0" w:color="auto"/>
        <w:right w:val="none" w:sz="0" w:space="0" w:color="auto"/>
      </w:divBdr>
    </w:div>
    <w:div w:id="837385192">
      <w:marLeft w:val="0"/>
      <w:marRight w:val="0"/>
      <w:marTop w:val="0"/>
      <w:marBottom w:val="0"/>
      <w:divBdr>
        <w:top w:val="none" w:sz="0" w:space="0" w:color="auto"/>
        <w:left w:val="none" w:sz="0" w:space="0" w:color="auto"/>
        <w:bottom w:val="none" w:sz="0" w:space="0" w:color="auto"/>
        <w:right w:val="none" w:sz="0" w:space="0" w:color="auto"/>
      </w:divBdr>
    </w:div>
    <w:div w:id="837385193">
      <w:marLeft w:val="0"/>
      <w:marRight w:val="0"/>
      <w:marTop w:val="0"/>
      <w:marBottom w:val="0"/>
      <w:divBdr>
        <w:top w:val="none" w:sz="0" w:space="0" w:color="auto"/>
        <w:left w:val="none" w:sz="0" w:space="0" w:color="auto"/>
        <w:bottom w:val="none" w:sz="0" w:space="0" w:color="auto"/>
        <w:right w:val="none" w:sz="0" w:space="0" w:color="auto"/>
      </w:divBdr>
    </w:div>
    <w:div w:id="837385194">
      <w:marLeft w:val="0"/>
      <w:marRight w:val="0"/>
      <w:marTop w:val="0"/>
      <w:marBottom w:val="0"/>
      <w:divBdr>
        <w:top w:val="none" w:sz="0" w:space="0" w:color="auto"/>
        <w:left w:val="none" w:sz="0" w:space="0" w:color="auto"/>
        <w:bottom w:val="none" w:sz="0" w:space="0" w:color="auto"/>
        <w:right w:val="none" w:sz="0" w:space="0" w:color="auto"/>
      </w:divBdr>
    </w:div>
    <w:div w:id="837385195">
      <w:marLeft w:val="0"/>
      <w:marRight w:val="0"/>
      <w:marTop w:val="0"/>
      <w:marBottom w:val="0"/>
      <w:divBdr>
        <w:top w:val="none" w:sz="0" w:space="0" w:color="auto"/>
        <w:left w:val="none" w:sz="0" w:space="0" w:color="auto"/>
        <w:bottom w:val="none" w:sz="0" w:space="0" w:color="auto"/>
        <w:right w:val="none" w:sz="0" w:space="0" w:color="auto"/>
      </w:divBdr>
    </w:div>
    <w:div w:id="837385196">
      <w:marLeft w:val="0"/>
      <w:marRight w:val="0"/>
      <w:marTop w:val="0"/>
      <w:marBottom w:val="0"/>
      <w:divBdr>
        <w:top w:val="none" w:sz="0" w:space="0" w:color="auto"/>
        <w:left w:val="none" w:sz="0" w:space="0" w:color="auto"/>
        <w:bottom w:val="none" w:sz="0" w:space="0" w:color="auto"/>
        <w:right w:val="none" w:sz="0" w:space="0" w:color="auto"/>
      </w:divBdr>
    </w:div>
    <w:div w:id="837385197">
      <w:marLeft w:val="0"/>
      <w:marRight w:val="0"/>
      <w:marTop w:val="0"/>
      <w:marBottom w:val="0"/>
      <w:divBdr>
        <w:top w:val="none" w:sz="0" w:space="0" w:color="auto"/>
        <w:left w:val="none" w:sz="0" w:space="0" w:color="auto"/>
        <w:bottom w:val="none" w:sz="0" w:space="0" w:color="auto"/>
        <w:right w:val="none" w:sz="0" w:space="0" w:color="auto"/>
      </w:divBdr>
    </w:div>
    <w:div w:id="837385198">
      <w:marLeft w:val="0"/>
      <w:marRight w:val="0"/>
      <w:marTop w:val="0"/>
      <w:marBottom w:val="0"/>
      <w:divBdr>
        <w:top w:val="none" w:sz="0" w:space="0" w:color="auto"/>
        <w:left w:val="none" w:sz="0" w:space="0" w:color="auto"/>
        <w:bottom w:val="none" w:sz="0" w:space="0" w:color="auto"/>
        <w:right w:val="none" w:sz="0" w:space="0" w:color="auto"/>
      </w:divBdr>
    </w:div>
    <w:div w:id="837385199">
      <w:marLeft w:val="0"/>
      <w:marRight w:val="0"/>
      <w:marTop w:val="0"/>
      <w:marBottom w:val="0"/>
      <w:divBdr>
        <w:top w:val="none" w:sz="0" w:space="0" w:color="auto"/>
        <w:left w:val="none" w:sz="0" w:space="0" w:color="auto"/>
        <w:bottom w:val="none" w:sz="0" w:space="0" w:color="auto"/>
        <w:right w:val="none" w:sz="0" w:space="0" w:color="auto"/>
      </w:divBdr>
    </w:div>
    <w:div w:id="837385200">
      <w:marLeft w:val="0"/>
      <w:marRight w:val="0"/>
      <w:marTop w:val="0"/>
      <w:marBottom w:val="0"/>
      <w:divBdr>
        <w:top w:val="none" w:sz="0" w:space="0" w:color="auto"/>
        <w:left w:val="none" w:sz="0" w:space="0" w:color="auto"/>
        <w:bottom w:val="none" w:sz="0" w:space="0" w:color="auto"/>
        <w:right w:val="none" w:sz="0" w:space="0" w:color="auto"/>
      </w:divBdr>
    </w:div>
    <w:div w:id="837385201">
      <w:marLeft w:val="0"/>
      <w:marRight w:val="0"/>
      <w:marTop w:val="0"/>
      <w:marBottom w:val="0"/>
      <w:divBdr>
        <w:top w:val="none" w:sz="0" w:space="0" w:color="auto"/>
        <w:left w:val="none" w:sz="0" w:space="0" w:color="auto"/>
        <w:bottom w:val="none" w:sz="0" w:space="0" w:color="auto"/>
        <w:right w:val="none" w:sz="0" w:space="0" w:color="auto"/>
      </w:divBdr>
    </w:div>
    <w:div w:id="837385202">
      <w:marLeft w:val="0"/>
      <w:marRight w:val="0"/>
      <w:marTop w:val="0"/>
      <w:marBottom w:val="0"/>
      <w:divBdr>
        <w:top w:val="none" w:sz="0" w:space="0" w:color="auto"/>
        <w:left w:val="none" w:sz="0" w:space="0" w:color="auto"/>
        <w:bottom w:val="none" w:sz="0" w:space="0" w:color="auto"/>
        <w:right w:val="none" w:sz="0" w:space="0" w:color="auto"/>
      </w:divBdr>
    </w:div>
    <w:div w:id="837385203">
      <w:marLeft w:val="0"/>
      <w:marRight w:val="0"/>
      <w:marTop w:val="0"/>
      <w:marBottom w:val="0"/>
      <w:divBdr>
        <w:top w:val="none" w:sz="0" w:space="0" w:color="auto"/>
        <w:left w:val="none" w:sz="0" w:space="0" w:color="auto"/>
        <w:bottom w:val="none" w:sz="0" w:space="0" w:color="auto"/>
        <w:right w:val="none" w:sz="0" w:space="0" w:color="auto"/>
      </w:divBdr>
    </w:div>
    <w:div w:id="837385204">
      <w:marLeft w:val="0"/>
      <w:marRight w:val="0"/>
      <w:marTop w:val="0"/>
      <w:marBottom w:val="0"/>
      <w:divBdr>
        <w:top w:val="none" w:sz="0" w:space="0" w:color="auto"/>
        <w:left w:val="none" w:sz="0" w:space="0" w:color="auto"/>
        <w:bottom w:val="none" w:sz="0" w:space="0" w:color="auto"/>
        <w:right w:val="none" w:sz="0" w:space="0" w:color="auto"/>
      </w:divBdr>
    </w:div>
    <w:div w:id="837385205">
      <w:marLeft w:val="0"/>
      <w:marRight w:val="0"/>
      <w:marTop w:val="0"/>
      <w:marBottom w:val="0"/>
      <w:divBdr>
        <w:top w:val="none" w:sz="0" w:space="0" w:color="auto"/>
        <w:left w:val="none" w:sz="0" w:space="0" w:color="auto"/>
        <w:bottom w:val="none" w:sz="0" w:space="0" w:color="auto"/>
        <w:right w:val="none" w:sz="0" w:space="0" w:color="auto"/>
      </w:divBdr>
    </w:div>
    <w:div w:id="837385206">
      <w:marLeft w:val="0"/>
      <w:marRight w:val="0"/>
      <w:marTop w:val="0"/>
      <w:marBottom w:val="0"/>
      <w:divBdr>
        <w:top w:val="none" w:sz="0" w:space="0" w:color="auto"/>
        <w:left w:val="none" w:sz="0" w:space="0" w:color="auto"/>
        <w:bottom w:val="none" w:sz="0" w:space="0" w:color="auto"/>
        <w:right w:val="none" w:sz="0" w:space="0" w:color="auto"/>
      </w:divBdr>
    </w:div>
    <w:div w:id="837385207">
      <w:marLeft w:val="0"/>
      <w:marRight w:val="0"/>
      <w:marTop w:val="0"/>
      <w:marBottom w:val="0"/>
      <w:divBdr>
        <w:top w:val="none" w:sz="0" w:space="0" w:color="auto"/>
        <w:left w:val="none" w:sz="0" w:space="0" w:color="auto"/>
        <w:bottom w:val="none" w:sz="0" w:space="0" w:color="auto"/>
        <w:right w:val="none" w:sz="0" w:space="0" w:color="auto"/>
      </w:divBdr>
    </w:div>
    <w:div w:id="837385208">
      <w:marLeft w:val="0"/>
      <w:marRight w:val="0"/>
      <w:marTop w:val="0"/>
      <w:marBottom w:val="0"/>
      <w:divBdr>
        <w:top w:val="none" w:sz="0" w:space="0" w:color="auto"/>
        <w:left w:val="none" w:sz="0" w:space="0" w:color="auto"/>
        <w:bottom w:val="none" w:sz="0" w:space="0" w:color="auto"/>
        <w:right w:val="none" w:sz="0" w:space="0" w:color="auto"/>
      </w:divBdr>
    </w:div>
    <w:div w:id="837385209">
      <w:marLeft w:val="0"/>
      <w:marRight w:val="0"/>
      <w:marTop w:val="0"/>
      <w:marBottom w:val="0"/>
      <w:divBdr>
        <w:top w:val="none" w:sz="0" w:space="0" w:color="auto"/>
        <w:left w:val="none" w:sz="0" w:space="0" w:color="auto"/>
        <w:bottom w:val="none" w:sz="0" w:space="0" w:color="auto"/>
        <w:right w:val="none" w:sz="0" w:space="0" w:color="auto"/>
      </w:divBdr>
    </w:div>
    <w:div w:id="837385210">
      <w:marLeft w:val="0"/>
      <w:marRight w:val="0"/>
      <w:marTop w:val="0"/>
      <w:marBottom w:val="0"/>
      <w:divBdr>
        <w:top w:val="none" w:sz="0" w:space="0" w:color="auto"/>
        <w:left w:val="none" w:sz="0" w:space="0" w:color="auto"/>
        <w:bottom w:val="none" w:sz="0" w:space="0" w:color="auto"/>
        <w:right w:val="none" w:sz="0" w:space="0" w:color="auto"/>
      </w:divBdr>
    </w:div>
    <w:div w:id="837385211">
      <w:marLeft w:val="0"/>
      <w:marRight w:val="0"/>
      <w:marTop w:val="0"/>
      <w:marBottom w:val="0"/>
      <w:divBdr>
        <w:top w:val="none" w:sz="0" w:space="0" w:color="auto"/>
        <w:left w:val="none" w:sz="0" w:space="0" w:color="auto"/>
        <w:bottom w:val="none" w:sz="0" w:space="0" w:color="auto"/>
        <w:right w:val="none" w:sz="0" w:space="0" w:color="auto"/>
      </w:divBdr>
    </w:div>
    <w:div w:id="837385212">
      <w:marLeft w:val="0"/>
      <w:marRight w:val="0"/>
      <w:marTop w:val="0"/>
      <w:marBottom w:val="0"/>
      <w:divBdr>
        <w:top w:val="none" w:sz="0" w:space="0" w:color="auto"/>
        <w:left w:val="none" w:sz="0" w:space="0" w:color="auto"/>
        <w:bottom w:val="none" w:sz="0" w:space="0" w:color="auto"/>
        <w:right w:val="none" w:sz="0" w:space="0" w:color="auto"/>
      </w:divBdr>
    </w:div>
    <w:div w:id="837385213">
      <w:marLeft w:val="0"/>
      <w:marRight w:val="0"/>
      <w:marTop w:val="0"/>
      <w:marBottom w:val="0"/>
      <w:divBdr>
        <w:top w:val="none" w:sz="0" w:space="0" w:color="auto"/>
        <w:left w:val="none" w:sz="0" w:space="0" w:color="auto"/>
        <w:bottom w:val="none" w:sz="0" w:space="0" w:color="auto"/>
        <w:right w:val="none" w:sz="0" w:space="0" w:color="auto"/>
      </w:divBdr>
    </w:div>
    <w:div w:id="837385214">
      <w:marLeft w:val="0"/>
      <w:marRight w:val="0"/>
      <w:marTop w:val="0"/>
      <w:marBottom w:val="0"/>
      <w:divBdr>
        <w:top w:val="none" w:sz="0" w:space="0" w:color="auto"/>
        <w:left w:val="none" w:sz="0" w:space="0" w:color="auto"/>
        <w:bottom w:val="none" w:sz="0" w:space="0" w:color="auto"/>
        <w:right w:val="none" w:sz="0" w:space="0" w:color="auto"/>
      </w:divBdr>
    </w:div>
    <w:div w:id="837385215">
      <w:marLeft w:val="0"/>
      <w:marRight w:val="0"/>
      <w:marTop w:val="0"/>
      <w:marBottom w:val="0"/>
      <w:divBdr>
        <w:top w:val="none" w:sz="0" w:space="0" w:color="auto"/>
        <w:left w:val="none" w:sz="0" w:space="0" w:color="auto"/>
        <w:bottom w:val="none" w:sz="0" w:space="0" w:color="auto"/>
        <w:right w:val="none" w:sz="0" w:space="0" w:color="auto"/>
      </w:divBdr>
    </w:div>
    <w:div w:id="837385216">
      <w:marLeft w:val="0"/>
      <w:marRight w:val="0"/>
      <w:marTop w:val="0"/>
      <w:marBottom w:val="0"/>
      <w:divBdr>
        <w:top w:val="none" w:sz="0" w:space="0" w:color="auto"/>
        <w:left w:val="none" w:sz="0" w:space="0" w:color="auto"/>
        <w:bottom w:val="none" w:sz="0" w:space="0" w:color="auto"/>
        <w:right w:val="none" w:sz="0" w:space="0" w:color="auto"/>
      </w:divBdr>
    </w:div>
    <w:div w:id="837385217">
      <w:marLeft w:val="0"/>
      <w:marRight w:val="0"/>
      <w:marTop w:val="0"/>
      <w:marBottom w:val="0"/>
      <w:divBdr>
        <w:top w:val="none" w:sz="0" w:space="0" w:color="auto"/>
        <w:left w:val="none" w:sz="0" w:space="0" w:color="auto"/>
        <w:bottom w:val="none" w:sz="0" w:space="0" w:color="auto"/>
        <w:right w:val="none" w:sz="0" w:space="0" w:color="auto"/>
      </w:divBdr>
    </w:div>
    <w:div w:id="188895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4</Pages>
  <Words>1445</Words>
  <Characters>9767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2/2/2 kupní přílohy</vt:lpstr>
    </vt:vector>
  </TitlesOfParts>
  <Company>Pozemkový Fond ČR</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 kupní přílohy</dc:title>
  <dc:subject/>
  <dc:creator>Vašíčková Martina</dc:creator>
  <cp:keywords/>
  <dc:description/>
  <cp:lastModifiedBy>Vašíčková Martina Ing.</cp:lastModifiedBy>
  <cp:revision>10</cp:revision>
  <cp:lastPrinted>2021-10-27T07:43:00Z</cp:lastPrinted>
  <dcterms:created xsi:type="dcterms:W3CDTF">2021-08-10T08:43:00Z</dcterms:created>
  <dcterms:modified xsi:type="dcterms:W3CDTF">2021-11-01T10:18:00Z</dcterms:modified>
</cp:coreProperties>
</file>