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12AB" w14:textId="77777777" w:rsidR="002523CD" w:rsidRDefault="009950E1">
      <w:pPr>
        <w:spacing w:after="0"/>
        <w:jc w:val="center"/>
        <w:rPr>
          <w:rFonts w:ascii="Garamond" w:hAnsi="Garamond" w:cs="Arial"/>
          <w:b/>
          <w:sz w:val="28"/>
          <w:szCs w:val="28"/>
        </w:rPr>
      </w:pPr>
      <w:r>
        <w:rPr>
          <w:rFonts w:ascii="Garamond" w:hAnsi="Garamond" w:cs="Arial"/>
          <w:b/>
          <w:sz w:val="28"/>
          <w:szCs w:val="28"/>
        </w:rPr>
        <w:t>DNS: „</w:t>
      </w:r>
      <w:r>
        <w:rPr>
          <w:rFonts w:ascii="Garamond" w:hAnsi="Garamond" w:cs="Arial"/>
          <w:b/>
          <w:bCs/>
          <w:sz w:val="28"/>
          <w:szCs w:val="28"/>
        </w:rPr>
        <w:t>Propagační předměty</w:t>
      </w:r>
      <w:r>
        <w:rPr>
          <w:rFonts w:ascii="Garamond" w:hAnsi="Garamond"/>
          <w:b/>
          <w:bCs/>
        </w:rPr>
        <w:t xml:space="preserve"> </w:t>
      </w:r>
      <w:r>
        <w:rPr>
          <w:rFonts w:ascii="Garamond" w:hAnsi="Garamond" w:cs="Arial"/>
          <w:b/>
          <w:bCs/>
          <w:sz w:val="28"/>
          <w:szCs w:val="28"/>
        </w:rPr>
        <w:t>VZ:</w:t>
      </w:r>
      <w:r>
        <w:rPr>
          <w:rFonts w:ascii="Garamond" w:hAnsi="Garamond" w:cs="Arial"/>
          <w:b/>
          <w:sz w:val="28"/>
          <w:szCs w:val="28"/>
        </w:rPr>
        <w:t xml:space="preserve"> </w:t>
      </w:r>
      <w:r>
        <w:rPr>
          <w:rFonts w:ascii="Garamond" w:hAnsi="Garamond" w:cs="Arial"/>
          <w:b/>
          <w:bCs/>
          <w:sz w:val="28"/>
          <w:szCs w:val="28"/>
        </w:rPr>
        <w:t>016-2021“</w:t>
      </w:r>
    </w:p>
    <w:p w14:paraId="2A9E1425" w14:textId="77777777" w:rsidR="002523CD" w:rsidRDefault="009950E1">
      <w:pPr>
        <w:pStyle w:val="Zkladntext"/>
        <w:pBdr>
          <w:bottom w:val="single" w:sz="6" w:space="1" w:color="auto"/>
        </w:pBdr>
        <w:spacing w:line="276" w:lineRule="auto"/>
        <w:jc w:val="center"/>
        <w:rPr>
          <w:rFonts w:ascii="Garamond" w:hAnsi="Garamond" w:cs="Arial"/>
          <w:b w:val="0"/>
          <w:sz w:val="20"/>
          <w:u w:val="none"/>
        </w:rPr>
      </w:pPr>
      <w:r>
        <w:rPr>
          <w:rFonts w:ascii="Garamond" w:hAnsi="Garamond" w:cs="Arial"/>
          <w:sz w:val="24"/>
          <w:szCs w:val="24"/>
          <w:u w:val="none"/>
        </w:rPr>
        <w:t>Sm</w:t>
      </w:r>
      <w:r>
        <w:rPr>
          <w:rFonts w:ascii="Garamond" w:hAnsi="Garamond"/>
          <w:sz w:val="24"/>
          <w:szCs w:val="24"/>
          <w:u w:val="none"/>
        </w:rPr>
        <w:t xml:space="preserve">louva </w:t>
      </w:r>
      <w:r>
        <w:rPr>
          <w:rFonts w:ascii="Garamond" w:hAnsi="Garamond" w:cs="Arial"/>
          <w:sz w:val="24"/>
          <w:szCs w:val="24"/>
          <w:u w:val="none"/>
        </w:rPr>
        <w:t>kupní</w:t>
      </w:r>
      <w:r>
        <w:rPr>
          <w:rFonts w:ascii="Garamond" w:hAnsi="Garamond" w:cs="Arial"/>
          <w:b w:val="0"/>
          <w:sz w:val="20"/>
          <w:u w:val="none"/>
        </w:rPr>
        <w:t xml:space="preserve"> </w:t>
      </w:r>
      <w:r>
        <w:rPr>
          <w:rFonts w:ascii="Garamond" w:hAnsi="Garamond" w:cs="Arial"/>
          <w:b w:val="0"/>
          <w:sz w:val="22"/>
          <w:szCs w:val="22"/>
          <w:u w:val="none"/>
        </w:rPr>
        <w:t>podle ust. § 2079 a násl. zákona č. 89/2012 Sb., občanský zákoník (dále jen „o.z.“ )</w:t>
      </w:r>
    </w:p>
    <w:p w14:paraId="0D77AA1C" w14:textId="77777777" w:rsidR="002523CD" w:rsidRDefault="009950E1">
      <w:pPr>
        <w:spacing w:before="120" w:after="0"/>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42C59F68" w14:textId="77777777" w:rsidR="002523CD" w:rsidRDefault="009950E1">
      <w:pPr>
        <w:spacing w:before="60" w:after="60"/>
        <w:jc w:val="both"/>
        <w:rPr>
          <w:rFonts w:ascii="Garamond" w:hAnsi="Garamond" w:cs="Arial"/>
          <w:sz w:val="20"/>
          <w:szCs w:val="20"/>
        </w:rPr>
      </w:pPr>
      <w:r>
        <w:rPr>
          <w:rFonts w:ascii="Garamond" w:hAnsi="Garamond" w:cs="Palatino Linotype"/>
          <w:color w:val="000000"/>
          <w:sz w:val="20"/>
          <w:szCs w:val="20"/>
        </w:rPr>
        <w:t>Číslo smlouvy objednatele: P21V00000480</w:t>
      </w:r>
      <w:r>
        <w:rPr>
          <w:rFonts w:ascii="Garamond" w:hAnsi="Garamond" w:cs="Palatino Linotype"/>
          <w:color w:val="000000"/>
          <w:sz w:val="20"/>
          <w:szCs w:val="20"/>
        </w:rPr>
        <w:tab/>
      </w:r>
      <w:r>
        <w:rPr>
          <w:rFonts w:ascii="Garamond" w:hAnsi="Garamond" w:cs="Palatino Linotype"/>
          <w:color w:val="000000"/>
          <w:sz w:val="20"/>
          <w:szCs w:val="20"/>
        </w:rPr>
        <w:tab/>
        <w:t xml:space="preserve">Číslo smlouvy dodavatele: </w:t>
      </w:r>
      <w:r>
        <w:rPr>
          <w:rFonts w:ascii="Garamond" w:hAnsi="Garamond" w:cs="Arial"/>
          <w:sz w:val="20"/>
          <w:szCs w:val="20"/>
        </w:rPr>
        <w:t>[</w:t>
      </w:r>
      <w:permStart w:id="1905743400" w:edGrp="everyone"/>
      <w:r>
        <w:rPr>
          <w:rFonts w:ascii="Garamond" w:hAnsi="Garamond" w:cs="Arial"/>
          <w:sz w:val="20"/>
          <w:szCs w:val="20"/>
          <w:highlight w:val="yellow"/>
        </w:rPr>
        <w:t>DOPLNÍ DODAVATEL</w:t>
      </w:r>
      <w:r>
        <w:rPr>
          <w:rStyle w:val="Znakapoznpodarou"/>
          <w:rFonts w:ascii="Garamond" w:hAnsi="Garamond"/>
          <w:sz w:val="20"/>
          <w:szCs w:val="20"/>
        </w:rPr>
        <w:footnoteReference w:id="1"/>
      </w:r>
      <w:permEnd w:id="1905743400"/>
      <w:r>
        <w:rPr>
          <w:rFonts w:ascii="Garamond" w:hAnsi="Garamond" w:cs="Arial"/>
          <w:sz w:val="20"/>
          <w:szCs w:val="20"/>
        </w:rPr>
        <w:t>]</w:t>
      </w:r>
    </w:p>
    <w:p w14:paraId="32812B34" w14:textId="77777777" w:rsidR="002523CD" w:rsidRDefault="009950E1">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20633C3D" w14:textId="77777777" w:rsidR="002523CD" w:rsidRDefault="009950E1">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A0ABB8A"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8C96CA2"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525951FA"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AAB677"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7B26DA7A" w14:textId="77777777" w:rsidR="002523CD" w:rsidRDefault="009950E1">
      <w:pPr>
        <w:spacing w:after="0" w:line="240" w:lineRule="auto"/>
        <w:jc w:val="both"/>
        <w:rPr>
          <w:rFonts w:ascii="Garamond" w:hAnsi="Garamond" w:cs="Arial"/>
          <w:b/>
          <w:sz w:val="20"/>
          <w:szCs w:val="20"/>
        </w:rPr>
      </w:pPr>
      <w:r>
        <w:rPr>
          <w:rFonts w:ascii="Garamond" w:hAnsi="Garamond" w:cs="Arial"/>
          <w:b/>
          <w:sz w:val="20"/>
          <w:szCs w:val="20"/>
        </w:rPr>
        <w:t>a</w:t>
      </w:r>
    </w:p>
    <w:p w14:paraId="1C988610" w14:textId="77777777" w:rsidR="002523CD" w:rsidRDefault="009950E1">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819962594" w:edGrp="everyone"/>
      <w:r>
        <w:t>SPEED PRESS Plus, a. s.</w:t>
      </w:r>
      <w:permEnd w:id="1819962594"/>
      <w:r>
        <w:rPr>
          <w:rFonts w:ascii="Garamond" w:hAnsi="Garamond" w:cs="Arial"/>
          <w:sz w:val="20"/>
          <w:szCs w:val="20"/>
        </w:rPr>
        <w:t>]</w:t>
      </w:r>
    </w:p>
    <w:p w14:paraId="225BE483"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736642069" w:edGrp="everyone"/>
      <w:r>
        <w:t>Přemyslova 830, Libušín, 273 06</w:t>
      </w:r>
      <w:permEnd w:id="736642069"/>
      <w:r>
        <w:rPr>
          <w:rFonts w:ascii="Garamond" w:hAnsi="Garamond" w:cs="Arial"/>
          <w:sz w:val="20"/>
          <w:szCs w:val="20"/>
        </w:rPr>
        <w:t>]</w:t>
      </w:r>
    </w:p>
    <w:p w14:paraId="3A5A411E"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554452616" w:edGrp="everyone"/>
      <w:r>
        <w:t xml:space="preserve">Tomášem Hrdinou, člen </w:t>
      </w:r>
      <w:proofErr w:type="spellStart"/>
      <w:r>
        <w:t>přestavenstva</w:t>
      </w:r>
      <w:permEnd w:id="1554452616"/>
      <w:proofErr w:type="spellEnd"/>
      <w:r>
        <w:rPr>
          <w:rFonts w:ascii="Garamond" w:hAnsi="Garamond" w:cs="Arial"/>
          <w:sz w:val="20"/>
          <w:szCs w:val="20"/>
        </w:rPr>
        <w:t>]</w:t>
      </w:r>
    </w:p>
    <w:p w14:paraId="3380F956"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1546464821" w:edGrp="everyone"/>
      <w:r>
        <w:t>25765647</w:t>
      </w:r>
      <w:permEnd w:id="1546464821"/>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1479507408" w:edGrp="everyone"/>
      <w:r>
        <w:t>CZ 25765647</w:t>
      </w:r>
      <w:permEnd w:id="1479507408"/>
      <w:r>
        <w:rPr>
          <w:rFonts w:ascii="Garamond" w:hAnsi="Garamond" w:cs="Arial"/>
          <w:sz w:val="20"/>
          <w:szCs w:val="20"/>
        </w:rPr>
        <w:t>]</w:t>
      </w:r>
    </w:p>
    <w:p w14:paraId="75EA1F1F"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141587526" w:edGrp="everyone"/>
      <w:r>
        <w:t xml:space="preserve">Městským soudem </w:t>
      </w:r>
      <w:proofErr w:type="gramStart"/>
      <w:r>
        <w:t>v  Praze</w:t>
      </w:r>
      <w:permEnd w:id="1141587526"/>
      <w:proofErr w:type="gramEnd"/>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601514974" w:edGrp="everyone"/>
      <w:r>
        <w:t>B</w:t>
      </w:r>
      <w:permEnd w:id="1601514974"/>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193545447" w:edGrp="everyone"/>
      <w:r>
        <w:t>5939</w:t>
      </w:r>
      <w:permEnd w:id="193545447"/>
      <w:r>
        <w:rPr>
          <w:rFonts w:ascii="Garamond" w:hAnsi="Garamond" w:cs="Arial"/>
          <w:sz w:val="20"/>
          <w:szCs w:val="20"/>
        </w:rPr>
        <w:t>]</w:t>
      </w:r>
    </w:p>
    <w:p w14:paraId="31B8E205" w14:textId="77777777" w:rsidR="002523CD" w:rsidRDefault="009950E1">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1CC3BA1A" w14:textId="77777777" w:rsidR="002523CD" w:rsidRDefault="009950E1">
      <w:pPr>
        <w:spacing w:after="0" w:line="240" w:lineRule="auto"/>
        <w:ind w:left="567"/>
        <w:jc w:val="both"/>
        <w:rPr>
          <w:rFonts w:ascii="Garamond" w:hAnsi="Garamond" w:cs="Arial"/>
          <w:b/>
          <w:i/>
          <w:sz w:val="20"/>
          <w:szCs w:val="20"/>
        </w:rPr>
      </w:pPr>
      <w:r>
        <w:rPr>
          <w:rFonts w:ascii="Garamond" w:hAnsi="Garamond" w:cs="Arial"/>
          <w:sz w:val="20"/>
          <w:szCs w:val="20"/>
        </w:rPr>
        <w:t>[</w:t>
      </w:r>
      <w:proofErr w:type="spellStart"/>
      <w:r w:rsidR="00316112">
        <w:t>xxx</w:t>
      </w:r>
      <w:proofErr w:type="spellEnd"/>
      <w:r>
        <w:rPr>
          <w:rFonts w:ascii="Garamond" w:hAnsi="Garamond" w:cs="Arial"/>
          <w:sz w:val="20"/>
          <w:szCs w:val="20"/>
        </w:rPr>
        <w:t>], e-mail [</w:t>
      </w:r>
      <w:permStart w:id="981223273" w:edGrp="everyone"/>
      <w:r>
        <w:t>t</w:t>
      </w:r>
      <w:r w:rsidR="00316112">
        <w:t>xxx</w:t>
      </w:r>
      <w:r>
        <w:t>@speed-press.cz</w:t>
      </w:r>
      <w:permEnd w:id="981223273"/>
      <w:r>
        <w:rPr>
          <w:rFonts w:ascii="Garamond" w:hAnsi="Garamond" w:cs="Arial"/>
          <w:sz w:val="20"/>
          <w:szCs w:val="20"/>
        </w:rPr>
        <w:t>], tel.: [</w:t>
      </w:r>
      <w:r w:rsidR="00316112">
        <w:t>xx</w:t>
      </w:r>
      <w:r>
        <w:rPr>
          <w:rFonts w:ascii="Garamond" w:hAnsi="Garamond" w:cs="Arial"/>
          <w:sz w:val="20"/>
          <w:szCs w:val="20"/>
        </w:rPr>
        <w:t xml:space="preserve"> (dále jen „Kontaktní osoba Dodavatele“)</w:t>
      </w:r>
    </w:p>
    <w:p w14:paraId="1BC73A95" w14:textId="77777777" w:rsidR="002523CD" w:rsidRDefault="009950E1">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451F3661" w14:textId="77777777" w:rsidR="002523CD" w:rsidRDefault="009950E1">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5975EF51" w14:textId="77777777" w:rsidR="002523CD" w:rsidRDefault="009950E1">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408381724" w:edGrp="everyone"/>
      <w:r>
        <w:t>163 620,0</w:t>
      </w:r>
      <w:permEnd w:id="408381724"/>
      <w:r>
        <w:rPr>
          <w:rFonts w:ascii="Garamond" w:hAnsi="Garamond" w:cs="Arial"/>
          <w:sz w:val="20"/>
          <w:szCs w:val="20"/>
        </w:rPr>
        <w:t>] Kč bez DPH.</w:t>
      </w:r>
    </w:p>
    <w:p w14:paraId="1C6AEC97" w14:textId="77777777" w:rsidR="002523CD" w:rsidRDefault="009950E1">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4D03217D" w14:textId="77777777" w:rsidR="002523CD" w:rsidRDefault="009950E1">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0C28A0F0" w14:textId="77777777" w:rsidR="002523CD" w:rsidRDefault="009950E1">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0DB2D994" w14:textId="77777777" w:rsidR="002523CD" w:rsidRDefault="009950E1">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151B3B2" w14:textId="77777777" w:rsidR="002523CD" w:rsidRDefault="009950E1">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56677E97" w14:textId="77777777" w:rsidR="002523CD" w:rsidRDefault="009950E1">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5B705945" w14:textId="77777777" w:rsidR="002523CD" w:rsidRDefault="009950E1">
      <w:pPr>
        <w:spacing w:after="0"/>
        <w:ind w:left="567" w:hanging="567"/>
        <w:jc w:val="both"/>
        <w:rPr>
          <w:rFonts w:ascii="Garamond" w:hAnsi="Garamond"/>
          <w:sz w:val="20"/>
          <w:szCs w:val="20"/>
        </w:rPr>
      </w:pPr>
      <w:r>
        <w:rPr>
          <w:rFonts w:ascii="Garamond" w:hAnsi="Garamond"/>
          <w:sz w:val="20"/>
          <w:szCs w:val="20"/>
        </w:rPr>
        <w:t>Příloha č. 3 Kupní smlouvy - Logo ZCU_PP (II.)-016-2021</w:t>
      </w:r>
    </w:p>
    <w:p w14:paraId="001D93EC" w14:textId="77777777" w:rsidR="002523CD" w:rsidRDefault="002523CD">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523CD" w14:paraId="62508399" w14:textId="77777777">
        <w:trPr>
          <w:trHeight w:val="2007"/>
        </w:trPr>
        <w:tc>
          <w:tcPr>
            <w:tcW w:w="4336" w:type="dxa"/>
          </w:tcPr>
          <w:p w14:paraId="09C06EC6" w14:textId="77777777" w:rsidR="002523CD" w:rsidRDefault="009950E1">
            <w:pPr>
              <w:spacing w:after="0"/>
              <w:jc w:val="both"/>
              <w:rPr>
                <w:rFonts w:ascii="Garamond" w:hAnsi="Garamond"/>
                <w:sz w:val="20"/>
                <w:szCs w:val="20"/>
              </w:rPr>
            </w:pPr>
            <w:r>
              <w:rPr>
                <w:rFonts w:ascii="Garamond" w:hAnsi="Garamond"/>
                <w:sz w:val="20"/>
                <w:szCs w:val="20"/>
              </w:rPr>
              <w:t>Dne (viz elektronický podpis)</w:t>
            </w:r>
          </w:p>
          <w:p w14:paraId="36665196" w14:textId="77777777" w:rsidR="002523CD" w:rsidRDefault="009950E1">
            <w:pPr>
              <w:spacing w:after="0"/>
              <w:jc w:val="both"/>
              <w:rPr>
                <w:rFonts w:ascii="Garamond" w:hAnsi="Garamond"/>
                <w:sz w:val="20"/>
                <w:szCs w:val="20"/>
              </w:rPr>
            </w:pPr>
            <w:r>
              <w:rPr>
                <w:rFonts w:ascii="Garamond" w:hAnsi="Garamond"/>
                <w:sz w:val="20"/>
                <w:szCs w:val="20"/>
              </w:rPr>
              <w:t>Za Objednatele:</w:t>
            </w:r>
          </w:p>
          <w:p w14:paraId="0E54BD6E" w14:textId="77777777" w:rsidR="002523CD" w:rsidRDefault="002523CD">
            <w:pPr>
              <w:spacing w:after="0"/>
              <w:jc w:val="both"/>
              <w:rPr>
                <w:rFonts w:ascii="Garamond" w:hAnsi="Garamond"/>
                <w:sz w:val="20"/>
                <w:szCs w:val="20"/>
              </w:rPr>
            </w:pPr>
          </w:p>
          <w:p w14:paraId="63F3D643" w14:textId="77777777" w:rsidR="002523CD" w:rsidRDefault="002523CD">
            <w:pPr>
              <w:spacing w:after="0"/>
              <w:jc w:val="both"/>
              <w:rPr>
                <w:rFonts w:ascii="Garamond" w:hAnsi="Garamond"/>
                <w:sz w:val="20"/>
                <w:szCs w:val="20"/>
              </w:rPr>
            </w:pPr>
          </w:p>
          <w:p w14:paraId="1C6FB61D" w14:textId="77777777" w:rsidR="002523CD" w:rsidRDefault="002523CD">
            <w:pPr>
              <w:spacing w:after="0"/>
              <w:jc w:val="both"/>
              <w:rPr>
                <w:rFonts w:ascii="Garamond" w:hAnsi="Garamond"/>
                <w:sz w:val="20"/>
                <w:szCs w:val="20"/>
              </w:rPr>
            </w:pPr>
          </w:p>
          <w:p w14:paraId="04AA2DFC" w14:textId="77777777" w:rsidR="002523CD" w:rsidRDefault="002523CD">
            <w:pPr>
              <w:spacing w:after="0"/>
              <w:jc w:val="both"/>
              <w:rPr>
                <w:rFonts w:ascii="Garamond" w:hAnsi="Garamond"/>
                <w:sz w:val="20"/>
                <w:szCs w:val="20"/>
              </w:rPr>
            </w:pPr>
          </w:p>
          <w:p w14:paraId="0FB2DFE9" w14:textId="77777777" w:rsidR="002523CD" w:rsidRDefault="009950E1">
            <w:pPr>
              <w:spacing w:after="0"/>
              <w:jc w:val="both"/>
              <w:rPr>
                <w:rFonts w:ascii="Garamond" w:hAnsi="Garamond"/>
                <w:sz w:val="20"/>
                <w:szCs w:val="20"/>
              </w:rPr>
            </w:pPr>
            <w:r>
              <w:rPr>
                <w:rFonts w:ascii="Garamond" w:hAnsi="Garamond"/>
                <w:sz w:val="20"/>
                <w:szCs w:val="20"/>
              </w:rPr>
              <w:t>-----------------------------------------------</w:t>
            </w:r>
          </w:p>
          <w:p w14:paraId="5C44AC6F" w14:textId="77777777" w:rsidR="002523CD" w:rsidRDefault="009950E1">
            <w:pPr>
              <w:spacing w:after="0"/>
              <w:jc w:val="both"/>
              <w:rPr>
                <w:rFonts w:ascii="Garamond" w:hAnsi="Garamond"/>
                <w:b/>
                <w:sz w:val="20"/>
                <w:szCs w:val="20"/>
              </w:rPr>
            </w:pPr>
            <w:r>
              <w:rPr>
                <w:rFonts w:ascii="Garamond" w:hAnsi="Garamond"/>
                <w:b/>
                <w:sz w:val="20"/>
                <w:szCs w:val="20"/>
              </w:rPr>
              <w:t>Západočeská univerzita v Plzni</w:t>
            </w:r>
          </w:p>
          <w:p w14:paraId="51980068" w14:textId="77777777" w:rsidR="002523CD" w:rsidRDefault="009950E1">
            <w:pPr>
              <w:spacing w:after="0"/>
              <w:jc w:val="both"/>
              <w:rPr>
                <w:rFonts w:ascii="Garamond" w:hAnsi="Garamond"/>
                <w:sz w:val="20"/>
                <w:szCs w:val="20"/>
              </w:rPr>
            </w:pPr>
            <w:r>
              <w:rPr>
                <w:rFonts w:ascii="Garamond" w:hAnsi="Garamond"/>
                <w:sz w:val="20"/>
                <w:szCs w:val="20"/>
              </w:rPr>
              <w:t>doc. Dr. RNDr. Miroslav Holeček</w:t>
            </w:r>
          </w:p>
          <w:p w14:paraId="4F5466B4" w14:textId="77777777" w:rsidR="002523CD" w:rsidRDefault="009950E1">
            <w:pPr>
              <w:spacing w:after="0"/>
              <w:jc w:val="both"/>
              <w:rPr>
                <w:rFonts w:ascii="Garamond" w:hAnsi="Garamond"/>
                <w:sz w:val="20"/>
                <w:szCs w:val="20"/>
              </w:rPr>
            </w:pPr>
            <w:r>
              <w:rPr>
                <w:rFonts w:ascii="Garamond" w:hAnsi="Garamond"/>
                <w:sz w:val="20"/>
                <w:szCs w:val="20"/>
              </w:rPr>
              <w:t>rektor</w:t>
            </w:r>
          </w:p>
          <w:p w14:paraId="73F4E7D2" w14:textId="77777777" w:rsidR="002523CD" w:rsidRDefault="009950E1">
            <w:pPr>
              <w:spacing w:after="0"/>
              <w:jc w:val="both"/>
              <w:rPr>
                <w:rFonts w:ascii="Garamond" w:hAnsi="Garamond"/>
                <w:sz w:val="20"/>
                <w:szCs w:val="20"/>
              </w:rPr>
            </w:pPr>
            <w:r>
              <w:rPr>
                <w:rFonts w:ascii="Garamond" w:hAnsi="Garamond"/>
                <w:i/>
                <w:sz w:val="20"/>
                <w:szCs w:val="20"/>
              </w:rPr>
              <w:t>podepsáno elektronicky</w:t>
            </w:r>
          </w:p>
        </w:tc>
        <w:tc>
          <w:tcPr>
            <w:tcW w:w="4336" w:type="dxa"/>
          </w:tcPr>
          <w:p w14:paraId="156E5ABA" w14:textId="77777777" w:rsidR="002523CD" w:rsidRDefault="009950E1">
            <w:pPr>
              <w:spacing w:after="0"/>
              <w:jc w:val="both"/>
              <w:rPr>
                <w:rFonts w:ascii="Garamond" w:hAnsi="Garamond"/>
                <w:sz w:val="20"/>
                <w:szCs w:val="20"/>
              </w:rPr>
            </w:pPr>
            <w:r>
              <w:rPr>
                <w:rFonts w:ascii="Garamond" w:hAnsi="Garamond"/>
                <w:sz w:val="20"/>
                <w:szCs w:val="20"/>
              </w:rPr>
              <w:t>Dne (viz elektronický podpis)</w:t>
            </w:r>
          </w:p>
          <w:p w14:paraId="459B59BA" w14:textId="77777777" w:rsidR="002523CD" w:rsidRDefault="009950E1">
            <w:pPr>
              <w:spacing w:after="0"/>
              <w:jc w:val="both"/>
              <w:rPr>
                <w:rFonts w:ascii="Garamond" w:hAnsi="Garamond"/>
                <w:sz w:val="20"/>
                <w:szCs w:val="20"/>
              </w:rPr>
            </w:pPr>
            <w:r>
              <w:rPr>
                <w:rFonts w:ascii="Garamond" w:hAnsi="Garamond"/>
                <w:sz w:val="20"/>
                <w:szCs w:val="20"/>
              </w:rPr>
              <w:t>Za Dodavatele:</w:t>
            </w:r>
          </w:p>
          <w:p w14:paraId="73CE0B56" w14:textId="77777777" w:rsidR="002523CD" w:rsidRDefault="002523CD">
            <w:pPr>
              <w:spacing w:after="0"/>
              <w:jc w:val="both"/>
              <w:rPr>
                <w:rFonts w:ascii="Garamond" w:hAnsi="Garamond"/>
                <w:sz w:val="20"/>
                <w:szCs w:val="20"/>
              </w:rPr>
            </w:pPr>
          </w:p>
          <w:p w14:paraId="4295C91E" w14:textId="77777777" w:rsidR="002523CD" w:rsidRDefault="002523CD">
            <w:pPr>
              <w:spacing w:after="0"/>
              <w:jc w:val="both"/>
              <w:rPr>
                <w:rFonts w:ascii="Garamond" w:hAnsi="Garamond"/>
                <w:sz w:val="20"/>
                <w:szCs w:val="20"/>
              </w:rPr>
            </w:pPr>
          </w:p>
          <w:p w14:paraId="07516CE0" w14:textId="77777777" w:rsidR="002523CD" w:rsidRDefault="002523CD">
            <w:pPr>
              <w:spacing w:after="0"/>
              <w:jc w:val="both"/>
              <w:rPr>
                <w:rFonts w:ascii="Garamond" w:hAnsi="Garamond"/>
                <w:sz w:val="20"/>
                <w:szCs w:val="20"/>
              </w:rPr>
            </w:pPr>
          </w:p>
          <w:p w14:paraId="59CA9335" w14:textId="77777777" w:rsidR="002523CD" w:rsidRDefault="002523CD">
            <w:pPr>
              <w:spacing w:after="0"/>
              <w:jc w:val="both"/>
              <w:rPr>
                <w:rFonts w:ascii="Garamond" w:hAnsi="Garamond"/>
                <w:sz w:val="20"/>
                <w:szCs w:val="20"/>
              </w:rPr>
            </w:pPr>
          </w:p>
          <w:p w14:paraId="4B7E3D2F" w14:textId="77777777" w:rsidR="002523CD" w:rsidRDefault="009950E1">
            <w:pPr>
              <w:spacing w:after="0"/>
              <w:jc w:val="both"/>
              <w:rPr>
                <w:rFonts w:ascii="Garamond" w:hAnsi="Garamond"/>
                <w:sz w:val="20"/>
                <w:szCs w:val="20"/>
              </w:rPr>
            </w:pPr>
            <w:r>
              <w:rPr>
                <w:rFonts w:ascii="Garamond" w:hAnsi="Garamond"/>
                <w:sz w:val="20"/>
                <w:szCs w:val="20"/>
              </w:rPr>
              <w:t xml:space="preserve">--------------------------------------------------- </w:t>
            </w:r>
          </w:p>
          <w:p w14:paraId="44FE0140" w14:textId="77777777" w:rsidR="002523CD" w:rsidRDefault="009950E1">
            <w:pPr>
              <w:spacing w:after="0"/>
              <w:jc w:val="both"/>
              <w:rPr>
                <w:rFonts w:ascii="Garamond" w:hAnsi="Garamond"/>
                <w:i/>
                <w:sz w:val="20"/>
                <w:szCs w:val="20"/>
              </w:rPr>
            </w:pPr>
            <w:r>
              <w:rPr>
                <w:rFonts w:ascii="Garamond" w:hAnsi="Garamond"/>
                <w:sz w:val="20"/>
                <w:szCs w:val="20"/>
              </w:rPr>
              <w:t>[</w:t>
            </w:r>
            <w:permStart w:id="657161858" w:edGrp="everyone"/>
            <w:r>
              <w:t xml:space="preserve">SPEED PRESS Plus </w:t>
            </w:r>
            <w:proofErr w:type="spellStart"/>
            <w:r>
              <w:t>a.s</w:t>
            </w:r>
            <w:permEnd w:id="657161858"/>
            <w:proofErr w:type="spellEnd"/>
            <w:r>
              <w:rPr>
                <w:rFonts w:ascii="Garamond" w:hAnsi="Garamond"/>
                <w:sz w:val="20"/>
                <w:szCs w:val="20"/>
              </w:rPr>
              <w:t>]</w:t>
            </w:r>
          </w:p>
          <w:p w14:paraId="5F82D189" w14:textId="77777777" w:rsidR="002523CD" w:rsidRDefault="009950E1">
            <w:pPr>
              <w:spacing w:after="0"/>
              <w:jc w:val="both"/>
              <w:rPr>
                <w:rFonts w:ascii="Garamond" w:hAnsi="Garamond"/>
                <w:i/>
                <w:sz w:val="20"/>
                <w:szCs w:val="20"/>
              </w:rPr>
            </w:pPr>
            <w:r>
              <w:rPr>
                <w:rFonts w:ascii="Garamond" w:hAnsi="Garamond"/>
                <w:sz w:val="20"/>
                <w:szCs w:val="20"/>
              </w:rPr>
              <w:t>[</w:t>
            </w:r>
            <w:permStart w:id="2018074296" w:edGrp="everyone"/>
            <w:proofErr w:type="spellStart"/>
            <w:r>
              <w:t>tomáš</w:t>
            </w:r>
            <w:proofErr w:type="spellEnd"/>
            <w:r>
              <w:t xml:space="preserve"> hrdina</w:t>
            </w:r>
            <w:permEnd w:id="2018074296"/>
            <w:r>
              <w:rPr>
                <w:rFonts w:ascii="Garamond" w:hAnsi="Garamond"/>
                <w:sz w:val="20"/>
                <w:szCs w:val="20"/>
              </w:rPr>
              <w:t>]</w:t>
            </w:r>
          </w:p>
          <w:p w14:paraId="38AD5414" w14:textId="77777777" w:rsidR="002523CD" w:rsidRDefault="009950E1">
            <w:pPr>
              <w:spacing w:after="0"/>
              <w:jc w:val="both"/>
              <w:rPr>
                <w:rFonts w:ascii="Garamond" w:hAnsi="Garamond"/>
                <w:i/>
                <w:sz w:val="20"/>
                <w:szCs w:val="20"/>
              </w:rPr>
            </w:pPr>
            <w:r>
              <w:rPr>
                <w:rFonts w:ascii="Garamond" w:hAnsi="Garamond"/>
                <w:sz w:val="20"/>
                <w:szCs w:val="20"/>
              </w:rPr>
              <w:t>[</w:t>
            </w:r>
            <w:permStart w:id="2007723381" w:edGrp="everyone"/>
            <w:r>
              <w:t>člen představenstva</w:t>
            </w:r>
            <w:permEnd w:id="2007723381"/>
            <w:r>
              <w:rPr>
                <w:rFonts w:ascii="Garamond" w:hAnsi="Garamond"/>
                <w:sz w:val="20"/>
                <w:szCs w:val="20"/>
              </w:rPr>
              <w:t>]</w:t>
            </w:r>
          </w:p>
          <w:p w14:paraId="6C7F5EE7" w14:textId="77777777" w:rsidR="002523CD" w:rsidRDefault="009950E1">
            <w:pPr>
              <w:spacing w:after="0"/>
              <w:jc w:val="both"/>
              <w:rPr>
                <w:rFonts w:ascii="Garamond" w:hAnsi="Garamond"/>
                <w:i/>
                <w:sz w:val="20"/>
                <w:szCs w:val="20"/>
              </w:rPr>
            </w:pPr>
            <w:r>
              <w:rPr>
                <w:rFonts w:ascii="Garamond" w:hAnsi="Garamond"/>
                <w:i/>
                <w:sz w:val="20"/>
                <w:szCs w:val="20"/>
              </w:rPr>
              <w:t>podepsáno elektronicky</w:t>
            </w:r>
          </w:p>
          <w:p w14:paraId="6D68A360" w14:textId="77777777" w:rsidR="002523CD" w:rsidRDefault="002523CD">
            <w:pPr>
              <w:spacing w:after="0"/>
              <w:jc w:val="both"/>
              <w:rPr>
                <w:rFonts w:ascii="Garamond" w:hAnsi="Garamond"/>
                <w:sz w:val="20"/>
                <w:szCs w:val="20"/>
              </w:rPr>
            </w:pPr>
          </w:p>
        </w:tc>
      </w:tr>
    </w:tbl>
    <w:p w14:paraId="45D569CF" w14:textId="77777777" w:rsidR="002523CD" w:rsidRDefault="002523CD">
      <w:pPr>
        <w:spacing w:after="0"/>
        <w:jc w:val="both"/>
        <w:rPr>
          <w:rFonts w:ascii="Garamond" w:hAnsi="Garamond"/>
          <w:sz w:val="20"/>
          <w:szCs w:val="20"/>
        </w:rPr>
        <w:sectPr w:rsidR="002523CD">
          <w:headerReference w:type="default" r:id="rId7"/>
          <w:footerReference w:type="default" r:id="rId8"/>
          <w:headerReference w:type="first" r:id="rId9"/>
          <w:pgSz w:w="11906" w:h="16838"/>
          <w:pgMar w:top="1418" w:right="1418" w:bottom="567" w:left="1418" w:header="709" w:footer="0" w:gutter="0"/>
          <w:cols w:space="708"/>
          <w:titlePg/>
          <w:docGrid w:linePitch="360"/>
        </w:sectPr>
      </w:pPr>
    </w:p>
    <w:p w14:paraId="27491340" w14:textId="77777777" w:rsidR="002523CD" w:rsidRDefault="009950E1">
      <w:pPr>
        <w:rPr>
          <w:rFonts w:ascii="Garamond" w:hAnsi="Garamond" w:cs="Arial"/>
          <w:b/>
          <w:sz w:val="28"/>
          <w:szCs w:val="28"/>
        </w:rPr>
      </w:pPr>
      <w:r>
        <w:rPr>
          <w:rFonts w:ascii="Garamond" w:hAnsi="Garamond" w:cs="Arial"/>
          <w:b/>
          <w:sz w:val="28"/>
          <w:szCs w:val="28"/>
        </w:rPr>
        <w:lastRenderedPageBreak/>
        <w:t>Příloha č. 1 – Obchodní a platební podmínky</w:t>
      </w:r>
    </w:p>
    <w:p w14:paraId="39744B0D" w14:textId="77777777" w:rsidR="002523CD" w:rsidRDefault="009950E1">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3D701288" w14:textId="77777777" w:rsidR="002523CD" w:rsidRDefault="009950E1">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F83B8F6"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4B5B68C5"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0CCF1846"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7FE2EC93" w14:textId="77777777" w:rsidR="002523CD" w:rsidRDefault="009950E1">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3F9AB79E"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2D82F7C0"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146741F1"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58596F13"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7A071267"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7C59E5D6"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1FD33CA7" w14:textId="77777777" w:rsidR="002523CD" w:rsidRDefault="009950E1">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5CA9A87"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896E7F0"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604CB32F"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7982F979"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bankovním převodem, </w:t>
      </w:r>
      <w:r>
        <w:rPr>
          <w:rFonts w:ascii="Garamond" w:hAnsi="Garamond" w:cs="Arial"/>
          <w:sz w:val="20"/>
          <w:szCs w:val="20"/>
        </w:rPr>
        <w:br/>
        <w:t xml:space="preserve">v české měně na základě daňového dokladu (dále jen „faktura“) vystaveného Dodavatelem a doručeného Objednateli. </w:t>
      </w:r>
    </w:p>
    <w:p w14:paraId="30A98A46"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32A67E2"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3CE03BBE"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0160BE92"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77B92A5"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5AB5B934" w14:textId="77777777" w:rsidR="002523CD" w:rsidRDefault="009950E1">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88EEF9D"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6E8B06D7"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669257C5"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173E0F8A"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42E6D4FC"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2C8595B3"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1BCCB8D0"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17DAD3AA"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40F6DAE7"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bere na vědomí, že Objednatel je subjektem povinným uveřejňovat smlouvy dle zákona č. 340/2015 Sb.,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5938A7F5"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6D904C40"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53CA22D1"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0CA6979A"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6E12A318"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5C07B9BE"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2F6D88C3"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18247968"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4A525915"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54304D59"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5C143D8D"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0F8A2B7C"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42B2DEAE"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6315A09C"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 předmětu plnění (bez DPH) za každý, byť i jen započatý den prodlení.</w:t>
      </w:r>
    </w:p>
    <w:p w14:paraId="4FBF73FC"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 celkové ceny předmětu plnění (bez DPH) za každý, byť i jen započatý den prodlení.</w:t>
      </w:r>
    </w:p>
    <w:p w14:paraId="7ED1794A"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 celkové ceny předmětu plnění (bez DPH) za každý, byť i jen započatý den prodlení.</w:t>
      </w:r>
    </w:p>
    <w:p w14:paraId="4526F78E"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02F3DD2E"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078D1F9"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161C3A5E"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3F7EAC2"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8F600AC"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084AB6A" w14:textId="77777777" w:rsidR="002523CD" w:rsidRDefault="009950E1">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CB0CEAF" w14:textId="77777777" w:rsidR="002523CD" w:rsidRDefault="009950E1">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65F5ECDC" w14:textId="77777777" w:rsidR="002523CD" w:rsidRDefault="009950E1">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268C933C" w14:textId="77777777" w:rsidR="002523CD" w:rsidRDefault="009950E1">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79F91A11" w14:textId="77777777" w:rsidR="002523CD" w:rsidRDefault="009950E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46A03FF"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5228375C" w14:textId="77777777" w:rsidR="002523CD" w:rsidRDefault="009950E1">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6BE0A993" w14:textId="77777777" w:rsidR="002523CD" w:rsidRDefault="009950E1">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24D64E7C" w14:textId="77777777" w:rsidR="002523CD" w:rsidRDefault="009950E1">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4C8DBC0B" w14:textId="77777777" w:rsidR="002523CD" w:rsidRDefault="009950E1">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473D965" w14:textId="77777777" w:rsidR="002523CD" w:rsidRDefault="009950E1">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B67EB02" w14:textId="77777777" w:rsidR="002523CD" w:rsidRDefault="009950E1">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7CAF742E" w14:textId="77777777" w:rsidR="002523CD" w:rsidRDefault="009950E1">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08FB59" w14:textId="77777777" w:rsidR="002523CD" w:rsidRDefault="009950E1">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D9F823C" w14:textId="77777777" w:rsidR="002523CD" w:rsidRDefault="009950E1">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B543035" w14:textId="77777777" w:rsidR="002523CD" w:rsidRDefault="009950E1">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77CA371E" w14:textId="77777777" w:rsidR="002523CD" w:rsidRDefault="009950E1">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23B1803F" w14:textId="77777777" w:rsidR="002523CD" w:rsidRDefault="009950E1">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B91BE96" w14:textId="77777777" w:rsidR="002523CD" w:rsidRDefault="009950E1">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1496831" w14:textId="77777777" w:rsidR="002523CD" w:rsidRDefault="009950E1">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82F08A1" w14:textId="77777777" w:rsidR="002523CD" w:rsidRDefault="009950E1">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F6AC063" w14:textId="77777777" w:rsidR="002523CD" w:rsidRDefault="009950E1">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0D635CC7" w14:textId="77777777" w:rsidR="002523CD" w:rsidRDefault="009950E1">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37EAE45B" w14:textId="77777777" w:rsidR="002523CD" w:rsidRDefault="009950E1">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475B63" w14:textId="77777777" w:rsidR="002523CD" w:rsidRDefault="009950E1">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5189C71F"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DA8C827" w14:textId="77777777" w:rsidR="002523CD" w:rsidRDefault="009950E1">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3F135C7B"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64CFAC21" w14:textId="77777777" w:rsidR="002523CD" w:rsidRDefault="009950E1">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E0B58D7" w14:textId="77777777" w:rsidR="002523CD" w:rsidRDefault="009950E1">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645BE454" w14:textId="77777777" w:rsidR="002523CD" w:rsidRDefault="009950E1">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4535B82" w14:textId="77777777" w:rsidR="002523CD" w:rsidRDefault="009950E1">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7CEA60C4" w14:textId="77777777" w:rsidR="002523CD" w:rsidRDefault="009950E1">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468F378A" w14:textId="77777777" w:rsidR="002523CD" w:rsidRDefault="009950E1">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7F52782E"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19D96EC1" w14:textId="77777777" w:rsidR="002523CD" w:rsidRDefault="009950E1">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457AA746" w14:textId="77777777" w:rsidR="002523CD" w:rsidRDefault="009950E1">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0D6FF503" w14:textId="77777777" w:rsidR="002523CD" w:rsidRDefault="009950E1">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1B1719A2" w14:textId="77777777" w:rsidR="002523CD" w:rsidRDefault="009950E1">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603F0F67" w14:textId="77777777" w:rsidR="002523CD" w:rsidRDefault="009950E1">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3EBB0E" w14:textId="77777777" w:rsidR="002523CD" w:rsidRDefault="009950E1">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779B03B7" w14:textId="77777777" w:rsidR="002523CD" w:rsidRDefault="009950E1">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10EA7899" w14:textId="77777777" w:rsidR="002523CD" w:rsidRDefault="009950E1">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0E213577" w14:textId="77777777" w:rsidR="002523CD" w:rsidRDefault="009950E1">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2B0CCC55" w14:textId="77777777" w:rsidR="002523CD" w:rsidRDefault="009950E1">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50791E7" w14:textId="77777777" w:rsidR="002523CD" w:rsidRDefault="009950E1">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E750729"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5AA08B3B" w14:textId="77777777" w:rsidR="002523CD" w:rsidRDefault="009950E1">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C0A4061"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054C34D" w14:textId="77777777" w:rsidR="002523CD" w:rsidRDefault="009950E1">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1ED51054" w14:textId="77777777" w:rsidR="002523CD" w:rsidRDefault="009950E1">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6EE0388F" w14:textId="77777777" w:rsidR="002523CD" w:rsidRDefault="009950E1">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2AE6C22F" w14:textId="77777777" w:rsidR="002523CD" w:rsidRDefault="009950E1">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71B43ED7" w14:textId="77777777" w:rsidR="002523CD" w:rsidRDefault="009950E1">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ADBC008" w14:textId="77777777" w:rsidR="002523CD" w:rsidRDefault="009950E1">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B62CB8C" w14:textId="77777777" w:rsidR="002523CD" w:rsidRDefault="009950E1">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8278F21" w14:textId="77777777" w:rsidR="002523CD" w:rsidRDefault="009950E1">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10AAB397" w14:textId="77777777" w:rsidR="002523CD" w:rsidRDefault="009950E1">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FB87015" w14:textId="77777777" w:rsidR="002523CD" w:rsidRDefault="009950E1">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61B0D9BA" w14:textId="77777777" w:rsidR="002523CD" w:rsidRDefault="009950E1">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589D9766" w14:textId="77777777" w:rsidR="002523CD" w:rsidRDefault="009950E1">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0C6144C" w14:textId="77777777" w:rsidR="002523CD" w:rsidRDefault="009950E1">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A058532" w14:textId="77777777" w:rsidR="002523CD" w:rsidRDefault="009950E1">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2523CD">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6907" w14:textId="77777777" w:rsidR="00086B93" w:rsidRDefault="00086B93">
      <w:pPr>
        <w:spacing w:after="0" w:line="240" w:lineRule="auto"/>
      </w:pPr>
      <w:r>
        <w:separator/>
      </w:r>
    </w:p>
  </w:endnote>
  <w:endnote w:type="continuationSeparator" w:id="0">
    <w:p w14:paraId="2813A68E" w14:textId="77777777" w:rsidR="00086B93" w:rsidRDefault="0008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71226"/>
      <w:docPartObj>
        <w:docPartGallery w:val="Page Numbers (Bottom of Page)"/>
        <w:docPartUnique/>
      </w:docPartObj>
    </w:sdtPr>
    <w:sdtEndPr/>
    <w:sdtContent>
      <w:p w14:paraId="131AAAFB" w14:textId="77777777" w:rsidR="002523CD" w:rsidRDefault="009950E1">
        <w:pPr>
          <w:pStyle w:val="Zpat"/>
          <w:jc w:val="center"/>
        </w:pPr>
        <w:r>
          <w:fldChar w:fldCharType="begin"/>
        </w:r>
        <w:r>
          <w:instrText>PAGE   \* MERGEFORMAT</w:instrText>
        </w:r>
        <w:r>
          <w:fldChar w:fldCharType="separate"/>
        </w:r>
        <w:r>
          <w:t>2</w:t>
        </w:r>
        <w:r>
          <w:fldChar w:fldCharType="end"/>
        </w:r>
      </w:p>
    </w:sdtContent>
  </w:sdt>
  <w:p w14:paraId="011E19DB" w14:textId="77777777" w:rsidR="002523CD" w:rsidRDefault="002523C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65FA" w14:textId="77777777" w:rsidR="00086B93" w:rsidRDefault="00086B93">
      <w:pPr>
        <w:spacing w:after="0" w:line="240" w:lineRule="auto"/>
      </w:pPr>
      <w:r>
        <w:separator/>
      </w:r>
    </w:p>
  </w:footnote>
  <w:footnote w:type="continuationSeparator" w:id="0">
    <w:p w14:paraId="32A31850" w14:textId="77777777" w:rsidR="00086B93" w:rsidRDefault="00086B93">
      <w:pPr>
        <w:spacing w:after="0" w:line="240" w:lineRule="auto"/>
      </w:pPr>
      <w:r>
        <w:continuationSeparator/>
      </w:r>
    </w:p>
  </w:footnote>
  <w:footnote w:id="1">
    <w:p w14:paraId="4B396B5C" w14:textId="77777777" w:rsidR="002523CD" w:rsidRDefault="009950E1">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E537" w14:textId="77777777" w:rsidR="002523CD" w:rsidRDefault="009950E1">
    <w:pPr>
      <w:spacing w:before="60" w:after="60"/>
      <w:jc w:val="right"/>
      <w:rPr>
        <w:rFonts w:ascii="Garamond" w:hAnsi="Garamond" w:cs="Palatino Linotype"/>
        <w:color w:val="000000"/>
      </w:rPr>
    </w:pPr>
    <w:r>
      <w:rPr>
        <w:rFonts w:ascii="Garamond" w:hAnsi="Garamond" w:cs="Palatino Linotype"/>
        <w:color w:val="000000"/>
      </w:rPr>
      <w:t>Smlouva č. objednatele: P21V00000480 (dále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AE11" w14:textId="77777777" w:rsidR="002523CD" w:rsidRDefault="009950E1">
    <w:pPr>
      <w:pStyle w:val="Zhlav"/>
    </w:pPr>
    <w:r>
      <w:rPr>
        <w:rFonts w:ascii="Garamond" w:hAnsi="Garamond"/>
        <w:noProof/>
        <w:sz w:val="32"/>
        <w:szCs w:val="36"/>
      </w:rPr>
      <mc:AlternateContent>
        <mc:Choice Requires="wpg">
          <w:drawing>
            <wp:inline distT="0" distB="0" distL="0" distR="0" wp14:anchorId="7EC36B66" wp14:editId="29FC32E6">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abstractNumId w:val="3"/>
  </w:num>
  <w:num w:numId="2">
    <w:abstractNumId w:val="11"/>
  </w:num>
  <w:num w:numId="3">
    <w:abstractNumId w:val="5"/>
  </w:num>
  <w:num w:numId="4">
    <w:abstractNumId w:val="1"/>
  </w:num>
  <w:num w:numId="5">
    <w:abstractNumId w:val="4"/>
  </w:num>
  <w:num w:numId="6">
    <w:abstractNumId w:val="6"/>
  </w:num>
  <w:num w:numId="7">
    <w:abstractNumId w:val="12"/>
  </w:num>
  <w:num w:numId="8">
    <w:abstractNumId w:val="10"/>
  </w:num>
  <w:num w:numId="9">
    <w:abstractNumId w:val="2"/>
  </w:num>
  <w:num w:numId="10">
    <w:abstractNumId w:val="8"/>
  </w:num>
  <w:num w:numId="11">
    <w:abstractNumId w:val="0"/>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CD"/>
    <w:rsid w:val="00086B93"/>
    <w:rsid w:val="002523CD"/>
    <w:rsid w:val="002656E2"/>
    <w:rsid w:val="00316112"/>
    <w:rsid w:val="007655D9"/>
    <w:rsid w:val="009950E1"/>
    <w:rsid w:val="00CA11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8141"/>
  <w15:docId w15:val="{53C7B66B-D42E-4D82-ABDA-3FB121AA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3392</Words>
  <Characters>20017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2021-10-21T06:19:00Z</cp:lastPrinted>
  <dcterms:created xsi:type="dcterms:W3CDTF">2021-11-01T09:10:00Z</dcterms:created>
  <dcterms:modified xsi:type="dcterms:W3CDTF">2021-11-01T09:10:00Z</dcterms:modified>
</cp:coreProperties>
</file>