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F3" w:rsidRDefault="00FD6114">
      <w:pPr>
        <w:pStyle w:val="Nadpis10"/>
        <w:keepNext/>
        <w:keepLines/>
        <w:shd w:val="clear" w:color="auto" w:fill="auto"/>
        <w:spacing w:after="232" w:line="340" w:lineRule="exact"/>
        <w:ind w:right="220"/>
      </w:pPr>
      <w:bookmarkStart w:id="0" w:name="bookmark0"/>
      <w:r>
        <w:t>SMLOUVA O ÚČASTI V PROJEKTU ŠKOLA BRUSLENÍ</w:t>
      </w:r>
      <w:bookmarkEnd w:id="0"/>
    </w:p>
    <w:p w:rsidR="00F354F3" w:rsidRDefault="00FD6114">
      <w:pPr>
        <w:pStyle w:val="Zkladntext20"/>
        <w:shd w:val="clear" w:color="auto" w:fill="auto"/>
        <w:spacing w:before="0"/>
      </w:pPr>
      <w:r>
        <w:t>VSA - Škola bruslení z.s.</w:t>
      </w:r>
    </w:p>
    <w:p w:rsidR="00F354F3" w:rsidRDefault="00FD6114">
      <w:pPr>
        <w:pStyle w:val="Zkladntext20"/>
        <w:shd w:val="clear" w:color="auto" w:fill="auto"/>
        <w:spacing w:before="0"/>
        <w:ind w:right="780"/>
      </w:pPr>
      <w:r>
        <w:t xml:space="preserve">Sídlo: </w:t>
      </w:r>
      <w:r w:rsidR="0088541C">
        <w:t>xxx</w:t>
      </w:r>
    </w:p>
    <w:p w:rsidR="00F354F3" w:rsidRDefault="00FD6114">
      <w:pPr>
        <w:pStyle w:val="Zkladntext20"/>
        <w:shd w:val="clear" w:color="auto" w:fill="auto"/>
        <w:spacing w:before="0"/>
        <w:ind w:right="780"/>
      </w:pPr>
      <w:r>
        <w:t xml:space="preserve">zastoupená </w:t>
      </w:r>
      <w:r w:rsidR="0088541C">
        <w:t>xxx</w:t>
      </w:r>
      <w:r>
        <w:t xml:space="preserve"> (dále jen VSA) a</w:t>
      </w:r>
    </w:p>
    <w:p w:rsidR="00F354F3" w:rsidRDefault="0088541C">
      <w:pPr>
        <w:pStyle w:val="Zkladntext20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56" w:lineRule="exact"/>
      </w:pPr>
      <w:r>
        <w:t>z</w:t>
      </w:r>
      <w:r w:rsidR="00FD6114">
        <w:t>ákladní škola Hořovice</w:t>
      </w:r>
      <w:r>
        <w:t>,</w:t>
      </w:r>
      <w:r w:rsidR="00FD6114">
        <w:t xml:space="preserve"> </w:t>
      </w:r>
      <w:r>
        <w:t>xxx</w:t>
      </w:r>
    </w:p>
    <w:p w:rsidR="00F354F3" w:rsidRDefault="00FD6114">
      <w:pPr>
        <w:pStyle w:val="Zkladntext20"/>
        <w:shd w:val="clear" w:color="auto" w:fill="auto"/>
        <w:spacing w:before="0" w:after="485" w:line="292" w:lineRule="exact"/>
      </w:pPr>
      <w:r>
        <w:t xml:space="preserve">zastoupená ředitele </w:t>
      </w:r>
      <w:r w:rsidR="0088541C">
        <w:t>ZŠ xxx</w:t>
      </w:r>
      <w:r>
        <w:t xml:space="preserve"> (dále jen ZŠ)</w:t>
      </w:r>
    </w:p>
    <w:p w:rsidR="00F354F3" w:rsidRDefault="00FD6114">
      <w:pPr>
        <w:pStyle w:val="Zkladntext20"/>
        <w:shd w:val="clear" w:color="auto" w:fill="auto"/>
        <w:spacing w:before="0" w:after="252" w:line="210" w:lineRule="exact"/>
        <w:ind w:right="220"/>
        <w:jc w:val="center"/>
      </w:pPr>
      <w:r>
        <w:t xml:space="preserve">uzavírají Smlouvu o účasti v projektu </w:t>
      </w:r>
      <w:r>
        <w:rPr>
          <w:rStyle w:val="Zkladntext2Tun"/>
        </w:rPr>
        <w:t>“Škola bruslení s VSA”</w:t>
      </w:r>
    </w:p>
    <w:p w:rsidR="00F354F3" w:rsidRDefault="00FD6114">
      <w:pPr>
        <w:pStyle w:val="Zkladntext30"/>
        <w:shd w:val="clear" w:color="auto" w:fill="auto"/>
        <w:spacing w:before="0" w:line="210" w:lineRule="exact"/>
        <w:ind w:left="40"/>
      </w:pPr>
      <w:r>
        <w:t>I. Předmět smlouvy</w:t>
      </w:r>
    </w:p>
    <w:p w:rsidR="00F354F3" w:rsidRDefault="00FD6114">
      <w:pPr>
        <w:pStyle w:val="Zkladntext20"/>
        <w:shd w:val="clear" w:color="auto" w:fill="auto"/>
        <w:spacing w:before="0" w:after="216" w:line="210" w:lineRule="exact"/>
      </w:pPr>
      <w:r>
        <w:t>Bruslení dětí výše jmenované základní školy</w:t>
      </w:r>
      <w:r w:rsidR="0088541C">
        <w:t xml:space="preserve"> za účasti kvalifikovaných trené</w:t>
      </w:r>
      <w:r>
        <w:t>rů VSA a pedagogického dozoru ZŠ.</w:t>
      </w:r>
    </w:p>
    <w:p w:rsidR="00F354F3" w:rsidRDefault="00FD6114">
      <w:pPr>
        <w:pStyle w:val="Zkladntext30"/>
        <w:numPr>
          <w:ilvl w:val="0"/>
          <w:numId w:val="2"/>
        </w:numPr>
        <w:shd w:val="clear" w:color="auto" w:fill="auto"/>
        <w:tabs>
          <w:tab w:val="left" w:pos="4749"/>
        </w:tabs>
        <w:spacing w:before="0" w:line="256" w:lineRule="exact"/>
        <w:ind w:left="4340"/>
        <w:jc w:val="both"/>
      </w:pPr>
      <w:r>
        <w:t>Termín plnění</w:t>
      </w:r>
    </w:p>
    <w:p w:rsidR="00F354F3" w:rsidRDefault="00FD6114">
      <w:pPr>
        <w:pStyle w:val="Zkladntext20"/>
        <w:shd w:val="clear" w:color="auto" w:fill="auto"/>
        <w:spacing w:before="0" w:line="256" w:lineRule="exact"/>
      </w:pPr>
      <w:r>
        <w:t xml:space="preserve">Škola bruslení </w:t>
      </w:r>
      <w:r>
        <w:t>bude probíhat na zimním stadionu v Hořovicích, Ke Stadionu 147/2, 268 01 Hořovice v těchto termínech:</w:t>
      </w:r>
    </w:p>
    <w:p w:rsidR="00F354F3" w:rsidRDefault="00FD6114">
      <w:pPr>
        <w:pStyle w:val="Zkladntext20"/>
        <w:shd w:val="clear" w:color="auto" w:fill="auto"/>
        <w:spacing w:before="0" w:line="256" w:lineRule="exact"/>
      </w:pPr>
      <w:r>
        <w:t>Úterý: 12.10., 19.10., 26.10., 2.11., 9.11., 16.11., 23.11., 30.11., 7.12., 14.12.2021/celkem 10 lekcí/, 8:30h - 9:20h, 9:30h - 10:20h, 10:30h -11:20h.</w:t>
      </w:r>
    </w:p>
    <w:p w:rsidR="00F354F3" w:rsidRDefault="00FD6114">
      <w:pPr>
        <w:pStyle w:val="Zkladntext20"/>
        <w:shd w:val="clear" w:color="auto" w:fill="auto"/>
        <w:spacing w:before="0" w:after="180" w:line="256" w:lineRule="exact"/>
      </w:pPr>
      <w:r>
        <w:t>Čt</w:t>
      </w:r>
      <w:r>
        <w:t>vrtek: 7.10., 14.10., 21.10., 4.11., 11.11. 18.11., 25.11., 2.12,9.12., 16.12.2021/celkem 10 lekcí/, 8:30h - 9:20h a 9:30h - 10:20h (dále jen “Kurz”)</w:t>
      </w:r>
    </w:p>
    <w:p w:rsidR="00F354F3" w:rsidRDefault="00FD6114">
      <w:pPr>
        <w:pStyle w:val="Zkladntext30"/>
        <w:numPr>
          <w:ilvl w:val="0"/>
          <w:numId w:val="2"/>
        </w:numPr>
        <w:shd w:val="clear" w:color="auto" w:fill="auto"/>
        <w:tabs>
          <w:tab w:val="left" w:pos="5128"/>
        </w:tabs>
        <w:spacing w:before="0" w:line="256" w:lineRule="exact"/>
        <w:ind w:left="4640"/>
        <w:jc w:val="both"/>
      </w:pPr>
      <w:r>
        <w:t>Úhrada</w:t>
      </w:r>
    </w:p>
    <w:p w:rsidR="00F354F3" w:rsidRDefault="00FD6114">
      <w:pPr>
        <w:pStyle w:val="Zkladntext20"/>
        <w:shd w:val="clear" w:color="auto" w:fill="auto"/>
        <w:spacing w:before="0" w:line="256" w:lineRule="exact"/>
      </w:pPr>
      <w:r>
        <w:t>Za každé dítě bude uhrazeno 500 Kč/10 lekcí/ a 250 Kč /5 lekcí/ za výuku bruslení.</w:t>
      </w:r>
    </w:p>
    <w:p w:rsidR="00F354F3" w:rsidRDefault="00FD6114">
      <w:pPr>
        <w:pStyle w:val="Zkladntext20"/>
        <w:shd w:val="clear" w:color="auto" w:fill="auto"/>
        <w:spacing w:before="0" w:after="297" w:line="256" w:lineRule="exact"/>
      </w:pPr>
      <w:r>
        <w:t>Platba za celý k</w:t>
      </w:r>
      <w:r>
        <w:t xml:space="preserve">urz se uskuteční na základě vzájemně uzavřené smlouvy a následně vystaveného daňového dokladu na účet </w:t>
      </w:r>
      <w:r w:rsidR="0088541C">
        <w:t>xxx</w:t>
      </w:r>
      <w:r>
        <w:t xml:space="preserve">, vedený u </w:t>
      </w:r>
      <w:r w:rsidR="0088541C">
        <w:t>xxx</w:t>
      </w:r>
      <w:bookmarkStart w:id="1" w:name="_GoBack"/>
      <w:bookmarkEnd w:id="1"/>
      <w:r>
        <w:t xml:space="preserve"> banky.</w:t>
      </w:r>
    </w:p>
    <w:p w:rsidR="00F354F3" w:rsidRDefault="00FD6114">
      <w:pPr>
        <w:pStyle w:val="Zkladntext30"/>
        <w:numPr>
          <w:ilvl w:val="0"/>
          <w:numId w:val="2"/>
        </w:numPr>
        <w:shd w:val="clear" w:color="auto" w:fill="auto"/>
        <w:tabs>
          <w:tab w:val="left" w:pos="4126"/>
        </w:tabs>
        <w:spacing w:before="0" w:line="259" w:lineRule="exact"/>
        <w:ind w:left="3620"/>
        <w:jc w:val="both"/>
      </w:pPr>
      <w:r>
        <w:t>Povinnosti Bruslařské školy</w:t>
      </w:r>
    </w:p>
    <w:p w:rsidR="00F354F3" w:rsidRDefault="00FD6114">
      <w:pPr>
        <w:pStyle w:val="Zkladntext20"/>
        <w:shd w:val="clear" w:color="auto" w:fill="auto"/>
        <w:spacing w:before="0" w:after="303" w:line="259" w:lineRule="exact"/>
      </w:pPr>
      <w:r>
        <w:t>Zajištění trenérů, pronájem ledové plochy, šatny na přezutí a převlečení dětí, pomocné vy</w:t>
      </w:r>
      <w:r>
        <w:t>bavení pro úplné začátečníky.</w:t>
      </w:r>
    </w:p>
    <w:p w:rsidR="00F354F3" w:rsidRDefault="00FD6114">
      <w:pPr>
        <w:pStyle w:val="Zkladntext30"/>
        <w:numPr>
          <w:ilvl w:val="0"/>
          <w:numId w:val="2"/>
        </w:numPr>
        <w:shd w:val="clear" w:color="auto" w:fill="auto"/>
        <w:tabs>
          <w:tab w:val="left" w:pos="4040"/>
        </w:tabs>
        <w:spacing w:before="0" w:line="256" w:lineRule="exact"/>
        <w:ind w:left="3620"/>
        <w:jc w:val="both"/>
      </w:pPr>
      <w:r>
        <w:t>Povinnosti Základní školy</w:t>
      </w:r>
    </w:p>
    <w:p w:rsidR="00F354F3" w:rsidRDefault="00FD6114">
      <w:pPr>
        <w:pStyle w:val="Zkladntext20"/>
        <w:shd w:val="clear" w:color="auto" w:fill="auto"/>
        <w:spacing w:before="0" w:after="180" w:line="256" w:lineRule="exact"/>
        <w:jc w:val="both"/>
      </w:pPr>
      <w:r>
        <w:t>Účastníci bruslení (děti i učitelky</w:t>
      </w:r>
      <w:r>
        <w:t xml:space="preserve">) jsou povinní dodržovat pokyny správce zimního stadionu Hořovice a řídit se jimi. Zajistit organizačně i pedagogicky celou skupinu dětí, která se zúčastní </w:t>
      </w:r>
      <w:r>
        <w:t>bruslení, přepravu dětí, oblékání, doprovod na WC, vše až po vstup na ledovou plochu. Pedagogický dozor školy je během výuky buď na ledě, nebo u ledové plochy po celou dobu lekce. Děti budou vybaveny vlastními bruslemi, helmou /lyžařská, cyklistická/ a lyž</w:t>
      </w:r>
      <w:r>
        <w:t>ařskými rukavicemi, nikoli pletenými. Nedílnou součástí této smlouvy jsou “Přihlášky do kurzu bruslení”</w:t>
      </w:r>
      <w:r>
        <w:t>,</w:t>
      </w:r>
      <w:r w:rsidR="0088541C">
        <w:t xml:space="preserve"> </w:t>
      </w:r>
      <w:r>
        <w:t>které jsou podepsané zákonnými zástupci přihlášených dětí.</w:t>
      </w:r>
    </w:p>
    <w:p w:rsidR="00F354F3" w:rsidRDefault="00FD6114">
      <w:pPr>
        <w:pStyle w:val="Zkladntext30"/>
        <w:numPr>
          <w:ilvl w:val="0"/>
          <w:numId w:val="2"/>
        </w:numPr>
        <w:shd w:val="clear" w:color="auto" w:fill="auto"/>
        <w:tabs>
          <w:tab w:val="left" w:pos="4112"/>
        </w:tabs>
        <w:spacing w:before="0" w:line="256" w:lineRule="exact"/>
        <w:ind w:left="3620"/>
        <w:jc w:val="both"/>
      </w:pPr>
      <w:r>
        <w:t>Závěrečná ujednání</w:t>
      </w:r>
    </w:p>
    <w:p w:rsidR="00F354F3" w:rsidRDefault="00FD6114">
      <w:pPr>
        <w:pStyle w:val="Zkladntext20"/>
        <w:shd w:val="clear" w:color="auto" w:fill="auto"/>
        <w:spacing w:before="0" w:after="297" w:line="256" w:lineRule="exact"/>
      </w:pPr>
      <w:r>
        <w:t>Tato smlouva může být změněna nebo doplněna pouze písemnou formou, dohodo</w:t>
      </w:r>
      <w:r>
        <w:t>u obou smluvních stran. Smlouva byla vyhotovena ve</w:t>
      </w:r>
      <w:r w:rsidR="0088541C">
        <w:t xml:space="preserve"> dvou exemplářích, z nichž každá</w:t>
      </w:r>
      <w:r>
        <w:t xml:space="preserve"> smluvní strana obdrží po jednom výtisku.</w:t>
      </w:r>
    </w:p>
    <w:sectPr w:rsidR="00F354F3">
      <w:pgSz w:w="11900" w:h="16840"/>
      <w:pgMar w:top="610" w:right="717" w:bottom="731" w:left="8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14" w:rsidRDefault="00FD6114">
      <w:r>
        <w:separator/>
      </w:r>
    </w:p>
  </w:endnote>
  <w:endnote w:type="continuationSeparator" w:id="0">
    <w:p w:rsidR="00FD6114" w:rsidRDefault="00FD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14" w:rsidRDefault="00FD6114"/>
  </w:footnote>
  <w:footnote w:type="continuationSeparator" w:id="0">
    <w:p w:rsidR="00FD6114" w:rsidRDefault="00FD6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B5E"/>
    <w:multiLevelType w:val="multilevel"/>
    <w:tmpl w:val="35AC7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44A2B"/>
    <w:multiLevelType w:val="multilevel"/>
    <w:tmpl w:val="321E1C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3"/>
    <w:rsid w:val="0088541C"/>
    <w:rsid w:val="00F354F3"/>
    <w:rsid w:val="00F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040F"/>
  <w15:docId w15:val="{CD93B594-C7F1-4264-8293-A5C98129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3ptKurzva">
    <w:name w:val="Základní text (2) + 13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Narrow11ptTun">
    <w:name w:val="Základní text (2) + Arial Narrow;11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1ptNetun">
    <w:name w:val="Nadpis #2 + 11 pt;Ne tučné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11pt">
    <w:name w:val="Nadpis #2 + 11 pt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5" w:lineRule="exact"/>
      <w:jc w:val="right"/>
      <w:outlineLvl w:val="1"/>
    </w:pPr>
    <w:rPr>
      <w:rFonts w:ascii="Arial Narrow" w:eastAsia="Arial Narrow" w:hAnsi="Arial Narrow" w:cs="Arial Narrow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Šumera</dc:creator>
  <cp:lastModifiedBy>Radek Šumera</cp:lastModifiedBy>
  <cp:revision>1</cp:revision>
  <dcterms:created xsi:type="dcterms:W3CDTF">2021-11-01T08:29:00Z</dcterms:created>
  <dcterms:modified xsi:type="dcterms:W3CDTF">2021-11-01T08:32:00Z</dcterms:modified>
</cp:coreProperties>
</file>