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SPD-21/075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E9775C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Roman Bělor, ředitel společnosti</w:t>
      </w:r>
    </w:p>
    <w:p w:rsidR="007B6B27" w:rsidRDefault="00E9775C" w:rsidP="007B6B27">
      <w:pPr>
        <w:jc w:val="center"/>
      </w:pPr>
      <w:r>
        <w:t>(</w:t>
      </w:r>
      <w:r w:rsidR="007B6B27" w:rsidRPr="007B6B27">
        <w:t>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SPD-21/075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Stěhování STW III z Neumannova salónku na pódium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Stěhování klavíru Petrof ze skladu do Neumannova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Petrof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</w:t>
            </w:r>
            <w:r w:rsidR="005F261E">
              <w:rPr>
                <w:sz w:val="20"/>
              </w:rPr>
              <w:t>víru STW III z Neumannova salón</w:t>
            </w:r>
            <w:r>
              <w:rPr>
                <w:sz w:val="20"/>
              </w:rPr>
              <w:t>ku</w:t>
            </w:r>
          </w:p>
        </w:tc>
        <w:tc>
          <w:tcPr>
            <w:tcW w:w="3686" w:type="dxa"/>
          </w:tcPr>
          <w:p w:rsidR="00A25D99" w:rsidRPr="000E2B25" w:rsidRDefault="005F261E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</w:t>
            </w:r>
            <w:r w:rsidR="001A48CF">
              <w:rPr>
                <w:sz w:val="20"/>
              </w:rPr>
              <w:t xml:space="preserve">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 STW III</w:t>
            </w:r>
          </w:p>
        </w:tc>
        <w:tc>
          <w:tcPr>
            <w:tcW w:w="3686" w:type="dxa"/>
          </w:tcPr>
          <w:p w:rsidR="00A25D99" w:rsidRPr="000E2B25" w:rsidRDefault="005F261E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</w:t>
            </w:r>
            <w:r w:rsidR="001A48CF">
              <w:rPr>
                <w:sz w:val="20"/>
              </w:rPr>
              <w:t xml:space="preserve">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STW III</w:t>
            </w:r>
          </w:p>
        </w:tc>
        <w:tc>
          <w:tcPr>
            <w:tcW w:w="3686" w:type="dxa"/>
          </w:tcPr>
          <w:p w:rsidR="00A25D99" w:rsidRPr="000E2B25" w:rsidRDefault="005F261E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</w:t>
            </w:r>
            <w:r w:rsidR="001A48CF">
              <w:rPr>
                <w:sz w:val="20"/>
              </w:rPr>
              <w:t xml:space="preserve">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STW III</w:t>
            </w:r>
          </w:p>
        </w:tc>
        <w:tc>
          <w:tcPr>
            <w:tcW w:w="3686" w:type="dxa"/>
          </w:tcPr>
          <w:p w:rsidR="00A25D99" w:rsidRPr="000E2B25" w:rsidRDefault="00EF1DD3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III</w:t>
            </w:r>
            <w:bookmarkStart w:id="0" w:name="_GoBack"/>
            <w:bookmarkEnd w:id="0"/>
            <w:r w:rsidR="001A48CF">
              <w:rPr>
                <w:sz w:val="20"/>
              </w:rPr>
              <w:t xml:space="preserve">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2 LED obrazovek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Stěhování klavíru Petrof z Neumannova salónku do skladu klavírů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Stěhování STW III z pódia zpět do Neumannova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2 LED obrazovek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ve skladu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2 LED obrazovek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2 LED obrazovek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k dokumentačním </w:t>
            </w:r>
            <w:r>
              <w:rPr>
                <w:sz w:val="20"/>
              </w:rPr>
              <w:lastRenderedPageBreak/>
              <w:t>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Fotografování během akce pro vlastní </w:t>
            </w:r>
            <w:r>
              <w:rPr>
                <w:sz w:val="20"/>
              </w:rPr>
              <w:lastRenderedPageBreak/>
              <w:t>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Využití 2 LED obrazovek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Blokace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KFRF/David Fray &amp; FOK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KFRF/Igor Lewit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KFRF/Lukáš Vondráček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KFRF/Angela Hewitt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KFRF/Arcadi Volodos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1 267 400,00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261E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75C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EF1DD3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1895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4</cp:revision>
  <dcterms:created xsi:type="dcterms:W3CDTF">2021-10-29T15:03:00Z</dcterms:created>
  <dcterms:modified xsi:type="dcterms:W3CDTF">2021-10-29T15:11:00Z</dcterms:modified>
</cp:coreProperties>
</file>