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95" w:rsidRPr="00354A9F" w:rsidRDefault="00012695">
      <w:pPr>
        <w:pStyle w:val="Nzev"/>
        <w:rPr>
          <w:rFonts w:ascii="Calibri" w:hAnsi="Calibri" w:cs="Times New Roman"/>
        </w:rPr>
      </w:pPr>
      <w:r w:rsidRPr="00354A9F">
        <w:rPr>
          <w:rFonts w:ascii="Calibri" w:hAnsi="Calibri" w:cs="Times New Roman"/>
        </w:rPr>
        <w:t>Smlouva o poskytnutí služby</w:t>
      </w:r>
    </w:p>
    <w:p w:rsidR="00012695" w:rsidRPr="00354A9F" w:rsidRDefault="00012695">
      <w:pPr>
        <w:overflowPunct w:val="0"/>
        <w:autoSpaceDE w:val="0"/>
        <w:jc w:val="center"/>
        <w:rPr>
          <w:rFonts w:ascii="Calibri" w:hAnsi="Calibri"/>
          <w:b/>
          <w:bCs/>
          <w:sz w:val="28"/>
        </w:rPr>
      </w:pPr>
      <w:r w:rsidRPr="00354A9F">
        <w:rPr>
          <w:rFonts w:ascii="Calibri" w:hAnsi="Calibri"/>
          <w:b/>
          <w:bCs/>
          <w:sz w:val="28"/>
        </w:rPr>
        <w:t xml:space="preserve">č. </w:t>
      </w:r>
      <w:r>
        <w:rPr>
          <w:rFonts w:ascii="Calibri" w:hAnsi="Calibri"/>
          <w:b/>
          <w:bCs/>
          <w:sz w:val="28"/>
        </w:rPr>
        <w:t>007/2016</w:t>
      </w:r>
      <w:r w:rsidRPr="00354A9F">
        <w:rPr>
          <w:rFonts w:ascii="Calibri" w:hAnsi="Calibri"/>
          <w:b/>
          <w:bCs/>
          <w:sz w:val="28"/>
        </w:rPr>
        <w:t>/LD</w:t>
      </w:r>
    </w:p>
    <w:p w:rsidR="00012695" w:rsidRPr="00887A25" w:rsidRDefault="00012695" w:rsidP="00D102FB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Cs/>
          <w:sz w:val="20"/>
          <w:szCs w:val="20"/>
        </w:rPr>
        <w:t xml:space="preserve">uzavřená podle § 1746 odst. 2 zákona č. </w:t>
      </w:r>
      <w:r w:rsidRPr="00887A25">
        <w:rPr>
          <w:rFonts w:ascii="Calibri" w:hAnsi="Calibri"/>
          <w:sz w:val="20"/>
          <w:szCs w:val="20"/>
        </w:rPr>
        <w:t xml:space="preserve">89/2012 Sb., občanský zákoník, </w:t>
      </w:r>
    </w:p>
    <w:p w:rsidR="00012695" w:rsidRPr="00887A25" w:rsidRDefault="0001269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mezi smluvními stranami</w:t>
      </w:r>
    </w:p>
    <w:p w:rsidR="00012695" w:rsidRPr="00354A9F" w:rsidRDefault="00012695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:rsidR="00012695" w:rsidRPr="00887A25" w:rsidRDefault="00012695">
      <w:pPr>
        <w:pStyle w:val="BodyText21"/>
        <w:rPr>
          <w:rFonts w:ascii="Calibri" w:hAnsi="Calibri"/>
          <w:b/>
          <w:sz w:val="20"/>
        </w:rPr>
      </w:pPr>
      <w:r w:rsidRPr="00887A25">
        <w:rPr>
          <w:rFonts w:ascii="Calibri" w:hAnsi="Calibri"/>
          <w:b/>
          <w:sz w:val="20"/>
        </w:rPr>
        <w:t>1.</w:t>
      </w:r>
      <w:r w:rsidRPr="00887A25">
        <w:rPr>
          <w:rFonts w:ascii="Calibri" w:hAnsi="Calibri"/>
          <w:b/>
          <w:sz w:val="20"/>
        </w:rPr>
        <w:tab/>
        <w:t xml:space="preserve">SPORTaS,s.r.o. 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se sídlem: </w:t>
      </w:r>
      <w:r w:rsidRPr="00887A25">
        <w:rPr>
          <w:rFonts w:ascii="Calibri" w:hAnsi="Calibri"/>
          <w:sz w:val="20"/>
        </w:rPr>
        <w:tab/>
        <w:t>436 01 Litvínov, Jiráskova 413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zastoupena:</w:t>
      </w:r>
      <w:r w:rsidRPr="00887A25">
        <w:rPr>
          <w:rFonts w:ascii="Calibri" w:hAnsi="Calibri"/>
          <w:sz w:val="20"/>
        </w:rPr>
        <w:tab/>
        <w:t>Ing. Miroslavem Otcovským, jednatelem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IČO: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>25005430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DIČ: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>CZ25005430</w:t>
      </w:r>
    </w:p>
    <w:p w:rsidR="00012695" w:rsidRPr="00887A25" w:rsidRDefault="00012695">
      <w:pPr>
        <w:pStyle w:val="BodyText21"/>
        <w:ind w:left="705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bank. Spoj.:</w:t>
      </w:r>
      <w:r w:rsidRPr="00887A25">
        <w:rPr>
          <w:rFonts w:ascii="Calibri" w:hAnsi="Calibri"/>
          <w:sz w:val="20"/>
        </w:rPr>
        <w:tab/>
        <w:t>Komerční banka, a.s. Litvínov, č. ú. 3407660207/0100</w:t>
      </w:r>
    </w:p>
    <w:p w:rsidR="00012695" w:rsidRPr="00887A25" w:rsidRDefault="00012695">
      <w:pPr>
        <w:pStyle w:val="BodyText21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ab/>
        <w:t xml:space="preserve">(dále jen </w:t>
      </w:r>
      <w:r w:rsidRPr="00887A25">
        <w:rPr>
          <w:rFonts w:ascii="Calibri" w:hAnsi="Calibri"/>
          <w:b/>
          <w:sz w:val="20"/>
        </w:rPr>
        <w:t>poskytovatel</w:t>
      </w:r>
      <w:r w:rsidRPr="00887A25">
        <w:rPr>
          <w:rFonts w:ascii="Calibri" w:hAnsi="Calibri"/>
          <w:sz w:val="20"/>
        </w:rPr>
        <w:t>) na straně jedné</w:t>
      </w:r>
    </w:p>
    <w:p w:rsidR="00012695" w:rsidRPr="00887A25" w:rsidRDefault="00012695">
      <w:pPr>
        <w:pStyle w:val="BodyText21"/>
        <w:rPr>
          <w:rFonts w:ascii="Calibri" w:hAnsi="Calibri"/>
          <w:sz w:val="20"/>
        </w:rPr>
      </w:pPr>
    </w:p>
    <w:p w:rsidR="00012695" w:rsidRPr="00887A25" w:rsidRDefault="00012695" w:rsidP="00841AED">
      <w:pPr>
        <w:rPr>
          <w:rFonts w:ascii="Calibri" w:hAnsi="Calibri"/>
          <w:b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2.</w:t>
      </w:r>
      <w:r w:rsidRPr="00887A25">
        <w:rPr>
          <w:rFonts w:ascii="Calibri" w:hAnsi="Calibri"/>
          <w:b/>
          <w:bCs/>
          <w:sz w:val="20"/>
          <w:szCs w:val="20"/>
        </w:rPr>
        <w:tab/>
        <w:t>Sportovní soukromá základní škola s.r.o.</w:t>
      </w:r>
    </w:p>
    <w:p w:rsidR="00012695" w:rsidRPr="00887A25" w:rsidRDefault="00012695" w:rsidP="00841AED">
      <w:pPr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b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 xml:space="preserve">Se sídlem:     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>Podkrušnohorská 1677, Litvínov, 436 01</w:t>
      </w:r>
      <w:r w:rsidRPr="00887A25">
        <w:rPr>
          <w:rFonts w:ascii="Calibri" w:hAnsi="Calibri"/>
          <w:sz w:val="20"/>
          <w:szCs w:val="20"/>
        </w:rPr>
        <w:tab/>
      </w:r>
    </w:p>
    <w:p w:rsidR="00012695" w:rsidRPr="00887A25" w:rsidRDefault="00012695" w:rsidP="00841AED">
      <w:pPr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ab/>
        <w:t xml:space="preserve">Zastoupena:     </w:t>
      </w:r>
      <w:r>
        <w:rPr>
          <w:rFonts w:ascii="Calibri" w:hAnsi="Calibri"/>
          <w:sz w:val="20"/>
          <w:szCs w:val="20"/>
        </w:rPr>
        <w:tab/>
      </w:r>
      <w:r w:rsidRPr="00887A25">
        <w:rPr>
          <w:rFonts w:ascii="Calibri" w:hAnsi="Calibri"/>
          <w:sz w:val="20"/>
          <w:szCs w:val="20"/>
        </w:rPr>
        <w:t>Mgr. Pavlem Škramlíkem, ředitele</w:t>
      </w:r>
      <w:r>
        <w:rPr>
          <w:rFonts w:ascii="Calibri" w:hAnsi="Calibri"/>
          <w:sz w:val="20"/>
          <w:szCs w:val="20"/>
        </w:rPr>
        <w:t>m</w:t>
      </w:r>
      <w:r w:rsidRPr="00887A25">
        <w:rPr>
          <w:rFonts w:ascii="Calibri" w:hAnsi="Calibri"/>
          <w:sz w:val="20"/>
          <w:szCs w:val="20"/>
        </w:rPr>
        <w:t xml:space="preserve"> školy</w:t>
      </w:r>
      <w:r w:rsidRPr="00887A25">
        <w:rPr>
          <w:rFonts w:ascii="Calibri" w:hAnsi="Calibri"/>
          <w:sz w:val="20"/>
          <w:szCs w:val="20"/>
        </w:rPr>
        <w:tab/>
        <w:t xml:space="preserve"> </w:t>
      </w:r>
    </w:p>
    <w:p w:rsidR="00012695" w:rsidRPr="00887A25" w:rsidRDefault="00012695" w:rsidP="00EB4A32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>IČO:</w:t>
      </w:r>
      <w:r w:rsidRPr="00887A25">
        <w:rPr>
          <w:rFonts w:ascii="Calibri" w:hAnsi="Calibri"/>
          <w:sz w:val="20"/>
          <w:szCs w:val="20"/>
        </w:rPr>
        <w:tab/>
        <w:t xml:space="preserve">              </w:t>
      </w:r>
      <w:r>
        <w:rPr>
          <w:rFonts w:ascii="Calibri" w:hAnsi="Calibri"/>
          <w:sz w:val="20"/>
          <w:szCs w:val="20"/>
        </w:rPr>
        <w:tab/>
      </w:r>
      <w:r w:rsidR="00155D9F">
        <w:rPr>
          <w:rFonts w:ascii="Calibri" w:hAnsi="Calibri"/>
          <w:sz w:val="20"/>
          <w:szCs w:val="20"/>
        </w:rPr>
        <w:t>25013</w:t>
      </w:r>
      <w:r w:rsidRPr="00887A25">
        <w:rPr>
          <w:rFonts w:ascii="Calibri" w:hAnsi="Calibri"/>
          <w:sz w:val="20"/>
          <w:szCs w:val="20"/>
        </w:rPr>
        <w:t>513</w:t>
      </w:r>
      <w:r w:rsidRPr="00887A25">
        <w:rPr>
          <w:rFonts w:ascii="Calibri" w:hAnsi="Calibri"/>
          <w:sz w:val="20"/>
          <w:szCs w:val="20"/>
        </w:rPr>
        <w:tab/>
      </w:r>
      <w:bookmarkStart w:id="0" w:name="_GoBack"/>
      <w:bookmarkEnd w:id="0"/>
      <w:r w:rsidRPr="00887A25">
        <w:rPr>
          <w:rFonts w:ascii="Calibri" w:hAnsi="Calibri"/>
          <w:sz w:val="20"/>
          <w:szCs w:val="20"/>
        </w:rPr>
        <w:tab/>
        <w:t xml:space="preserve"> </w:t>
      </w:r>
    </w:p>
    <w:p w:rsidR="00012695" w:rsidRPr="00887A25" w:rsidRDefault="00012695" w:rsidP="00841AED">
      <w:pPr>
        <w:ind w:firstLine="708"/>
        <w:rPr>
          <w:rFonts w:ascii="Calibri" w:hAnsi="Calibri"/>
          <w:sz w:val="20"/>
          <w:szCs w:val="20"/>
        </w:rPr>
      </w:pPr>
      <w:r w:rsidRPr="00887A25">
        <w:rPr>
          <w:rFonts w:ascii="Calibri" w:hAnsi="Calibri"/>
          <w:sz w:val="20"/>
          <w:szCs w:val="20"/>
        </w:rPr>
        <w:t xml:space="preserve">(dále jen </w:t>
      </w:r>
      <w:r w:rsidRPr="00887A25">
        <w:rPr>
          <w:rFonts w:ascii="Calibri" w:hAnsi="Calibri"/>
          <w:b/>
          <w:sz w:val="20"/>
          <w:szCs w:val="20"/>
        </w:rPr>
        <w:t>objednatel</w:t>
      </w:r>
      <w:r w:rsidRPr="00887A25">
        <w:rPr>
          <w:rFonts w:ascii="Calibri" w:hAnsi="Calibri"/>
          <w:sz w:val="20"/>
          <w:szCs w:val="20"/>
        </w:rPr>
        <w:t xml:space="preserve"> na straně druhé)</w:t>
      </w:r>
    </w:p>
    <w:p w:rsidR="00012695" w:rsidRPr="00887A25" w:rsidRDefault="00012695" w:rsidP="00AA0768">
      <w:pPr>
        <w:pStyle w:val="BodyText21"/>
        <w:rPr>
          <w:rFonts w:ascii="Calibri" w:hAnsi="Calibri"/>
          <w:b/>
          <w:bCs/>
          <w:sz w:val="20"/>
        </w:rPr>
      </w:pPr>
    </w:p>
    <w:p w:rsidR="00012695" w:rsidRPr="00887A25" w:rsidRDefault="0001269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 xml:space="preserve">čl. 1 </w:t>
      </w:r>
    </w:p>
    <w:p w:rsidR="00012695" w:rsidRPr="00887A25" w:rsidRDefault="0001269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Předmět plnění</w:t>
      </w:r>
    </w:p>
    <w:p w:rsidR="00012695" w:rsidRPr="00887A25" w:rsidRDefault="00012695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1.1</w:t>
      </w:r>
      <w:r w:rsidRPr="00887A25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887A25"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dětí základní školy a to v rozsahu </w:t>
      </w:r>
      <w:r w:rsidRPr="00887A25">
        <w:rPr>
          <w:rFonts w:ascii="Calibri" w:hAnsi="Calibri"/>
          <w:b/>
          <w:sz w:val="20"/>
        </w:rPr>
        <w:t>4</w:t>
      </w:r>
      <w:r>
        <w:rPr>
          <w:rFonts w:ascii="Calibri" w:hAnsi="Calibri"/>
          <w:b/>
          <w:sz w:val="20"/>
        </w:rPr>
        <w:t>2</w:t>
      </w:r>
      <w:r w:rsidRPr="00887A25">
        <w:rPr>
          <w:rFonts w:ascii="Calibri" w:hAnsi="Calibri"/>
          <w:b/>
          <w:sz w:val="20"/>
        </w:rPr>
        <w:t xml:space="preserve"> lekcí</w:t>
      </w:r>
      <w:r w:rsidRPr="00887A25">
        <w:rPr>
          <w:rFonts w:ascii="Calibri" w:hAnsi="Calibri"/>
          <w:sz w:val="20"/>
        </w:rPr>
        <w:t xml:space="preserve"> v objektu „Krytý plavecký bazén“ v Litvínově, v ulici Ukrajinská 2051, jehož je vlastníkem a provozovatelem. Změna níže uvedeného termínu je možná po vzájemné dohodě.</w:t>
      </w:r>
    </w:p>
    <w:p w:rsidR="00012695" w:rsidRPr="00887A25" w:rsidRDefault="00012695" w:rsidP="0062358C">
      <w:pPr>
        <w:pStyle w:val="BodyText21"/>
        <w:ind w:left="720" w:hanging="720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1.2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:rsidR="00012695" w:rsidRPr="00887A25" w:rsidRDefault="00012695" w:rsidP="0062358C">
      <w:pPr>
        <w:pStyle w:val="BodyText21"/>
        <w:ind w:left="720" w:hanging="720"/>
        <w:jc w:val="left"/>
        <w:rPr>
          <w:rFonts w:ascii="Calibri" w:hAnsi="Calibri"/>
          <w:sz w:val="20"/>
        </w:rPr>
      </w:pPr>
    </w:p>
    <w:p w:rsidR="00012695" w:rsidRPr="003C7513" w:rsidRDefault="00012695" w:rsidP="00B92B0F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čl. 2</w:t>
      </w:r>
    </w:p>
    <w:p w:rsidR="00012695" w:rsidRPr="003C7513" w:rsidRDefault="00012695" w:rsidP="00B92B0F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3C7513">
        <w:rPr>
          <w:rFonts w:ascii="Calibri" w:hAnsi="Calibri"/>
          <w:b/>
          <w:bCs/>
          <w:sz w:val="20"/>
        </w:rPr>
        <w:t>Cena</w:t>
      </w:r>
    </w:p>
    <w:p w:rsidR="00012695" w:rsidRPr="003C7513" w:rsidRDefault="00012695" w:rsidP="00B92B0F">
      <w:pPr>
        <w:pStyle w:val="BodyText21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bCs/>
          <w:sz w:val="20"/>
        </w:rPr>
        <w:t>2.1</w:t>
      </w:r>
      <w:r w:rsidRPr="003C7513">
        <w:rPr>
          <w:rFonts w:ascii="Calibri" w:hAnsi="Calibri"/>
          <w:sz w:val="20"/>
        </w:rPr>
        <w:tab/>
        <w:t xml:space="preserve"> Cena dle čl. 1 odst. 1.1 je stanovena:</w:t>
      </w:r>
    </w:p>
    <w:p w:rsidR="00012695" w:rsidRDefault="00012695" w:rsidP="00B92B0F">
      <w:pPr>
        <w:pStyle w:val="BodyText21"/>
        <w:ind w:firstLine="709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 xml:space="preserve">na částku </w:t>
      </w:r>
      <w:r>
        <w:rPr>
          <w:rFonts w:ascii="Calibri" w:hAnsi="Calibri"/>
          <w:b/>
          <w:sz w:val="20"/>
        </w:rPr>
        <w:t>95 600</w:t>
      </w:r>
      <w:r w:rsidRPr="003C7513">
        <w:rPr>
          <w:rFonts w:ascii="Calibri" w:hAnsi="Calibri"/>
          <w:b/>
          <w:sz w:val="20"/>
        </w:rPr>
        <w:t>,-Kč</w:t>
      </w:r>
      <w:r w:rsidRPr="003C7513">
        <w:rPr>
          <w:rFonts w:ascii="Calibri" w:hAnsi="Calibri"/>
          <w:sz w:val="20"/>
        </w:rPr>
        <w:t xml:space="preserve"> </w:t>
      </w:r>
      <w:r w:rsidRPr="003C7513">
        <w:rPr>
          <w:rFonts w:ascii="Calibri" w:hAnsi="Calibri"/>
          <w:b/>
          <w:sz w:val="20"/>
        </w:rPr>
        <w:t>vč. DPH</w:t>
      </w:r>
      <w:r w:rsidRPr="003C7513">
        <w:rPr>
          <w:rFonts w:ascii="Calibri" w:hAnsi="Calibri"/>
          <w:sz w:val="20"/>
        </w:rPr>
        <w:t>, slovy: „</w:t>
      </w:r>
      <w:r>
        <w:rPr>
          <w:rFonts w:ascii="Calibri" w:hAnsi="Calibri"/>
          <w:sz w:val="20"/>
        </w:rPr>
        <w:t>devadesát pět tisíc šest set</w:t>
      </w:r>
      <w:r w:rsidRPr="003C7513">
        <w:rPr>
          <w:rFonts w:ascii="Calibri" w:hAnsi="Calibri"/>
          <w:sz w:val="20"/>
        </w:rPr>
        <w:t xml:space="preserve"> korun českých “.</w:t>
      </w:r>
    </w:p>
    <w:p w:rsidR="00012695" w:rsidRPr="00887A25" w:rsidRDefault="00012695" w:rsidP="00B92B0F">
      <w:pPr>
        <w:pStyle w:val="Body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:rsidR="00012695" w:rsidRDefault="00012695" w:rsidP="00B92B0F">
      <w:pPr>
        <w:pStyle w:val="Body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Objednatel </w:t>
      </w:r>
      <w:r>
        <w:rPr>
          <w:rFonts w:ascii="Calibri" w:hAnsi="Calibri"/>
          <w:b/>
          <w:sz w:val="20"/>
        </w:rPr>
        <w:t>33 200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třicet tři tisíce dvě sta korun českých a Město Litvínov na základě Smlouvy o poskytnutí služby uhradí za rok 2016 </w:t>
      </w:r>
      <w:r>
        <w:rPr>
          <w:rFonts w:ascii="Calibri" w:hAnsi="Calibri"/>
          <w:b/>
          <w:sz w:val="20"/>
        </w:rPr>
        <w:t>20 800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dvacet tisíc osm set korun českých. </w:t>
      </w:r>
    </w:p>
    <w:p w:rsidR="00012695" w:rsidRDefault="00012695" w:rsidP="00B92B0F">
      <w:pPr>
        <w:pStyle w:val="Body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2. 3</w:t>
      </w:r>
      <w:r>
        <w:rPr>
          <w:rFonts w:ascii="Calibri" w:hAnsi="Calibri"/>
          <w:sz w:val="20"/>
        </w:rPr>
        <w:tab/>
        <w:t xml:space="preserve">Částku za plavecký výcvik tříd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Calibri" w:hAnsi="Calibri"/>
            <w:sz w:val="20"/>
          </w:rPr>
          <w:t>4 a</w:t>
        </w:r>
      </w:smartTag>
      <w:r>
        <w:rPr>
          <w:rFonts w:ascii="Calibri" w:hAnsi="Calibri"/>
          <w:sz w:val="2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Calibri" w:hAnsi="Calibri"/>
            <w:sz w:val="20"/>
          </w:rPr>
          <w:t>3 a</w:t>
        </w:r>
      </w:smartTag>
      <w:r>
        <w:rPr>
          <w:rFonts w:ascii="Calibri" w:hAnsi="Calibri"/>
          <w:sz w:val="20"/>
        </w:rPr>
        <w:t xml:space="preserve">, b, c ve výši </w:t>
      </w:r>
      <w:r w:rsidRPr="00614CB4">
        <w:rPr>
          <w:rFonts w:ascii="Calibri" w:hAnsi="Calibri"/>
          <w:b/>
          <w:sz w:val="20"/>
        </w:rPr>
        <w:t>41 600,- Kč vč. DPH</w:t>
      </w:r>
      <w:r>
        <w:rPr>
          <w:rFonts w:ascii="Calibri" w:hAnsi="Calibri"/>
          <w:sz w:val="20"/>
        </w:rPr>
        <w:t>, slovy: čtyřicet jeden tisíc šest set korun českých, uhradí dle předběžného příslibu Město Litvínov na základě Smlouvy o poskytnutí služby pro rok 2017.</w:t>
      </w:r>
    </w:p>
    <w:p w:rsidR="00012695" w:rsidRDefault="00012695" w:rsidP="009E154E">
      <w:pPr>
        <w:pStyle w:val="Body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2.3.1</w:t>
      </w:r>
      <w:r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:rsidR="00012695" w:rsidRPr="003C7513" w:rsidRDefault="00012695" w:rsidP="00B92B0F">
      <w:pPr>
        <w:pStyle w:val="Body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2. 4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:rsidR="00012695" w:rsidRPr="008872A2" w:rsidRDefault="00012695" w:rsidP="00B92B0F">
      <w:pPr>
        <w:pStyle w:val="BodyText21"/>
        <w:ind w:left="720" w:hanging="720"/>
        <w:jc w:val="left"/>
        <w:rPr>
          <w:rFonts w:ascii="Calibri" w:hAnsi="Calibri"/>
          <w:sz w:val="20"/>
        </w:rPr>
      </w:pPr>
    </w:p>
    <w:p w:rsidR="00012695" w:rsidRPr="00887A25" w:rsidRDefault="00012695" w:rsidP="00C809A5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3</w:t>
      </w:r>
    </w:p>
    <w:p w:rsidR="00012695" w:rsidRPr="00887A2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:rsidR="00012695" w:rsidRPr="00074C10" w:rsidRDefault="00012695" w:rsidP="00887A25">
      <w:pPr>
        <w:pStyle w:val="BodyText21"/>
        <w:numPr>
          <w:ilvl w:val="1"/>
          <w:numId w:val="15"/>
        </w:numPr>
        <w:ind w:hanging="1080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:rsidR="00012695" w:rsidRPr="00887A25" w:rsidRDefault="00012695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příslušnými předpisy MŠMT ČR, které se vztahují k výuce plavání.</w:t>
      </w:r>
    </w:p>
    <w:p w:rsidR="00012695" w:rsidRPr="00887A25" w:rsidRDefault="00012695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:rsidR="00012695" w:rsidRPr="00887A25" w:rsidRDefault="00012695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:rsidR="00012695" w:rsidRPr="00887A25" w:rsidRDefault="00012695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Poskytnout objednateli Návštěvní řád </w:t>
      </w:r>
    </w:p>
    <w:p w:rsidR="00012695" w:rsidRPr="00887A25" w:rsidRDefault="00012695" w:rsidP="0062358C">
      <w:pPr>
        <w:pStyle w:val="BodyText21"/>
        <w:numPr>
          <w:ilvl w:val="0"/>
          <w:numId w:val="4"/>
        </w:numPr>
        <w:ind w:hanging="694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Předložit objednateli před zahájením kurzu tematický plán výuky </w:t>
      </w:r>
    </w:p>
    <w:p w:rsidR="00012695" w:rsidRPr="00354A9F" w:rsidRDefault="00012695" w:rsidP="0062358C">
      <w:pPr>
        <w:pStyle w:val="BodyText21"/>
        <w:ind w:left="1414"/>
        <w:jc w:val="left"/>
        <w:rPr>
          <w:rFonts w:ascii="Calibri" w:hAnsi="Calibri"/>
          <w:sz w:val="22"/>
        </w:rPr>
      </w:pPr>
    </w:p>
    <w:p w:rsidR="00012695" w:rsidRDefault="00012695" w:rsidP="00B37235">
      <w:pPr>
        <w:overflowPunct w:val="0"/>
        <w:autoSpaceDE w:val="0"/>
        <w:rPr>
          <w:rFonts w:ascii="Calibri" w:hAnsi="Calibri"/>
          <w:b/>
          <w:bCs/>
          <w:sz w:val="22"/>
        </w:rPr>
      </w:pPr>
    </w:p>
    <w:p w:rsidR="00012695" w:rsidRDefault="00012695" w:rsidP="00C809A5">
      <w:pPr>
        <w:overflowPunct w:val="0"/>
        <w:autoSpaceDE w:val="0"/>
        <w:jc w:val="center"/>
        <w:rPr>
          <w:rFonts w:ascii="Calibri" w:hAnsi="Calibri"/>
          <w:b/>
          <w:bCs/>
          <w:sz w:val="22"/>
        </w:rPr>
      </w:pPr>
    </w:p>
    <w:p w:rsidR="00074C10" w:rsidRDefault="00074C10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:rsidR="00012695" w:rsidRPr="00887A25" w:rsidRDefault="00012695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:rsidR="00012695" w:rsidRPr="00887A25" w:rsidRDefault="00012695" w:rsidP="00C809A5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:rsidR="00012695" w:rsidRPr="00887A25" w:rsidRDefault="00012695" w:rsidP="0062358C">
      <w:pPr>
        <w:pStyle w:val="BodyText21"/>
        <w:numPr>
          <w:ilvl w:val="1"/>
          <w:numId w:val="12"/>
        </w:numPr>
        <w:ind w:hanging="1080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lastRenderedPageBreak/>
        <w:t>Objednatel je povinen:</w:t>
      </w:r>
    </w:p>
    <w:p w:rsidR="00012695" w:rsidRPr="00887A25" w:rsidRDefault="00012695" w:rsidP="0062358C">
      <w:pPr>
        <w:pStyle w:val="Body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předat jmenný seznam dětí přihlášených ze ZŠ do plaveckého kurzu</w:t>
      </w:r>
      <w:r w:rsidRPr="00887A25">
        <w:rPr>
          <w:rFonts w:ascii="Calibri" w:hAnsi="Calibri"/>
          <w:sz w:val="20"/>
          <w:u w:val="single"/>
        </w:rPr>
        <w:t>,</w:t>
      </w:r>
      <w:r w:rsidRPr="00887A25">
        <w:rPr>
          <w:rFonts w:ascii="Calibri" w:hAnsi="Calibri"/>
          <w:sz w:val="20"/>
        </w:rPr>
        <w:t xml:space="preserve"> které se účastní výcviku. Seznam bude obsahovat informaci o zdravotní pojišťovně, u které je dítě pojištěno. Doprovázející pedagog bude mít u sebe telefonní kontakt na zákonné zástupce dítěte.</w:t>
      </w:r>
    </w:p>
    <w:p w:rsidR="00012695" w:rsidRPr="00887A25" w:rsidRDefault="00012695" w:rsidP="0062358C">
      <w:pPr>
        <w:pStyle w:val="Body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řádné osprchování dětí před i po ukončení lekce.</w:t>
      </w:r>
    </w:p>
    <w:p w:rsidR="00012695" w:rsidRPr="00887A25" w:rsidRDefault="00012695" w:rsidP="0062358C">
      <w:pPr>
        <w:pStyle w:val="Body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 zabezpečit dohled a asistenci u dětí, které potřebují vykonat tělesnou potřebu,</w:t>
      </w:r>
    </w:p>
    <w:p w:rsidR="00012695" w:rsidRPr="00887A25" w:rsidRDefault="00012695" w:rsidP="0062358C">
      <w:pPr>
        <w:pStyle w:val="Body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dodržovat Návštěvní a Provozní řád,</w:t>
      </w:r>
    </w:p>
    <w:p w:rsidR="00012695" w:rsidRPr="00887A25" w:rsidRDefault="00012695" w:rsidP="0062358C">
      <w:pPr>
        <w:pStyle w:val="Body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vlastní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:rsidR="00012695" w:rsidRPr="00887A25" w:rsidRDefault="00012695" w:rsidP="0062358C">
      <w:pPr>
        <w:pStyle w:val="Body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užívat prostory vymezené touto smlouvou řádně a pouze ke stanovenému účelu,</w:t>
      </w:r>
      <w:r w:rsidRPr="00887A25" w:rsidDel="008E34E9">
        <w:rPr>
          <w:rFonts w:ascii="Calibri" w:hAnsi="Calibri"/>
          <w:sz w:val="20"/>
        </w:rPr>
        <w:t xml:space="preserve"> </w:t>
      </w:r>
    </w:p>
    <w:p w:rsidR="00012695" w:rsidRPr="00887A25" w:rsidRDefault="00012695" w:rsidP="0062358C">
      <w:pPr>
        <w:pStyle w:val="BodyText21"/>
        <w:numPr>
          <w:ilvl w:val="0"/>
          <w:numId w:val="1"/>
        </w:numPr>
        <w:ind w:hanging="34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uhradit v plné výši škodu, která poskytovateli vznikne porušením ustanovení této smlouvy.</w:t>
      </w:r>
    </w:p>
    <w:p w:rsidR="00012695" w:rsidRPr="00887A25" w:rsidRDefault="00012695" w:rsidP="0062358C">
      <w:pPr>
        <w:pStyle w:val="BodyText21"/>
        <w:ind w:left="708"/>
        <w:jc w:val="left"/>
        <w:rPr>
          <w:rFonts w:ascii="Calibri" w:hAnsi="Calibri"/>
          <w:sz w:val="20"/>
        </w:rPr>
      </w:pPr>
    </w:p>
    <w:p w:rsidR="00012695" w:rsidRPr="00887A25" w:rsidRDefault="00012695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5</w:t>
      </w:r>
    </w:p>
    <w:p w:rsidR="00012695" w:rsidRPr="00887A25" w:rsidRDefault="00012695" w:rsidP="00C809A5">
      <w:pPr>
        <w:pStyle w:val="Body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Smluvní pokuta</w:t>
      </w:r>
    </w:p>
    <w:p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5.1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 xml:space="preserve">Pokud objednatel nesplní svoji povinnost úhrady ceny plnění ve sjednané výši a době dle čl. 2 smlouvy, je povinen zaplatit poskytovateli smluvní pokutu ve výši 0,3 % z ujednané částky za každý kalendářní den prodlení. 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:rsidR="00012695" w:rsidRPr="00887A2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6</w:t>
      </w:r>
    </w:p>
    <w:p w:rsidR="00012695" w:rsidRPr="00887A25" w:rsidRDefault="00012695" w:rsidP="00C809A5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Platnost smlouvy</w:t>
      </w:r>
    </w:p>
    <w:p w:rsidR="00012695" w:rsidRPr="00A92C8B" w:rsidRDefault="00012695" w:rsidP="00FE3050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Tato smlouva se uzavírá na dobu určitou od </w:t>
      </w:r>
      <w:r w:rsidRPr="009E154E">
        <w:rPr>
          <w:rFonts w:ascii="Calibri" w:hAnsi="Calibri"/>
          <w:b/>
          <w:sz w:val="20"/>
        </w:rPr>
        <w:t>5</w:t>
      </w:r>
      <w:r w:rsidRPr="00887A25">
        <w:rPr>
          <w:rFonts w:ascii="Calibri" w:hAnsi="Calibri"/>
          <w:b/>
          <w:sz w:val="20"/>
        </w:rPr>
        <w:t>.</w:t>
      </w:r>
      <w:r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b/>
          <w:sz w:val="20"/>
        </w:rPr>
        <w:t>9.</w:t>
      </w:r>
      <w:r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b/>
          <w:sz w:val="20"/>
        </w:rPr>
        <w:t>201</w:t>
      </w:r>
      <w:r>
        <w:rPr>
          <w:rFonts w:ascii="Calibri" w:hAnsi="Calibri"/>
          <w:b/>
          <w:sz w:val="20"/>
        </w:rPr>
        <w:t>6</w:t>
      </w:r>
      <w:r w:rsidRPr="00887A25">
        <w:rPr>
          <w:rFonts w:ascii="Calibri" w:hAnsi="Calibri"/>
          <w:b/>
          <w:sz w:val="20"/>
        </w:rPr>
        <w:t xml:space="preserve"> do </w:t>
      </w:r>
      <w:r>
        <w:rPr>
          <w:rFonts w:ascii="Calibri" w:hAnsi="Calibri"/>
          <w:b/>
          <w:sz w:val="20"/>
        </w:rPr>
        <w:t>30. 6. 2017</w:t>
      </w:r>
      <w:r w:rsidRPr="00887A25">
        <w:rPr>
          <w:rFonts w:ascii="Calibri" w:hAnsi="Calibri"/>
          <w:b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s níže uvedenými termíny jednotlivých </w:t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plaveckých kurzů</w:t>
      </w:r>
    </w:p>
    <w:tbl>
      <w:tblPr>
        <w:tblW w:w="8360" w:type="dxa"/>
        <w:tblInd w:w="6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840"/>
        <w:gridCol w:w="972"/>
        <w:gridCol w:w="1208"/>
        <w:gridCol w:w="1240"/>
        <w:gridCol w:w="960"/>
        <w:gridCol w:w="1120"/>
        <w:gridCol w:w="1260"/>
      </w:tblGrid>
      <w:tr w:rsidR="00012695" w:rsidRPr="00FE3050" w:rsidTr="00A92C8B">
        <w:trPr>
          <w:trHeight w:val="52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FE3050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FE3050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012695" w:rsidRPr="00FE3050" w:rsidRDefault="00012695" w:rsidP="00FE3050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FE3050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012695" w:rsidRPr="00FE3050" w:rsidRDefault="00012695" w:rsidP="00FE3050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FE3050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012695" w:rsidRPr="00FE3050" w:rsidRDefault="00012695" w:rsidP="00FE3050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FE3050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FE3050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</w:pPr>
            <w:r w:rsidRPr="00FE3050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</w:rPr>
              <w:t>poznámka</w:t>
            </w:r>
          </w:p>
        </w:tc>
      </w:tr>
      <w:tr w:rsidR="00012695" w:rsidRPr="00FE3050" w:rsidTr="00A92C8B">
        <w:trPr>
          <w:trHeight w:val="2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4b,c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Pondělí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5.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9.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24.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10.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08.00-09.15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8x75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20800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úhrada MěÚ</w:t>
            </w:r>
          </w:p>
        </w:tc>
      </w:tr>
      <w:tr w:rsidR="00012695" w:rsidRPr="00FE3050" w:rsidTr="00A92C8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3c,4a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Úterý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21.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18.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4.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08.00-09.15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8x75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úhrada MěÚ</w:t>
            </w:r>
          </w:p>
        </w:tc>
      </w:tr>
      <w:tr w:rsidR="00012695" w:rsidRPr="00FE3050" w:rsidTr="00A92C8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3a,b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Středa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3.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26.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4.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10.30-11.45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8x75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20800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úhrada MěÚ</w:t>
            </w:r>
          </w:p>
        </w:tc>
      </w:tr>
      <w:tr w:rsidR="00012695" w:rsidRPr="00FE3050" w:rsidTr="00A92C8B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2a,b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Čtvrtek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16.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3.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27.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4.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08.00-09.15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6x75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12450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FE3050">
              <w:rPr>
                <w:rFonts w:ascii="Arial" w:eastAsia="Times New Roman" w:hAnsi="Arial" w:cs="Arial"/>
                <w:kern w:val="0"/>
                <w:sz w:val="16"/>
                <w:szCs w:val="16"/>
              </w:rPr>
              <w:t> </w:t>
            </w:r>
          </w:p>
        </w:tc>
      </w:tr>
      <w:tr w:rsidR="00012695" w:rsidRPr="00FE3050" w:rsidTr="00FE305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1a,2c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Úterý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2.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5.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10.15-11.30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6x75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12450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FE3050">
              <w:rPr>
                <w:rFonts w:ascii="Arial" w:eastAsia="Times New Roman" w:hAnsi="Arial" w:cs="Arial"/>
                <w:kern w:val="0"/>
                <w:sz w:val="16"/>
                <w:szCs w:val="16"/>
              </w:rPr>
              <w:t> </w:t>
            </w:r>
          </w:p>
        </w:tc>
      </w:tr>
      <w:tr w:rsidR="00012695" w:rsidRPr="00FE3050" w:rsidTr="00FE3050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 xml:space="preserve"> 1b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čtvrtek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4.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5.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</w:t>
            </w: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6.</w:t>
            </w:r>
            <w:r>
              <w:rPr>
                <w:rFonts w:ascii="Cambria" w:eastAsia="Times New Roman" w:hAnsi="Cambria" w:cs="Arial"/>
                <w:kern w:val="0"/>
                <w:sz w:val="16"/>
                <w:szCs w:val="16"/>
              </w:rPr>
              <w:t xml:space="preserve"> 2017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libri" w:eastAsia="Times New Roman" w:hAnsi="Calibri" w:cs="Arial"/>
                <w:kern w:val="0"/>
                <w:sz w:val="16"/>
                <w:szCs w:val="16"/>
              </w:rPr>
            </w:pPr>
            <w:r w:rsidRPr="00FE3050"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 </w:t>
            </w:r>
            <w:r>
              <w:rPr>
                <w:rFonts w:ascii="Calibri" w:eastAsia="Times New Roman" w:hAnsi="Calibri" w:cs="Arial"/>
                <w:kern w:val="0"/>
                <w:sz w:val="16"/>
                <w:szCs w:val="16"/>
              </w:rPr>
              <w:t>08.00-09.15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6x75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jc w:val="right"/>
              <w:rPr>
                <w:rFonts w:ascii="Cambria" w:eastAsia="Times New Roman" w:hAnsi="Cambria" w:cs="Arial"/>
                <w:kern w:val="0"/>
                <w:sz w:val="16"/>
                <w:szCs w:val="16"/>
              </w:rPr>
            </w:pPr>
            <w:r w:rsidRPr="00FE3050">
              <w:rPr>
                <w:rFonts w:ascii="Cambria" w:eastAsia="Times New Roman" w:hAnsi="Cambria" w:cs="Arial"/>
                <w:kern w:val="0"/>
                <w:sz w:val="16"/>
                <w:szCs w:val="16"/>
              </w:rPr>
              <w:t>8300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2695" w:rsidRPr="00FE3050" w:rsidRDefault="00012695" w:rsidP="00FE305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</w:rPr>
            </w:pPr>
            <w:r w:rsidRPr="00FE3050">
              <w:rPr>
                <w:rFonts w:ascii="Arial" w:eastAsia="Times New Roman" w:hAnsi="Arial" w:cs="Arial"/>
                <w:kern w:val="0"/>
                <w:sz w:val="16"/>
                <w:szCs w:val="16"/>
              </w:rPr>
              <w:t> </w:t>
            </w:r>
          </w:p>
        </w:tc>
      </w:tr>
    </w:tbl>
    <w:p w:rsidR="00012695" w:rsidRPr="00887A25" w:rsidRDefault="00012695" w:rsidP="00887A25">
      <w:pPr>
        <w:pStyle w:val="BodyText21"/>
        <w:jc w:val="left"/>
        <w:rPr>
          <w:rFonts w:ascii="Calibri" w:hAnsi="Calibri"/>
          <w:sz w:val="20"/>
        </w:rPr>
      </w:pPr>
    </w:p>
    <w:p w:rsidR="00012695" w:rsidRDefault="00012695" w:rsidP="00D56A23">
      <w:pPr>
        <w:pStyle w:val="Body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 má právo vypovědět smlouvu o poskytnutí služby bez</w:t>
      </w:r>
      <w:r>
        <w:rPr>
          <w:rFonts w:ascii="Calibri" w:hAnsi="Calibri"/>
          <w:sz w:val="20"/>
        </w:rPr>
        <w:t xml:space="preserve"> udání důvodu. Výpovědní doba </w:t>
      </w:r>
      <w:r w:rsidRPr="00887A25">
        <w:rPr>
          <w:rFonts w:ascii="Calibri" w:hAnsi="Calibri"/>
          <w:sz w:val="20"/>
        </w:rPr>
        <w:t xml:space="preserve">se sjednává </w:t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A25">
        <w:rPr>
          <w:rFonts w:ascii="Calibri" w:hAnsi="Calibri"/>
          <w:sz w:val="20"/>
        </w:rPr>
        <w:t xml:space="preserve">vrácena zbylá část ze </w:t>
      </w:r>
      <w:r>
        <w:rPr>
          <w:rFonts w:ascii="Calibri" w:hAnsi="Calibri"/>
          <w:sz w:val="20"/>
        </w:rPr>
        <w:tab/>
        <w:t>s</w:t>
      </w:r>
      <w:r w:rsidRPr="00887A25">
        <w:rPr>
          <w:rFonts w:ascii="Calibri" w:hAnsi="Calibri"/>
          <w:sz w:val="20"/>
        </w:rPr>
        <w:t>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:rsidR="00D56A23" w:rsidRPr="00887A25" w:rsidRDefault="00D56A23" w:rsidP="00D56A23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2. 1, nebude poskytovatel vůči objednateli uplatňovat žádné sankce.</w:t>
      </w:r>
    </w:p>
    <w:p w:rsidR="00012695" w:rsidRPr="00887A25" w:rsidRDefault="00D56A23" w:rsidP="00887A25">
      <w:pPr>
        <w:pStyle w:val="BodyText2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6.4</w:t>
      </w:r>
      <w:r w:rsidR="00012695" w:rsidRPr="00887A25">
        <w:rPr>
          <w:rFonts w:ascii="Calibri" w:hAnsi="Calibri"/>
          <w:sz w:val="20"/>
        </w:rPr>
        <w:tab/>
        <w:t>Poskytoval</w:t>
      </w:r>
      <w:r w:rsidR="00012695">
        <w:rPr>
          <w:rFonts w:ascii="Calibri" w:hAnsi="Calibri"/>
          <w:sz w:val="20"/>
        </w:rPr>
        <w:t>,</w:t>
      </w:r>
      <w:r w:rsidR="00012695" w:rsidRPr="00887A25">
        <w:rPr>
          <w:rFonts w:ascii="Calibri" w:hAnsi="Calibri"/>
          <w:sz w:val="20"/>
        </w:rPr>
        <w:t xml:space="preserve"> má právo smlouvu vypovědět okamžitě, a to ze závažných provozních důvodů zabraňujících výuce </w:t>
      </w:r>
      <w:r w:rsidR="00012695">
        <w:rPr>
          <w:rFonts w:ascii="Calibri" w:hAnsi="Calibri"/>
          <w:sz w:val="20"/>
        </w:rPr>
        <w:tab/>
        <w:t>pl</w:t>
      </w:r>
      <w:r w:rsidR="00012695" w:rsidRPr="00887A25">
        <w:rPr>
          <w:rFonts w:ascii="Calibri" w:hAnsi="Calibri"/>
          <w:sz w:val="20"/>
        </w:rPr>
        <w:t xml:space="preserve">avání. </w:t>
      </w:r>
    </w:p>
    <w:p w:rsidR="00012695" w:rsidRPr="00887A25" w:rsidRDefault="00012695" w:rsidP="00887A25">
      <w:pPr>
        <w:pStyle w:val="BodyText21"/>
        <w:jc w:val="left"/>
        <w:rPr>
          <w:rFonts w:ascii="Calibri" w:hAnsi="Calibri"/>
          <w:sz w:val="20"/>
        </w:rPr>
      </w:pPr>
    </w:p>
    <w:p w:rsidR="00012695" w:rsidRPr="00887A25" w:rsidRDefault="00012695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:rsidR="00012695" w:rsidRPr="00887A25" w:rsidRDefault="00012695" w:rsidP="00D102FB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:rsidR="00012695" w:rsidRPr="00887A25" w:rsidRDefault="00012695" w:rsidP="0062358C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:rsidR="00012695" w:rsidRPr="00887A25" w:rsidRDefault="00012695" w:rsidP="0062358C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:rsidR="00012695" w:rsidRDefault="00012695" w:rsidP="0062358C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 w:rsidR="00A92C8B"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:rsidR="00A92C8B" w:rsidRDefault="00A92C8B" w:rsidP="00A92C8B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7. 4</w:t>
      </w:r>
      <w:r>
        <w:rPr>
          <w:rFonts w:ascii="Calibri" w:hAnsi="Calibri"/>
          <w:sz w:val="20"/>
        </w:rPr>
        <w:tab/>
      </w:r>
      <w:r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:rsidR="00A92C8B" w:rsidRDefault="00A92C8B" w:rsidP="00A92C8B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zákona o registru smluv.</w:t>
      </w:r>
    </w:p>
    <w:p w:rsidR="00012695" w:rsidRPr="00A92C8B" w:rsidRDefault="00A92C8B" w:rsidP="00A92C8B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7.5</w:t>
      </w:r>
      <w:r w:rsidRPr="00A92C8B">
        <w:rPr>
          <w:rFonts w:ascii="Calibri" w:eastAsia="Calibri" w:hAnsi="Calibri" w:cs="Arial"/>
          <w:sz w:val="20"/>
          <w:szCs w:val="20"/>
        </w:rPr>
        <w:tab/>
      </w:r>
      <w:r>
        <w:rPr>
          <w:rFonts w:ascii="Calibri" w:eastAsia="Calibri" w:hAnsi="Calibri" w:cs="Arial"/>
          <w:sz w:val="20"/>
          <w:szCs w:val="20"/>
        </w:rPr>
        <w:t>Tato Smlouva</w:t>
      </w:r>
      <w:r w:rsidRPr="00A92C8B">
        <w:rPr>
          <w:rFonts w:ascii="Calibri" w:eastAsia="Calibri" w:hAnsi="Calibri" w:cs="Arial"/>
          <w:sz w:val="20"/>
          <w:szCs w:val="20"/>
        </w:rPr>
        <w:t xml:space="preserve"> nabývá účinnosti dnem, kdy město Litvínov uveřejní Smlouvu v informačním systému registru smluv.</w:t>
      </w:r>
    </w:p>
    <w:p w:rsidR="00A92C8B" w:rsidRDefault="00A92C8B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012695" w:rsidRPr="00887A25" w:rsidRDefault="00012695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>dne 2</w:t>
      </w:r>
      <w:r w:rsidR="00074C10">
        <w:rPr>
          <w:rFonts w:ascii="Calibri" w:hAnsi="Calibri"/>
          <w:sz w:val="20"/>
        </w:rPr>
        <w:t>2</w:t>
      </w:r>
      <w:r>
        <w:rPr>
          <w:rFonts w:ascii="Calibri" w:hAnsi="Calibri"/>
          <w:sz w:val="20"/>
        </w:rPr>
        <w:t>. 08. 2016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:rsidR="00012695" w:rsidRPr="00887A25" w:rsidRDefault="00012695" w:rsidP="0062358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:rsidR="00012695" w:rsidRDefault="00012695" w:rsidP="00A92C8B">
      <w:pPr>
        <w:pStyle w:val="BodyText21"/>
        <w:jc w:val="left"/>
        <w:rPr>
          <w:rFonts w:ascii="Calibri" w:hAnsi="Calibri"/>
          <w:sz w:val="20"/>
        </w:rPr>
      </w:pPr>
    </w:p>
    <w:p w:rsidR="00A92C8B" w:rsidRDefault="00A92C8B" w:rsidP="00A92C8B">
      <w:pPr>
        <w:pStyle w:val="BodyText21"/>
        <w:jc w:val="left"/>
        <w:rPr>
          <w:rFonts w:ascii="Calibri" w:hAnsi="Calibri"/>
          <w:sz w:val="20"/>
        </w:rPr>
      </w:pPr>
    </w:p>
    <w:p w:rsidR="00A92C8B" w:rsidRPr="00887A25" w:rsidRDefault="00A92C8B" w:rsidP="00A92C8B">
      <w:pPr>
        <w:pStyle w:val="BodyText21"/>
        <w:jc w:val="left"/>
        <w:rPr>
          <w:rFonts w:ascii="Calibri" w:hAnsi="Calibri"/>
          <w:sz w:val="20"/>
        </w:rPr>
      </w:pPr>
    </w:p>
    <w:p w:rsidR="00012695" w:rsidRPr="00887A25" w:rsidRDefault="00012695" w:rsidP="00C809A5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………………………………</w:t>
      </w:r>
      <w:r>
        <w:rPr>
          <w:rFonts w:ascii="Calibri" w:hAnsi="Calibri"/>
          <w:sz w:val="20"/>
        </w:rPr>
        <w:t>……………………………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……………………………………..</w:t>
      </w:r>
    </w:p>
    <w:p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Sportovní soukromá základní škola s.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r.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 xml:space="preserve">o.                              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SP</w:t>
      </w:r>
      <w:r w:rsidRPr="00887A25">
        <w:rPr>
          <w:rFonts w:ascii="Calibri" w:hAnsi="Calibri"/>
          <w:sz w:val="20"/>
        </w:rPr>
        <w:t>ORTaS, s.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r.</w:t>
      </w:r>
      <w:r>
        <w:rPr>
          <w:rFonts w:ascii="Calibri" w:hAnsi="Calibri"/>
          <w:sz w:val="20"/>
        </w:rPr>
        <w:t xml:space="preserve"> </w:t>
      </w:r>
      <w:r w:rsidRPr="00887A25">
        <w:rPr>
          <w:rFonts w:ascii="Calibri" w:hAnsi="Calibri"/>
          <w:sz w:val="20"/>
        </w:rPr>
        <w:t>o.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</w:p>
    <w:p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Mgr. Pavel Škramlík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 xml:space="preserve">       </w:t>
      </w:r>
      <w:r w:rsidRPr="00887A25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In</w:t>
      </w:r>
      <w:r w:rsidRPr="00887A25">
        <w:rPr>
          <w:rFonts w:ascii="Calibri" w:hAnsi="Calibri"/>
          <w:sz w:val="20"/>
        </w:rPr>
        <w:t>g. Miroslav Otcovský</w:t>
      </w:r>
      <w:r w:rsidRPr="00887A25">
        <w:rPr>
          <w:rFonts w:ascii="Calibri" w:hAnsi="Calibri"/>
          <w:sz w:val="20"/>
        </w:rPr>
        <w:tab/>
      </w:r>
    </w:p>
    <w:p w:rsidR="00012695" w:rsidRPr="00887A25" w:rsidRDefault="00012695" w:rsidP="00EB13F2">
      <w:pPr>
        <w:pStyle w:val="BodyText21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Ředitel školy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>Jednatel</w:t>
      </w:r>
    </w:p>
    <w:sectPr w:rsidR="00012695" w:rsidRPr="00887A25" w:rsidSect="00A92C8B">
      <w:footnotePr>
        <w:pos w:val="beneathText"/>
      </w:footnotePr>
      <w:pgSz w:w="11905" w:h="16837"/>
      <w:pgMar w:top="709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57" w:rsidRDefault="00443657" w:rsidP="0062358C">
      <w:pPr>
        <w:pStyle w:val="BodyText21"/>
      </w:pPr>
      <w:r>
        <w:separator/>
      </w:r>
    </w:p>
  </w:endnote>
  <w:endnote w:type="continuationSeparator" w:id="0">
    <w:p w:rsidR="00443657" w:rsidRDefault="00443657" w:rsidP="0062358C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57" w:rsidRDefault="00443657" w:rsidP="0062358C">
      <w:pPr>
        <w:pStyle w:val="BodyText21"/>
      </w:pPr>
      <w:r>
        <w:separator/>
      </w:r>
    </w:p>
  </w:footnote>
  <w:footnote w:type="continuationSeparator" w:id="0">
    <w:p w:rsidR="00443657" w:rsidRDefault="00443657" w:rsidP="0062358C">
      <w:pPr>
        <w:pStyle w:val="BodyText2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24F86971"/>
    <w:multiLevelType w:val="hybridMultilevel"/>
    <w:tmpl w:val="E2BAA78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6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49677BF"/>
    <w:multiLevelType w:val="multilevel"/>
    <w:tmpl w:val="6D8AC4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14"/>
  </w:num>
  <w:num w:numId="11">
    <w:abstractNumId w:val="12"/>
  </w:num>
  <w:num w:numId="12">
    <w:abstractNumId w:val="9"/>
  </w:num>
  <w:num w:numId="13">
    <w:abstractNumId w:val="17"/>
  </w:num>
  <w:num w:numId="14">
    <w:abstractNumId w:val="16"/>
  </w:num>
  <w:num w:numId="15">
    <w:abstractNumId w:val="15"/>
  </w:num>
  <w:num w:numId="16">
    <w:abstractNumId w:val="8"/>
  </w:num>
  <w:num w:numId="17">
    <w:abstractNumId w:val="13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A5"/>
    <w:rsid w:val="00012695"/>
    <w:rsid w:val="00074C10"/>
    <w:rsid w:val="00082CEE"/>
    <w:rsid w:val="000D0F9D"/>
    <w:rsid w:val="000F3219"/>
    <w:rsid w:val="000F332E"/>
    <w:rsid w:val="0011529D"/>
    <w:rsid w:val="00154A57"/>
    <w:rsid w:val="001554F1"/>
    <w:rsid w:val="00155D9F"/>
    <w:rsid w:val="00184CFD"/>
    <w:rsid w:val="001D6A84"/>
    <w:rsid w:val="001F248E"/>
    <w:rsid w:val="00247CAB"/>
    <w:rsid w:val="00277470"/>
    <w:rsid w:val="002938D6"/>
    <w:rsid w:val="003368AE"/>
    <w:rsid w:val="00354A9F"/>
    <w:rsid w:val="00366E24"/>
    <w:rsid w:val="00386E66"/>
    <w:rsid w:val="003C7513"/>
    <w:rsid w:val="003D3C7F"/>
    <w:rsid w:val="003D41E6"/>
    <w:rsid w:val="00417905"/>
    <w:rsid w:val="00420717"/>
    <w:rsid w:val="00425837"/>
    <w:rsid w:val="004334D3"/>
    <w:rsid w:val="00443657"/>
    <w:rsid w:val="004B6420"/>
    <w:rsid w:val="004D336B"/>
    <w:rsid w:val="004E4E1E"/>
    <w:rsid w:val="005207BC"/>
    <w:rsid w:val="005239A7"/>
    <w:rsid w:val="00536DA4"/>
    <w:rsid w:val="00565007"/>
    <w:rsid w:val="00573A10"/>
    <w:rsid w:val="00614CB4"/>
    <w:rsid w:val="00615365"/>
    <w:rsid w:val="0062358C"/>
    <w:rsid w:val="00630776"/>
    <w:rsid w:val="00653836"/>
    <w:rsid w:val="00664BB3"/>
    <w:rsid w:val="00667678"/>
    <w:rsid w:val="006D3B37"/>
    <w:rsid w:val="00793F73"/>
    <w:rsid w:val="007963ED"/>
    <w:rsid w:val="007A0B71"/>
    <w:rsid w:val="007A46C8"/>
    <w:rsid w:val="007F125A"/>
    <w:rsid w:val="00836266"/>
    <w:rsid w:val="00841AED"/>
    <w:rsid w:val="008872A2"/>
    <w:rsid w:val="00887A25"/>
    <w:rsid w:val="008B7BAD"/>
    <w:rsid w:val="008E34E9"/>
    <w:rsid w:val="00934D00"/>
    <w:rsid w:val="00985746"/>
    <w:rsid w:val="009A0816"/>
    <w:rsid w:val="009C2B7E"/>
    <w:rsid w:val="009D12AF"/>
    <w:rsid w:val="009D374F"/>
    <w:rsid w:val="009E154E"/>
    <w:rsid w:val="00A2785F"/>
    <w:rsid w:val="00A77629"/>
    <w:rsid w:val="00A91B68"/>
    <w:rsid w:val="00A92C8B"/>
    <w:rsid w:val="00A961B1"/>
    <w:rsid w:val="00AA0768"/>
    <w:rsid w:val="00AB2386"/>
    <w:rsid w:val="00AD5E37"/>
    <w:rsid w:val="00AF6D8E"/>
    <w:rsid w:val="00B37235"/>
    <w:rsid w:val="00B92B0F"/>
    <w:rsid w:val="00B94DFB"/>
    <w:rsid w:val="00B970A2"/>
    <w:rsid w:val="00B9716F"/>
    <w:rsid w:val="00BB6042"/>
    <w:rsid w:val="00BC6B7D"/>
    <w:rsid w:val="00BF42B9"/>
    <w:rsid w:val="00C0017C"/>
    <w:rsid w:val="00C809A5"/>
    <w:rsid w:val="00C97C47"/>
    <w:rsid w:val="00CC26FC"/>
    <w:rsid w:val="00D102FB"/>
    <w:rsid w:val="00D14B7C"/>
    <w:rsid w:val="00D22C0B"/>
    <w:rsid w:val="00D56A23"/>
    <w:rsid w:val="00D60884"/>
    <w:rsid w:val="00D76DAA"/>
    <w:rsid w:val="00DA1FFC"/>
    <w:rsid w:val="00EB13F2"/>
    <w:rsid w:val="00EB4A32"/>
    <w:rsid w:val="00EF7FA8"/>
    <w:rsid w:val="00F12402"/>
    <w:rsid w:val="00F20140"/>
    <w:rsid w:val="00F22E8D"/>
    <w:rsid w:val="00F27FFE"/>
    <w:rsid w:val="00F36FC2"/>
    <w:rsid w:val="00F52594"/>
    <w:rsid w:val="00F577EF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17C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C0017C"/>
    <w:rPr>
      <w:rFonts w:ascii="Times New Roman" w:hAnsi="Times New Roman"/>
    </w:rPr>
  </w:style>
  <w:style w:type="character" w:customStyle="1" w:styleId="WW8Num3z0">
    <w:name w:val="WW8Num3z0"/>
    <w:uiPriority w:val="99"/>
    <w:rsid w:val="00C0017C"/>
    <w:rPr>
      <w:b/>
    </w:rPr>
  </w:style>
  <w:style w:type="character" w:customStyle="1" w:styleId="WW8Num5z0">
    <w:name w:val="WW8Num5z0"/>
    <w:uiPriority w:val="99"/>
    <w:rsid w:val="00C0017C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C0017C"/>
  </w:style>
  <w:style w:type="character" w:customStyle="1" w:styleId="WW-Absatz-Standardschriftart">
    <w:name w:val="WW-Absatz-Standardschriftart"/>
    <w:uiPriority w:val="99"/>
    <w:rsid w:val="00C0017C"/>
  </w:style>
  <w:style w:type="character" w:customStyle="1" w:styleId="WW-Absatz-Standardschriftart1">
    <w:name w:val="WW-Absatz-Standardschriftart1"/>
    <w:uiPriority w:val="99"/>
    <w:rsid w:val="00C0017C"/>
  </w:style>
  <w:style w:type="character" w:customStyle="1" w:styleId="WW-Absatz-Standardschriftart11">
    <w:name w:val="WW-Absatz-Standardschriftart11"/>
    <w:uiPriority w:val="99"/>
    <w:rsid w:val="00C0017C"/>
  </w:style>
  <w:style w:type="character" w:customStyle="1" w:styleId="WW-Absatz-Standardschriftart111">
    <w:name w:val="WW-Absatz-Standardschriftart111"/>
    <w:uiPriority w:val="99"/>
    <w:rsid w:val="00C0017C"/>
  </w:style>
  <w:style w:type="character" w:customStyle="1" w:styleId="WW8Num4z0">
    <w:name w:val="WW8Num4z0"/>
    <w:uiPriority w:val="99"/>
    <w:rsid w:val="00C0017C"/>
    <w:rPr>
      <w:b/>
    </w:rPr>
  </w:style>
  <w:style w:type="character" w:customStyle="1" w:styleId="WW8Num6z0">
    <w:name w:val="WW8Num6z0"/>
    <w:uiPriority w:val="99"/>
    <w:rsid w:val="00C0017C"/>
    <w:rPr>
      <w:rFonts w:ascii="Times New Roman" w:hAnsi="Times New Roman"/>
    </w:rPr>
  </w:style>
  <w:style w:type="character" w:customStyle="1" w:styleId="WW-Absatz-Standardschriftart1111">
    <w:name w:val="WW-Absatz-Standardschriftart1111"/>
    <w:uiPriority w:val="99"/>
    <w:rsid w:val="00C0017C"/>
  </w:style>
  <w:style w:type="character" w:customStyle="1" w:styleId="WW-Absatz-Standardschriftart11111">
    <w:name w:val="WW-Absatz-Standardschriftart11111"/>
    <w:uiPriority w:val="99"/>
    <w:rsid w:val="00C0017C"/>
  </w:style>
  <w:style w:type="character" w:customStyle="1" w:styleId="WW8Num10z0">
    <w:name w:val="WW8Num10z0"/>
    <w:uiPriority w:val="99"/>
    <w:rsid w:val="00C0017C"/>
    <w:rPr>
      <w:b/>
    </w:rPr>
  </w:style>
  <w:style w:type="character" w:customStyle="1" w:styleId="WW8Num12z0">
    <w:name w:val="WW8Num12z0"/>
    <w:uiPriority w:val="99"/>
    <w:rsid w:val="00C0017C"/>
    <w:rPr>
      <w:b/>
    </w:rPr>
  </w:style>
  <w:style w:type="character" w:customStyle="1" w:styleId="WW-Absatz-Standardschriftart111111">
    <w:name w:val="WW-Absatz-Standardschriftart111111"/>
    <w:uiPriority w:val="99"/>
    <w:rsid w:val="00C0017C"/>
  </w:style>
  <w:style w:type="character" w:customStyle="1" w:styleId="WW-Absatz-Standardschriftart1111111">
    <w:name w:val="WW-Absatz-Standardschriftart1111111"/>
    <w:uiPriority w:val="99"/>
    <w:rsid w:val="00C0017C"/>
  </w:style>
  <w:style w:type="character" w:customStyle="1" w:styleId="WW8Num7z0">
    <w:name w:val="WW8Num7z0"/>
    <w:uiPriority w:val="99"/>
    <w:rsid w:val="00C0017C"/>
    <w:rPr>
      <w:b/>
    </w:rPr>
  </w:style>
  <w:style w:type="character" w:customStyle="1" w:styleId="Symbolyproslovn">
    <w:name w:val="Symboly pro číslování"/>
    <w:uiPriority w:val="99"/>
    <w:rsid w:val="00C0017C"/>
  </w:style>
  <w:style w:type="paragraph" w:customStyle="1" w:styleId="Nadpis">
    <w:name w:val="Nadpis"/>
    <w:basedOn w:val="Normln"/>
    <w:next w:val="Zkladntext"/>
    <w:uiPriority w:val="99"/>
    <w:rsid w:val="00C0017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C001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Seznam">
    <w:name w:val="List"/>
    <w:basedOn w:val="Zkladntext"/>
    <w:uiPriority w:val="99"/>
    <w:semiHidden/>
    <w:rsid w:val="00C0017C"/>
    <w:rPr>
      <w:rFonts w:cs="Tahoma"/>
    </w:rPr>
  </w:style>
  <w:style w:type="paragraph" w:customStyle="1" w:styleId="Popisek">
    <w:name w:val="Popisek"/>
    <w:basedOn w:val="Normln"/>
    <w:uiPriority w:val="99"/>
    <w:rsid w:val="00C0017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C0017C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C0017C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144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C0017C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614470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BodyText21">
    <w:name w:val="Body Text 21"/>
    <w:basedOn w:val="Normln"/>
    <w:uiPriority w:val="99"/>
    <w:rsid w:val="00C0017C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09A5"/>
    <w:rPr>
      <w:rFonts w:ascii="Tahoma" w:eastAsia="Arial Unicode MS" w:hAnsi="Tahoma"/>
      <w:kern w:val="1"/>
      <w:sz w:val="16"/>
    </w:rPr>
  </w:style>
  <w:style w:type="paragraph" w:customStyle="1" w:styleId="Default">
    <w:name w:val="Default"/>
    <w:uiPriority w:val="99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D374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D3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374F"/>
    <w:rPr>
      <w:rFonts w:eastAsia="Arial Unicode MS"/>
      <w:kern w:val="1"/>
    </w:rPr>
  </w:style>
  <w:style w:type="table" w:styleId="Mkatabulky">
    <w:name w:val="Table Grid"/>
    <w:basedOn w:val="Normlntabulka"/>
    <w:uiPriority w:val="99"/>
    <w:rsid w:val="0062358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customStyle="1" w:styleId="Zkladntext21">
    <w:name w:val="Základní text 21"/>
    <w:basedOn w:val="Normln"/>
    <w:rsid w:val="00D56A23"/>
    <w:pPr>
      <w:overflowPunct w:val="0"/>
      <w:autoSpaceDE w:val="0"/>
      <w:jc w:val="both"/>
    </w:pPr>
    <w:rPr>
      <w:rFonts w:ascii="Arial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17C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C0017C"/>
    <w:rPr>
      <w:rFonts w:ascii="Times New Roman" w:hAnsi="Times New Roman"/>
    </w:rPr>
  </w:style>
  <w:style w:type="character" w:customStyle="1" w:styleId="WW8Num3z0">
    <w:name w:val="WW8Num3z0"/>
    <w:uiPriority w:val="99"/>
    <w:rsid w:val="00C0017C"/>
    <w:rPr>
      <w:b/>
    </w:rPr>
  </w:style>
  <w:style w:type="character" w:customStyle="1" w:styleId="WW8Num5z0">
    <w:name w:val="WW8Num5z0"/>
    <w:uiPriority w:val="99"/>
    <w:rsid w:val="00C0017C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C0017C"/>
  </w:style>
  <w:style w:type="character" w:customStyle="1" w:styleId="WW-Absatz-Standardschriftart">
    <w:name w:val="WW-Absatz-Standardschriftart"/>
    <w:uiPriority w:val="99"/>
    <w:rsid w:val="00C0017C"/>
  </w:style>
  <w:style w:type="character" w:customStyle="1" w:styleId="WW-Absatz-Standardschriftart1">
    <w:name w:val="WW-Absatz-Standardschriftart1"/>
    <w:uiPriority w:val="99"/>
    <w:rsid w:val="00C0017C"/>
  </w:style>
  <w:style w:type="character" w:customStyle="1" w:styleId="WW-Absatz-Standardschriftart11">
    <w:name w:val="WW-Absatz-Standardschriftart11"/>
    <w:uiPriority w:val="99"/>
    <w:rsid w:val="00C0017C"/>
  </w:style>
  <w:style w:type="character" w:customStyle="1" w:styleId="WW-Absatz-Standardschriftart111">
    <w:name w:val="WW-Absatz-Standardschriftart111"/>
    <w:uiPriority w:val="99"/>
    <w:rsid w:val="00C0017C"/>
  </w:style>
  <w:style w:type="character" w:customStyle="1" w:styleId="WW8Num4z0">
    <w:name w:val="WW8Num4z0"/>
    <w:uiPriority w:val="99"/>
    <w:rsid w:val="00C0017C"/>
    <w:rPr>
      <w:b/>
    </w:rPr>
  </w:style>
  <w:style w:type="character" w:customStyle="1" w:styleId="WW8Num6z0">
    <w:name w:val="WW8Num6z0"/>
    <w:uiPriority w:val="99"/>
    <w:rsid w:val="00C0017C"/>
    <w:rPr>
      <w:rFonts w:ascii="Times New Roman" w:hAnsi="Times New Roman"/>
    </w:rPr>
  </w:style>
  <w:style w:type="character" w:customStyle="1" w:styleId="WW-Absatz-Standardschriftart1111">
    <w:name w:val="WW-Absatz-Standardschriftart1111"/>
    <w:uiPriority w:val="99"/>
    <w:rsid w:val="00C0017C"/>
  </w:style>
  <w:style w:type="character" w:customStyle="1" w:styleId="WW-Absatz-Standardschriftart11111">
    <w:name w:val="WW-Absatz-Standardschriftart11111"/>
    <w:uiPriority w:val="99"/>
    <w:rsid w:val="00C0017C"/>
  </w:style>
  <w:style w:type="character" w:customStyle="1" w:styleId="WW8Num10z0">
    <w:name w:val="WW8Num10z0"/>
    <w:uiPriority w:val="99"/>
    <w:rsid w:val="00C0017C"/>
    <w:rPr>
      <w:b/>
    </w:rPr>
  </w:style>
  <w:style w:type="character" w:customStyle="1" w:styleId="WW8Num12z0">
    <w:name w:val="WW8Num12z0"/>
    <w:uiPriority w:val="99"/>
    <w:rsid w:val="00C0017C"/>
    <w:rPr>
      <w:b/>
    </w:rPr>
  </w:style>
  <w:style w:type="character" w:customStyle="1" w:styleId="WW-Absatz-Standardschriftart111111">
    <w:name w:val="WW-Absatz-Standardschriftart111111"/>
    <w:uiPriority w:val="99"/>
    <w:rsid w:val="00C0017C"/>
  </w:style>
  <w:style w:type="character" w:customStyle="1" w:styleId="WW-Absatz-Standardschriftart1111111">
    <w:name w:val="WW-Absatz-Standardschriftart1111111"/>
    <w:uiPriority w:val="99"/>
    <w:rsid w:val="00C0017C"/>
  </w:style>
  <w:style w:type="character" w:customStyle="1" w:styleId="WW8Num7z0">
    <w:name w:val="WW8Num7z0"/>
    <w:uiPriority w:val="99"/>
    <w:rsid w:val="00C0017C"/>
    <w:rPr>
      <w:b/>
    </w:rPr>
  </w:style>
  <w:style w:type="character" w:customStyle="1" w:styleId="Symbolyproslovn">
    <w:name w:val="Symboly pro číslování"/>
    <w:uiPriority w:val="99"/>
    <w:rsid w:val="00C0017C"/>
  </w:style>
  <w:style w:type="paragraph" w:customStyle="1" w:styleId="Nadpis">
    <w:name w:val="Nadpis"/>
    <w:basedOn w:val="Normln"/>
    <w:next w:val="Zkladntext"/>
    <w:uiPriority w:val="99"/>
    <w:rsid w:val="00C0017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C001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Seznam">
    <w:name w:val="List"/>
    <w:basedOn w:val="Zkladntext"/>
    <w:uiPriority w:val="99"/>
    <w:semiHidden/>
    <w:rsid w:val="00C0017C"/>
    <w:rPr>
      <w:rFonts w:cs="Tahoma"/>
    </w:rPr>
  </w:style>
  <w:style w:type="paragraph" w:customStyle="1" w:styleId="Popisek">
    <w:name w:val="Popisek"/>
    <w:basedOn w:val="Normln"/>
    <w:uiPriority w:val="99"/>
    <w:rsid w:val="00C0017C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C0017C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C0017C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6144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C0017C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614470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BodyText21">
    <w:name w:val="Body Text 21"/>
    <w:basedOn w:val="Normln"/>
    <w:uiPriority w:val="99"/>
    <w:rsid w:val="00C0017C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809A5"/>
    <w:rPr>
      <w:rFonts w:ascii="Tahoma" w:eastAsia="Arial Unicode MS" w:hAnsi="Tahoma"/>
      <w:kern w:val="1"/>
      <w:sz w:val="16"/>
    </w:rPr>
  </w:style>
  <w:style w:type="paragraph" w:customStyle="1" w:styleId="Default">
    <w:name w:val="Default"/>
    <w:uiPriority w:val="99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9D374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D37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374F"/>
    <w:rPr>
      <w:rFonts w:eastAsia="Arial Unicode MS"/>
      <w:kern w:val="1"/>
    </w:rPr>
  </w:style>
  <w:style w:type="table" w:styleId="Mkatabulky">
    <w:name w:val="Table Grid"/>
    <w:basedOn w:val="Normlntabulka"/>
    <w:uiPriority w:val="99"/>
    <w:rsid w:val="0062358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rsid w:val="00887A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14470"/>
    <w:rPr>
      <w:rFonts w:eastAsia="Arial Unicode MS"/>
      <w:kern w:val="1"/>
      <w:sz w:val="24"/>
      <w:szCs w:val="24"/>
    </w:rPr>
  </w:style>
  <w:style w:type="paragraph" w:customStyle="1" w:styleId="Zkladntext21">
    <w:name w:val="Základní text 21"/>
    <w:basedOn w:val="Normln"/>
    <w:rsid w:val="00D56A23"/>
    <w:pPr>
      <w:overflowPunct w:val="0"/>
      <w:autoSpaceDE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asistentka</cp:lastModifiedBy>
  <cp:revision>2</cp:revision>
  <cp:lastPrinted>2016-08-23T12:30:00Z</cp:lastPrinted>
  <dcterms:created xsi:type="dcterms:W3CDTF">2016-09-01T06:28:00Z</dcterms:created>
  <dcterms:modified xsi:type="dcterms:W3CDTF">2016-09-01T06:28:00Z</dcterms:modified>
</cp:coreProperties>
</file>