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D2FE" w14:textId="77777777" w:rsidR="00C92666" w:rsidRDefault="00DA2DE0">
      <w:pPr>
        <w:pStyle w:val="Heading20"/>
        <w:framePr w:wrap="none" w:vAnchor="page" w:hAnchor="page" w:x="603" w:y="439"/>
        <w:shd w:val="clear" w:color="auto" w:fill="auto"/>
        <w:ind w:left="15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07CA1728" w14:textId="77777777" w:rsidR="00C92666" w:rsidRDefault="00DA2DE0">
      <w:pPr>
        <w:pStyle w:val="Bodytext30"/>
        <w:framePr w:wrap="none" w:vAnchor="page" w:hAnchor="page" w:x="8201" w:y="468"/>
        <w:shd w:val="clear" w:color="auto" w:fill="auto"/>
      </w:pPr>
      <w:r>
        <w:t>OBJEDNÁVKA č. VO210239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4"/>
        <w:gridCol w:w="1982"/>
        <w:gridCol w:w="1282"/>
        <w:gridCol w:w="984"/>
        <w:gridCol w:w="1555"/>
        <w:gridCol w:w="1123"/>
        <w:gridCol w:w="1421"/>
      </w:tblGrid>
      <w:tr w:rsidR="00C92666" w14:paraId="1DF64756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14:paraId="6EE71030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after="60" w:line="212" w:lineRule="exact"/>
              <w:ind w:left="340"/>
            </w:pPr>
            <w:proofErr w:type="spellStart"/>
            <w:r>
              <w:rPr>
                <w:rStyle w:val="Bodytext295pt"/>
              </w:rPr>
              <w:t>UDjeanavKa</w:t>
            </w:r>
            <w:proofErr w:type="spellEnd"/>
            <w:r>
              <w:rPr>
                <w:rStyle w:val="Bodytext295pt"/>
              </w:rPr>
              <w:t xml:space="preserve"> c.:</w:t>
            </w:r>
          </w:p>
          <w:p w14:paraId="316501E7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before="60" w:line="283" w:lineRule="exact"/>
              <w:ind w:left="340"/>
            </w:pPr>
            <w:r>
              <w:rPr>
                <w:rStyle w:val="Bodytext295pt"/>
              </w:rPr>
              <w:t>Forma úhrady:</w:t>
            </w:r>
          </w:p>
          <w:p w14:paraId="0B06D1EA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83" w:lineRule="exact"/>
              <w:ind w:left="340"/>
            </w:pPr>
            <w:r>
              <w:rPr>
                <w:rStyle w:val="Bodytext295pt"/>
              </w:rPr>
              <w:t>Datum objednávky:</w:t>
            </w:r>
          </w:p>
        </w:tc>
        <w:tc>
          <w:tcPr>
            <w:tcW w:w="1982" w:type="dxa"/>
            <w:shd w:val="clear" w:color="auto" w:fill="FFFFFF"/>
          </w:tcPr>
          <w:p w14:paraId="1FAFAD11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12" w:lineRule="exact"/>
              <w:ind w:left="200"/>
              <w:jc w:val="center"/>
            </w:pPr>
            <w:r>
              <w:rPr>
                <w:rStyle w:val="Bodytext295pt"/>
              </w:rPr>
              <w:t>VU21U23y</w:t>
            </w:r>
          </w:p>
          <w:p w14:paraId="318F1B5A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78" w:lineRule="exact"/>
              <w:ind w:left="200"/>
              <w:jc w:val="center"/>
            </w:pPr>
            <w:r>
              <w:rPr>
                <w:rStyle w:val="Bodytext295pt"/>
              </w:rPr>
              <w:t>Příkazem</w:t>
            </w:r>
          </w:p>
          <w:p w14:paraId="5A190BAF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78" w:lineRule="exact"/>
              <w:ind w:left="200"/>
              <w:jc w:val="center"/>
            </w:pPr>
            <w:r>
              <w:rPr>
                <w:rStyle w:val="Bodytext295pt"/>
              </w:rPr>
              <w:t>14.10.2021</w:t>
            </w:r>
          </w:p>
        </w:tc>
        <w:tc>
          <w:tcPr>
            <w:tcW w:w="1282" w:type="dxa"/>
            <w:shd w:val="clear" w:color="auto" w:fill="FFFFFF"/>
          </w:tcPr>
          <w:p w14:paraId="0DE21710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B762A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after="80" w:line="168" w:lineRule="exact"/>
              <w:ind w:right="220"/>
              <w:jc w:val="right"/>
            </w:pPr>
            <w:r>
              <w:rPr>
                <w:rStyle w:val="Bodytext275pt"/>
              </w:rPr>
              <w:t>IČ:</w:t>
            </w:r>
          </w:p>
          <w:p w14:paraId="2810E953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before="80" w:line="168" w:lineRule="exact"/>
              <w:jc w:val="right"/>
            </w:pPr>
            <w:r>
              <w:rPr>
                <w:rStyle w:val="Bodytext275pt"/>
              </w:rPr>
              <w:t>DIČ: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D3D43E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after="80" w:line="168" w:lineRule="exact"/>
            </w:pPr>
            <w:r>
              <w:rPr>
                <w:rStyle w:val="Bodytext275pt"/>
              </w:rPr>
              <w:t>01751042</w:t>
            </w:r>
          </w:p>
          <w:p w14:paraId="7882261D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before="80" w:line="168" w:lineRule="exact"/>
            </w:pPr>
            <w:r>
              <w:rPr>
                <w:rStyle w:val="Bodytext275pt"/>
                <w:lang w:val="de-DE" w:eastAsia="de-DE" w:bidi="de-DE"/>
              </w:rPr>
              <w:t>CZ0</w:t>
            </w:r>
            <w:r>
              <w:rPr>
                <w:rStyle w:val="Bodytext275pt"/>
              </w:rPr>
              <w:t>1751042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33FD0D56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F57E2D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</w:tr>
      <w:tr w:rsidR="00C92666" w14:paraId="2D76B84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B708F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12" w:lineRule="exact"/>
              <w:ind w:left="340"/>
            </w:pPr>
            <w:r>
              <w:rPr>
                <w:rStyle w:val="Bodytext295pt"/>
              </w:rPr>
              <w:t>Označení dodávky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B9C7E9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48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3704B1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BBEC58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Sleva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66B0F9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jc w:val="center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A04BD3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9B1CC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6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C92666" w14:paraId="0A6A71A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07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8351D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12" w:lineRule="exact"/>
              <w:ind w:left="340"/>
            </w:pPr>
            <w:r>
              <w:rPr>
                <w:rStyle w:val="Bodytext295pt"/>
              </w:rPr>
              <w:t xml:space="preserve">Objednáváme programování Schvalovacího </w:t>
            </w:r>
            <w:r>
              <w:rPr>
                <w:rStyle w:val="Bodytext295pt"/>
                <w:lang w:val="en-US" w:eastAsia="en-US" w:bidi="en-US"/>
              </w:rPr>
              <w:t xml:space="preserve">workflow </w:t>
            </w:r>
            <w:r>
              <w:rPr>
                <w:rStyle w:val="Bodytext295pt"/>
              </w:rPr>
              <w:t xml:space="preserve">faktur přijatých pro MŠIC v MS365 v rozsahu </w:t>
            </w:r>
            <w:r>
              <w:rPr>
                <w:rStyle w:val="Bodytext295pt"/>
                <w:lang w:val="en-US" w:eastAsia="en-US" w:bidi="en-US"/>
              </w:rPr>
              <w:t xml:space="preserve">max. </w:t>
            </w:r>
            <w:r>
              <w:rPr>
                <w:rStyle w:val="Bodytext295pt"/>
              </w:rPr>
              <w:t>90 hod.</w:t>
            </w:r>
          </w:p>
        </w:tc>
      </w:tr>
      <w:tr w:rsidR="00C92666" w14:paraId="619B471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14:paraId="3096DE86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left="340"/>
            </w:pPr>
            <w:r>
              <w:rPr>
                <w:rStyle w:val="Bodytext275pt"/>
              </w:rPr>
              <w:t>Objednávka na programování</w:t>
            </w:r>
          </w:p>
        </w:tc>
        <w:tc>
          <w:tcPr>
            <w:tcW w:w="1982" w:type="dxa"/>
            <w:shd w:val="clear" w:color="auto" w:fill="FFFFFF"/>
          </w:tcPr>
          <w:p w14:paraId="26E37FC4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480"/>
              <w:jc w:val="right"/>
            </w:pPr>
            <w:r>
              <w:rPr>
                <w:rStyle w:val="Bodytext275pt"/>
              </w:rPr>
              <w:t>90</w:t>
            </w:r>
          </w:p>
        </w:tc>
        <w:tc>
          <w:tcPr>
            <w:tcW w:w="1282" w:type="dxa"/>
            <w:shd w:val="clear" w:color="auto" w:fill="FFFFFF"/>
          </w:tcPr>
          <w:p w14:paraId="00A947D1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240"/>
              <w:jc w:val="right"/>
            </w:pPr>
            <w:r>
              <w:rPr>
                <w:rStyle w:val="Bodytext275pt"/>
              </w:rPr>
              <w:t>1 250,00</w:t>
            </w:r>
          </w:p>
        </w:tc>
        <w:tc>
          <w:tcPr>
            <w:tcW w:w="2539" w:type="dxa"/>
            <w:gridSpan w:val="2"/>
            <w:shd w:val="clear" w:color="auto" w:fill="FFFFFF"/>
          </w:tcPr>
          <w:p w14:paraId="7934C695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tabs>
                <w:tab w:val="left" w:pos="1939"/>
              </w:tabs>
              <w:spacing w:line="168" w:lineRule="exact"/>
              <w:ind w:left="960"/>
              <w:jc w:val="both"/>
            </w:pPr>
            <w:r>
              <w:rPr>
                <w:rStyle w:val="Bodytext275pt"/>
              </w:rPr>
              <w:t>112 500,00</w:t>
            </w:r>
            <w:r>
              <w:rPr>
                <w:rStyle w:val="Bodytext275pt"/>
              </w:rPr>
              <w:tab/>
            </w:r>
            <w:proofErr w:type="gramStart"/>
            <w:r>
              <w:rPr>
                <w:rStyle w:val="Bodytext275pt"/>
              </w:rPr>
              <w:t>21%</w:t>
            </w:r>
            <w:proofErr w:type="gramEnd"/>
          </w:p>
        </w:tc>
        <w:tc>
          <w:tcPr>
            <w:tcW w:w="1123" w:type="dxa"/>
            <w:shd w:val="clear" w:color="auto" w:fill="FFFFFF"/>
          </w:tcPr>
          <w:p w14:paraId="78B34208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23 625,00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FFFFFF"/>
          </w:tcPr>
          <w:p w14:paraId="0FF914AF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60"/>
              <w:jc w:val="center"/>
            </w:pPr>
            <w:r>
              <w:rPr>
                <w:rStyle w:val="Bodytext275pt"/>
              </w:rPr>
              <w:t>136 125,00</w:t>
            </w:r>
          </w:p>
        </w:tc>
      </w:tr>
      <w:tr w:rsidR="00C92666" w14:paraId="0F4ECDF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2AB60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left="340"/>
            </w:pPr>
            <w:r>
              <w:rPr>
                <w:rStyle w:val="Bodytext275pt"/>
              </w:rPr>
              <w:t>Součet položek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14:paraId="0A7544F0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14:paraId="4FE27477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AEBCC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left="960"/>
              <w:jc w:val="both"/>
            </w:pPr>
            <w:r>
              <w:rPr>
                <w:rStyle w:val="Bodytext275pt"/>
              </w:rPr>
              <w:t>112 500,00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54C088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23 625,00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B0FEC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168" w:lineRule="exact"/>
              <w:ind w:right="60"/>
              <w:jc w:val="center"/>
            </w:pPr>
            <w:r>
              <w:rPr>
                <w:rStyle w:val="Bodytext275pt"/>
              </w:rPr>
              <w:t>136 125,00</w:t>
            </w:r>
          </w:p>
        </w:tc>
      </w:tr>
      <w:tr w:rsidR="00C92666" w14:paraId="3EE2705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F5E1B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12" w:lineRule="exact"/>
              <w:ind w:left="340"/>
            </w:pPr>
            <w:r>
              <w:rPr>
                <w:rStyle w:val="Bodytext295pt"/>
              </w:rPr>
              <w:t>CELKEM KÚHRADĚ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FFFFFF"/>
          </w:tcPr>
          <w:p w14:paraId="630A1D8E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</w:tcPr>
          <w:p w14:paraId="161CB212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65E81C14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14:paraId="148A064E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14:paraId="0E20AC6A" w14:textId="77777777" w:rsidR="00C92666" w:rsidRDefault="00C92666">
            <w:pPr>
              <w:framePr w:w="10781" w:h="3144" w:wrap="none" w:vAnchor="page" w:hAnchor="page" w:x="603" w:y="3900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31C54" w14:textId="77777777" w:rsidR="00C92666" w:rsidRDefault="00DA2DE0">
            <w:pPr>
              <w:pStyle w:val="Bodytext20"/>
              <w:framePr w:w="10781" w:h="3144" w:wrap="none" w:vAnchor="page" w:hAnchor="page" w:x="603" w:y="3900"/>
              <w:shd w:val="clear" w:color="auto" w:fill="auto"/>
              <w:spacing w:line="212" w:lineRule="exact"/>
              <w:ind w:left="140"/>
            </w:pPr>
            <w:r>
              <w:rPr>
                <w:rStyle w:val="Bodytext295pt"/>
              </w:rPr>
              <w:t>136 125,00</w:t>
            </w:r>
          </w:p>
        </w:tc>
      </w:tr>
    </w:tbl>
    <w:p w14:paraId="0FFDCCA6" w14:textId="77777777" w:rsidR="00C92666" w:rsidRDefault="00DA2DE0">
      <w:pPr>
        <w:pStyle w:val="Bodytext40"/>
        <w:framePr w:w="4675" w:h="1019" w:hRule="exact" w:wrap="none" w:vAnchor="page" w:hAnchor="page" w:x="886" w:y="847"/>
        <w:shd w:val="clear" w:color="auto" w:fill="auto"/>
        <w:spacing w:after="114"/>
      </w:pPr>
      <w:r>
        <w:t>Odběratel:</w:t>
      </w:r>
    </w:p>
    <w:p w14:paraId="16A0B182" w14:textId="77777777" w:rsidR="00C92666" w:rsidRDefault="00DA2DE0">
      <w:pPr>
        <w:pStyle w:val="Bodytext50"/>
        <w:framePr w:w="4675" w:h="1019" w:hRule="exact" w:wrap="none" w:vAnchor="page" w:hAnchor="page" w:x="886" w:y="847"/>
        <w:shd w:val="clear" w:color="auto" w:fill="auto"/>
        <w:spacing w:before="0"/>
      </w:pPr>
      <w:r>
        <w:t>Moravskoslezské inovační centrum Ostrava, a.s.</w:t>
      </w:r>
    </w:p>
    <w:p w14:paraId="2DC67A5B" w14:textId="77777777" w:rsidR="00C92666" w:rsidRDefault="00DA2DE0">
      <w:pPr>
        <w:pStyle w:val="Bodytext50"/>
        <w:framePr w:w="4675" w:h="1019" w:hRule="exact" w:wrap="none" w:vAnchor="page" w:hAnchor="page" w:x="886" w:y="847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3250BC64" w14:textId="77777777" w:rsidR="00C92666" w:rsidRDefault="00DA2DE0">
      <w:pPr>
        <w:pStyle w:val="Bodytext20"/>
        <w:framePr w:w="2333" w:h="1052" w:hRule="exact" w:wrap="none" w:vAnchor="page" w:hAnchor="page" w:x="867" w:y="2023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5E581F2B" w14:textId="77777777" w:rsidR="00C92666" w:rsidRDefault="00DA2DE0">
      <w:pPr>
        <w:pStyle w:val="Heading10"/>
        <w:framePr w:w="1930" w:h="1556" w:hRule="exact" w:wrap="none" w:vAnchor="page" w:hAnchor="page" w:x="4140" w:y="1445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75B0A277" w14:textId="77777777" w:rsidR="00C92666" w:rsidRDefault="00DA2DE0">
      <w:pPr>
        <w:pStyle w:val="Heading20"/>
        <w:framePr w:w="1930" w:h="1556" w:hRule="exact" w:wrap="none" w:vAnchor="page" w:hAnchor="page" w:x="4140" w:y="1445"/>
        <w:shd w:val="clear" w:color="auto" w:fill="auto"/>
        <w:spacing w:line="283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14559403" w14:textId="77777777" w:rsidR="00C92666" w:rsidRDefault="00DA2DE0">
      <w:pPr>
        <w:pStyle w:val="Bodytext20"/>
        <w:framePr w:w="470" w:h="516" w:hRule="exact" w:wrap="none" w:vAnchor="page" w:hAnchor="page" w:x="6809" w:y="1003"/>
        <w:shd w:val="clear" w:color="auto" w:fill="auto"/>
        <w:spacing w:after="80" w:line="190" w:lineRule="exact"/>
      </w:pPr>
      <w:r>
        <w:t>Tel.:</w:t>
      </w:r>
    </w:p>
    <w:p w14:paraId="321BF668" w14:textId="77777777" w:rsidR="00C92666" w:rsidRDefault="00DA2DE0">
      <w:pPr>
        <w:pStyle w:val="Bodytext20"/>
        <w:framePr w:w="470" w:h="516" w:hRule="exact" w:wrap="none" w:vAnchor="page" w:hAnchor="page" w:x="6809" w:y="1003"/>
        <w:shd w:val="clear" w:color="auto" w:fill="auto"/>
        <w:spacing w:line="190" w:lineRule="exact"/>
      </w:pPr>
      <w:r>
        <w:t>Fax:</w:t>
      </w:r>
    </w:p>
    <w:p w14:paraId="75C8B9E9" w14:textId="77777777" w:rsidR="00C92666" w:rsidRDefault="00DA2DE0">
      <w:pPr>
        <w:pStyle w:val="Bodytext40"/>
        <w:framePr w:w="2112" w:h="1000" w:hRule="exact" w:wrap="none" w:vAnchor="page" w:hAnchor="page" w:x="6800" w:y="2225"/>
        <w:shd w:val="clear" w:color="auto" w:fill="auto"/>
        <w:spacing w:after="90"/>
      </w:pPr>
      <w:r>
        <w:t>Dodavatel:</w:t>
      </w:r>
    </w:p>
    <w:p w14:paraId="30912073" w14:textId="77777777" w:rsidR="00C92666" w:rsidRDefault="00DA2DE0">
      <w:pPr>
        <w:pStyle w:val="Bodytext50"/>
        <w:framePr w:w="2112" w:h="1000" w:hRule="exact" w:wrap="none" w:vAnchor="page" w:hAnchor="page" w:x="6800" w:y="2225"/>
        <w:shd w:val="clear" w:color="auto" w:fill="auto"/>
        <w:spacing w:before="0" w:line="230" w:lineRule="exact"/>
      </w:pPr>
      <w:proofErr w:type="spellStart"/>
      <w:r>
        <w:t>Tiliaris</w:t>
      </w:r>
      <w:proofErr w:type="spellEnd"/>
      <w:r>
        <w:t xml:space="preserve"> s.r.o. Merhautova 1060/204 613 00 Brno</w:t>
      </w:r>
    </w:p>
    <w:p w14:paraId="4A96988B" w14:textId="5C29C07F" w:rsidR="00C92666" w:rsidRDefault="00DA2DE0">
      <w:pPr>
        <w:pStyle w:val="Tablecaption0"/>
        <w:framePr w:w="10003" w:h="1089" w:hRule="exact" w:wrap="none" w:vAnchor="page" w:hAnchor="page" w:x="848" w:y="6767"/>
        <w:shd w:val="clear" w:color="auto" w:fill="auto"/>
        <w:ind w:right="7440"/>
      </w:pPr>
      <w:r>
        <w:t xml:space="preserve">Zodpovědná osoba za MŠIC: </w:t>
      </w:r>
      <w:r w:rsidR="006F40DD">
        <w:t>XXXXXX</w:t>
      </w:r>
      <w:r>
        <w:t xml:space="preserve"> </w:t>
      </w:r>
      <w:r>
        <w:rPr>
          <w:rStyle w:val="Tablecaption95pt"/>
        </w:rPr>
        <w:t xml:space="preserve">Vystavil: </w:t>
      </w:r>
      <w:r w:rsidR="006F40DD">
        <w:rPr>
          <w:rStyle w:val="Tablecaption95pt"/>
        </w:rPr>
        <w:t>XXXXXXX</w:t>
      </w:r>
    </w:p>
    <w:p w14:paraId="0E66F241" w14:textId="77777777" w:rsidR="00C92666" w:rsidRDefault="00DA2DE0">
      <w:pPr>
        <w:pStyle w:val="Bodytext20"/>
        <w:framePr w:w="10781" w:h="1142" w:hRule="exact" w:wrap="none" w:vAnchor="page" w:hAnchor="page" w:x="603" w:y="8351"/>
        <w:shd w:val="clear" w:color="auto" w:fill="auto"/>
        <w:spacing w:after="80" w:line="190" w:lineRule="exact"/>
        <w:ind w:left="320"/>
      </w:pPr>
      <w:r>
        <w:t xml:space="preserve">Datum splatnosti faktury je stanoveno </w:t>
      </w:r>
      <w:r>
        <w:t>nejdříve patnáctý den od data doručení včetně.</w:t>
      </w:r>
    </w:p>
    <w:p w14:paraId="1E684E5B" w14:textId="77777777" w:rsidR="00C92666" w:rsidRDefault="00DA2DE0">
      <w:pPr>
        <w:pStyle w:val="Bodytext20"/>
        <w:framePr w:w="10781" w:h="1142" w:hRule="exact" w:wrap="none" w:vAnchor="page" w:hAnchor="page" w:x="603" w:y="8351"/>
        <w:shd w:val="clear" w:color="auto" w:fill="auto"/>
        <w:spacing w:after="275" w:line="190" w:lineRule="exact"/>
        <w:ind w:left="320"/>
      </w:pPr>
      <w:r>
        <w:t>Datem splatnosti faktury se rozumí den odepsání příslušné částky z bankovního účtu.</w:t>
      </w:r>
    </w:p>
    <w:p w14:paraId="2292A904" w14:textId="77777777" w:rsidR="00C92666" w:rsidRDefault="00DA2DE0">
      <w:pPr>
        <w:pStyle w:val="Bodytext20"/>
        <w:framePr w:w="10781" w:h="1142" w:hRule="exact" w:wrap="none" w:vAnchor="page" w:hAnchor="page" w:x="603" w:y="8351"/>
        <w:shd w:val="clear" w:color="auto" w:fill="auto"/>
        <w:ind w:left="320"/>
      </w:pPr>
      <w:r>
        <w:t>Pro akceptaci objednávky zašlete písemný souhlas na emailovou adresu vystavitele objednávky do 10 dnů ode dne doručení objedn</w:t>
      </w:r>
      <w:r>
        <w:t>ávky, nejpozději však před zahájením jejího plnění. V případě, že dodavatel takto neučiní, objednávka zaniká.</w:t>
      </w:r>
    </w:p>
    <w:p w14:paraId="6F6ABB84" w14:textId="77777777" w:rsidR="00C92666" w:rsidRDefault="00DA2DE0">
      <w:pPr>
        <w:pStyle w:val="Bodytext60"/>
        <w:framePr w:wrap="none" w:vAnchor="page" w:hAnchor="page" w:x="603" w:y="13974"/>
        <w:shd w:val="clear" w:color="auto" w:fill="auto"/>
        <w:spacing w:before="0" w:after="0"/>
        <w:ind w:left="32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6CA8B894" w14:textId="77777777" w:rsidR="00C92666" w:rsidRDefault="00DA2DE0">
      <w:pPr>
        <w:pStyle w:val="Bodytext40"/>
        <w:framePr w:wrap="none" w:vAnchor="page" w:hAnchor="page" w:x="603" w:y="14422"/>
        <w:shd w:val="clear" w:color="auto" w:fill="auto"/>
        <w:spacing w:after="0"/>
        <w:ind w:left="320"/>
      </w:pPr>
      <w:r>
        <w:t>Převzal:</w:t>
      </w:r>
    </w:p>
    <w:p w14:paraId="1FBDE8E6" w14:textId="77777777" w:rsidR="00C92666" w:rsidRDefault="00DA2DE0">
      <w:pPr>
        <w:pStyle w:val="Bodytext60"/>
        <w:framePr w:wrap="none" w:vAnchor="page" w:hAnchor="page" w:x="603" w:y="15289"/>
        <w:shd w:val="clear" w:color="auto" w:fill="auto"/>
        <w:spacing w:before="0" w:after="0"/>
        <w:ind w:left="320"/>
      </w:pPr>
      <w:r>
        <w:t>Ekonomický a informační systém POHODA</w:t>
      </w:r>
    </w:p>
    <w:p w14:paraId="539C7F05" w14:textId="77777777" w:rsidR="00C92666" w:rsidRDefault="00DA2DE0">
      <w:pPr>
        <w:pStyle w:val="Bodytext40"/>
        <w:framePr w:wrap="none" w:vAnchor="page" w:hAnchor="page" w:x="6608" w:y="14431"/>
        <w:shd w:val="clear" w:color="auto" w:fill="auto"/>
        <w:spacing w:after="0"/>
      </w:pPr>
      <w:r>
        <w:t>Razítko:</w:t>
      </w:r>
    </w:p>
    <w:p w14:paraId="35C1B6E3" w14:textId="77777777" w:rsidR="00C92666" w:rsidRDefault="00C92666">
      <w:pPr>
        <w:rPr>
          <w:sz w:val="2"/>
          <w:szCs w:val="2"/>
        </w:rPr>
      </w:pPr>
    </w:p>
    <w:sectPr w:rsidR="00C9266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AD5F" w14:textId="77777777" w:rsidR="00DA2DE0" w:rsidRDefault="00DA2DE0">
      <w:r>
        <w:separator/>
      </w:r>
    </w:p>
  </w:endnote>
  <w:endnote w:type="continuationSeparator" w:id="0">
    <w:p w14:paraId="0D6EA213" w14:textId="77777777" w:rsidR="00DA2DE0" w:rsidRDefault="00DA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6A76" w14:textId="77777777" w:rsidR="00DA2DE0" w:rsidRDefault="00DA2DE0"/>
  </w:footnote>
  <w:footnote w:type="continuationSeparator" w:id="0">
    <w:p w14:paraId="2F81DAEE" w14:textId="77777777" w:rsidR="00DA2DE0" w:rsidRDefault="00DA2DE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66"/>
    <w:rsid w:val="006F40DD"/>
    <w:rsid w:val="00C92666"/>
    <w:rsid w:val="00D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0734"/>
  <w15:docId w15:val="{762D8469-0967-47A5-BAAE-22C2CEEC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8"/>
      <w:szCs w:val="9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E6287"/>
      <w:spacing w:val="0"/>
      <w:w w:val="75"/>
      <w:position w:val="0"/>
      <w:sz w:val="98"/>
      <w:szCs w:val="98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387A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95pt">
    <w:name w:val="Table caption + 9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7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94" w:lineRule="exact"/>
      <w:outlineLvl w:val="0"/>
    </w:pPr>
    <w:rPr>
      <w:rFonts w:ascii="Arial" w:eastAsia="Arial" w:hAnsi="Arial" w:cs="Arial"/>
      <w:b/>
      <w:bCs/>
      <w:w w:val="75"/>
      <w:sz w:val="98"/>
      <w:szCs w:val="9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33" w:lineRule="exact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2</cp:revision>
  <dcterms:created xsi:type="dcterms:W3CDTF">2021-10-29T09:40:00Z</dcterms:created>
  <dcterms:modified xsi:type="dcterms:W3CDTF">2021-10-29T09:40:00Z</dcterms:modified>
</cp:coreProperties>
</file>