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9F51" w14:textId="77777777" w:rsidR="00227AD6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333754">
                              <w:rPr>
                                <w:b/>
                              </w:rPr>
                              <w:t>1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20299AB" w14:textId="5B2CF442" w:rsidR="00E72692" w:rsidRPr="00A24DD7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 Smlouvě </w:t>
                            </w:r>
                            <w:r w:rsidR="00A24DD7">
                              <w:rPr>
                                <w:b/>
                              </w:rPr>
                              <w:t>o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  <w:r w:rsidR="00AC012E">
                              <w:rPr>
                                <w:b/>
                              </w:rPr>
                              <w:t>zajištění</w:t>
                            </w:r>
                            <w:r w:rsidR="00AE00B4">
                              <w:rPr>
                                <w:b/>
                              </w:rPr>
                              <w:t xml:space="preserve"> služeb</w:t>
                            </w:r>
                            <w:r w:rsidR="00E312A0">
                              <w:rPr>
                                <w:b/>
                              </w:rPr>
                              <w:t xml:space="preserve"> č. </w:t>
                            </w:r>
                            <w:r w:rsidR="00AC012E" w:rsidRPr="00AC012E">
                              <w:rPr>
                                <w:b/>
                              </w:rPr>
                              <w:t>20/S/220/</w:t>
                            </w:r>
                            <w:r w:rsidR="00AC012E">
                              <w:rPr>
                                <w:b/>
                              </w:rPr>
                              <w:t>0</w:t>
                            </w:r>
                            <w:r w:rsidR="00AC012E" w:rsidRPr="00AC012E">
                              <w:rPr>
                                <w:b/>
                              </w:rPr>
                              <w:t>051</w:t>
                            </w:r>
                            <w:r w:rsidR="00E312A0">
                              <w:rPr>
                                <w:b/>
                              </w:rPr>
                              <w:t xml:space="preserve"> </w:t>
                            </w:r>
                            <w:r w:rsidR="00940403">
                              <w:rPr>
                                <w:b/>
                              </w:rPr>
                              <w:t xml:space="preserve">ze dne </w:t>
                            </w:r>
                            <w:r w:rsidR="00AC012E">
                              <w:rPr>
                                <w:b/>
                              </w:rPr>
                              <w:t>5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</w:t>
                            </w:r>
                            <w:r w:rsidR="00AC012E">
                              <w:rPr>
                                <w:b/>
                              </w:rPr>
                              <w:t>5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20</w:t>
                            </w:r>
                            <w:r w:rsidR="00AC012E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F089F51" w14:textId="77777777" w:rsidR="00227AD6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333754">
                        <w:rPr>
                          <w:b/>
                        </w:rPr>
                        <w:t>1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</w:p>
                    <w:p w14:paraId="720299AB" w14:textId="5B2CF442" w:rsidR="00E72692" w:rsidRPr="00A24DD7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 Smlouvě </w:t>
                      </w:r>
                      <w:r w:rsidR="00A24DD7">
                        <w:rPr>
                          <w:b/>
                        </w:rPr>
                        <w:t>o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  <w:r w:rsidR="00AC012E">
                        <w:rPr>
                          <w:b/>
                        </w:rPr>
                        <w:t>zajištění</w:t>
                      </w:r>
                      <w:r w:rsidR="00AE00B4">
                        <w:rPr>
                          <w:b/>
                        </w:rPr>
                        <w:t xml:space="preserve"> služeb</w:t>
                      </w:r>
                      <w:r w:rsidR="00E312A0">
                        <w:rPr>
                          <w:b/>
                        </w:rPr>
                        <w:t xml:space="preserve"> č. </w:t>
                      </w:r>
                      <w:r w:rsidR="00AC012E" w:rsidRPr="00AC012E">
                        <w:rPr>
                          <w:b/>
                        </w:rPr>
                        <w:t>20/S/220/</w:t>
                      </w:r>
                      <w:r w:rsidR="00AC012E">
                        <w:rPr>
                          <w:b/>
                        </w:rPr>
                        <w:t>0</w:t>
                      </w:r>
                      <w:r w:rsidR="00AC012E" w:rsidRPr="00AC012E">
                        <w:rPr>
                          <w:b/>
                        </w:rPr>
                        <w:t>051</w:t>
                      </w:r>
                      <w:r w:rsidR="00E312A0">
                        <w:rPr>
                          <w:b/>
                        </w:rPr>
                        <w:t xml:space="preserve"> </w:t>
                      </w:r>
                      <w:r w:rsidR="00940403">
                        <w:rPr>
                          <w:b/>
                        </w:rPr>
                        <w:t xml:space="preserve">ze dne </w:t>
                      </w:r>
                      <w:r w:rsidR="00AC012E">
                        <w:rPr>
                          <w:b/>
                        </w:rPr>
                        <w:t>5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</w:t>
                      </w:r>
                      <w:r w:rsidR="00AC012E">
                        <w:rPr>
                          <w:b/>
                        </w:rPr>
                        <w:t>5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20</w:t>
                      </w:r>
                      <w:r w:rsidR="00AC012E">
                        <w:rPr>
                          <w:b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25BF0C22" w:rsidR="00E72692" w:rsidRPr="00D6583E" w:rsidRDefault="00E72692" w:rsidP="00247E50">
                            <w:pPr>
                              <w:pStyle w:val="Nzev"/>
                              <w:spacing w:line="240" w:lineRule="auto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r w:rsidR="00641D70" w:rsidRPr="00D6583E">
                              <w:rPr>
                                <w:b/>
                              </w:rPr>
                              <w:t>ruchu – CzechTourism</w:t>
                            </w:r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0766E5">
                            <w:pPr>
                              <w:pStyle w:val="Nzev"/>
                              <w:spacing w:before="40"/>
                            </w:pPr>
                          </w:p>
                          <w:p w14:paraId="7B0EC9E9" w14:textId="1BB40ED8" w:rsidR="00E72692" w:rsidRPr="00AA21AD" w:rsidRDefault="00AC012E" w:rsidP="00AA21AD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Datasense</w:t>
                            </w:r>
                            <w:r w:rsidR="00A24D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6D0F">
                              <w:rPr>
                                <w:b/>
                                <w:bCs/>
                              </w:rPr>
                              <w:t>s.r.o.</w:t>
                            </w:r>
                            <w:r w:rsidR="00AA21AD" w:rsidRPr="00AA21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DD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25BF0C22" w:rsidR="00E72692" w:rsidRPr="00D6583E" w:rsidRDefault="00E72692" w:rsidP="00247E50">
                      <w:pPr>
                        <w:pStyle w:val="Nzev"/>
                        <w:spacing w:line="240" w:lineRule="auto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r w:rsidR="00641D70" w:rsidRPr="00D6583E">
                        <w:rPr>
                          <w:b/>
                        </w:rPr>
                        <w:t>ruchu –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0766E5">
                      <w:pPr>
                        <w:pStyle w:val="Nzev"/>
                        <w:spacing w:before="40"/>
                      </w:pPr>
                    </w:p>
                    <w:p w14:paraId="7B0EC9E9" w14:textId="1BB40ED8" w:rsidR="00E72692" w:rsidRPr="00AA21AD" w:rsidRDefault="00AC012E" w:rsidP="00AA21AD">
                      <w:pPr>
                        <w:pStyle w:val="Nze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Datasense</w:t>
                      </w:r>
                      <w:r w:rsidR="00A24DD7">
                        <w:rPr>
                          <w:b/>
                          <w:bCs/>
                        </w:rPr>
                        <w:t xml:space="preserve"> </w:t>
                      </w:r>
                      <w:r w:rsidR="00346D0F">
                        <w:rPr>
                          <w:b/>
                          <w:bCs/>
                        </w:rPr>
                        <w:t>s.r.o.</w:t>
                      </w:r>
                      <w:r w:rsidR="00AA21AD" w:rsidRPr="00AA21A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AA21AD" w:rsidRDefault="00E72692" w:rsidP="00E72692">
      <w:pPr>
        <w:pStyle w:val="Heading1CzechTourism"/>
      </w:pPr>
      <w:r w:rsidRPr="00AA21AD">
        <w:t>Smluvní strany</w:t>
      </w:r>
    </w:p>
    <w:p w14:paraId="4C60B2D9" w14:textId="77777777" w:rsidR="00E72692" w:rsidRPr="008E510F" w:rsidRDefault="00E72692" w:rsidP="00E72692">
      <w:pPr>
        <w:pStyle w:val="Heading2CzechTourism"/>
      </w:pPr>
      <w:r w:rsidRPr="008E510F">
        <w:t xml:space="preserve">Česká centrála cestovního ruchu – CzechTourism </w:t>
      </w:r>
    </w:p>
    <w:p w14:paraId="34BA1AE1" w14:textId="77777777" w:rsidR="00E72692" w:rsidRPr="008E510F" w:rsidRDefault="00E72692" w:rsidP="00E72692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:rsidRPr="008E510F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Pr="008E510F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5A125E39" w14:textId="77777777" w:rsidR="004F6745" w:rsidRPr="008E510F" w:rsidRDefault="00A24DD7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Štěpánská 567/15, Praha 2</w:t>
            </w:r>
            <w:r w:rsidR="00346D0F" w:rsidRPr="008E510F">
              <w:rPr>
                <w:rFonts w:ascii="Georgia" w:hAnsi="Georgia"/>
                <w:sz w:val="22"/>
                <w:szCs w:val="22"/>
              </w:rPr>
              <w:t xml:space="preserve"> – Nové Město</w:t>
            </w:r>
            <w:r w:rsidRPr="008E510F">
              <w:rPr>
                <w:rFonts w:ascii="Georgia" w:hAnsi="Georgia"/>
                <w:sz w:val="22"/>
                <w:szCs w:val="22"/>
              </w:rPr>
              <w:t xml:space="preserve">, </w:t>
            </w:r>
          </w:p>
          <w:p w14:paraId="1576DB5B" w14:textId="3EB8FEC3" w:rsidR="00E72692" w:rsidRPr="008E510F" w:rsidRDefault="00A24DD7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120 00</w:t>
            </w:r>
          </w:p>
        </w:tc>
      </w:tr>
      <w:tr w:rsidR="00E72692" w:rsidRPr="008E510F" w14:paraId="5F180693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BDF05C9" w14:textId="77F32FFF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I</w:t>
            </w:r>
            <w:r w:rsidR="008E510F">
              <w:rPr>
                <w:rFonts w:ascii="Georgia" w:hAnsi="Georgia"/>
                <w:sz w:val="22"/>
                <w:szCs w:val="22"/>
              </w:rPr>
              <w:t>Č</w:t>
            </w:r>
            <w:r w:rsidRPr="008E510F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5EDCE82" w14:textId="214A1601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E72692" w:rsidRPr="008E510F" w14:paraId="1821C830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7C11BD5" w14:textId="77777777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6557979" w14:textId="4E5721FD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E72692" w:rsidRPr="008E510F" w14:paraId="5F8881AF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4A3086A4" w:rsidR="00E72692" w:rsidRPr="008E510F" w:rsidRDefault="00AE00B4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 xml:space="preserve">Ing. Janem </w:t>
            </w:r>
            <w:proofErr w:type="spellStart"/>
            <w:r w:rsidRPr="008E510F">
              <w:rPr>
                <w:rFonts w:ascii="Georgia" w:hAnsi="Georgia"/>
                <w:sz w:val="22"/>
                <w:szCs w:val="22"/>
              </w:rPr>
              <w:t>Hergetem</w:t>
            </w:r>
            <w:proofErr w:type="spellEnd"/>
            <w:r w:rsidRPr="008E510F">
              <w:rPr>
                <w:rFonts w:ascii="Georgia" w:hAnsi="Georgia"/>
                <w:sz w:val="22"/>
                <w:szCs w:val="22"/>
              </w:rPr>
              <w:t>, Ph.D.</w:t>
            </w:r>
            <w:r w:rsidR="003D3050" w:rsidRPr="008E510F">
              <w:rPr>
                <w:rFonts w:ascii="Georgia" w:hAnsi="Georgia"/>
                <w:sz w:val="22"/>
                <w:szCs w:val="22"/>
              </w:rPr>
              <w:t>, ředitelem</w:t>
            </w:r>
            <w:r w:rsidRPr="008E510F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2E3FF41" w14:textId="77777777" w:rsidR="00E72692" w:rsidRPr="008E510F" w:rsidRDefault="00E72692" w:rsidP="00E72692">
      <w:pPr>
        <w:rPr>
          <w:szCs w:val="22"/>
        </w:rPr>
      </w:pPr>
    </w:p>
    <w:p w14:paraId="4FC42193" w14:textId="77777777" w:rsidR="00E72692" w:rsidRPr="008E510F" w:rsidRDefault="00E72692" w:rsidP="00E72692">
      <w:pPr>
        <w:pStyle w:val="MessageHeader1"/>
        <w:rPr>
          <w:szCs w:val="22"/>
        </w:rPr>
      </w:pPr>
      <w:r w:rsidRPr="008E510F">
        <w:rPr>
          <w:szCs w:val="22"/>
        </w:rPr>
        <w:t>(dále jen „Objednatel“)</w:t>
      </w:r>
    </w:p>
    <w:p w14:paraId="3248F0C0" w14:textId="77777777" w:rsidR="00E72692" w:rsidRPr="008E510F" w:rsidRDefault="00E72692" w:rsidP="00E72692">
      <w:pPr>
        <w:rPr>
          <w:szCs w:val="22"/>
        </w:rPr>
      </w:pPr>
    </w:p>
    <w:p w14:paraId="3348C241" w14:textId="77777777" w:rsidR="00E72692" w:rsidRPr="008E510F" w:rsidRDefault="00E72692" w:rsidP="00E72692">
      <w:pPr>
        <w:rPr>
          <w:szCs w:val="22"/>
        </w:rPr>
      </w:pPr>
      <w:r w:rsidRPr="008E510F">
        <w:rPr>
          <w:szCs w:val="22"/>
        </w:rPr>
        <w:t>a</w:t>
      </w:r>
    </w:p>
    <w:p w14:paraId="0950FC8D" w14:textId="77777777" w:rsidR="00E72692" w:rsidRPr="008E510F" w:rsidRDefault="00E72692" w:rsidP="00E72692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:rsidRPr="008E510F" w14:paraId="14D5CA4D" w14:textId="77777777" w:rsidTr="008E510F">
        <w:trPr>
          <w:trHeight w:val="284"/>
        </w:trPr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14:paraId="02F564E6" w14:textId="77777777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14:paraId="1B2C7D76" w14:textId="1D0B2F5A" w:rsidR="00E72692" w:rsidRPr="008E510F" w:rsidRDefault="003442AB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8E510F">
              <w:rPr>
                <w:rFonts w:ascii="Georgia" w:hAnsi="Georgia"/>
                <w:color w:val="000000" w:themeColor="text1"/>
                <w:sz w:val="22"/>
                <w:szCs w:val="22"/>
              </w:rPr>
              <w:t>Datasense</w:t>
            </w:r>
            <w:r w:rsidR="002D45BD" w:rsidRPr="008E510F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s.r.o.</w:t>
            </w:r>
          </w:p>
        </w:tc>
      </w:tr>
      <w:tr w:rsidR="00E72692" w:rsidRPr="008E510F" w14:paraId="0F038DEB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68BE9974" w14:textId="77777777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F4C557D" w14:textId="47300D64" w:rsidR="00E72692" w:rsidRDefault="009C5E9E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Sokolovská 270/201, Praha 9,</w:t>
            </w:r>
          </w:p>
          <w:p w14:paraId="7311DACB" w14:textId="56D8688F" w:rsidR="009C5E9E" w:rsidRPr="008E510F" w:rsidRDefault="009C5E9E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190 00</w:t>
            </w:r>
          </w:p>
        </w:tc>
      </w:tr>
      <w:tr w:rsidR="00A24DD7" w:rsidRPr="000766E5" w14:paraId="1E425490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4DAC19B" w14:textId="28445FF6" w:rsidR="00A24DD7" w:rsidRPr="000766E5" w:rsidRDefault="009D4403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0766E5">
              <w:rPr>
                <w:rFonts w:ascii="Georgia" w:hAnsi="Georgia"/>
                <w:sz w:val="22"/>
                <w:szCs w:val="22"/>
              </w:rPr>
              <w:t>Zapsaná</w:t>
            </w:r>
            <w:r>
              <w:rPr>
                <w:rFonts w:ascii="Georgia" w:hAnsi="Georgia"/>
                <w:sz w:val="22"/>
                <w:szCs w:val="22"/>
              </w:rPr>
              <w:t xml:space="preserve"> v obchodním rejstříku vedeném u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7421C3E" w14:textId="44F40F83" w:rsidR="00A24DD7" w:rsidRPr="000766E5" w:rsidRDefault="009D4403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Městského soudu v Praze, oddíl C, vložka č. </w:t>
            </w:r>
            <w:r w:rsidRPr="000766E5">
              <w:rPr>
                <w:rFonts w:ascii="Georgia" w:hAnsi="Georgia"/>
                <w:sz w:val="22"/>
                <w:szCs w:val="22"/>
              </w:rPr>
              <w:t>164474</w:t>
            </w:r>
          </w:p>
        </w:tc>
      </w:tr>
      <w:tr w:rsidR="00A24DD7" w:rsidRPr="008E510F" w14:paraId="0E828A62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1FAC1AC" w14:textId="5C967E66" w:rsidR="00A24DD7" w:rsidRPr="008E510F" w:rsidRDefault="00A24DD7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7BE4AB0A" w14:textId="7DAA6B18" w:rsidR="00A24DD7" w:rsidRPr="008E510F" w:rsidRDefault="009C5E9E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24664812</w:t>
            </w:r>
          </w:p>
        </w:tc>
      </w:tr>
      <w:tr w:rsidR="00A24DD7" w:rsidRPr="008E510F" w14:paraId="54B4F2E3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793E0670" w14:textId="5BAC9138" w:rsidR="00A24DD7" w:rsidRPr="008E510F" w:rsidRDefault="00A24DD7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B89E8CD" w14:textId="37AFC31C" w:rsidR="00A24DD7" w:rsidRPr="008E510F" w:rsidRDefault="008D1DAD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8E510F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CZ</w:t>
            </w:r>
            <w:r w:rsidR="009C5E9E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24664812</w:t>
            </w:r>
          </w:p>
        </w:tc>
      </w:tr>
      <w:tr w:rsidR="00E72692" w:rsidRPr="008E510F" w14:paraId="346987D9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66820B4" w14:textId="77777777" w:rsidR="00E72692" w:rsidRPr="008E510F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8E510F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3BB52F0" w14:textId="7459E6A2" w:rsidR="00E72692" w:rsidRPr="008E510F" w:rsidRDefault="00347AD7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XXX</w:t>
            </w:r>
            <w:r w:rsidR="004F6745" w:rsidRPr="008E510F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, jednatelem</w:t>
            </w:r>
          </w:p>
        </w:tc>
      </w:tr>
    </w:tbl>
    <w:p w14:paraId="4F8D4E52" w14:textId="77777777" w:rsidR="00E72692" w:rsidRDefault="00E72692" w:rsidP="00E72692"/>
    <w:p w14:paraId="7B028C5B" w14:textId="2B2FF8E9" w:rsidR="00E72692" w:rsidRDefault="00E72692" w:rsidP="00E72692">
      <w:pPr>
        <w:pStyle w:val="MessageHeader1"/>
      </w:pPr>
      <w:r>
        <w:t>(dále jen „Poskytovatel“)</w:t>
      </w:r>
    </w:p>
    <w:p w14:paraId="6A6CBC1D" w14:textId="68798A96" w:rsidR="009D342C" w:rsidRDefault="009D342C" w:rsidP="00E72692">
      <w:pPr>
        <w:pStyle w:val="MessageHeader1"/>
      </w:pPr>
    </w:p>
    <w:p w14:paraId="19C68578" w14:textId="77777777" w:rsidR="009D342C" w:rsidRDefault="009D342C" w:rsidP="00E72692">
      <w:pPr>
        <w:pStyle w:val="MessageHeader1"/>
      </w:pPr>
    </w:p>
    <w:p w14:paraId="2BCF86D5" w14:textId="77777777" w:rsidR="00E72692" w:rsidRDefault="00E72692" w:rsidP="00E72692">
      <w:pPr>
        <w:pStyle w:val="MessageHeader1"/>
      </w:pPr>
    </w:p>
    <w:p w14:paraId="198B90AB" w14:textId="77777777" w:rsidR="009D342C" w:rsidRPr="009D342C" w:rsidRDefault="009D342C" w:rsidP="009D342C">
      <w:pPr>
        <w:jc w:val="center"/>
      </w:pPr>
      <w:r w:rsidRPr="009D342C">
        <w:t>uzavírají níže uvedeného dne, měsíce a roku</w:t>
      </w:r>
    </w:p>
    <w:p w14:paraId="1A39BC7A" w14:textId="49393053" w:rsidR="009D342C" w:rsidRDefault="009D342C" w:rsidP="009D342C">
      <w:pPr>
        <w:jc w:val="center"/>
      </w:pPr>
      <w:r w:rsidRPr="009D342C">
        <w:t xml:space="preserve">tento </w:t>
      </w:r>
      <w:r w:rsidR="00F22116">
        <w:t>D</w:t>
      </w:r>
      <w:r w:rsidRPr="009D342C">
        <w:t xml:space="preserve">odatek č. </w:t>
      </w:r>
      <w:r w:rsidR="00227AD6">
        <w:t>1</w:t>
      </w:r>
    </w:p>
    <w:p w14:paraId="40A82C8B" w14:textId="194DA8F4" w:rsidR="00EC335C" w:rsidRDefault="00EC335C" w:rsidP="009D342C">
      <w:pPr>
        <w:jc w:val="center"/>
      </w:pPr>
    </w:p>
    <w:p w14:paraId="535763F1" w14:textId="77777777" w:rsidR="002C3BB4" w:rsidRDefault="002C3BB4" w:rsidP="009D342C">
      <w:pPr>
        <w:jc w:val="center"/>
      </w:pPr>
    </w:p>
    <w:p w14:paraId="34C4ED08" w14:textId="32C98930" w:rsidR="00EC335C" w:rsidRPr="00EC335C" w:rsidRDefault="00EC335C" w:rsidP="009D342C">
      <w:pPr>
        <w:jc w:val="center"/>
        <w:rPr>
          <w:b/>
          <w:bCs/>
        </w:rPr>
      </w:pPr>
      <w:r w:rsidRPr="00EC335C">
        <w:rPr>
          <w:b/>
          <w:bCs/>
        </w:rPr>
        <w:t>Preambule</w:t>
      </w:r>
    </w:p>
    <w:p w14:paraId="78A0BC58" w14:textId="49667EDE" w:rsidR="00EC335C" w:rsidRDefault="00EC335C" w:rsidP="009D342C">
      <w:pPr>
        <w:jc w:val="center"/>
      </w:pPr>
    </w:p>
    <w:p w14:paraId="7C1DF112" w14:textId="66A37465" w:rsidR="00EC335C" w:rsidRDefault="00EC335C" w:rsidP="000766E5">
      <w:pPr>
        <w:pStyle w:val="Odstavecseseznamem"/>
        <w:numPr>
          <w:ilvl w:val="0"/>
          <w:numId w:val="11"/>
        </w:numPr>
        <w:jc w:val="both"/>
      </w:pPr>
      <w:r>
        <w:t xml:space="preserve">Smluvní strany mezi sebou uzavřely dne </w:t>
      </w:r>
      <w:r w:rsidR="00AC012E">
        <w:t>5</w:t>
      </w:r>
      <w:r>
        <w:t>.</w:t>
      </w:r>
      <w:r w:rsidR="008D1DAD">
        <w:t xml:space="preserve"> </w:t>
      </w:r>
      <w:r w:rsidR="00AC012E">
        <w:t>5</w:t>
      </w:r>
      <w:r>
        <w:t>.</w:t>
      </w:r>
      <w:r w:rsidR="008D1DAD">
        <w:t xml:space="preserve"> 20</w:t>
      </w:r>
      <w:r w:rsidR="00AC012E">
        <w:t>20</w:t>
      </w:r>
      <w:r>
        <w:t xml:space="preserve"> Smlouvu o </w:t>
      </w:r>
      <w:r w:rsidR="009C5E9E">
        <w:t>zajištění</w:t>
      </w:r>
      <w:r w:rsidR="008D1DAD">
        <w:t xml:space="preserve"> služeb </w:t>
      </w:r>
      <w:r>
        <w:t xml:space="preserve">č. </w:t>
      </w:r>
      <w:r w:rsidR="00AC012E" w:rsidRPr="00AC012E">
        <w:t>20/S/220/0051</w:t>
      </w:r>
      <w:r w:rsidR="00E312A0">
        <w:t xml:space="preserve"> </w:t>
      </w:r>
      <w:r>
        <w:t>(dále jen „Smlouva“)</w:t>
      </w:r>
      <w:r w:rsidR="006D1F0C">
        <w:t>.</w:t>
      </w:r>
    </w:p>
    <w:p w14:paraId="2BA4D47C" w14:textId="77777777" w:rsidR="00EC335C" w:rsidRDefault="00EC335C" w:rsidP="000766E5">
      <w:pPr>
        <w:pStyle w:val="Odstavecseseznamem"/>
        <w:ind w:left="720"/>
        <w:jc w:val="both"/>
      </w:pPr>
    </w:p>
    <w:p w14:paraId="15B4F270" w14:textId="5CCD3B65" w:rsidR="00EC335C" w:rsidRDefault="00EC335C" w:rsidP="000766E5">
      <w:pPr>
        <w:pStyle w:val="Odstavecseseznamem"/>
        <w:numPr>
          <w:ilvl w:val="0"/>
          <w:numId w:val="11"/>
        </w:numPr>
        <w:jc w:val="both"/>
      </w:pPr>
      <w:r>
        <w:t xml:space="preserve">V průběhu trvání Smlouvy došlo ke změně sídla na straně Objednatele. Z uvedeného důvodu vznikla potřeba aktualizovat adresu sídla Objednatele uvedené ve Smlouvě, k čemuž slouží předmětný Dodatek.  </w:t>
      </w:r>
    </w:p>
    <w:p w14:paraId="2D03ED80" w14:textId="0ABB22B2" w:rsidR="009D342C" w:rsidRDefault="009D342C" w:rsidP="009D342C">
      <w:pPr>
        <w:jc w:val="center"/>
      </w:pPr>
    </w:p>
    <w:p w14:paraId="5753AE95" w14:textId="77777777" w:rsidR="00E72692" w:rsidRDefault="00E72692" w:rsidP="00126E40">
      <w:pPr>
        <w:pStyle w:val="Zkladntext"/>
        <w:rPr>
          <w:b/>
          <w:bCs/>
          <w:color w:val="000000"/>
        </w:rPr>
      </w:pPr>
    </w:p>
    <w:p w14:paraId="405D7341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C1B5862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201A844A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7759462B" w14:textId="41A63225" w:rsidR="00126E40" w:rsidRPr="00551C76" w:rsidRDefault="00126E40" w:rsidP="000766E5">
      <w:pPr>
        <w:pStyle w:val="Zkladntext"/>
        <w:numPr>
          <w:ilvl w:val="0"/>
          <w:numId w:val="5"/>
        </w:numPr>
        <w:jc w:val="both"/>
      </w:pPr>
      <w:r>
        <w:rPr>
          <w:color w:val="000000"/>
        </w:rPr>
        <w:t>Předmětem tohoto Dodatku je změna v</w:t>
      </w:r>
      <w:r w:rsidR="00AC012E">
        <w:rPr>
          <w:color w:val="000000"/>
        </w:rPr>
        <w:t> </w:t>
      </w:r>
      <w:r w:rsidR="009C5E9E">
        <w:rPr>
          <w:color w:val="000000"/>
        </w:rPr>
        <w:t>„</w:t>
      </w:r>
      <w:r w:rsidR="00AC012E">
        <w:rPr>
          <w:color w:val="000000"/>
        </w:rPr>
        <w:t>Příloze č. 1:</w:t>
      </w:r>
      <w:r w:rsidR="004B7E47">
        <w:rPr>
          <w:color w:val="000000"/>
        </w:rPr>
        <w:t xml:space="preserve"> </w:t>
      </w:r>
      <w:r w:rsidR="009D4403">
        <w:rPr>
          <w:color w:val="000000"/>
        </w:rPr>
        <w:t>Detailní s</w:t>
      </w:r>
      <w:r w:rsidR="00AC012E">
        <w:rPr>
          <w:color w:val="000000"/>
        </w:rPr>
        <w:t>pecifikace předmětu</w:t>
      </w:r>
      <w:r w:rsidR="000766E5">
        <w:rPr>
          <w:color w:val="000000"/>
        </w:rPr>
        <w:t xml:space="preserve"> </w:t>
      </w:r>
      <w:r w:rsidR="00AC012E">
        <w:rPr>
          <w:color w:val="000000"/>
        </w:rPr>
        <w:t>plnění</w:t>
      </w:r>
      <w:r w:rsidR="009C5E9E">
        <w:rPr>
          <w:color w:val="000000"/>
        </w:rPr>
        <w:t>“</w:t>
      </w:r>
      <w:r w:rsidR="00AC012E">
        <w:rPr>
          <w:color w:val="000000"/>
        </w:rPr>
        <w:t xml:space="preserve"> </w:t>
      </w:r>
      <w:r w:rsidR="009C5E9E">
        <w:rPr>
          <w:color w:val="000000"/>
        </w:rPr>
        <w:t xml:space="preserve">této </w:t>
      </w:r>
      <w:r w:rsidR="004B7E47">
        <w:rPr>
          <w:color w:val="000000"/>
        </w:rPr>
        <w:t>Smlouvy</w:t>
      </w:r>
      <w:r>
        <w:rPr>
          <w:color w:val="000000"/>
        </w:rPr>
        <w:t>, spočívající ve změně sídla Objednatele.</w:t>
      </w:r>
    </w:p>
    <w:p w14:paraId="5E320971" w14:textId="77777777" w:rsidR="00551C76" w:rsidRPr="00126E40" w:rsidRDefault="00551C76" w:rsidP="000766E5">
      <w:pPr>
        <w:pStyle w:val="Zkladntext"/>
        <w:ind w:left="720"/>
        <w:jc w:val="both"/>
      </w:pPr>
    </w:p>
    <w:p w14:paraId="291E1AFB" w14:textId="40A64AF8" w:rsidR="00126E40" w:rsidRPr="00126E40" w:rsidRDefault="00126E40" w:rsidP="000766E5">
      <w:pPr>
        <w:pStyle w:val="Zkladntext"/>
        <w:numPr>
          <w:ilvl w:val="0"/>
          <w:numId w:val="5"/>
        </w:numPr>
        <w:jc w:val="both"/>
      </w:pPr>
      <w:bookmarkStart w:id="0" w:name="_Hlk85535965"/>
      <w:r>
        <w:rPr>
          <w:color w:val="000000"/>
        </w:rPr>
        <w:lastRenderedPageBreak/>
        <w:t>Smluvní strany se dohodly, že v důsledku změny sídla Objednatele se v</w:t>
      </w:r>
      <w:r w:rsidR="004B7E47">
        <w:rPr>
          <w:color w:val="000000"/>
        </w:rPr>
        <w:t> </w:t>
      </w:r>
      <w:r>
        <w:rPr>
          <w:color w:val="000000"/>
        </w:rPr>
        <w:t>čl</w:t>
      </w:r>
      <w:r w:rsidR="004B7E47">
        <w:rPr>
          <w:color w:val="000000"/>
        </w:rPr>
        <w:t xml:space="preserve">ánku </w:t>
      </w:r>
      <w:r w:rsidR="004F6745">
        <w:rPr>
          <w:color w:val="000000"/>
        </w:rPr>
        <w:t>1</w:t>
      </w:r>
      <w:r>
        <w:rPr>
          <w:color w:val="000000"/>
        </w:rPr>
        <w:t xml:space="preserve">. odst. </w:t>
      </w:r>
      <w:r w:rsidR="004F6745">
        <w:rPr>
          <w:color w:val="000000"/>
        </w:rPr>
        <w:t>A</w:t>
      </w:r>
      <w:r>
        <w:rPr>
          <w:color w:val="000000"/>
        </w:rPr>
        <w:t xml:space="preserve">. </w:t>
      </w:r>
      <w:r w:rsidR="00E642E3">
        <w:rPr>
          <w:color w:val="000000"/>
        </w:rPr>
        <w:t xml:space="preserve">přílohy č. 1 </w:t>
      </w:r>
      <w:r>
        <w:rPr>
          <w:color w:val="000000"/>
        </w:rPr>
        <w:t>Smlouvy dosavadní text v plném rozsahu nahrazuje následujícím zněním:</w:t>
      </w:r>
      <w:bookmarkEnd w:id="0"/>
      <w:r>
        <w:rPr>
          <w:color w:val="000000"/>
        </w:rPr>
        <w:t xml:space="preserve"> </w:t>
      </w:r>
    </w:p>
    <w:p w14:paraId="56A248F7" w14:textId="77777777" w:rsid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</w:p>
    <w:p w14:paraId="0AD34101" w14:textId="4C6B5875" w:rsidR="004F6745" w:rsidRPr="004F6745" w:rsidRDefault="009C5E9E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>
        <w:rPr>
          <w:i/>
          <w:iCs/>
          <w:color w:val="000000"/>
          <w:szCs w:val="20"/>
        </w:rPr>
        <w:t>„</w:t>
      </w:r>
      <w:r w:rsidR="004F6745" w:rsidRPr="004F6745">
        <w:rPr>
          <w:i/>
          <w:iCs/>
          <w:color w:val="000000"/>
          <w:szCs w:val="20"/>
        </w:rPr>
        <w:t>1.</w:t>
      </w:r>
      <w:r w:rsidR="004F6745" w:rsidRPr="004F6745">
        <w:rPr>
          <w:i/>
          <w:iCs/>
          <w:color w:val="000000"/>
          <w:szCs w:val="20"/>
        </w:rPr>
        <w:tab/>
        <w:t>Převzetí prostředí</w:t>
      </w:r>
    </w:p>
    <w:p w14:paraId="65716EE5" w14:textId="77777777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</w:p>
    <w:p w14:paraId="4BB8357C" w14:textId="77777777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 w:rsidRPr="004F6745">
        <w:rPr>
          <w:i/>
          <w:iCs/>
          <w:color w:val="000000"/>
          <w:szCs w:val="20"/>
        </w:rPr>
        <w:t>A.</w:t>
      </w:r>
      <w:r w:rsidRPr="004F6745">
        <w:rPr>
          <w:i/>
          <w:iCs/>
          <w:color w:val="000000"/>
          <w:szCs w:val="20"/>
        </w:rPr>
        <w:tab/>
        <w:t xml:space="preserve">Na základě potvrzení o převzetí všech vstupních podkladů a přístupů Poskytovatel provede základní převzetí a nastavení celého prostředí, a to včetně potřebných úprav síťových a internetových nastavení (např. DNS záznamů) a to takovým způsobem, aby nedošlo k přerušení fungování systému stávajícího. </w:t>
      </w:r>
    </w:p>
    <w:p w14:paraId="74E8BE45" w14:textId="77777777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</w:p>
    <w:p w14:paraId="1FD8504F" w14:textId="6AE6F4AC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 w:rsidRPr="004F6745">
        <w:rPr>
          <w:i/>
          <w:iCs/>
          <w:color w:val="000000"/>
          <w:szCs w:val="20"/>
        </w:rPr>
        <w:t xml:space="preserve">Součástí převzetí jsou lokality Objednatele </w:t>
      </w:r>
      <w:r w:rsidR="008633CB">
        <w:rPr>
          <w:i/>
          <w:iCs/>
          <w:color w:val="000000"/>
          <w:szCs w:val="20"/>
        </w:rPr>
        <w:t>na následujících adresách</w:t>
      </w:r>
      <w:r w:rsidRPr="004F6745">
        <w:rPr>
          <w:i/>
          <w:iCs/>
          <w:color w:val="000000"/>
          <w:szCs w:val="20"/>
        </w:rPr>
        <w:t xml:space="preserve"> (počet uživatelů je přibližný):</w:t>
      </w:r>
    </w:p>
    <w:p w14:paraId="488DA843" w14:textId="2C0729A2" w:rsid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 w:rsidRPr="004F6745">
        <w:rPr>
          <w:i/>
          <w:iCs/>
          <w:color w:val="000000"/>
          <w:szCs w:val="20"/>
        </w:rPr>
        <w:t>•</w:t>
      </w:r>
      <w:r w:rsidRPr="004F6745">
        <w:rPr>
          <w:i/>
          <w:iCs/>
          <w:color w:val="000000"/>
          <w:szCs w:val="20"/>
        </w:rPr>
        <w:tab/>
        <w:t xml:space="preserve">Centrála, </w:t>
      </w:r>
      <w:r>
        <w:rPr>
          <w:i/>
          <w:iCs/>
          <w:color w:val="000000"/>
          <w:szCs w:val="20"/>
        </w:rPr>
        <w:t>Štěpánská 567/15</w:t>
      </w:r>
      <w:r w:rsidR="009C5E9E">
        <w:rPr>
          <w:i/>
          <w:iCs/>
          <w:color w:val="000000"/>
          <w:szCs w:val="20"/>
        </w:rPr>
        <w:t>:</w:t>
      </w:r>
      <w:r w:rsidRPr="004F6745">
        <w:rPr>
          <w:i/>
          <w:iCs/>
          <w:color w:val="000000"/>
          <w:szCs w:val="20"/>
        </w:rPr>
        <w:t xml:space="preserve"> 80 uživatelů</w:t>
      </w:r>
      <w:r w:rsidR="009C5E9E">
        <w:rPr>
          <w:i/>
          <w:iCs/>
          <w:color w:val="000000"/>
          <w:szCs w:val="20"/>
        </w:rPr>
        <w:t>,</w:t>
      </w:r>
    </w:p>
    <w:p w14:paraId="32E2F954" w14:textId="5DFE7FB6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 w:rsidRPr="004F6745">
        <w:rPr>
          <w:i/>
          <w:iCs/>
          <w:color w:val="000000"/>
          <w:szCs w:val="20"/>
        </w:rPr>
        <w:t>•</w:t>
      </w:r>
      <w:r w:rsidRPr="004F6745">
        <w:rPr>
          <w:i/>
          <w:iCs/>
          <w:color w:val="000000"/>
          <w:szCs w:val="20"/>
        </w:rPr>
        <w:tab/>
        <w:t>Centrála</w:t>
      </w:r>
      <w:r>
        <w:rPr>
          <w:i/>
          <w:iCs/>
          <w:color w:val="000000"/>
          <w:szCs w:val="20"/>
        </w:rPr>
        <w:t xml:space="preserve"> </w:t>
      </w:r>
      <w:r w:rsidR="008633CB">
        <w:rPr>
          <w:i/>
          <w:iCs/>
          <w:color w:val="000000"/>
          <w:szCs w:val="20"/>
        </w:rPr>
        <w:t xml:space="preserve">– </w:t>
      </w:r>
      <w:r>
        <w:rPr>
          <w:i/>
          <w:iCs/>
          <w:color w:val="000000"/>
          <w:szCs w:val="20"/>
        </w:rPr>
        <w:t>původní sídlo</w:t>
      </w:r>
      <w:r w:rsidR="00E642E3">
        <w:rPr>
          <w:i/>
          <w:iCs/>
          <w:color w:val="000000"/>
          <w:szCs w:val="20"/>
        </w:rPr>
        <w:t xml:space="preserve"> Objednatele</w:t>
      </w:r>
      <w:r w:rsidRPr="004F6745">
        <w:rPr>
          <w:i/>
          <w:iCs/>
          <w:color w:val="000000"/>
          <w:szCs w:val="20"/>
        </w:rPr>
        <w:t xml:space="preserve">, </w:t>
      </w:r>
      <w:r>
        <w:rPr>
          <w:i/>
          <w:iCs/>
          <w:color w:val="000000"/>
          <w:szCs w:val="20"/>
        </w:rPr>
        <w:t>Vinohradská 1896/46</w:t>
      </w:r>
      <w:r w:rsidR="009C5E9E">
        <w:rPr>
          <w:i/>
          <w:iCs/>
          <w:color w:val="000000"/>
          <w:szCs w:val="20"/>
        </w:rPr>
        <w:t>:</w:t>
      </w:r>
      <w:r w:rsidRPr="004F6745">
        <w:rPr>
          <w:i/>
          <w:iCs/>
          <w:color w:val="000000"/>
          <w:szCs w:val="20"/>
        </w:rPr>
        <w:t xml:space="preserve"> </w:t>
      </w:r>
      <w:r>
        <w:rPr>
          <w:i/>
          <w:iCs/>
          <w:color w:val="000000"/>
          <w:szCs w:val="20"/>
        </w:rPr>
        <w:t>do 5</w:t>
      </w:r>
      <w:r w:rsidRPr="004F6745">
        <w:rPr>
          <w:i/>
          <w:iCs/>
          <w:color w:val="000000"/>
          <w:szCs w:val="20"/>
        </w:rPr>
        <w:t xml:space="preserve"> uživatelů</w:t>
      </w:r>
      <w:r w:rsidR="009C5E9E">
        <w:rPr>
          <w:i/>
          <w:iCs/>
          <w:color w:val="000000"/>
          <w:szCs w:val="20"/>
        </w:rPr>
        <w:t>,</w:t>
      </w:r>
    </w:p>
    <w:p w14:paraId="7D7CE9B4" w14:textId="12134ADF" w:rsidR="004F6745" w:rsidRPr="004F6745" w:rsidRDefault="004F6745" w:rsidP="000766E5">
      <w:pPr>
        <w:pStyle w:val="Zkladntext"/>
        <w:ind w:left="720"/>
        <w:jc w:val="both"/>
        <w:rPr>
          <w:i/>
          <w:iCs/>
          <w:color w:val="000000"/>
          <w:szCs w:val="20"/>
        </w:rPr>
      </w:pPr>
      <w:r w:rsidRPr="004F6745">
        <w:rPr>
          <w:i/>
          <w:iCs/>
          <w:color w:val="000000"/>
          <w:szCs w:val="20"/>
        </w:rPr>
        <w:t>•</w:t>
      </w:r>
      <w:r w:rsidRPr="004F6745">
        <w:rPr>
          <w:i/>
          <w:iCs/>
          <w:color w:val="000000"/>
          <w:szCs w:val="20"/>
        </w:rPr>
        <w:tab/>
        <w:t>Info centrum Staroměstské náměstí 5</w:t>
      </w:r>
      <w:r w:rsidR="009C5E9E">
        <w:rPr>
          <w:i/>
          <w:iCs/>
          <w:color w:val="000000"/>
          <w:szCs w:val="20"/>
        </w:rPr>
        <w:t>:</w:t>
      </w:r>
      <w:r w:rsidRPr="004F6745">
        <w:rPr>
          <w:i/>
          <w:iCs/>
          <w:color w:val="000000"/>
          <w:szCs w:val="20"/>
        </w:rPr>
        <w:t xml:space="preserve"> 4 uživatelé</w:t>
      </w:r>
      <w:r w:rsidR="009C5E9E">
        <w:rPr>
          <w:i/>
          <w:iCs/>
          <w:color w:val="000000"/>
          <w:szCs w:val="20"/>
        </w:rPr>
        <w:t>,</w:t>
      </w:r>
    </w:p>
    <w:p w14:paraId="2B7C5E6A" w14:textId="198D9057" w:rsidR="004B7E47" w:rsidRPr="00926580" w:rsidRDefault="004F6745" w:rsidP="000766E5">
      <w:pPr>
        <w:pStyle w:val="Zkladntext"/>
        <w:ind w:left="720"/>
        <w:jc w:val="both"/>
        <w:rPr>
          <w:i/>
          <w:iCs/>
        </w:rPr>
      </w:pPr>
      <w:r w:rsidRPr="004F6745">
        <w:rPr>
          <w:i/>
          <w:iCs/>
          <w:color w:val="000000"/>
          <w:szCs w:val="20"/>
        </w:rPr>
        <w:t>•</w:t>
      </w:r>
      <w:r w:rsidRPr="004F6745">
        <w:rPr>
          <w:i/>
          <w:iCs/>
          <w:color w:val="000000"/>
          <w:szCs w:val="20"/>
        </w:rPr>
        <w:tab/>
        <w:t>Zahraniční zastoupení – 49 uživatelů – seznam zahraničních zastoupení tvoří přílohu č. 3 smlouvy</w:t>
      </w:r>
      <w:r w:rsidR="008633CB">
        <w:rPr>
          <w:i/>
          <w:iCs/>
          <w:color w:val="000000"/>
          <w:szCs w:val="20"/>
        </w:rPr>
        <w:t>.</w:t>
      </w:r>
      <w:r w:rsidR="009C5E9E">
        <w:rPr>
          <w:i/>
          <w:iCs/>
          <w:color w:val="000000"/>
          <w:szCs w:val="20"/>
        </w:rPr>
        <w:t>“</w:t>
      </w:r>
    </w:p>
    <w:p w14:paraId="784F5060" w14:textId="77777777" w:rsidR="004B7E47" w:rsidRPr="004B7E47" w:rsidRDefault="004B7E47" w:rsidP="000766E5">
      <w:pPr>
        <w:pStyle w:val="Zkladntext"/>
        <w:jc w:val="both"/>
      </w:pPr>
    </w:p>
    <w:p w14:paraId="2766B14C" w14:textId="77777777" w:rsidR="00126E40" w:rsidRDefault="00126E40" w:rsidP="000766E5">
      <w:pPr>
        <w:pStyle w:val="Zkladntext"/>
        <w:jc w:val="both"/>
        <w:rPr>
          <w:b/>
          <w:bCs/>
          <w:color w:val="000000"/>
        </w:rPr>
      </w:pPr>
    </w:p>
    <w:p w14:paraId="77F0B50F" w14:textId="6D1706A4" w:rsidR="00E72692" w:rsidRDefault="00E72692" w:rsidP="008633CB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E642E3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0766E5">
      <w:pPr>
        <w:pStyle w:val="Zkladntext"/>
        <w:ind w:left="720"/>
        <w:jc w:val="both"/>
        <w:rPr>
          <w:b/>
          <w:bCs/>
          <w:color w:val="000000"/>
        </w:rPr>
      </w:pPr>
    </w:p>
    <w:p w14:paraId="38C8F087" w14:textId="1C2F8B24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Ustanovení Smlouvy, která nejsou s tímto Dodatkem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v rozporu, zůstávají beze změny. Ustanovení Dodatku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mají přednost před ustanoveními Smlouvy.</w:t>
      </w:r>
    </w:p>
    <w:p w14:paraId="7A7E6C51" w14:textId="77777777" w:rsidR="00E72692" w:rsidRDefault="00E72692" w:rsidP="000766E5">
      <w:pPr>
        <w:pStyle w:val="Zkladntext"/>
        <w:ind w:left="720"/>
        <w:jc w:val="both"/>
        <w:rPr>
          <w:color w:val="000000"/>
        </w:rPr>
      </w:pPr>
    </w:p>
    <w:p w14:paraId="2B36EE7E" w14:textId="33FE1C13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 xml:space="preserve">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nabývá platnosti dnem podpisu oběma smluvními stranami </w:t>
      </w:r>
      <w:r w:rsidR="008D1DAD">
        <w:rPr>
          <w:color w:val="000000"/>
        </w:rPr>
        <w:t xml:space="preserve">  </w:t>
      </w:r>
      <w:r w:rsidRPr="00E72692">
        <w:rPr>
          <w:color w:val="000000"/>
        </w:rPr>
        <w:t>a účinnosti dnem jeho zveřejnění v registru smluv.</w:t>
      </w:r>
    </w:p>
    <w:p w14:paraId="79E1901B" w14:textId="77777777" w:rsidR="00E72692" w:rsidRDefault="00E72692" w:rsidP="000766E5">
      <w:pPr>
        <w:pStyle w:val="Odstavecseseznamem"/>
        <w:jc w:val="both"/>
        <w:rPr>
          <w:color w:val="000000"/>
        </w:rPr>
      </w:pPr>
    </w:p>
    <w:p w14:paraId="41ABE0F3" w14:textId="123D15F2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Tento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je vyhotoven a podepsán ve dvou stejnopisech, přičemž každá smluvní strana obdrží jedno vyhotovení.</w:t>
      </w:r>
    </w:p>
    <w:p w14:paraId="3BC6DD4E" w14:textId="77777777" w:rsidR="00E72692" w:rsidRDefault="00E72692" w:rsidP="000766E5">
      <w:pPr>
        <w:pStyle w:val="Odstavecseseznamem"/>
        <w:jc w:val="both"/>
        <w:rPr>
          <w:color w:val="000000"/>
        </w:rPr>
      </w:pPr>
    </w:p>
    <w:p w14:paraId="12CF74F7" w14:textId="33331562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</w:t>
      </w:r>
      <w:r w:rsidR="00F0198E">
        <w:rPr>
          <w:color w:val="000000"/>
        </w:rPr>
        <w:t xml:space="preserve">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přečetly, že s ním souhlasí</w:t>
      </w:r>
      <w:r w:rsidR="00C82799">
        <w:rPr>
          <w:color w:val="000000"/>
        </w:rPr>
        <w:t xml:space="preserve"> </w:t>
      </w:r>
      <w:r w:rsidRPr="00E72692">
        <w:rPr>
          <w:color w:val="000000"/>
        </w:rPr>
        <w:t>a na důkaz své pravé a svobodné vůle připojují své podpisy.</w:t>
      </w:r>
    </w:p>
    <w:p w14:paraId="513FD4EE" w14:textId="2E4851C5" w:rsidR="00E72692" w:rsidRPr="009C5E9E" w:rsidRDefault="00E72692" w:rsidP="000766E5">
      <w:pPr>
        <w:pStyle w:val="Podpis"/>
        <w:jc w:val="both"/>
        <w:rPr>
          <w:szCs w:val="22"/>
        </w:rPr>
      </w:pPr>
      <w:r w:rsidRPr="009C5E9E">
        <w:rPr>
          <w:szCs w:val="22"/>
        </w:rPr>
        <w:t>Objednatel:</w:t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  <w:t>Poskytovatel:</w:t>
      </w:r>
    </w:p>
    <w:p w14:paraId="18D893D7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47AC6FBA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</w:p>
    <w:p w14:paraId="3D471D7E" w14:textId="717B7D6A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  <w:r w:rsidRPr="009C5E9E">
        <w:rPr>
          <w:b w:val="0"/>
          <w:szCs w:val="22"/>
        </w:rPr>
        <w:t>V Praze dne</w:t>
      </w:r>
      <w:r w:rsidR="008D1DAD" w:rsidRPr="009C5E9E">
        <w:rPr>
          <w:b w:val="0"/>
          <w:szCs w:val="22"/>
        </w:rPr>
        <w:t xml:space="preserve"> ………………….                 </w:t>
      </w:r>
      <w:r w:rsidRPr="009C5E9E">
        <w:rPr>
          <w:b w:val="0"/>
          <w:szCs w:val="22"/>
        </w:rPr>
        <w:tab/>
      </w:r>
      <w:r w:rsidRPr="009C5E9E">
        <w:rPr>
          <w:b w:val="0"/>
          <w:szCs w:val="22"/>
        </w:rPr>
        <w:tab/>
        <w:t>V</w:t>
      </w:r>
      <w:r w:rsidR="0067129C" w:rsidRPr="009C5E9E">
        <w:rPr>
          <w:b w:val="0"/>
          <w:szCs w:val="22"/>
        </w:rPr>
        <w:t xml:space="preserve"> Praze </w:t>
      </w:r>
      <w:r w:rsidRPr="009C5E9E">
        <w:rPr>
          <w:b w:val="0"/>
          <w:szCs w:val="22"/>
        </w:rPr>
        <w:t>dne</w:t>
      </w:r>
      <w:r w:rsidR="008D1DAD" w:rsidRPr="009C5E9E">
        <w:rPr>
          <w:b w:val="0"/>
          <w:szCs w:val="22"/>
        </w:rPr>
        <w:t xml:space="preserve"> ………………….</w:t>
      </w:r>
    </w:p>
    <w:p w14:paraId="6C434C54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</w:p>
    <w:p w14:paraId="6CD41F62" w14:textId="27F9685B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262534A4" w14:textId="77777777" w:rsidR="009C5E9E" w:rsidRPr="009C5E9E" w:rsidRDefault="009C5E9E" w:rsidP="000766E5">
      <w:pPr>
        <w:pStyle w:val="Podpis"/>
        <w:spacing w:before="0" w:line="240" w:lineRule="auto"/>
        <w:jc w:val="both"/>
        <w:rPr>
          <w:szCs w:val="22"/>
        </w:rPr>
      </w:pPr>
    </w:p>
    <w:p w14:paraId="4DBEB382" w14:textId="77777777" w:rsidR="009C5E9E" w:rsidRPr="009C5E9E" w:rsidRDefault="009C5E9E" w:rsidP="000766E5">
      <w:pPr>
        <w:pStyle w:val="Podpis"/>
        <w:spacing w:before="0" w:line="240" w:lineRule="auto"/>
        <w:jc w:val="both"/>
        <w:rPr>
          <w:szCs w:val="22"/>
        </w:rPr>
      </w:pPr>
    </w:p>
    <w:p w14:paraId="3E365F7F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46FA6EA4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10736BD0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36FBC30F" w14:textId="1C62CDC0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  <w:r w:rsidRPr="009C5E9E">
        <w:rPr>
          <w:szCs w:val="22"/>
        </w:rPr>
        <w:t>_____________________</w:t>
      </w:r>
      <w:r w:rsidRPr="009C5E9E">
        <w:rPr>
          <w:szCs w:val="22"/>
        </w:rPr>
        <w:tab/>
      </w:r>
      <w:r w:rsidRPr="009C5E9E">
        <w:rPr>
          <w:szCs w:val="22"/>
        </w:rPr>
        <w:tab/>
        <w:t>_____________________</w:t>
      </w:r>
    </w:p>
    <w:p w14:paraId="794F15AB" w14:textId="68DB51F7" w:rsidR="000C5214" w:rsidRPr="009C5E9E" w:rsidRDefault="00CF367D" w:rsidP="000766E5">
      <w:pPr>
        <w:pStyle w:val="TableTextCzechTourism"/>
        <w:spacing w:before="120"/>
        <w:jc w:val="both"/>
        <w:rPr>
          <w:rFonts w:ascii="Georgia" w:hAnsi="Georgia"/>
          <w:color w:val="000000" w:themeColor="text1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</w:rPr>
        <w:t>XXX</w:t>
      </w:r>
      <w:r w:rsidR="000C5214" w:rsidRPr="009C5E9E">
        <w:rPr>
          <w:rFonts w:ascii="Georgia" w:hAnsi="Georgia"/>
          <w:sz w:val="22"/>
          <w:szCs w:val="22"/>
        </w:rPr>
        <w:tab/>
      </w:r>
      <w:r w:rsidR="000C5214" w:rsidRPr="009C5E9E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                                           XXX</w:t>
      </w:r>
    </w:p>
    <w:p w14:paraId="4DF6EB92" w14:textId="49320FF8" w:rsidR="000C5214" w:rsidRPr="009C5E9E" w:rsidRDefault="000C5214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 w:rsidRPr="009C5E9E">
        <w:rPr>
          <w:rFonts w:ascii="Georgia" w:hAnsi="Georgia"/>
          <w:sz w:val="22"/>
          <w:szCs w:val="22"/>
        </w:rPr>
        <w:t>ředitel ČCCR</w:t>
      </w:r>
      <w:r w:rsidR="009C5E9E" w:rsidRPr="009C5E9E">
        <w:rPr>
          <w:rFonts w:ascii="Georgia" w:hAnsi="Georgia"/>
          <w:sz w:val="22"/>
          <w:szCs w:val="22"/>
        </w:rPr>
        <w:t xml:space="preserve"> – </w:t>
      </w:r>
      <w:r w:rsidRPr="009C5E9E">
        <w:rPr>
          <w:rFonts w:ascii="Georgia" w:hAnsi="Georgia"/>
          <w:sz w:val="22"/>
          <w:szCs w:val="22"/>
        </w:rPr>
        <w:t>CzechTourism</w:t>
      </w:r>
      <w:r w:rsidRPr="009C5E9E">
        <w:rPr>
          <w:rFonts w:ascii="Georgia" w:hAnsi="Georgia"/>
          <w:sz w:val="22"/>
          <w:szCs w:val="22"/>
        </w:rPr>
        <w:tab/>
      </w:r>
      <w:r w:rsidRPr="009C5E9E">
        <w:rPr>
          <w:rFonts w:ascii="Georgia" w:hAnsi="Georgia"/>
          <w:sz w:val="22"/>
          <w:szCs w:val="22"/>
        </w:rPr>
        <w:tab/>
      </w:r>
      <w:r w:rsidR="004F6745" w:rsidRPr="009C5E9E">
        <w:rPr>
          <w:rFonts w:ascii="Georgia" w:hAnsi="Georgia"/>
          <w:sz w:val="22"/>
          <w:szCs w:val="22"/>
        </w:rPr>
        <w:t xml:space="preserve">jednatel společnosti Datasense </w:t>
      </w:r>
      <w:r w:rsidR="009C5E9E" w:rsidRPr="009C5E9E">
        <w:rPr>
          <w:rFonts w:ascii="Georgia" w:hAnsi="Georgia"/>
          <w:sz w:val="22"/>
          <w:szCs w:val="22"/>
        </w:rPr>
        <w:t>s.r.o.</w:t>
      </w:r>
    </w:p>
    <w:sectPr w:rsidR="000C5214" w:rsidRPr="009C5E9E" w:rsidSect="009C5E9E">
      <w:footerReference w:type="default" r:id="rId7"/>
      <w:headerReference w:type="first" r:id="rId8"/>
      <w:pgSz w:w="11906" w:h="16838" w:code="9"/>
      <w:pgMar w:top="1134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5B74" w14:textId="77777777" w:rsidR="00BD22D9" w:rsidRDefault="00BD22D9">
      <w:pPr>
        <w:spacing w:line="240" w:lineRule="auto"/>
      </w:pPr>
      <w:r>
        <w:separator/>
      </w:r>
    </w:p>
  </w:endnote>
  <w:endnote w:type="continuationSeparator" w:id="0">
    <w:p w14:paraId="2F89637B" w14:textId="77777777" w:rsidR="00BD22D9" w:rsidRDefault="00BD2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BD22D9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250C55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BD22D9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250C55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1692130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61925"/>
              <wp:effectExtent l="0" t="0" r="6350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FF20C5" w:rsidRDefault="00A34E8A" w:rsidP="00301F9F">
                          <w:pPr>
                            <w:spacing w:line="180" w:lineRule="exact"/>
                            <w:rPr>
                              <w:szCs w:val="22"/>
                            </w:rPr>
                          </w:pPr>
                          <w:r w:rsidRPr="00FF20C5">
                            <w:rPr>
                              <w:szCs w:val="22"/>
                            </w:rPr>
                            <w:fldChar w:fldCharType="begin"/>
                          </w:r>
                          <w:r w:rsidRPr="00FF20C5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FF20C5">
                            <w:rPr>
                              <w:szCs w:val="22"/>
                            </w:rPr>
                            <w:fldChar w:fldCharType="separate"/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t>2</w:t>
                          </w:r>
                          <w:r w:rsidRPr="00FF20C5">
                            <w:rPr>
                              <w:szCs w:val="22"/>
                            </w:rPr>
                            <w:fldChar w:fldCharType="end"/>
                          </w:r>
                          <w:r w:rsidRPr="00FF20C5">
                            <w:rPr>
                              <w:szCs w:val="22"/>
                            </w:rPr>
                            <w:t>/</w:t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fldChar w:fldCharType="begin"/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instrText xml:space="preserve"> NUMPAGES  \* Arabic  \* MERGEFORMAT </w:instrText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fldChar w:fldCharType="separate"/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t>3</w:t>
                          </w:r>
                          <w:r w:rsidRPr="00FF20C5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A2D5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pt;margin-top:799.45pt;width:3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" filled="f" stroked="f">
              <v:textbox inset="0,0,0,0">
                <w:txbxContent>
                  <w:p w14:paraId="444CEDF1" w14:textId="77777777" w:rsidR="00D0332C" w:rsidRPr="00FF20C5" w:rsidRDefault="00A34E8A" w:rsidP="00301F9F">
                    <w:pPr>
                      <w:spacing w:line="180" w:lineRule="exact"/>
                      <w:rPr>
                        <w:szCs w:val="22"/>
                      </w:rPr>
                    </w:pPr>
                    <w:r w:rsidRPr="00FF20C5">
                      <w:rPr>
                        <w:szCs w:val="22"/>
                      </w:rPr>
                      <w:fldChar w:fldCharType="begin"/>
                    </w:r>
                    <w:r w:rsidRPr="00FF20C5">
                      <w:rPr>
                        <w:szCs w:val="22"/>
                      </w:rPr>
                      <w:instrText xml:space="preserve"> PAGE  \* Arabic  \* MERGEFORMAT </w:instrText>
                    </w:r>
                    <w:r w:rsidRPr="00FF20C5">
                      <w:rPr>
                        <w:szCs w:val="22"/>
                      </w:rPr>
                      <w:fldChar w:fldCharType="separate"/>
                    </w:r>
                    <w:r w:rsidRPr="00FF20C5">
                      <w:rPr>
                        <w:noProof/>
                        <w:szCs w:val="22"/>
                      </w:rPr>
                      <w:t>2</w:t>
                    </w:r>
                    <w:r w:rsidRPr="00FF20C5">
                      <w:rPr>
                        <w:szCs w:val="22"/>
                      </w:rPr>
                      <w:fldChar w:fldCharType="end"/>
                    </w:r>
                    <w:r w:rsidRPr="00FF20C5">
                      <w:rPr>
                        <w:szCs w:val="22"/>
                      </w:rPr>
                      <w:t>/</w:t>
                    </w:r>
                    <w:r w:rsidRPr="00FF20C5">
                      <w:rPr>
                        <w:noProof/>
                        <w:szCs w:val="22"/>
                      </w:rPr>
                      <w:fldChar w:fldCharType="begin"/>
                    </w:r>
                    <w:r w:rsidRPr="00FF20C5">
                      <w:rPr>
                        <w:noProof/>
                        <w:szCs w:val="22"/>
                      </w:rPr>
                      <w:instrText xml:space="preserve"> NUMPAGES  \* Arabic  \* MERGEFORMAT </w:instrText>
                    </w:r>
                    <w:r w:rsidRPr="00FF20C5">
                      <w:rPr>
                        <w:noProof/>
                        <w:szCs w:val="22"/>
                      </w:rPr>
                      <w:fldChar w:fldCharType="separate"/>
                    </w:r>
                    <w:r w:rsidRPr="00FF20C5">
                      <w:rPr>
                        <w:noProof/>
                        <w:szCs w:val="22"/>
                      </w:rPr>
                      <w:t>3</w:t>
                    </w:r>
                    <w:r w:rsidRPr="00FF20C5">
                      <w:rPr>
                        <w:noProof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B87C" w14:textId="77777777" w:rsidR="00BD22D9" w:rsidRDefault="00BD22D9">
      <w:pPr>
        <w:spacing w:line="240" w:lineRule="auto"/>
      </w:pPr>
      <w:r>
        <w:separator/>
      </w:r>
    </w:p>
  </w:footnote>
  <w:footnote w:type="continuationSeparator" w:id="0">
    <w:p w14:paraId="50652808" w14:textId="77777777" w:rsidR="00BD22D9" w:rsidRDefault="00BD2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19FD3334" w:rsidR="00D0332C" w:rsidRDefault="00A34E8A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276469">
                            <w:t>1</w:t>
                          </w:r>
                        </w:p>
                        <w:p w14:paraId="5B8207C2" w14:textId="77777777" w:rsidR="00AE00B4" w:rsidRPr="006C7931" w:rsidRDefault="00AE00B4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19FD3334" w:rsidR="00D0332C" w:rsidRDefault="00A34E8A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276469">
                      <w:t>1</w:t>
                    </w:r>
                  </w:p>
                  <w:p w14:paraId="5B8207C2" w14:textId="77777777" w:rsidR="00AE00B4" w:rsidRPr="006C7931" w:rsidRDefault="00AE00B4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AC789F"/>
    <w:multiLevelType w:val="multilevel"/>
    <w:tmpl w:val="B1F47AE6"/>
    <w:numStyleLink w:val="Heading-Number-FollowNumber"/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53D03"/>
    <w:rsid w:val="0006099A"/>
    <w:rsid w:val="00064F8A"/>
    <w:rsid w:val="000766E5"/>
    <w:rsid w:val="000C5214"/>
    <w:rsid w:val="000E103F"/>
    <w:rsid w:val="000F5BFD"/>
    <w:rsid w:val="000F6055"/>
    <w:rsid w:val="00106AF0"/>
    <w:rsid w:val="00126E40"/>
    <w:rsid w:val="001456B8"/>
    <w:rsid w:val="00172EF1"/>
    <w:rsid w:val="001B37B1"/>
    <w:rsid w:val="001D7C48"/>
    <w:rsid w:val="0021650D"/>
    <w:rsid w:val="00227AD6"/>
    <w:rsid w:val="00247E50"/>
    <w:rsid w:val="00250C55"/>
    <w:rsid w:val="00276469"/>
    <w:rsid w:val="002822F1"/>
    <w:rsid w:val="002C3BB4"/>
    <w:rsid w:val="002D45BD"/>
    <w:rsid w:val="002F7B01"/>
    <w:rsid w:val="00305417"/>
    <w:rsid w:val="00310AFF"/>
    <w:rsid w:val="00333754"/>
    <w:rsid w:val="003351FF"/>
    <w:rsid w:val="003442AB"/>
    <w:rsid w:val="00346D0F"/>
    <w:rsid w:val="00347AD7"/>
    <w:rsid w:val="003D3050"/>
    <w:rsid w:val="003D7C8C"/>
    <w:rsid w:val="003E226C"/>
    <w:rsid w:val="00420677"/>
    <w:rsid w:val="00427FF2"/>
    <w:rsid w:val="00452F2E"/>
    <w:rsid w:val="00463458"/>
    <w:rsid w:val="004A2540"/>
    <w:rsid w:val="004B7E47"/>
    <w:rsid w:val="004F201F"/>
    <w:rsid w:val="004F6745"/>
    <w:rsid w:val="00536327"/>
    <w:rsid w:val="00551C76"/>
    <w:rsid w:val="00574C34"/>
    <w:rsid w:val="00582A07"/>
    <w:rsid w:val="005B1E07"/>
    <w:rsid w:val="005F2412"/>
    <w:rsid w:val="005F6B92"/>
    <w:rsid w:val="0061563C"/>
    <w:rsid w:val="00641D70"/>
    <w:rsid w:val="0067129C"/>
    <w:rsid w:val="006D1F0C"/>
    <w:rsid w:val="006F3449"/>
    <w:rsid w:val="00763A7E"/>
    <w:rsid w:val="00796E12"/>
    <w:rsid w:val="007C3B22"/>
    <w:rsid w:val="0082196B"/>
    <w:rsid w:val="00843B8A"/>
    <w:rsid w:val="008633CB"/>
    <w:rsid w:val="008D1DAD"/>
    <w:rsid w:val="008E510F"/>
    <w:rsid w:val="00926580"/>
    <w:rsid w:val="00940403"/>
    <w:rsid w:val="009C5E9E"/>
    <w:rsid w:val="009D342C"/>
    <w:rsid w:val="009D4403"/>
    <w:rsid w:val="009E6C37"/>
    <w:rsid w:val="00A0220C"/>
    <w:rsid w:val="00A13871"/>
    <w:rsid w:val="00A23839"/>
    <w:rsid w:val="00A24DD7"/>
    <w:rsid w:val="00A270AD"/>
    <w:rsid w:val="00A34E8A"/>
    <w:rsid w:val="00A53450"/>
    <w:rsid w:val="00AA21AD"/>
    <w:rsid w:val="00AA2D82"/>
    <w:rsid w:val="00AA789A"/>
    <w:rsid w:val="00AC012E"/>
    <w:rsid w:val="00AE00B4"/>
    <w:rsid w:val="00AF7E89"/>
    <w:rsid w:val="00B637DE"/>
    <w:rsid w:val="00BD22D9"/>
    <w:rsid w:val="00C61542"/>
    <w:rsid w:val="00C6733B"/>
    <w:rsid w:val="00C76848"/>
    <w:rsid w:val="00C82799"/>
    <w:rsid w:val="00CF367D"/>
    <w:rsid w:val="00D512D4"/>
    <w:rsid w:val="00D60953"/>
    <w:rsid w:val="00D91067"/>
    <w:rsid w:val="00DA4243"/>
    <w:rsid w:val="00DD1634"/>
    <w:rsid w:val="00DD3254"/>
    <w:rsid w:val="00DD4C06"/>
    <w:rsid w:val="00E04AA8"/>
    <w:rsid w:val="00E312A0"/>
    <w:rsid w:val="00E642E3"/>
    <w:rsid w:val="00E72692"/>
    <w:rsid w:val="00EC335C"/>
    <w:rsid w:val="00ED0EC2"/>
    <w:rsid w:val="00F0198E"/>
    <w:rsid w:val="00F12C5E"/>
    <w:rsid w:val="00F22116"/>
    <w:rsid w:val="00F67CF1"/>
    <w:rsid w:val="00FD5BAF"/>
    <w:rsid w:val="00FE6CAC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paragraph" w:customStyle="1" w:styleId="Default">
    <w:name w:val="Default"/>
    <w:rsid w:val="00AA21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E07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E07"/>
    <w:rPr>
      <w:rFonts w:ascii="Georgia" w:eastAsia="Calibri" w:hAnsi="Georgi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cp:lastPrinted>2021-10-19T09:45:00Z</cp:lastPrinted>
  <dcterms:created xsi:type="dcterms:W3CDTF">2021-10-29T08:47:00Z</dcterms:created>
  <dcterms:modified xsi:type="dcterms:W3CDTF">2021-10-29T09:01:00Z</dcterms:modified>
</cp:coreProperties>
</file>