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109E" w14:textId="77777777" w:rsidR="00536087" w:rsidRPr="00274983" w:rsidRDefault="00536087" w:rsidP="00536087">
      <w:pPr>
        <w:pStyle w:val="Nzev"/>
        <w:rPr>
          <w:rFonts w:ascii="Tahoma" w:hAnsi="Tahoma" w:cs="Tahoma"/>
          <w:sz w:val="21"/>
          <w:szCs w:val="21"/>
          <w:lang w:val="cs-CZ"/>
        </w:rPr>
      </w:pPr>
      <w:r w:rsidRPr="00274983">
        <w:rPr>
          <w:rFonts w:ascii="Tahoma" w:hAnsi="Tahoma" w:cs="Tahoma"/>
          <w:sz w:val="21"/>
          <w:szCs w:val="21"/>
        </w:rPr>
        <w:t xml:space="preserve">SMLOUVA </w:t>
      </w:r>
      <w:r w:rsidR="00450816" w:rsidRPr="00274983">
        <w:rPr>
          <w:rFonts w:ascii="Tahoma" w:hAnsi="Tahoma" w:cs="Tahoma"/>
          <w:sz w:val="21"/>
          <w:szCs w:val="21"/>
          <w:lang w:val="cs-CZ"/>
        </w:rPr>
        <w:t>NA</w:t>
      </w:r>
      <w:r w:rsidR="000615ED" w:rsidRPr="00274983">
        <w:rPr>
          <w:rFonts w:ascii="Tahoma" w:hAnsi="Tahoma" w:cs="Tahoma"/>
          <w:sz w:val="21"/>
          <w:szCs w:val="21"/>
          <w:lang w:val="cs-CZ"/>
        </w:rPr>
        <w:t xml:space="preserve"> POSKYTOVÁNÍ SLUŽEB</w:t>
      </w:r>
    </w:p>
    <w:p w14:paraId="7CEA4AA5" w14:textId="77777777" w:rsidR="00536087" w:rsidRPr="00274983" w:rsidRDefault="00536087" w:rsidP="00536087">
      <w:pPr>
        <w:pStyle w:val="Nzev"/>
        <w:rPr>
          <w:rFonts w:ascii="Tahoma" w:hAnsi="Tahoma" w:cs="Tahoma"/>
          <w:b w:val="0"/>
          <w:sz w:val="21"/>
          <w:szCs w:val="21"/>
          <w:lang w:val="cs-CZ"/>
        </w:rPr>
      </w:pPr>
      <w:r w:rsidRPr="00274983">
        <w:rPr>
          <w:rFonts w:ascii="Tahoma" w:hAnsi="Tahoma" w:cs="Tahoma"/>
          <w:sz w:val="21"/>
          <w:szCs w:val="21"/>
        </w:rPr>
        <w:t xml:space="preserve">(dle § </w:t>
      </w:r>
      <w:r w:rsidR="001546FE">
        <w:rPr>
          <w:rFonts w:ascii="Tahoma" w:hAnsi="Tahoma" w:cs="Tahoma"/>
          <w:sz w:val="21"/>
          <w:szCs w:val="21"/>
          <w:lang w:val="cs-CZ"/>
        </w:rPr>
        <w:t>1746</w:t>
      </w:r>
      <w:r w:rsidR="0057532F" w:rsidRPr="00274983">
        <w:rPr>
          <w:rFonts w:ascii="Tahoma" w:hAnsi="Tahoma" w:cs="Tahoma"/>
          <w:sz w:val="21"/>
          <w:szCs w:val="21"/>
          <w:lang w:val="cs-CZ"/>
        </w:rPr>
        <w:t xml:space="preserve"> odst. 2</w:t>
      </w:r>
      <w:r w:rsidRPr="00274983">
        <w:rPr>
          <w:rFonts w:ascii="Tahoma" w:hAnsi="Tahoma" w:cs="Tahoma"/>
          <w:sz w:val="21"/>
          <w:szCs w:val="21"/>
        </w:rPr>
        <w:t xml:space="preserve"> zá</w:t>
      </w:r>
      <w:r w:rsidR="00DD50C4" w:rsidRPr="00274983">
        <w:rPr>
          <w:rFonts w:ascii="Tahoma" w:hAnsi="Tahoma" w:cs="Tahoma"/>
          <w:sz w:val="21"/>
          <w:szCs w:val="21"/>
        </w:rPr>
        <w:t xml:space="preserve">kona č. </w:t>
      </w:r>
      <w:r w:rsidR="001546FE">
        <w:rPr>
          <w:rFonts w:ascii="Tahoma" w:hAnsi="Tahoma" w:cs="Tahoma"/>
          <w:sz w:val="21"/>
          <w:szCs w:val="21"/>
          <w:lang w:val="cs-CZ"/>
        </w:rPr>
        <w:t>89</w:t>
      </w:r>
      <w:r w:rsidR="001546FE">
        <w:rPr>
          <w:rFonts w:ascii="Tahoma" w:hAnsi="Tahoma" w:cs="Tahoma"/>
          <w:sz w:val="21"/>
          <w:szCs w:val="21"/>
        </w:rPr>
        <w:t>/</w:t>
      </w:r>
      <w:r w:rsidR="001546FE">
        <w:rPr>
          <w:rFonts w:ascii="Tahoma" w:hAnsi="Tahoma" w:cs="Tahoma"/>
          <w:sz w:val="21"/>
          <w:szCs w:val="21"/>
          <w:lang w:val="cs-CZ"/>
        </w:rPr>
        <w:t>2012</w:t>
      </w:r>
      <w:r w:rsidR="00DD50C4" w:rsidRPr="00274983">
        <w:rPr>
          <w:rFonts w:ascii="Tahoma" w:hAnsi="Tahoma" w:cs="Tahoma"/>
          <w:sz w:val="21"/>
          <w:szCs w:val="21"/>
        </w:rPr>
        <w:t xml:space="preserve"> Sb., </w:t>
      </w:r>
      <w:r w:rsidR="00DD50C4" w:rsidRPr="00274983">
        <w:rPr>
          <w:rFonts w:ascii="Tahoma" w:hAnsi="Tahoma" w:cs="Tahoma"/>
          <w:sz w:val="21"/>
          <w:szCs w:val="21"/>
          <w:lang w:val="cs-CZ"/>
        </w:rPr>
        <w:t>o</w:t>
      </w:r>
      <w:r w:rsidR="001546FE">
        <w:rPr>
          <w:rFonts w:ascii="Tahoma" w:hAnsi="Tahoma" w:cs="Tahoma"/>
          <w:sz w:val="21"/>
          <w:szCs w:val="21"/>
        </w:rPr>
        <w:t>b</w:t>
      </w:r>
      <w:r w:rsidR="001546FE">
        <w:rPr>
          <w:rFonts w:ascii="Tahoma" w:hAnsi="Tahoma" w:cs="Tahoma"/>
          <w:sz w:val="21"/>
          <w:szCs w:val="21"/>
          <w:lang w:val="cs-CZ"/>
        </w:rPr>
        <w:t>čanský</w:t>
      </w:r>
      <w:r w:rsidRPr="00274983">
        <w:rPr>
          <w:rFonts w:ascii="Tahoma" w:hAnsi="Tahoma" w:cs="Tahoma"/>
          <w:sz w:val="21"/>
          <w:szCs w:val="21"/>
        </w:rPr>
        <w:t xml:space="preserve"> zákoník</w:t>
      </w:r>
      <w:r w:rsidR="00DD50C4" w:rsidRPr="00274983">
        <w:rPr>
          <w:rFonts w:ascii="Tahoma" w:hAnsi="Tahoma" w:cs="Tahoma"/>
          <w:sz w:val="21"/>
          <w:szCs w:val="21"/>
          <w:lang w:val="cs-CZ"/>
        </w:rPr>
        <w:t>, ve znění pozdějších předpisů)</w:t>
      </w:r>
    </w:p>
    <w:p w14:paraId="433EA68F" w14:textId="77777777" w:rsidR="00536087" w:rsidRPr="00274983" w:rsidRDefault="00536087" w:rsidP="00536087">
      <w:pPr>
        <w:pStyle w:val="Nzev"/>
        <w:jc w:val="left"/>
        <w:rPr>
          <w:rFonts w:ascii="Tahoma" w:hAnsi="Tahoma" w:cs="Tahoma"/>
          <w:b w:val="0"/>
          <w:sz w:val="21"/>
          <w:szCs w:val="21"/>
        </w:rPr>
      </w:pPr>
    </w:p>
    <w:p w14:paraId="55889749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Smluvní strany:</w:t>
      </w:r>
    </w:p>
    <w:p w14:paraId="7420B577" w14:textId="77777777" w:rsidR="00536087" w:rsidRPr="00274983" w:rsidRDefault="00536087" w:rsidP="00536087">
      <w:pPr>
        <w:rPr>
          <w:rFonts w:ascii="Tahoma" w:hAnsi="Tahoma" w:cs="Tahoma"/>
          <w:sz w:val="21"/>
          <w:szCs w:val="21"/>
        </w:rPr>
      </w:pPr>
    </w:p>
    <w:p w14:paraId="25DE904A" w14:textId="77777777" w:rsidR="00536087" w:rsidRPr="00274983" w:rsidRDefault="00536087" w:rsidP="00536087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274983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66523CAC" w14:textId="77777777" w:rsidR="00536087" w:rsidRPr="00274983" w:rsidRDefault="00536087" w:rsidP="00536087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Se sídlem v: Studentská 2, Liberec 1, 46117</w:t>
      </w:r>
    </w:p>
    <w:p w14:paraId="7BEE91DC" w14:textId="77777777" w:rsidR="00536087" w:rsidRPr="00274983" w:rsidRDefault="00536087" w:rsidP="00536087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IČ: 46747885</w:t>
      </w:r>
    </w:p>
    <w:p w14:paraId="0A5E9D09" w14:textId="77777777" w:rsidR="00536087" w:rsidRPr="00274983" w:rsidRDefault="00536087" w:rsidP="00536087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DIČ: CZ46747885</w:t>
      </w:r>
    </w:p>
    <w:p w14:paraId="6ABB1C56" w14:textId="2962588C" w:rsidR="00536087" w:rsidRPr="00547628" w:rsidRDefault="00536087" w:rsidP="00536087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274983">
        <w:rPr>
          <w:rFonts w:ascii="Tahoma" w:hAnsi="Tahoma" w:cs="Tahoma"/>
          <w:sz w:val="21"/>
          <w:szCs w:val="21"/>
        </w:rPr>
        <w:t xml:space="preserve">Bankovní spojení: </w:t>
      </w:r>
      <w:proofErr w:type="spellStart"/>
      <w:r w:rsidR="00FF01A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273B06AE" w14:textId="284F60D0" w:rsidR="00536087" w:rsidRPr="00274983" w:rsidRDefault="00536087" w:rsidP="00536087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Účet číslo: </w:t>
      </w:r>
      <w:proofErr w:type="spellStart"/>
      <w:r w:rsidR="00FF01A1">
        <w:rPr>
          <w:rFonts w:ascii="Tahoma" w:hAnsi="Tahoma" w:cs="Tahoma"/>
          <w:sz w:val="21"/>
          <w:szCs w:val="21"/>
          <w:lang w:val="cs-CZ"/>
        </w:rPr>
        <w:t>xxx</w:t>
      </w:r>
      <w:proofErr w:type="spellEnd"/>
      <w:r w:rsidRPr="00274983">
        <w:rPr>
          <w:rFonts w:ascii="Tahoma" w:hAnsi="Tahoma" w:cs="Tahoma"/>
          <w:sz w:val="21"/>
          <w:szCs w:val="21"/>
        </w:rPr>
        <w:t xml:space="preserve">  </w:t>
      </w:r>
    </w:p>
    <w:p w14:paraId="1E7C0938" w14:textId="77777777" w:rsidR="004E5C38" w:rsidRPr="004E5C38" w:rsidRDefault="001546FE" w:rsidP="004E5C38">
      <w:pPr>
        <w:pStyle w:val="Zkladntext"/>
        <w:ind w:left="720"/>
        <w:rPr>
          <w:rFonts w:ascii="Tahoma" w:hAnsi="Tahoma" w:cs="Tahoma"/>
          <w:noProof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Zastoupená</w:t>
      </w:r>
      <w:r w:rsidR="00536087" w:rsidRPr="00274983">
        <w:rPr>
          <w:rFonts w:ascii="Tahoma" w:hAnsi="Tahoma" w:cs="Tahoma"/>
          <w:sz w:val="21"/>
          <w:szCs w:val="21"/>
        </w:rPr>
        <w:t>:</w:t>
      </w:r>
      <w:bookmarkStart w:id="0" w:name="Text2"/>
      <w:r w:rsidR="00536087" w:rsidRPr="00274983">
        <w:rPr>
          <w:rFonts w:ascii="Tahoma" w:hAnsi="Tahoma" w:cs="Tahoma"/>
          <w:sz w:val="21"/>
          <w:szCs w:val="21"/>
        </w:rPr>
        <w:t xml:space="preserve"> </w:t>
      </w:r>
      <w:bookmarkEnd w:id="0"/>
      <w:r w:rsidR="001076D6">
        <w:rPr>
          <w:rFonts w:ascii="Tahoma" w:hAnsi="Tahoma" w:cs="Tahoma"/>
          <w:sz w:val="21"/>
          <w:szCs w:val="21"/>
          <w:lang w:val="cs-CZ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1076D6">
        <w:rPr>
          <w:rFonts w:ascii="Tahoma" w:hAnsi="Tahoma" w:cs="Tahoma"/>
          <w:sz w:val="21"/>
          <w:szCs w:val="21"/>
          <w:lang w:val="cs-CZ"/>
        </w:rPr>
        <w:instrText xml:space="preserve"> FORMTEXT </w:instrText>
      </w:r>
      <w:r w:rsidR="001076D6">
        <w:rPr>
          <w:rFonts w:ascii="Tahoma" w:hAnsi="Tahoma" w:cs="Tahoma"/>
          <w:sz w:val="21"/>
          <w:szCs w:val="21"/>
          <w:lang w:val="cs-CZ"/>
        </w:rPr>
      </w:r>
      <w:r w:rsidR="001076D6">
        <w:rPr>
          <w:rFonts w:ascii="Tahoma" w:hAnsi="Tahoma" w:cs="Tahoma"/>
          <w:sz w:val="21"/>
          <w:szCs w:val="21"/>
          <w:lang w:val="cs-CZ"/>
        </w:rPr>
        <w:fldChar w:fldCharType="separate"/>
      </w:r>
      <w:r w:rsidR="004E5C38" w:rsidRPr="004E5C38">
        <w:rPr>
          <w:rFonts w:ascii="Tahoma" w:hAnsi="Tahoma" w:cs="Tahoma"/>
          <w:noProof/>
          <w:sz w:val="21"/>
          <w:szCs w:val="21"/>
          <w:lang w:val="cs-CZ"/>
        </w:rPr>
        <w:t xml:space="preserve">Prof.Dr.Ing. Miroslavem Černíkem, CSc., ředitelem Ústavu pro nanomateriály,          </w:t>
      </w:r>
    </w:p>
    <w:p w14:paraId="177A722D" w14:textId="77777777" w:rsidR="00536087" w:rsidRPr="00274983" w:rsidRDefault="004E5C38" w:rsidP="004E5C38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4E5C38">
        <w:rPr>
          <w:rFonts w:ascii="Tahoma" w:hAnsi="Tahoma" w:cs="Tahoma"/>
          <w:noProof/>
          <w:sz w:val="21"/>
          <w:szCs w:val="21"/>
          <w:lang w:val="cs-CZ"/>
        </w:rPr>
        <w:t xml:space="preserve">                   pokročilé technologie a inovace</w:t>
      </w:r>
      <w:r w:rsidR="001076D6">
        <w:rPr>
          <w:rFonts w:ascii="Tahoma" w:hAnsi="Tahoma" w:cs="Tahoma"/>
          <w:sz w:val="21"/>
          <w:szCs w:val="21"/>
          <w:lang w:val="cs-CZ"/>
        </w:rPr>
        <w:fldChar w:fldCharType="end"/>
      </w:r>
      <w:bookmarkEnd w:id="1"/>
    </w:p>
    <w:p w14:paraId="4F7AF11A" w14:textId="7049EB22" w:rsidR="00536087" w:rsidRPr="00274983" w:rsidRDefault="00536087" w:rsidP="00536087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274983">
        <w:rPr>
          <w:rFonts w:ascii="Tahoma" w:hAnsi="Tahoma" w:cs="Tahoma"/>
          <w:sz w:val="21"/>
          <w:szCs w:val="21"/>
        </w:rPr>
        <w:t xml:space="preserve">Osoba zodpovědná za smluvní vztah: </w:t>
      </w:r>
      <w:proofErr w:type="spellStart"/>
      <w:r w:rsidR="00FF01A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3A805A99" w14:textId="77777777" w:rsidR="00536087" w:rsidRPr="00274983" w:rsidRDefault="00536087" w:rsidP="00536087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Interní číslo smlouvy: </w:t>
      </w:r>
      <w:r w:rsidRPr="00274983">
        <w:rPr>
          <w:rFonts w:ascii="Tahoma" w:hAnsi="Tahoma" w:cs="Tahoma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74983">
        <w:rPr>
          <w:rFonts w:ascii="Tahoma" w:hAnsi="Tahoma" w:cs="Tahoma"/>
          <w:sz w:val="21"/>
          <w:szCs w:val="21"/>
        </w:rPr>
        <w:instrText xml:space="preserve"> FORMTEXT </w:instrText>
      </w:r>
      <w:r w:rsidRPr="00274983">
        <w:rPr>
          <w:rFonts w:ascii="Tahoma" w:hAnsi="Tahoma" w:cs="Tahoma"/>
          <w:sz w:val="21"/>
          <w:szCs w:val="21"/>
        </w:rPr>
      </w:r>
      <w:r w:rsidRPr="00274983">
        <w:rPr>
          <w:rFonts w:ascii="Tahoma" w:hAnsi="Tahoma" w:cs="Tahoma"/>
          <w:sz w:val="21"/>
          <w:szCs w:val="21"/>
        </w:rPr>
        <w:fldChar w:fldCharType="separate"/>
      </w:r>
      <w:r w:rsidR="004E5C38" w:rsidRPr="004E5C38">
        <w:rPr>
          <w:rFonts w:ascii="Tahoma" w:hAnsi="Tahoma" w:cs="Tahoma"/>
          <w:noProof/>
          <w:sz w:val="21"/>
          <w:szCs w:val="21"/>
        </w:rPr>
        <w:t>OGP/21/8110/</w:t>
      </w:r>
      <w:r w:rsidR="004E5C38">
        <w:rPr>
          <w:rFonts w:ascii="Tahoma" w:hAnsi="Tahoma" w:cs="Tahoma"/>
          <w:noProof/>
          <w:sz w:val="21"/>
          <w:szCs w:val="21"/>
          <w:lang w:val="cs-CZ"/>
        </w:rPr>
        <w:t>526</w:t>
      </w:r>
      <w:r w:rsidRPr="00274983">
        <w:rPr>
          <w:rFonts w:ascii="Tahoma" w:hAnsi="Tahoma" w:cs="Tahoma"/>
          <w:sz w:val="21"/>
          <w:szCs w:val="21"/>
        </w:rPr>
        <w:fldChar w:fldCharType="end"/>
      </w:r>
      <w:bookmarkEnd w:id="2"/>
    </w:p>
    <w:p w14:paraId="6920657D" w14:textId="77777777" w:rsidR="00536087" w:rsidRPr="00274983" w:rsidRDefault="00536087" w:rsidP="00536087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(dále jen jako „</w:t>
      </w:r>
      <w:r w:rsidRPr="00274983">
        <w:rPr>
          <w:rFonts w:ascii="Tahoma" w:hAnsi="Tahoma" w:cs="Tahoma"/>
          <w:b/>
          <w:bCs/>
          <w:sz w:val="21"/>
          <w:szCs w:val="21"/>
        </w:rPr>
        <w:t>objednatel“)</w:t>
      </w:r>
    </w:p>
    <w:p w14:paraId="1AE2584F" w14:textId="77777777" w:rsidR="00536087" w:rsidRPr="00274983" w:rsidRDefault="00536087" w:rsidP="00536087">
      <w:pPr>
        <w:pStyle w:val="Zkladntext"/>
        <w:rPr>
          <w:rFonts w:ascii="Tahoma" w:hAnsi="Tahoma" w:cs="Tahoma"/>
          <w:sz w:val="21"/>
          <w:szCs w:val="21"/>
        </w:rPr>
      </w:pPr>
    </w:p>
    <w:p w14:paraId="786297C0" w14:textId="77777777" w:rsidR="00536087" w:rsidRPr="00274983" w:rsidRDefault="00536087" w:rsidP="00536087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a</w:t>
      </w:r>
    </w:p>
    <w:p w14:paraId="7964A4C5" w14:textId="77777777" w:rsidR="00536087" w:rsidRPr="00274983" w:rsidRDefault="00536087" w:rsidP="00536087">
      <w:pPr>
        <w:pStyle w:val="Zkladntext"/>
        <w:rPr>
          <w:rFonts w:ascii="Tahoma" w:hAnsi="Tahoma" w:cs="Tahoma"/>
          <w:sz w:val="21"/>
          <w:szCs w:val="21"/>
        </w:rPr>
      </w:pPr>
    </w:p>
    <w:p w14:paraId="25121BDE" w14:textId="77777777" w:rsidR="00536087" w:rsidRPr="00274983" w:rsidRDefault="00536087" w:rsidP="004E5C38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</w:rPr>
      </w:pPr>
      <w:r w:rsidRPr="00274983">
        <w:rPr>
          <w:rFonts w:ascii="Tahoma" w:hAnsi="Tahoma" w:cs="Tahoma"/>
          <w:bCs/>
          <w:sz w:val="21"/>
          <w:szCs w:val="21"/>
        </w:rPr>
        <w:t xml:space="preserve">Název/Firma: </w:t>
      </w:r>
      <w:r w:rsidRPr="00274983">
        <w:rPr>
          <w:rFonts w:ascii="Tahoma" w:hAnsi="Tahoma" w:cs="Tahoma"/>
          <w:bCs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74983">
        <w:rPr>
          <w:rFonts w:ascii="Tahoma" w:hAnsi="Tahoma" w:cs="Tahoma"/>
          <w:bCs/>
          <w:sz w:val="21"/>
          <w:szCs w:val="21"/>
        </w:rPr>
        <w:instrText xml:space="preserve"> FORMTEXT </w:instrText>
      </w:r>
      <w:r w:rsidRPr="00274983">
        <w:rPr>
          <w:rFonts w:ascii="Tahoma" w:hAnsi="Tahoma" w:cs="Tahoma"/>
          <w:bCs/>
          <w:sz w:val="21"/>
          <w:szCs w:val="21"/>
        </w:rPr>
      </w:r>
      <w:r w:rsidRPr="00274983">
        <w:rPr>
          <w:rFonts w:ascii="Tahoma" w:hAnsi="Tahoma" w:cs="Tahoma"/>
          <w:bCs/>
          <w:sz w:val="21"/>
          <w:szCs w:val="21"/>
        </w:rPr>
        <w:fldChar w:fldCharType="separate"/>
      </w:r>
      <w:r w:rsidR="004E5C38" w:rsidRPr="004E5C38">
        <w:rPr>
          <w:rFonts w:ascii="Tahoma" w:hAnsi="Tahoma" w:cs="Tahoma"/>
          <w:bCs/>
          <w:noProof/>
          <w:sz w:val="21"/>
          <w:szCs w:val="21"/>
        </w:rPr>
        <w:t>3Dees Industries, s.r.o.</w:t>
      </w:r>
      <w:r w:rsidRPr="00274983">
        <w:rPr>
          <w:rFonts w:ascii="Tahoma" w:hAnsi="Tahoma" w:cs="Tahoma"/>
          <w:bCs/>
          <w:sz w:val="21"/>
          <w:szCs w:val="21"/>
        </w:rPr>
        <w:fldChar w:fldCharType="end"/>
      </w:r>
      <w:bookmarkEnd w:id="3"/>
    </w:p>
    <w:p w14:paraId="42C3E8B1" w14:textId="77777777" w:rsidR="00536087" w:rsidRPr="00274983" w:rsidRDefault="00536087" w:rsidP="0053608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Se sídlem v: </w:t>
      </w:r>
      <w:r w:rsidR="00A174CF" w:rsidRPr="00A174CF">
        <w:rPr>
          <w:rFonts w:ascii="Tahoma" w:hAnsi="Tahoma" w:cs="Tahoma"/>
          <w:sz w:val="21"/>
          <w:szCs w:val="21"/>
        </w:rPr>
        <w:t>Voctářova 2497/18, 180 00 Praha 8</w:t>
      </w:r>
    </w:p>
    <w:p w14:paraId="70C2AE5B" w14:textId="77777777" w:rsidR="00536087" w:rsidRPr="00274983" w:rsidRDefault="00536087" w:rsidP="0053608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Zapsaná: </w:t>
      </w:r>
      <w:r w:rsidRPr="00274983">
        <w:rPr>
          <w:rFonts w:ascii="Tahoma" w:hAnsi="Tahoma" w:cs="Tahoma"/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274983">
        <w:rPr>
          <w:rFonts w:ascii="Tahoma" w:hAnsi="Tahoma" w:cs="Tahoma"/>
          <w:sz w:val="21"/>
          <w:szCs w:val="21"/>
        </w:rPr>
        <w:instrText xml:space="preserve"> FORMTEXT </w:instrText>
      </w:r>
      <w:r w:rsidRPr="00274983">
        <w:rPr>
          <w:rFonts w:ascii="Tahoma" w:hAnsi="Tahoma" w:cs="Tahoma"/>
          <w:sz w:val="21"/>
          <w:szCs w:val="21"/>
        </w:rPr>
      </w:r>
      <w:r w:rsidRPr="00274983">
        <w:rPr>
          <w:rFonts w:ascii="Tahoma" w:hAnsi="Tahoma" w:cs="Tahoma"/>
          <w:sz w:val="21"/>
          <w:szCs w:val="21"/>
        </w:rPr>
        <w:fldChar w:fldCharType="separate"/>
      </w:r>
      <w:r w:rsidR="004E5C38" w:rsidRPr="004E5C38">
        <w:rPr>
          <w:rFonts w:ascii="Tahoma" w:hAnsi="Tahoma" w:cs="Tahoma"/>
          <w:noProof/>
          <w:sz w:val="21"/>
          <w:szCs w:val="21"/>
        </w:rPr>
        <w:t>C 274309 vedená u Městského soudu v Praze</w:t>
      </w:r>
      <w:r w:rsidRPr="00274983">
        <w:rPr>
          <w:rFonts w:ascii="Tahoma" w:hAnsi="Tahoma" w:cs="Tahoma"/>
          <w:sz w:val="21"/>
          <w:szCs w:val="21"/>
        </w:rPr>
        <w:fldChar w:fldCharType="end"/>
      </w:r>
      <w:bookmarkEnd w:id="4"/>
    </w:p>
    <w:p w14:paraId="77A7D403" w14:textId="77777777" w:rsidR="00536087" w:rsidRPr="00274983" w:rsidRDefault="00536087" w:rsidP="0053608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IČ: </w:t>
      </w:r>
      <w:r w:rsidRPr="00274983">
        <w:rPr>
          <w:rFonts w:ascii="Tahoma" w:hAnsi="Tahoma" w:cs="Tahoma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74983">
        <w:rPr>
          <w:rFonts w:ascii="Tahoma" w:hAnsi="Tahoma" w:cs="Tahoma"/>
          <w:sz w:val="21"/>
          <w:szCs w:val="21"/>
        </w:rPr>
        <w:instrText xml:space="preserve"> FORMTEXT </w:instrText>
      </w:r>
      <w:r w:rsidRPr="00274983">
        <w:rPr>
          <w:rFonts w:ascii="Tahoma" w:hAnsi="Tahoma" w:cs="Tahoma"/>
          <w:sz w:val="21"/>
          <w:szCs w:val="21"/>
        </w:rPr>
      </w:r>
      <w:r w:rsidRPr="00274983">
        <w:rPr>
          <w:rFonts w:ascii="Tahoma" w:hAnsi="Tahoma" w:cs="Tahoma"/>
          <w:sz w:val="21"/>
          <w:szCs w:val="21"/>
        </w:rPr>
        <w:fldChar w:fldCharType="separate"/>
      </w:r>
      <w:r w:rsidR="004E5C38" w:rsidRPr="004E5C38">
        <w:rPr>
          <w:rFonts w:ascii="Tahoma" w:hAnsi="Tahoma" w:cs="Tahoma"/>
          <w:noProof/>
          <w:sz w:val="21"/>
          <w:szCs w:val="21"/>
        </w:rPr>
        <w:t>05997577</w:t>
      </w:r>
      <w:r w:rsidRPr="00274983">
        <w:rPr>
          <w:rFonts w:ascii="Tahoma" w:hAnsi="Tahoma" w:cs="Tahoma"/>
          <w:sz w:val="21"/>
          <w:szCs w:val="21"/>
        </w:rPr>
        <w:fldChar w:fldCharType="end"/>
      </w:r>
      <w:bookmarkEnd w:id="5"/>
    </w:p>
    <w:p w14:paraId="7C7D7A23" w14:textId="77777777" w:rsidR="00536087" w:rsidRPr="00274983" w:rsidRDefault="00536087" w:rsidP="0053608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DIČ: </w:t>
      </w:r>
      <w:r w:rsidRPr="00274983">
        <w:rPr>
          <w:rFonts w:ascii="Tahoma" w:hAnsi="Tahoma" w:cs="Tahoma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74983">
        <w:rPr>
          <w:rFonts w:ascii="Tahoma" w:hAnsi="Tahoma" w:cs="Tahoma"/>
          <w:sz w:val="21"/>
          <w:szCs w:val="21"/>
        </w:rPr>
        <w:instrText xml:space="preserve"> FORMTEXT </w:instrText>
      </w:r>
      <w:r w:rsidRPr="00274983">
        <w:rPr>
          <w:rFonts w:ascii="Tahoma" w:hAnsi="Tahoma" w:cs="Tahoma"/>
          <w:sz w:val="21"/>
          <w:szCs w:val="21"/>
        </w:rPr>
      </w:r>
      <w:r w:rsidRPr="00274983">
        <w:rPr>
          <w:rFonts w:ascii="Tahoma" w:hAnsi="Tahoma" w:cs="Tahoma"/>
          <w:sz w:val="21"/>
          <w:szCs w:val="21"/>
        </w:rPr>
        <w:fldChar w:fldCharType="separate"/>
      </w:r>
      <w:r w:rsidR="004E5C38" w:rsidRPr="004E5C38">
        <w:rPr>
          <w:rFonts w:ascii="Tahoma" w:hAnsi="Tahoma" w:cs="Tahoma"/>
          <w:noProof/>
          <w:sz w:val="21"/>
          <w:szCs w:val="21"/>
        </w:rPr>
        <w:t>CZ05997577</w:t>
      </w:r>
      <w:r w:rsidRPr="00274983">
        <w:rPr>
          <w:rFonts w:ascii="Tahoma" w:hAnsi="Tahoma" w:cs="Tahoma"/>
          <w:sz w:val="21"/>
          <w:szCs w:val="21"/>
        </w:rPr>
        <w:fldChar w:fldCharType="end"/>
      </w:r>
      <w:bookmarkEnd w:id="6"/>
    </w:p>
    <w:p w14:paraId="74C38513" w14:textId="10541DF3" w:rsidR="00536087" w:rsidRPr="00547628" w:rsidRDefault="00536087" w:rsidP="00536087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274983">
        <w:rPr>
          <w:rFonts w:ascii="Tahoma" w:hAnsi="Tahoma" w:cs="Tahoma"/>
          <w:sz w:val="21"/>
          <w:szCs w:val="21"/>
        </w:rPr>
        <w:t xml:space="preserve">Bankovní spojení: </w:t>
      </w:r>
      <w:proofErr w:type="spellStart"/>
      <w:r w:rsidR="00FF01A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0BD52D8E" w14:textId="134BC540" w:rsidR="00536087" w:rsidRPr="00547628" w:rsidRDefault="00536087" w:rsidP="00536087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274983">
        <w:rPr>
          <w:rFonts w:ascii="Tahoma" w:hAnsi="Tahoma" w:cs="Tahoma"/>
          <w:sz w:val="21"/>
          <w:szCs w:val="21"/>
        </w:rPr>
        <w:t xml:space="preserve">Účet číslo: </w:t>
      </w:r>
      <w:proofErr w:type="spellStart"/>
      <w:r w:rsidR="00FF01A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0C41599C" w14:textId="77777777" w:rsidR="00536087" w:rsidRPr="00274983" w:rsidRDefault="001546FE" w:rsidP="0053608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Zastoupená</w:t>
      </w:r>
      <w:r w:rsidR="00536087" w:rsidRPr="00274983">
        <w:rPr>
          <w:rFonts w:ascii="Tahoma" w:hAnsi="Tahoma" w:cs="Tahoma"/>
          <w:sz w:val="21"/>
          <w:szCs w:val="21"/>
        </w:rPr>
        <w:t xml:space="preserve">: </w:t>
      </w:r>
      <w:r w:rsidR="004B60A5" w:rsidRPr="00274983">
        <w:rPr>
          <w:rFonts w:ascii="Tahoma" w:hAnsi="Tahoma" w:cs="Tahoma"/>
          <w:sz w:val="21"/>
          <w:szCs w:val="21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="004B60A5" w:rsidRPr="00274983">
        <w:rPr>
          <w:rFonts w:ascii="Tahoma" w:hAnsi="Tahoma" w:cs="Tahoma"/>
          <w:sz w:val="21"/>
          <w:szCs w:val="21"/>
        </w:rPr>
        <w:instrText xml:space="preserve"> FORMTEXT </w:instrText>
      </w:r>
      <w:r w:rsidR="004B60A5" w:rsidRPr="00274983">
        <w:rPr>
          <w:rFonts w:ascii="Tahoma" w:hAnsi="Tahoma" w:cs="Tahoma"/>
          <w:sz w:val="21"/>
          <w:szCs w:val="21"/>
        </w:rPr>
      </w:r>
      <w:r w:rsidR="004B60A5" w:rsidRPr="00274983">
        <w:rPr>
          <w:rFonts w:ascii="Tahoma" w:hAnsi="Tahoma" w:cs="Tahoma"/>
          <w:sz w:val="21"/>
          <w:szCs w:val="21"/>
        </w:rPr>
        <w:fldChar w:fldCharType="separate"/>
      </w:r>
      <w:r w:rsidR="004E5C38" w:rsidRPr="004E5C38">
        <w:rPr>
          <w:rFonts w:ascii="Tahoma" w:hAnsi="Tahoma" w:cs="Tahoma"/>
          <w:noProof/>
          <w:sz w:val="21"/>
          <w:szCs w:val="21"/>
        </w:rPr>
        <w:t>Ondřejem Štefkem, jednatelem</w:t>
      </w:r>
      <w:r w:rsidR="004B60A5" w:rsidRPr="00274983">
        <w:rPr>
          <w:rFonts w:ascii="Tahoma" w:hAnsi="Tahoma" w:cs="Tahoma"/>
          <w:sz w:val="21"/>
          <w:szCs w:val="21"/>
        </w:rPr>
        <w:fldChar w:fldCharType="end"/>
      </w:r>
      <w:bookmarkEnd w:id="7"/>
    </w:p>
    <w:p w14:paraId="421771EA" w14:textId="77777777" w:rsidR="00536087" w:rsidRPr="00274983" w:rsidRDefault="00536087" w:rsidP="0053608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(dále jen jako „</w:t>
      </w:r>
      <w:r w:rsidR="000615ED" w:rsidRPr="00274983">
        <w:rPr>
          <w:rFonts w:ascii="Tahoma" w:hAnsi="Tahoma" w:cs="Tahoma"/>
          <w:b/>
          <w:bCs/>
          <w:sz w:val="21"/>
          <w:szCs w:val="21"/>
          <w:lang w:val="cs-CZ"/>
        </w:rPr>
        <w:t>poskytovate</w:t>
      </w:r>
      <w:r w:rsidRPr="00274983">
        <w:rPr>
          <w:rFonts w:ascii="Tahoma" w:hAnsi="Tahoma" w:cs="Tahoma"/>
          <w:b/>
          <w:bCs/>
          <w:sz w:val="21"/>
          <w:szCs w:val="21"/>
        </w:rPr>
        <w:t>l“)</w:t>
      </w:r>
    </w:p>
    <w:p w14:paraId="1879F959" w14:textId="77777777" w:rsidR="00536087" w:rsidRPr="00274983" w:rsidRDefault="00536087" w:rsidP="00536087">
      <w:pPr>
        <w:pStyle w:val="Zkladntext"/>
        <w:rPr>
          <w:rFonts w:ascii="Tahoma" w:hAnsi="Tahoma" w:cs="Tahoma"/>
          <w:sz w:val="21"/>
          <w:szCs w:val="21"/>
        </w:rPr>
      </w:pPr>
    </w:p>
    <w:p w14:paraId="1A5F8EEC" w14:textId="77777777" w:rsidR="00536087" w:rsidRPr="00274983" w:rsidRDefault="00536087" w:rsidP="000615ED">
      <w:pPr>
        <w:pStyle w:val="Zkladntext"/>
        <w:ind w:left="708" w:firstLine="12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mezi sebou uzavíraj</w:t>
      </w:r>
      <w:r w:rsidR="00450816" w:rsidRPr="00274983">
        <w:rPr>
          <w:rFonts w:ascii="Tahoma" w:hAnsi="Tahoma" w:cs="Tahoma"/>
          <w:sz w:val="21"/>
          <w:szCs w:val="21"/>
        </w:rPr>
        <w:t xml:space="preserve">í následující smlouvu </w:t>
      </w:r>
      <w:r w:rsidR="00450816" w:rsidRPr="00274983">
        <w:rPr>
          <w:rFonts w:ascii="Tahoma" w:hAnsi="Tahoma" w:cs="Tahoma"/>
          <w:sz w:val="21"/>
          <w:szCs w:val="21"/>
          <w:lang w:val="cs-CZ"/>
        </w:rPr>
        <w:t>na</w:t>
      </w:r>
      <w:r w:rsidRPr="00274983">
        <w:rPr>
          <w:rFonts w:ascii="Tahoma" w:hAnsi="Tahoma" w:cs="Tahoma"/>
          <w:sz w:val="21"/>
          <w:szCs w:val="21"/>
        </w:rPr>
        <w:t xml:space="preserve"> </w:t>
      </w:r>
      <w:r w:rsidR="000615ED" w:rsidRPr="00274983">
        <w:rPr>
          <w:rFonts w:ascii="Tahoma" w:hAnsi="Tahoma" w:cs="Tahoma"/>
          <w:sz w:val="21"/>
          <w:szCs w:val="21"/>
          <w:lang w:val="cs-CZ"/>
        </w:rPr>
        <w:t>poskytování služeb</w:t>
      </w:r>
      <w:r w:rsidRPr="00274983">
        <w:rPr>
          <w:rFonts w:ascii="Tahoma" w:hAnsi="Tahoma" w:cs="Tahoma"/>
          <w:sz w:val="21"/>
          <w:szCs w:val="21"/>
        </w:rPr>
        <w:t xml:space="preserve"> (dále jen „</w:t>
      </w:r>
      <w:r w:rsidRPr="00274983">
        <w:rPr>
          <w:rFonts w:ascii="Tahoma" w:hAnsi="Tahoma" w:cs="Tahoma"/>
          <w:b/>
          <w:sz w:val="21"/>
          <w:szCs w:val="21"/>
        </w:rPr>
        <w:t>smlouva</w:t>
      </w:r>
      <w:r w:rsidRPr="00274983">
        <w:rPr>
          <w:rFonts w:ascii="Tahoma" w:hAnsi="Tahoma" w:cs="Tahoma"/>
          <w:sz w:val="21"/>
          <w:szCs w:val="21"/>
        </w:rPr>
        <w:t>“):</w:t>
      </w:r>
    </w:p>
    <w:p w14:paraId="5EFAA110" w14:textId="77777777" w:rsidR="00536087" w:rsidRPr="00274983" w:rsidRDefault="00536087" w:rsidP="00536087">
      <w:pPr>
        <w:rPr>
          <w:rFonts w:ascii="Tahoma" w:hAnsi="Tahoma" w:cs="Tahoma"/>
          <w:sz w:val="21"/>
          <w:szCs w:val="21"/>
        </w:rPr>
      </w:pPr>
    </w:p>
    <w:p w14:paraId="5001DEE5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I.</w:t>
      </w:r>
    </w:p>
    <w:p w14:paraId="72D0C93C" w14:textId="77777777" w:rsidR="00536087" w:rsidRPr="00274983" w:rsidRDefault="00536087" w:rsidP="00536087">
      <w:pPr>
        <w:jc w:val="center"/>
        <w:rPr>
          <w:rFonts w:ascii="Tahoma" w:hAnsi="Tahoma" w:cs="Tahoma"/>
          <w:b/>
          <w:sz w:val="21"/>
          <w:szCs w:val="21"/>
        </w:rPr>
      </w:pPr>
      <w:r w:rsidRPr="00274983">
        <w:rPr>
          <w:rFonts w:ascii="Tahoma" w:hAnsi="Tahoma" w:cs="Tahoma"/>
          <w:b/>
          <w:sz w:val="21"/>
          <w:szCs w:val="21"/>
        </w:rPr>
        <w:t>Předmět smlouvy</w:t>
      </w:r>
    </w:p>
    <w:p w14:paraId="4EC4FF07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</w:p>
    <w:p w14:paraId="76788FAC" w14:textId="77777777" w:rsidR="00D22FE0" w:rsidRPr="00562664" w:rsidRDefault="000615ED" w:rsidP="00D22FE0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  <w:r w:rsidRPr="00274983">
        <w:rPr>
          <w:rFonts w:ascii="Tahoma" w:hAnsi="Tahoma" w:cs="Tahoma"/>
          <w:sz w:val="21"/>
          <w:szCs w:val="21"/>
        </w:rPr>
        <w:t xml:space="preserve">Předmětem této smlouvy je </w:t>
      </w:r>
      <w:r w:rsidR="00DD564A">
        <w:rPr>
          <w:rFonts w:ascii="Tahoma" w:hAnsi="Tahoma" w:cs="Tahoma"/>
          <w:sz w:val="21"/>
          <w:szCs w:val="21"/>
        </w:rPr>
        <w:t>poskytování</w:t>
      </w:r>
      <w:r w:rsidR="004E3295">
        <w:rPr>
          <w:rFonts w:ascii="Tahoma" w:hAnsi="Tahoma" w:cs="Tahoma"/>
          <w:sz w:val="21"/>
          <w:szCs w:val="21"/>
        </w:rPr>
        <w:t xml:space="preserve"> služby „</w:t>
      </w:r>
      <w:r w:rsidR="001076D6" w:rsidRPr="00562664">
        <w:rPr>
          <w:rFonts w:ascii="Tahoma" w:eastAsia="Calibri" w:hAnsi="Tahoma" w:cs="Tahoma"/>
          <w:sz w:val="21"/>
          <w:szCs w:val="21"/>
          <w:lang w:eastAsia="en-US"/>
        </w:rPr>
        <w:fldChar w:fldCharType="begin">
          <w:ffData>
            <w:name w:val="Text51"/>
            <w:enabled/>
            <w:calcOnExit w:val="0"/>
            <w:textInput>
              <w:default w:val="kompletní definice požadovaných služeb."/>
            </w:textInput>
          </w:ffData>
        </w:fldChar>
      </w:r>
      <w:bookmarkStart w:id="8" w:name="Text51"/>
      <w:r w:rsidR="001076D6" w:rsidRPr="00562664">
        <w:rPr>
          <w:rFonts w:ascii="Tahoma" w:eastAsia="Calibri" w:hAnsi="Tahoma" w:cs="Tahoma"/>
          <w:sz w:val="21"/>
          <w:szCs w:val="21"/>
          <w:lang w:eastAsia="en-US"/>
        </w:rPr>
        <w:instrText xml:space="preserve"> FORMTEXT </w:instrText>
      </w:r>
      <w:r w:rsidR="001076D6" w:rsidRPr="00562664">
        <w:rPr>
          <w:rFonts w:ascii="Tahoma" w:eastAsia="Calibri" w:hAnsi="Tahoma" w:cs="Tahoma"/>
          <w:sz w:val="21"/>
          <w:szCs w:val="21"/>
          <w:lang w:eastAsia="en-US"/>
        </w:rPr>
      </w:r>
      <w:r w:rsidR="001076D6" w:rsidRPr="00562664">
        <w:rPr>
          <w:rFonts w:ascii="Tahoma" w:eastAsia="Calibri" w:hAnsi="Tahoma" w:cs="Tahoma"/>
          <w:sz w:val="21"/>
          <w:szCs w:val="21"/>
          <w:lang w:eastAsia="en-US"/>
        </w:rPr>
        <w:fldChar w:fldCharType="separate"/>
      </w:r>
      <w:r w:rsidR="004E5C38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Roční servisní podpora</w:t>
      </w:r>
      <w:r w:rsidR="00A31E3A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 xml:space="preserve"> </w:t>
      </w:r>
      <w:r w:rsidR="000D7F0A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zařízení</w:t>
      </w:r>
      <w:r w:rsidR="004E3295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 xml:space="preserve">" </w:t>
      </w:r>
      <w:r w:rsidR="00602790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 xml:space="preserve">od výrobce společnosti Hewlett Packard </w:t>
      </w:r>
      <w:r w:rsidR="004E3295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v rozsahu</w:t>
      </w:r>
      <w:r w:rsidR="00D22FE0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:</w:t>
      </w:r>
    </w:p>
    <w:p w14:paraId="0A2CBB6A" w14:textId="77777777" w:rsidR="00D22FE0" w:rsidRPr="00562664" w:rsidRDefault="00D22FE0" w:rsidP="00D22FE0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</w:p>
    <w:p w14:paraId="711E83C8" w14:textId="77777777" w:rsidR="00D22FE0" w:rsidRPr="00562664" w:rsidRDefault="00D22FE0" w:rsidP="00D22FE0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  <w:r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HP 1 year Post Wty NBD Onsite HW Support w/DMR Foundation Care for HP JF 5200/4200 3D Printer</w:t>
      </w:r>
      <w:r w:rsidR="004E3295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 xml:space="preserve"> - 1 ks</w:t>
      </w:r>
    </w:p>
    <w:p w14:paraId="3AB28B4A" w14:textId="77777777" w:rsidR="00D22FE0" w:rsidRPr="00562664" w:rsidRDefault="00D22FE0" w:rsidP="00D22FE0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</w:p>
    <w:p w14:paraId="6E9664A1" w14:textId="77777777" w:rsidR="00D22FE0" w:rsidRPr="00562664" w:rsidRDefault="00D22FE0" w:rsidP="00D22FE0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  <w:r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HP 1 year Post Wty NBD Onsite HW Support Foundation Care for HP JF 5200/4200 Series 3D Build Unit</w:t>
      </w:r>
      <w:r w:rsidR="004E3295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 xml:space="preserve"> - 2 ks</w:t>
      </w:r>
    </w:p>
    <w:p w14:paraId="1A9F7106" w14:textId="77777777" w:rsidR="00D22FE0" w:rsidRPr="00562664" w:rsidRDefault="00D22FE0" w:rsidP="00D22FE0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</w:p>
    <w:p w14:paraId="71BFA275" w14:textId="77777777" w:rsidR="00A31E3A" w:rsidRPr="00562664" w:rsidRDefault="00D22FE0" w:rsidP="00D22FE0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  <w:r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HP 1 year Post Wty NBD Onsite HW Support Found&amp;Prod Care HP JF 5200/4200 Series 3D ProcessingStation</w:t>
      </w:r>
      <w:r w:rsidR="004E5C38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 xml:space="preserve"> </w:t>
      </w:r>
      <w:r w:rsidR="004E3295"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- 1 ks</w:t>
      </w:r>
    </w:p>
    <w:p w14:paraId="5FC853F2" w14:textId="77777777" w:rsidR="00D22FE0" w:rsidRPr="00562664" w:rsidRDefault="00A31E3A" w:rsidP="001076D6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  <w:r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 xml:space="preserve"> </w:t>
      </w:r>
    </w:p>
    <w:p w14:paraId="2349450E" w14:textId="77777777" w:rsidR="00D22FE0" w:rsidRPr="00562664" w:rsidRDefault="00D22FE0" w:rsidP="001076D6">
      <w:pPr>
        <w:jc w:val="both"/>
        <w:rPr>
          <w:rFonts w:ascii="Tahoma" w:eastAsia="Calibri" w:hAnsi="Tahoma" w:cs="Tahoma"/>
          <w:noProof/>
          <w:sz w:val="21"/>
          <w:szCs w:val="21"/>
          <w:lang w:eastAsia="en-US"/>
        </w:rPr>
      </w:pPr>
    </w:p>
    <w:p w14:paraId="4CEAF144" w14:textId="77777777" w:rsidR="00536087" w:rsidRPr="00274983" w:rsidRDefault="004E5C38" w:rsidP="001076D6">
      <w:pPr>
        <w:jc w:val="both"/>
        <w:rPr>
          <w:rFonts w:ascii="Tahoma" w:hAnsi="Tahoma" w:cs="Tahoma"/>
          <w:sz w:val="21"/>
          <w:szCs w:val="21"/>
        </w:rPr>
      </w:pPr>
      <w:r w:rsidRPr="00562664">
        <w:rPr>
          <w:rFonts w:ascii="Tahoma" w:eastAsia="Calibri" w:hAnsi="Tahoma" w:cs="Tahoma"/>
          <w:noProof/>
          <w:sz w:val="21"/>
          <w:szCs w:val="21"/>
          <w:lang w:eastAsia="en-US"/>
        </w:rPr>
        <w:t>dle cenové nabídky 21NA215 ze dne 21.9.2021 ( příloha smlouvy č.1 )</w:t>
      </w:r>
      <w:r w:rsidR="001076D6" w:rsidRPr="00562664">
        <w:rPr>
          <w:rFonts w:ascii="Tahoma" w:eastAsia="Calibri" w:hAnsi="Tahoma" w:cs="Tahoma"/>
          <w:sz w:val="21"/>
          <w:szCs w:val="21"/>
          <w:lang w:eastAsia="en-US"/>
        </w:rPr>
        <w:fldChar w:fldCharType="end"/>
      </w:r>
      <w:bookmarkEnd w:id="8"/>
    </w:p>
    <w:p w14:paraId="6C36ACF8" w14:textId="77777777" w:rsidR="000615ED" w:rsidRPr="00274983" w:rsidRDefault="000615ED" w:rsidP="00536087">
      <w:pPr>
        <w:jc w:val="both"/>
        <w:rPr>
          <w:rFonts w:ascii="Tahoma" w:hAnsi="Tahoma" w:cs="Tahoma"/>
          <w:sz w:val="21"/>
          <w:szCs w:val="21"/>
        </w:rPr>
      </w:pPr>
    </w:p>
    <w:p w14:paraId="08969C2F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II.</w:t>
      </w:r>
    </w:p>
    <w:p w14:paraId="14F274BE" w14:textId="77777777" w:rsidR="00536087" w:rsidRPr="00274983" w:rsidRDefault="00536087" w:rsidP="00536087">
      <w:pPr>
        <w:jc w:val="center"/>
        <w:rPr>
          <w:rFonts w:ascii="Tahoma" w:hAnsi="Tahoma" w:cs="Tahoma"/>
          <w:b/>
          <w:sz w:val="21"/>
          <w:szCs w:val="21"/>
        </w:rPr>
      </w:pPr>
      <w:r w:rsidRPr="00274983">
        <w:rPr>
          <w:rFonts w:ascii="Tahoma" w:hAnsi="Tahoma" w:cs="Tahoma"/>
          <w:b/>
          <w:sz w:val="21"/>
          <w:szCs w:val="21"/>
        </w:rPr>
        <w:t>Cena a platební podmínky</w:t>
      </w:r>
    </w:p>
    <w:p w14:paraId="3475634F" w14:textId="77777777" w:rsidR="00536087" w:rsidRPr="00274983" w:rsidRDefault="00536087" w:rsidP="00536087">
      <w:pPr>
        <w:rPr>
          <w:rFonts w:ascii="Tahoma" w:hAnsi="Tahoma" w:cs="Tahoma"/>
          <w:sz w:val="21"/>
          <w:szCs w:val="21"/>
        </w:rPr>
      </w:pPr>
    </w:p>
    <w:p w14:paraId="166F8FB7" w14:textId="77777777" w:rsidR="00CF0988" w:rsidRDefault="00536087" w:rsidP="0047747A">
      <w:pPr>
        <w:pStyle w:val="Zkladntextodsazen"/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Objednatel je povinen </w:t>
      </w:r>
      <w:r w:rsidR="0068587D" w:rsidRPr="00274983">
        <w:rPr>
          <w:rFonts w:ascii="Tahoma" w:hAnsi="Tahoma" w:cs="Tahoma"/>
          <w:sz w:val="21"/>
          <w:szCs w:val="21"/>
        </w:rPr>
        <w:t>poskytovateli</w:t>
      </w:r>
      <w:r w:rsidRPr="00274983">
        <w:rPr>
          <w:rFonts w:ascii="Tahoma" w:hAnsi="Tahoma" w:cs="Tahoma"/>
          <w:sz w:val="21"/>
          <w:szCs w:val="21"/>
        </w:rPr>
        <w:t xml:space="preserve"> zaplatit cenu </w:t>
      </w:r>
      <w:r w:rsidR="0068587D" w:rsidRPr="00274983">
        <w:rPr>
          <w:rFonts w:ascii="Tahoma" w:hAnsi="Tahoma" w:cs="Tahoma"/>
          <w:sz w:val="21"/>
          <w:szCs w:val="21"/>
        </w:rPr>
        <w:t xml:space="preserve">za poskytnutí služeb </w:t>
      </w:r>
      <w:r w:rsidR="001076D6">
        <w:rPr>
          <w:rFonts w:ascii="Tahoma" w:hAnsi="Tahoma" w:cs="Tahoma"/>
          <w:sz w:val="21"/>
          <w:szCs w:val="21"/>
        </w:rPr>
        <w:t>tímto způsobem:</w:t>
      </w:r>
    </w:p>
    <w:p w14:paraId="50E913EE" w14:textId="77777777" w:rsidR="001076D6" w:rsidRPr="00274983" w:rsidRDefault="001076D6" w:rsidP="001076D6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</w:rPr>
      </w:pPr>
    </w:p>
    <w:p w14:paraId="18AE70FF" w14:textId="77777777" w:rsidR="00CF0988" w:rsidRPr="00274983" w:rsidRDefault="00CF0988" w:rsidP="00CF0988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</w:rPr>
      </w:pPr>
    </w:p>
    <w:p w14:paraId="7731B0D0" w14:textId="74F0D0C7" w:rsidR="001076D6" w:rsidRPr="00D909D4" w:rsidRDefault="00CC27AA" w:rsidP="001076D6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  <w:lang w:val="cs-CZ" w:eastAsia="en-US"/>
        </w:rPr>
      </w:pPr>
      <w:r>
        <w:rPr>
          <w:rFonts w:ascii="Tahoma" w:hAnsi="Tahoma" w:cs="Tahoma"/>
          <w:sz w:val="21"/>
          <w:szCs w:val="21"/>
          <w:lang w:eastAsia="en-US"/>
        </w:rPr>
        <w:fldChar w:fldCharType="begin">
          <w:ffData>
            <w:name w:val="Text52"/>
            <w:enabled/>
            <w:calcOnExit w:val="0"/>
            <w:textInput>
              <w:default w:val="Celková cena za služby činí XXX,- (XXX ) bez DPH. Cena za služby se sjednává jako pevná a neměnná."/>
            </w:textInput>
          </w:ffData>
        </w:fldChar>
      </w:r>
      <w:r>
        <w:rPr>
          <w:rFonts w:ascii="Tahoma" w:hAnsi="Tahoma" w:cs="Tahoma"/>
          <w:sz w:val="21"/>
          <w:szCs w:val="21"/>
          <w:lang w:eastAsia="en-US"/>
        </w:rPr>
        <w:instrText xml:space="preserve"> </w:instrText>
      </w:r>
      <w:bookmarkStart w:id="9" w:name="Text52"/>
      <w:r>
        <w:rPr>
          <w:rFonts w:ascii="Tahoma" w:hAnsi="Tahoma" w:cs="Tahoma"/>
          <w:sz w:val="21"/>
          <w:szCs w:val="21"/>
          <w:lang w:eastAsia="en-US"/>
        </w:rPr>
        <w:instrText xml:space="preserve">FORMTEXT </w:instrText>
      </w:r>
      <w:r>
        <w:rPr>
          <w:rFonts w:ascii="Tahoma" w:hAnsi="Tahoma" w:cs="Tahoma"/>
          <w:sz w:val="21"/>
          <w:szCs w:val="21"/>
          <w:lang w:eastAsia="en-US"/>
        </w:rPr>
      </w:r>
      <w:r>
        <w:rPr>
          <w:rFonts w:ascii="Tahoma" w:hAnsi="Tahoma" w:cs="Tahoma"/>
          <w:sz w:val="21"/>
          <w:szCs w:val="21"/>
          <w:lang w:eastAsia="en-US"/>
        </w:rPr>
        <w:fldChar w:fldCharType="separate"/>
      </w:r>
      <w:r>
        <w:rPr>
          <w:rFonts w:ascii="Tahoma" w:hAnsi="Tahoma" w:cs="Tahoma"/>
          <w:noProof/>
          <w:sz w:val="21"/>
          <w:szCs w:val="21"/>
          <w:lang w:eastAsia="en-US"/>
        </w:rPr>
        <w:t>Celková cena za služby činí XXX,- (XXX ) bez DPH. Cena za služby se sjednává jako pevná a neměnná.</w:t>
      </w:r>
      <w:r>
        <w:rPr>
          <w:rFonts w:ascii="Tahoma" w:hAnsi="Tahoma" w:cs="Tahoma"/>
          <w:sz w:val="21"/>
          <w:szCs w:val="21"/>
          <w:lang w:eastAsia="en-US"/>
        </w:rPr>
        <w:fldChar w:fldCharType="end"/>
      </w:r>
      <w:bookmarkEnd w:id="9"/>
      <w:r w:rsidR="0055378A">
        <w:rPr>
          <w:rFonts w:ascii="Tahoma" w:hAnsi="Tahoma" w:cs="Tahoma"/>
          <w:sz w:val="21"/>
          <w:szCs w:val="21"/>
          <w:lang w:val="cs-CZ" w:eastAsia="en-US"/>
        </w:rPr>
        <w:t xml:space="preserve"> Tato cena se sjednává za období jednoho roku servisní podpory, když toto období </w:t>
      </w:r>
      <w:r w:rsidR="00946B05">
        <w:rPr>
          <w:rFonts w:ascii="Tahoma" w:hAnsi="Tahoma" w:cs="Tahoma"/>
          <w:sz w:val="21"/>
          <w:szCs w:val="21"/>
          <w:lang w:val="cs-CZ" w:eastAsia="en-US"/>
        </w:rPr>
        <w:t>za</w:t>
      </w:r>
      <w:r w:rsidR="0055378A">
        <w:rPr>
          <w:rFonts w:ascii="Tahoma" w:hAnsi="Tahoma" w:cs="Tahoma"/>
          <w:sz w:val="21"/>
          <w:szCs w:val="21"/>
          <w:lang w:val="cs-CZ" w:eastAsia="en-US"/>
        </w:rPr>
        <w:t xml:space="preserve">počne běžet provedením registrace ze strany </w:t>
      </w:r>
      <w:r w:rsidR="007E4F50">
        <w:rPr>
          <w:rFonts w:ascii="Tahoma" w:hAnsi="Tahoma" w:cs="Tahoma"/>
          <w:sz w:val="21"/>
          <w:szCs w:val="21"/>
          <w:lang w:val="cs-CZ" w:eastAsia="en-US"/>
        </w:rPr>
        <w:t>poskytovatele</w:t>
      </w:r>
      <w:r w:rsidR="0055378A">
        <w:rPr>
          <w:rFonts w:ascii="Tahoma" w:hAnsi="Tahoma" w:cs="Tahoma"/>
          <w:sz w:val="21"/>
          <w:szCs w:val="21"/>
          <w:lang w:val="cs-CZ" w:eastAsia="en-US"/>
        </w:rPr>
        <w:t>, jak je specifikováno v čl. III. této smlouvy.</w:t>
      </w:r>
    </w:p>
    <w:p w14:paraId="48591505" w14:textId="77777777" w:rsidR="001076D6" w:rsidRDefault="001076D6" w:rsidP="001076D6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</w:rPr>
      </w:pPr>
    </w:p>
    <w:p w14:paraId="1C884B97" w14:textId="77777777" w:rsidR="00536087" w:rsidRPr="00274983" w:rsidRDefault="00536087" w:rsidP="0047747A">
      <w:pPr>
        <w:pStyle w:val="Zkladntextodsazen"/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Cena se sjednává jako pevná a neměnná po cel</w:t>
      </w:r>
      <w:r w:rsidR="0055378A">
        <w:rPr>
          <w:rFonts w:ascii="Tahoma" w:hAnsi="Tahoma" w:cs="Tahoma"/>
          <w:sz w:val="21"/>
          <w:szCs w:val="21"/>
          <w:lang w:val="cs-CZ"/>
        </w:rPr>
        <w:t>é dohodnuté</w:t>
      </w:r>
      <w:r w:rsidRPr="00274983">
        <w:rPr>
          <w:rFonts w:ascii="Tahoma" w:hAnsi="Tahoma" w:cs="Tahoma"/>
          <w:sz w:val="21"/>
          <w:szCs w:val="21"/>
        </w:rPr>
        <w:t xml:space="preserve"> </w:t>
      </w:r>
      <w:r w:rsidR="0055378A">
        <w:rPr>
          <w:rFonts w:ascii="Tahoma" w:hAnsi="Tahoma" w:cs="Tahoma"/>
          <w:sz w:val="21"/>
          <w:szCs w:val="21"/>
          <w:lang w:val="cs-CZ"/>
        </w:rPr>
        <w:t xml:space="preserve"> roční období</w:t>
      </w:r>
      <w:r w:rsidRPr="00274983">
        <w:rPr>
          <w:rFonts w:ascii="Tahoma" w:hAnsi="Tahoma" w:cs="Tahoma"/>
          <w:sz w:val="21"/>
          <w:szCs w:val="21"/>
        </w:rPr>
        <w:t xml:space="preserve"> </w:t>
      </w:r>
      <w:r w:rsidR="0068587D" w:rsidRPr="00274983">
        <w:rPr>
          <w:rFonts w:ascii="Tahoma" w:hAnsi="Tahoma" w:cs="Tahoma"/>
          <w:sz w:val="21"/>
          <w:szCs w:val="21"/>
        </w:rPr>
        <w:t>poskytování služeb</w:t>
      </w:r>
      <w:r w:rsidRPr="00274983">
        <w:rPr>
          <w:rFonts w:ascii="Tahoma" w:hAnsi="Tahoma" w:cs="Tahoma"/>
          <w:sz w:val="21"/>
          <w:szCs w:val="21"/>
        </w:rPr>
        <w:t> </w:t>
      </w:r>
      <w:r w:rsidR="0055378A">
        <w:rPr>
          <w:rFonts w:ascii="Tahoma" w:hAnsi="Tahoma" w:cs="Tahoma"/>
          <w:sz w:val="21"/>
          <w:szCs w:val="21"/>
          <w:lang w:val="cs-CZ"/>
        </w:rPr>
        <w:t>dle této smlouvy</w:t>
      </w:r>
      <w:r w:rsidR="00D9347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274983">
        <w:rPr>
          <w:rFonts w:ascii="Tahoma" w:hAnsi="Tahoma" w:cs="Tahoma"/>
          <w:sz w:val="21"/>
          <w:szCs w:val="21"/>
        </w:rPr>
        <w:t xml:space="preserve">a zahrnuje veškeré náklady </w:t>
      </w:r>
      <w:r w:rsidR="0068587D" w:rsidRPr="00274983">
        <w:rPr>
          <w:rFonts w:ascii="Tahoma" w:hAnsi="Tahoma" w:cs="Tahoma"/>
          <w:sz w:val="21"/>
          <w:szCs w:val="21"/>
        </w:rPr>
        <w:t>poskytovatel</w:t>
      </w:r>
      <w:r w:rsidRPr="00274983">
        <w:rPr>
          <w:rFonts w:ascii="Tahoma" w:hAnsi="Tahoma" w:cs="Tahoma"/>
          <w:sz w:val="21"/>
          <w:szCs w:val="21"/>
        </w:rPr>
        <w:t xml:space="preserve">e na </w:t>
      </w:r>
      <w:r w:rsidR="0068587D" w:rsidRPr="00274983">
        <w:rPr>
          <w:rFonts w:ascii="Tahoma" w:hAnsi="Tahoma" w:cs="Tahoma"/>
          <w:sz w:val="21"/>
          <w:szCs w:val="21"/>
        </w:rPr>
        <w:t xml:space="preserve">poskytování služeb </w:t>
      </w:r>
      <w:r w:rsidRPr="00274983">
        <w:rPr>
          <w:rFonts w:ascii="Tahoma" w:hAnsi="Tahoma" w:cs="Tahoma"/>
          <w:sz w:val="21"/>
          <w:szCs w:val="21"/>
        </w:rPr>
        <w:t>v dohodnutém rozsahu a termínu včetně případných nákladů způsobených</w:t>
      </w:r>
      <w:r w:rsidR="0068587D" w:rsidRPr="00274983">
        <w:rPr>
          <w:rFonts w:ascii="Tahoma" w:hAnsi="Tahoma" w:cs="Tahoma"/>
          <w:sz w:val="21"/>
          <w:szCs w:val="21"/>
        </w:rPr>
        <w:t xml:space="preserve"> zvýšením cenové úrovně vstupů</w:t>
      </w:r>
      <w:r w:rsidR="00445AE9">
        <w:rPr>
          <w:rFonts w:ascii="Tahoma" w:hAnsi="Tahoma" w:cs="Tahoma"/>
          <w:sz w:val="21"/>
          <w:szCs w:val="21"/>
          <w:lang w:val="cs-CZ"/>
        </w:rPr>
        <w:t xml:space="preserve"> (např. náhradních dílů)</w:t>
      </w:r>
      <w:r w:rsidR="0068587D" w:rsidRPr="00274983">
        <w:rPr>
          <w:rFonts w:ascii="Tahoma" w:hAnsi="Tahoma" w:cs="Tahoma"/>
          <w:sz w:val="21"/>
          <w:szCs w:val="21"/>
        </w:rPr>
        <w:t xml:space="preserve"> poskytovatel</w:t>
      </w:r>
      <w:r w:rsidRPr="00274983">
        <w:rPr>
          <w:rFonts w:ascii="Tahoma" w:hAnsi="Tahoma" w:cs="Tahoma"/>
          <w:sz w:val="21"/>
          <w:szCs w:val="21"/>
        </w:rPr>
        <w:t xml:space="preserve">e. </w:t>
      </w:r>
    </w:p>
    <w:p w14:paraId="33C8B37A" w14:textId="1C3EB956" w:rsidR="00536087" w:rsidRPr="00274983" w:rsidRDefault="00536087" w:rsidP="00536087">
      <w:pPr>
        <w:pStyle w:val="Zkladntextodsazen"/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Platba ceny </w:t>
      </w:r>
      <w:r w:rsidR="00B7070D">
        <w:rPr>
          <w:rFonts w:ascii="Tahoma" w:hAnsi="Tahoma" w:cs="Tahoma"/>
          <w:sz w:val="21"/>
          <w:szCs w:val="21"/>
        </w:rPr>
        <w:t xml:space="preserve">služeb </w:t>
      </w:r>
      <w:r w:rsidRPr="00274983">
        <w:rPr>
          <w:rFonts w:ascii="Tahoma" w:hAnsi="Tahoma" w:cs="Tahoma"/>
          <w:sz w:val="21"/>
          <w:szCs w:val="21"/>
        </w:rPr>
        <w:t xml:space="preserve">dle této smlouvy bude objednatelem provedena na základě </w:t>
      </w:r>
      <w:r w:rsidR="002F2B07">
        <w:rPr>
          <w:rFonts w:ascii="Tahoma" w:hAnsi="Tahoma" w:cs="Tahoma"/>
          <w:sz w:val="21"/>
          <w:szCs w:val="21"/>
        </w:rPr>
        <w:t>faktury</w:t>
      </w:r>
      <w:r w:rsidR="0068587D" w:rsidRPr="00274983">
        <w:rPr>
          <w:rFonts w:ascii="Tahoma" w:hAnsi="Tahoma" w:cs="Tahoma"/>
          <w:sz w:val="21"/>
          <w:szCs w:val="21"/>
        </w:rPr>
        <w:t xml:space="preserve">. </w:t>
      </w:r>
      <w:r w:rsidRPr="00274983">
        <w:rPr>
          <w:rFonts w:ascii="Tahoma" w:hAnsi="Tahoma" w:cs="Tahoma"/>
          <w:sz w:val="21"/>
          <w:szCs w:val="21"/>
        </w:rPr>
        <w:t xml:space="preserve">Faktura bude </w:t>
      </w:r>
      <w:r w:rsidR="00D9347C">
        <w:rPr>
          <w:rFonts w:ascii="Tahoma" w:hAnsi="Tahoma" w:cs="Tahoma"/>
          <w:sz w:val="21"/>
          <w:szCs w:val="21"/>
          <w:lang w:val="cs-CZ"/>
        </w:rPr>
        <w:t xml:space="preserve">poskytovatelem </w:t>
      </w:r>
      <w:r w:rsidRPr="00274983">
        <w:rPr>
          <w:rFonts w:ascii="Tahoma" w:hAnsi="Tahoma" w:cs="Tahoma"/>
          <w:sz w:val="21"/>
          <w:szCs w:val="21"/>
        </w:rPr>
        <w:t>vystavena</w:t>
      </w:r>
      <w:r w:rsidR="00D9347C">
        <w:rPr>
          <w:rFonts w:ascii="Tahoma" w:hAnsi="Tahoma" w:cs="Tahoma"/>
          <w:sz w:val="21"/>
          <w:szCs w:val="21"/>
          <w:lang w:val="cs-CZ"/>
        </w:rPr>
        <w:t xml:space="preserve"> nejpozději do 10 dnů ode dne </w:t>
      </w:r>
      <w:r w:rsidR="00D9347C">
        <w:rPr>
          <w:rFonts w:ascii="Tahoma" w:hAnsi="Tahoma" w:cs="Tahoma"/>
          <w:sz w:val="21"/>
          <w:szCs w:val="21"/>
        </w:rPr>
        <w:t xml:space="preserve">registrace služeb a vygenerování </w:t>
      </w:r>
      <w:r w:rsidR="00D9347C" w:rsidRPr="00D365CF">
        <w:rPr>
          <w:rFonts w:ascii="Tahoma" w:hAnsi="Tahoma" w:cs="Tahoma"/>
          <w:sz w:val="21"/>
          <w:szCs w:val="21"/>
        </w:rPr>
        <w:t>HP Care Pack Services Certificate</w:t>
      </w:r>
      <w:r w:rsidR="00D9347C">
        <w:rPr>
          <w:rFonts w:ascii="Tahoma" w:hAnsi="Tahoma" w:cs="Tahoma"/>
          <w:sz w:val="21"/>
          <w:szCs w:val="21"/>
          <w:lang w:val="cs-CZ"/>
        </w:rPr>
        <w:t xml:space="preserve"> dle čl. III. této smlouvy.</w:t>
      </w:r>
      <w:r w:rsidR="004F4410" w:rsidRPr="00274983">
        <w:rPr>
          <w:rFonts w:ascii="Tahoma" w:hAnsi="Tahoma" w:cs="Tahoma"/>
          <w:sz w:val="21"/>
          <w:szCs w:val="21"/>
        </w:rPr>
        <w:t xml:space="preserve"> </w:t>
      </w:r>
      <w:r w:rsidRPr="00274983">
        <w:rPr>
          <w:rFonts w:ascii="Tahoma" w:hAnsi="Tahoma" w:cs="Tahoma"/>
          <w:sz w:val="21"/>
          <w:szCs w:val="21"/>
        </w:rPr>
        <w:t>Splatnost se stanovuje na dvacetjedna (21) kalendářních dnů ode dne doručení faktury objednateli</w:t>
      </w:r>
      <w:r w:rsidR="00D9347C">
        <w:rPr>
          <w:rFonts w:ascii="Tahoma" w:hAnsi="Tahoma" w:cs="Tahoma"/>
          <w:sz w:val="21"/>
          <w:szCs w:val="21"/>
          <w:lang w:val="cs-CZ"/>
        </w:rPr>
        <w:t xml:space="preserve"> a objednatel se jí zavazuje v této lhůtě splatnosti zaplatit</w:t>
      </w:r>
      <w:r w:rsidRPr="00274983">
        <w:rPr>
          <w:rFonts w:ascii="Tahoma" w:hAnsi="Tahoma" w:cs="Tahoma"/>
          <w:sz w:val="21"/>
          <w:szCs w:val="21"/>
        </w:rPr>
        <w:t xml:space="preserve">. </w:t>
      </w:r>
    </w:p>
    <w:p w14:paraId="359A1E12" w14:textId="77777777" w:rsidR="00536087" w:rsidRPr="00274983" w:rsidRDefault="00536087" w:rsidP="00536087">
      <w:pPr>
        <w:pStyle w:val="Zkladntextodsazen"/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Faktura bude mít náležitosti účetního dokladu podle zákona č. 563/1991 Sb.</w:t>
      </w:r>
      <w:r w:rsidR="009402AF">
        <w:rPr>
          <w:rFonts w:ascii="Tahoma" w:hAnsi="Tahoma" w:cs="Tahoma"/>
          <w:sz w:val="21"/>
          <w:szCs w:val="21"/>
        </w:rPr>
        <w:t>,</w:t>
      </w:r>
      <w:r w:rsidRPr="00274983">
        <w:rPr>
          <w:rFonts w:ascii="Tahoma" w:hAnsi="Tahoma" w:cs="Tahoma"/>
          <w:sz w:val="21"/>
          <w:szCs w:val="21"/>
        </w:rPr>
        <w:t xml:space="preserve"> </w:t>
      </w:r>
      <w:r w:rsidR="009402AF">
        <w:rPr>
          <w:rFonts w:ascii="Tahoma" w:hAnsi="Tahoma" w:cs="Tahoma"/>
          <w:sz w:val="21"/>
          <w:szCs w:val="21"/>
        </w:rPr>
        <w:t>v platném znění</w:t>
      </w:r>
      <w:r w:rsidRPr="00274983">
        <w:rPr>
          <w:rFonts w:ascii="Tahoma" w:hAnsi="Tahoma" w:cs="Tahoma"/>
          <w:sz w:val="21"/>
          <w:szCs w:val="21"/>
        </w:rPr>
        <w:t xml:space="preserve">, náležitosti dle </w:t>
      </w:r>
      <w:r w:rsidR="009402AF" w:rsidRPr="00E20501">
        <w:rPr>
          <w:rFonts w:ascii="Tahoma" w:hAnsi="Tahoma" w:cs="Tahoma"/>
          <w:sz w:val="21"/>
          <w:szCs w:val="21"/>
        </w:rPr>
        <w:t xml:space="preserve">§ </w:t>
      </w:r>
      <w:r w:rsidR="009402AF">
        <w:rPr>
          <w:rFonts w:ascii="Tahoma" w:hAnsi="Tahoma" w:cs="Tahoma"/>
          <w:sz w:val="21"/>
          <w:szCs w:val="21"/>
        </w:rPr>
        <w:t>435</w:t>
      </w:r>
      <w:r w:rsidR="009402AF" w:rsidRPr="00E20501">
        <w:rPr>
          <w:rFonts w:ascii="Tahoma" w:hAnsi="Tahoma" w:cs="Tahoma"/>
          <w:sz w:val="21"/>
          <w:szCs w:val="21"/>
        </w:rPr>
        <w:t xml:space="preserve"> zákona č. </w:t>
      </w:r>
      <w:r w:rsidR="009402AF">
        <w:rPr>
          <w:rFonts w:ascii="Tahoma" w:hAnsi="Tahoma" w:cs="Tahoma"/>
          <w:sz w:val="21"/>
          <w:szCs w:val="21"/>
        </w:rPr>
        <w:t>89/2012</w:t>
      </w:r>
      <w:r w:rsidR="009402AF" w:rsidRPr="00E20501">
        <w:rPr>
          <w:rFonts w:ascii="Tahoma" w:hAnsi="Tahoma" w:cs="Tahoma"/>
          <w:sz w:val="21"/>
          <w:szCs w:val="21"/>
        </w:rPr>
        <w:t xml:space="preserve"> Sb.,</w:t>
      </w:r>
      <w:r w:rsidR="009402AF">
        <w:rPr>
          <w:rFonts w:ascii="Tahoma" w:hAnsi="Tahoma" w:cs="Tahoma"/>
          <w:sz w:val="21"/>
          <w:szCs w:val="21"/>
        </w:rPr>
        <w:t xml:space="preserve"> občanského</w:t>
      </w:r>
      <w:r w:rsidR="009402AF" w:rsidRPr="00E20501">
        <w:rPr>
          <w:rFonts w:ascii="Tahoma" w:hAnsi="Tahoma" w:cs="Tahoma"/>
          <w:sz w:val="21"/>
          <w:szCs w:val="21"/>
        </w:rPr>
        <w:t xml:space="preserve"> zákoníku, v</w:t>
      </w:r>
      <w:r w:rsidR="009402AF">
        <w:rPr>
          <w:rFonts w:ascii="Tahoma" w:hAnsi="Tahoma" w:cs="Tahoma"/>
          <w:sz w:val="21"/>
          <w:szCs w:val="21"/>
        </w:rPr>
        <w:t xml:space="preserve"> platném znění </w:t>
      </w:r>
      <w:r w:rsidR="009402AF" w:rsidRPr="00E20501">
        <w:rPr>
          <w:rFonts w:ascii="Tahoma" w:hAnsi="Tahoma" w:cs="Tahoma"/>
          <w:sz w:val="21"/>
          <w:szCs w:val="21"/>
        </w:rPr>
        <w:t>(dále jen jako „</w:t>
      </w:r>
      <w:r w:rsidR="009402AF">
        <w:rPr>
          <w:rFonts w:ascii="Tahoma" w:hAnsi="Tahoma" w:cs="Tahoma"/>
          <w:b/>
          <w:sz w:val="21"/>
          <w:szCs w:val="21"/>
        </w:rPr>
        <w:t>NO</w:t>
      </w:r>
      <w:r w:rsidR="009402AF" w:rsidRPr="00E20501">
        <w:rPr>
          <w:rFonts w:ascii="Tahoma" w:hAnsi="Tahoma" w:cs="Tahoma"/>
          <w:b/>
          <w:sz w:val="21"/>
          <w:szCs w:val="21"/>
        </w:rPr>
        <w:t>Z</w:t>
      </w:r>
      <w:r w:rsidR="009402AF" w:rsidRPr="00E20501">
        <w:rPr>
          <w:rFonts w:ascii="Tahoma" w:hAnsi="Tahoma" w:cs="Tahoma"/>
          <w:sz w:val="21"/>
          <w:szCs w:val="21"/>
        </w:rPr>
        <w:t>“)</w:t>
      </w:r>
      <w:r w:rsidR="009402AF">
        <w:rPr>
          <w:rFonts w:ascii="Tahoma" w:hAnsi="Tahoma" w:cs="Tahoma"/>
          <w:sz w:val="21"/>
          <w:szCs w:val="21"/>
        </w:rPr>
        <w:t xml:space="preserve"> </w:t>
      </w:r>
      <w:r w:rsidR="004963F2" w:rsidRPr="00274983">
        <w:rPr>
          <w:rFonts w:ascii="Tahoma" w:hAnsi="Tahoma" w:cs="Tahoma"/>
          <w:sz w:val="21"/>
          <w:szCs w:val="21"/>
        </w:rPr>
        <w:t>a pokud je poskytovatel</w:t>
      </w:r>
      <w:r w:rsidRPr="00274983">
        <w:rPr>
          <w:rFonts w:ascii="Tahoma" w:hAnsi="Tahoma" w:cs="Tahoma"/>
          <w:sz w:val="21"/>
          <w:szCs w:val="21"/>
        </w:rPr>
        <w:t xml:space="preserve"> plátce DPH</w:t>
      </w:r>
      <w:r w:rsidR="009402AF">
        <w:rPr>
          <w:rFonts w:ascii="Tahoma" w:hAnsi="Tahoma" w:cs="Tahoma"/>
          <w:sz w:val="21"/>
          <w:szCs w:val="21"/>
        </w:rPr>
        <w:t>,</w:t>
      </w:r>
      <w:r w:rsidRPr="00274983">
        <w:rPr>
          <w:rFonts w:ascii="Tahoma" w:hAnsi="Tahoma" w:cs="Tahoma"/>
          <w:sz w:val="21"/>
          <w:szCs w:val="21"/>
        </w:rPr>
        <w:t xml:space="preserve"> náležitosti daňového dokladu podle zákona č. 235/2004 Sb. ve znění pozdějších předpisů. Faktura bude vždy obsahovat počet hodin k úhradě.</w:t>
      </w:r>
    </w:p>
    <w:p w14:paraId="74806EB4" w14:textId="77777777" w:rsidR="00536087" w:rsidRPr="00274983" w:rsidRDefault="00536087" w:rsidP="00536087">
      <w:pPr>
        <w:pStyle w:val="Zkladntextodsazen"/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b/>
          <w:i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V případě, že faktura nebude mít odpovídající náležitosti, je objednatel oprávněn ji vrátit ve lhůtě splatnosti zpět </w:t>
      </w:r>
      <w:r w:rsidR="004963F2" w:rsidRPr="00274983">
        <w:rPr>
          <w:rFonts w:ascii="Tahoma" w:hAnsi="Tahoma" w:cs="Tahoma"/>
          <w:sz w:val="21"/>
          <w:szCs w:val="21"/>
        </w:rPr>
        <w:t>poskytova</w:t>
      </w:r>
      <w:r w:rsidRPr="00274983">
        <w:rPr>
          <w:rFonts w:ascii="Tahoma" w:hAnsi="Tahoma" w:cs="Tahoma"/>
          <w:sz w:val="21"/>
          <w:szCs w:val="21"/>
        </w:rPr>
        <w:t>teli k doplnění, aniž se tak dostane do prodlení se splatností. Lhůta splatnosti počíná běžet znovu od opětovného zaslání náležitě doplněného či opraveného dokladu.</w:t>
      </w:r>
    </w:p>
    <w:p w14:paraId="7E23EB3E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</w:p>
    <w:p w14:paraId="4304B377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III.</w:t>
      </w:r>
    </w:p>
    <w:p w14:paraId="2665C582" w14:textId="77777777" w:rsidR="00536087" w:rsidRPr="00274983" w:rsidRDefault="00B7070D" w:rsidP="00536087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Termín </w:t>
      </w:r>
      <w:r w:rsidR="00536087" w:rsidRPr="00274983">
        <w:rPr>
          <w:rFonts w:ascii="Tahoma" w:hAnsi="Tahoma" w:cs="Tahoma"/>
          <w:b/>
          <w:sz w:val="21"/>
          <w:szCs w:val="21"/>
        </w:rPr>
        <w:t xml:space="preserve">plnění </w:t>
      </w:r>
      <w:r>
        <w:rPr>
          <w:rFonts w:ascii="Tahoma" w:hAnsi="Tahoma" w:cs="Tahoma"/>
          <w:b/>
          <w:sz w:val="21"/>
          <w:szCs w:val="21"/>
        </w:rPr>
        <w:t>služeb</w:t>
      </w:r>
    </w:p>
    <w:p w14:paraId="2956C792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</w:p>
    <w:p w14:paraId="0133007D" w14:textId="77777777" w:rsidR="00536087" w:rsidRDefault="004963F2" w:rsidP="00547628">
      <w:pPr>
        <w:ind w:left="426"/>
        <w:jc w:val="both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Poskytovatel</w:t>
      </w:r>
      <w:r w:rsidR="00536087" w:rsidRPr="00274983">
        <w:rPr>
          <w:rFonts w:ascii="Tahoma" w:hAnsi="Tahoma" w:cs="Tahoma"/>
          <w:sz w:val="21"/>
          <w:szCs w:val="21"/>
        </w:rPr>
        <w:t xml:space="preserve"> se zavazuje</w:t>
      </w:r>
      <w:r w:rsidR="00901E08" w:rsidRPr="00274983">
        <w:rPr>
          <w:rFonts w:ascii="Tahoma" w:hAnsi="Tahoma" w:cs="Tahoma"/>
          <w:sz w:val="21"/>
          <w:szCs w:val="21"/>
        </w:rPr>
        <w:t xml:space="preserve"> </w:t>
      </w:r>
      <w:r w:rsidR="00536087" w:rsidRPr="00274983">
        <w:rPr>
          <w:rFonts w:ascii="Tahoma" w:hAnsi="Tahoma" w:cs="Tahoma"/>
          <w:sz w:val="21"/>
          <w:szCs w:val="21"/>
        </w:rPr>
        <w:t xml:space="preserve">plnit </w:t>
      </w:r>
      <w:r w:rsidRPr="00274983">
        <w:rPr>
          <w:rFonts w:ascii="Tahoma" w:hAnsi="Tahoma" w:cs="Tahoma"/>
          <w:sz w:val="21"/>
          <w:szCs w:val="21"/>
        </w:rPr>
        <w:t>služby</w:t>
      </w:r>
      <w:r w:rsidR="00536087" w:rsidRPr="00274983">
        <w:rPr>
          <w:rFonts w:ascii="Tahoma" w:hAnsi="Tahoma" w:cs="Tahoma"/>
          <w:sz w:val="21"/>
          <w:szCs w:val="21"/>
        </w:rPr>
        <w:t xml:space="preserve"> specifikované v článku Předmět smlouvy v období </w:t>
      </w:r>
      <w:r w:rsidR="005848E4">
        <w:rPr>
          <w:rFonts w:ascii="Tahoma" w:hAnsi="Tahoma" w:cs="Tahoma"/>
          <w:sz w:val="21"/>
          <w:szCs w:val="21"/>
        </w:rPr>
        <w:t xml:space="preserve">12 měsíců </w:t>
      </w:r>
      <w:r w:rsidR="00536087" w:rsidRPr="00274983">
        <w:rPr>
          <w:rFonts w:ascii="Tahoma" w:hAnsi="Tahoma" w:cs="Tahoma"/>
          <w:sz w:val="21"/>
          <w:szCs w:val="21"/>
        </w:rPr>
        <w:t xml:space="preserve">od </w:t>
      </w:r>
      <w:r w:rsidR="00575379">
        <w:rPr>
          <w:rFonts w:ascii="Tahoma" w:hAnsi="Tahoma" w:cs="Tahoma"/>
          <w:sz w:val="21"/>
          <w:szCs w:val="21"/>
        </w:rPr>
        <w:t xml:space="preserve">registrace služeb a vygenerování </w:t>
      </w:r>
      <w:r w:rsidR="00575379" w:rsidRPr="00D365CF">
        <w:rPr>
          <w:rFonts w:ascii="Tahoma" w:hAnsi="Tahoma" w:cs="Tahoma"/>
          <w:sz w:val="21"/>
          <w:szCs w:val="21"/>
        </w:rPr>
        <w:t xml:space="preserve">HP Care </w:t>
      </w:r>
      <w:proofErr w:type="spellStart"/>
      <w:r w:rsidR="00575379" w:rsidRPr="00D365CF">
        <w:rPr>
          <w:rFonts w:ascii="Tahoma" w:hAnsi="Tahoma" w:cs="Tahoma"/>
          <w:sz w:val="21"/>
          <w:szCs w:val="21"/>
        </w:rPr>
        <w:t>Pack</w:t>
      </w:r>
      <w:proofErr w:type="spellEnd"/>
      <w:r w:rsidR="00575379" w:rsidRPr="00D365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75379" w:rsidRPr="00D365CF">
        <w:rPr>
          <w:rFonts w:ascii="Tahoma" w:hAnsi="Tahoma" w:cs="Tahoma"/>
          <w:sz w:val="21"/>
          <w:szCs w:val="21"/>
        </w:rPr>
        <w:t>Services</w:t>
      </w:r>
      <w:proofErr w:type="spellEnd"/>
      <w:r w:rsidR="00575379" w:rsidRPr="00D365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75379" w:rsidRPr="00D365CF">
        <w:rPr>
          <w:rFonts w:ascii="Tahoma" w:hAnsi="Tahoma" w:cs="Tahoma"/>
          <w:sz w:val="21"/>
          <w:szCs w:val="21"/>
        </w:rPr>
        <w:t>Certificate</w:t>
      </w:r>
      <w:proofErr w:type="spellEnd"/>
      <w:r w:rsidR="00575379">
        <w:rPr>
          <w:rFonts w:ascii="Tahoma" w:hAnsi="Tahoma" w:cs="Tahoma"/>
          <w:sz w:val="21"/>
          <w:szCs w:val="21"/>
        </w:rPr>
        <w:t>,</w:t>
      </w:r>
      <w:r w:rsidR="00575379" w:rsidRPr="00575379">
        <w:rPr>
          <w:rFonts w:ascii="Tahoma" w:hAnsi="Tahoma" w:cs="Tahoma"/>
          <w:sz w:val="21"/>
          <w:szCs w:val="21"/>
        </w:rPr>
        <w:t xml:space="preserve"> </w:t>
      </w:r>
      <w:r w:rsidR="00575379">
        <w:rPr>
          <w:rFonts w:ascii="Tahoma" w:hAnsi="Tahoma" w:cs="Tahoma"/>
          <w:sz w:val="21"/>
          <w:szCs w:val="21"/>
        </w:rPr>
        <w:t xml:space="preserve">který slouží jako oficiální doklad o koupi a registraci služby. Registrace služeb a vygenerování </w:t>
      </w:r>
      <w:r w:rsidR="00575379" w:rsidRPr="00D365CF">
        <w:rPr>
          <w:rFonts w:ascii="Tahoma" w:hAnsi="Tahoma" w:cs="Tahoma"/>
          <w:sz w:val="21"/>
          <w:szCs w:val="21"/>
        </w:rPr>
        <w:t xml:space="preserve">HP Care </w:t>
      </w:r>
      <w:proofErr w:type="spellStart"/>
      <w:r w:rsidR="00575379" w:rsidRPr="00D365CF">
        <w:rPr>
          <w:rFonts w:ascii="Tahoma" w:hAnsi="Tahoma" w:cs="Tahoma"/>
          <w:sz w:val="21"/>
          <w:szCs w:val="21"/>
        </w:rPr>
        <w:t>Pack</w:t>
      </w:r>
      <w:proofErr w:type="spellEnd"/>
      <w:r w:rsidR="00575379" w:rsidRPr="00D365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75379" w:rsidRPr="00D365CF">
        <w:rPr>
          <w:rFonts w:ascii="Tahoma" w:hAnsi="Tahoma" w:cs="Tahoma"/>
          <w:sz w:val="21"/>
          <w:szCs w:val="21"/>
        </w:rPr>
        <w:t>Services</w:t>
      </w:r>
      <w:proofErr w:type="spellEnd"/>
      <w:r w:rsidR="00575379" w:rsidRPr="00D365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75379" w:rsidRPr="00D365CF">
        <w:rPr>
          <w:rFonts w:ascii="Tahoma" w:hAnsi="Tahoma" w:cs="Tahoma"/>
          <w:sz w:val="21"/>
          <w:szCs w:val="21"/>
        </w:rPr>
        <w:t>Certificate</w:t>
      </w:r>
      <w:proofErr w:type="spellEnd"/>
      <w:r w:rsidR="00956EE6">
        <w:rPr>
          <w:rFonts w:ascii="Tahoma" w:hAnsi="Tahoma" w:cs="Tahoma"/>
          <w:sz w:val="21"/>
          <w:szCs w:val="21"/>
        </w:rPr>
        <w:t>, které zajistí poskytovatel,</w:t>
      </w:r>
      <w:r w:rsidR="00575379">
        <w:rPr>
          <w:rFonts w:ascii="Tahoma" w:hAnsi="Tahoma" w:cs="Tahoma"/>
          <w:sz w:val="21"/>
          <w:szCs w:val="21"/>
        </w:rPr>
        <w:t xml:space="preserve"> proběhne do</w:t>
      </w:r>
      <w:r w:rsidR="00946B05">
        <w:rPr>
          <w:rFonts w:ascii="Tahoma" w:hAnsi="Tahoma" w:cs="Tahoma"/>
          <w:sz w:val="21"/>
          <w:szCs w:val="21"/>
        </w:rPr>
        <w:t xml:space="preserve"> </w:t>
      </w:r>
      <w:r w:rsidR="005848E4">
        <w:rPr>
          <w:rFonts w:ascii="Tahoma" w:hAnsi="Tahoma" w:cs="Tahoma"/>
          <w:sz w:val="21"/>
          <w:szCs w:val="21"/>
        </w:rPr>
        <w:t>14 kalendářních</w:t>
      </w:r>
      <w:r w:rsidR="00575379">
        <w:rPr>
          <w:rFonts w:ascii="Tahoma" w:hAnsi="Tahoma" w:cs="Tahoma"/>
          <w:sz w:val="21"/>
          <w:szCs w:val="21"/>
        </w:rPr>
        <w:t xml:space="preserve"> dnů od </w:t>
      </w:r>
      <w:r w:rsidR="00DD564A">
        <w:rPr>
          <w:rFonts w:ascii="Tahoma" w:hAnsi="Tahoma" w:cs="Tahoma"/>
          <w:sz w:val="21"/>
          <w:szCs w:val="21"/>
        </w:rPr>
        <w:t>nabytí účinnosti této smlouvy</w:t>
      </w:r>
      <w:r w:rsidR="005848E4" w:rsidRPr="00274983">
        <w:rPr>
          <w:rFonts w:ascii="Tahoma" w:hAnsi="Tahoma" w:cs="Tahoma"/>
          <w:sz w:val="21"/>
          <w:szCs w:val="21"/>
        </w:rPr>
        <w:t>.</w:t>
      </w:r>
      <w:r w:rsidR="0055378A">
        <w:rPr>
          <w:rFonts w:ascii="Tahoma" w:hAnsi="Tahoma" w:cs="Tahoma"/>
          <w:sz w:val="21"/>
          <w:szCs w:val="21"/>
        </w:rPr>
        <w:t xml:space="preserve"> Pokud by nedošlo k úkonu registrace a vygenerování </w:t>
      </w:r>
      <w:r w:rsidR="0055378A" w:rsidRPr="00D365CF">
        <w:rPr>
          <w:rFonts w:ascii="Tahoma" w:hAnsi="Tahoma" w:cs="Tahoma"/>
          <w:sz w:val="21"/>
          <w:szCs w:val="21"/>
        </w:rPr>
        <w:t xml:space="preserve">HP Care </w:t>
      </w:r>
      <w:proofErr w:type="spellStart"/>
      <w:r w:rsidR="0055378A" w:rsidRPr="00D365CF">
        <w:rPr>
          <w:rFonts w:ascii="Tahoma" w:hAnsi="Tahoma" w:cs="Tahoma"/>
          <w:sz w:val="21"/>
          <w:szCs w:val="21"/>
        </w:rPr>
        <w:t>Pack</w:t>
      </w:r>
      <w:proofErr w:type="spellEnd"/>
      <w:r w:rsidR="0055378A" w:rsidRPr="00D365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5378A" w:rsidRPr="00D365CF">
        <w:rPr>
          <w:rFonts w:ascii="Tahoma" w:hAnsi="Tahoma" w:cs="Tahoma"/>
          <w:sz w:val="21"/>
          <w:szCs w:val="21"/>
        </w:rPr>
        <w:t>Services</w:t>
      </w:r>
      <w:proofErr w:type="spellEnd"/>
      <w:r w:rsidR="0055378A" w:rsidRPr="00D365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5378A" w:rsidRPr="00D365CF">
        <w:rPr>
          <w:rFonts w:ascii="Tahoma" w:hAnsi="Tahoma" w:cs="Tahoma"/>
          <w:sz w:val="21"/>
          <w:szCs w:val="21"/>
        </w:rPr>
        <w:t>Certificate</w:t>
      </w:r>
      <w:proofErr w:type="spellEnd"/>
      <w:r w:rsidR="0055378A">
        <w:rPr>
          <w:rFonts w:ascii="Tahoma" w:hAnsi="Tahoma" w:cs="Tahoma"/>
          <w:sz w:val="21"/>
          <w:szCs w:val="21"/>
        </w:rPr>
        <w:t xml:space="preserve"> ve lhůtě 14 kalendářních dní od nabytí ú</w:t>
      </w:r>
      <w:r w:rsidR="0041074C">
        <w:rPr>
          <w:rFonts w:ascii="Tahoma" w:hAnsi="Tahoma" w:cs="Tahoma"/>
          <w:sz w:val="21"/>
          <w:szCs w:val="21"/>
        </w:rPr>
        <w:t xml:space="preserve">činnosti této smlouvy, platí fikce, že k registraci a vygenerování </w:t>
      </w:r>
      <w:r w:rsidR="0041074C" w:rsidRPr="00D365CF">
        <w:rPr>
          <w:rFonts w:ascii="Tahoma" w:hAnsi="Tahoma" w:cs="Tahoma"/>
          <w:sz w:val="21"/>
          <w:szCs w:val="21"/>
        </w:rPr>
        <w:t xml:space="preserve">HP Care </w:t>
      </w:r>
      <w:proofErr w:type="spellStart"/>
      <w:r w:rsidR="0041074C" w:rsidRPr="00D365CF">
        <w:rPr>
          <w:rFonts w:ascii="Tahoma" w:hAnsi="Tahoma" w:cs="Tahoma"/>
          <w:sz w:val="21"/>
          <w:szCs w:val="21"/>
        </w:rPr>
        <w:t>Pack</w:t>
      </w:r>
      <w:proofErr w:type="spellEnd"/>
      <w:r w:rsidR="0041074C" w:rsidRPr="00D365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1074C" w:rsidRPr="00D365CF">
        <w:rPr>
          <w:rFonts w:ascii="Tahoma" w:hAnsi="Tahoma" w:cs="Tahoma"/>
          <w:sz w:val="21"/>
          <w:szCs w:val="21"/>
        </w:rPr>
        <w:t>Services</w:t>
      </w:r>
      <w:proofErr w:type="spellEnd"/>
      <w:r w:rsidR="0041074C" w:rsidRPr="00D365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1074C" w:rsidRPr="00D365CF">
        <w:rPr>
          <w:rFonts w:ascii="Tahoma" w:hAnsi="Tahoma" w:cs="Tahoma"/>
          <w:sz w:val="21"/>
          <w:szCs w:val="21"/>
        </w:rPr>
        <w:t>Certificate</w:t>
      </w:r>
      <w:proofErr w:type="spellEnd"/>
      <w:r w:rsidR="0041074C">
        <w:rPr>
          <w:rFonts w:ascii="Tahoma" w:hAnsi="Tahoma" w:cs="Tahoma"/>
          <w:sz w:val="21"/>
          <w:szCs w:val="21"/>
        </w:rPr>
        <w:t xml:space="preserve"> došlo 15. </w:t>
      </w:r>
      <w:r w:rsidR="00D9347C">
        <w:rPr>
          <w:rFonts w:ascii="Tahoma" w:hAnsi="Tahoma" w:cs="Tahoma"/>
          <w:sz w:val="21"/>
          <w:szCs w:val="21"/>
        </w:rPr>
        <w:t>k</w:t>
      </w:r>
      <w:r w:rsidR="0041074C">
        <w:rPr>
          <w:rFonts w:ascii="Tahoma" w:hAnsi="Tahoma" w:cs="Tahoma"/>
          <w:sz w:val="21"/>
          <w:szCs w:val="21"/>
        </w:rPr>
        <w:t>alendářní den od nabytí účinnosti této smlouvy a od tohoto dne je poskytovatel povinen plnit služby dle této smlouvy.</w:t>
      </w:r>
      <w:r w:rsidR="0055378A">
        <w:rPr>
          <w:rFonts w:ascii="Tahoma" w:hAnsi="Tahoma" w:cs="Tahoma"/>
          <w:sz w:val="21"/>
          <w:szCs w:val="21"/>
        </w:rPr>
        <w:t xml:space="preserve"> </w:t>
      </w:r>
    </w:p>
    <w:p w14:paraId="1CA663B9" w14:textId="77777777" w:rsidR="001076D6" w:rsidRPr="00274983" w:rsidRDefault="001076D6" w:rsidP="001076D6">
      <w:pPr>
        <w:jc w:val="both"/>
        <w:rPr>
          <w:rFonts w:ascii="Tahoma" w:hAnsi="Tahoma" w:cs="Tahoma"/>
          <w:sz w:val="21"/>
          <w:szCs w:val="21"/>
        </w:rPr>
      </w:pPr>
    </w:p>
    <w:p w14:paraId="364C7F69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IV.</w:t>
      </w:r>
    </w:p>
    <w:p w14:paraId="2FC09DE6" w14:textId="77777777" w:rsidR="00536087" w:rsidRDefault="00D9347C" w:rsidP="00D909D4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Registrace a předání registrace</w:t>
      </w:r>
    </w:p>
    <w:p w14:paraId="0B764BF0" w14:textId="77777777" w:rsidR="00D9347C" w:rsidRPr="00274983" w:rsidRDefault="00D9347C" w:rsidP="00D909D4">
      <w:pPr>
        <w:jc w:val="center"/>
        <w:rPr>
          <w:rFonts w:ascii="Tahoma" w:hAnsi="Tahoma" w:cs="Tahoma"/>
          <w:b/>
          <w:sz w:val="21"/>
          <w:szCs w:val="21"/>
        </w:rPr>
      </w:pPr>
    </w:p>
    <w:p w14:paraId="544BDF52" w14:textId="2D58DAEE" w:rsidR="00536087" w:rsidRPr="00274983" w:rsidRDefault="00901E08" w:rsidP="002612CC">
      <w:pPr>
        <w:numPr>
          <w:ilvl w:val="0"/>
          <w:numId w:val="14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Poskytovatel</w:t>
      </w:r>
      <w:r w:rsidR="00536087" w:rsidRPr="00274983">
        <w:rPr>
          <w:rFonts w:ascii="Tahoma" w:hAnsi="Tahoma" w:cs="Tahoma"/>
          <w:sz w:val="21"/>
          <w:szCs w:val="21"/>
        </w:rPr>
        <w:t xml:space="preserve"> splní svou povinnost </w:t>
      </w:r>
      <w:r w:rsidRPr="00274983">
        <w:rPr>
          <w:rFonts w:ascii="Tahoma" w:hAnsi="Tahoma" w:cs="Tahoma"/>
          <w:sz w:val="21"/>
          <w:szCs w:val="21"/>
        </w:rPr>
        <w:t>poskytnout službu</w:t>
      </w:r>
      <w:r w:rsidR="00882F5E">
        <w:rPr>
          <w:rFonts w:ascii="Tahoma" w:hAnsi="Tahoma" w:cs="Tahoma"/>
          <w:sz w:val="21"/>
          <w:szCs w:val="21"/>
        </w:rPr>
        <w:t xml:space="preserve"> dle bodu I. této smlouvy</w:t>
      </w:r>
      <w:r w:rsidR="00536087" w:rsidRPr="00274983">
        <w:rPr>
          <w:rFonts w:ascii="Tahoma" w:hAnsi="Tahoma" w:cs="Tahoma"/>
          <w:sz w:val="21"/>
          <w:szCs w:val="21"/>
        </w:rPr>
        <w:t xml:space="preserve"> </w:t>
      </w:r>
      <w:r w:rsidR="00DD564A">
        <w:rPr>
          <w:rFonts w:ascii="Tahoma" w:hAnsi="Tahoma" w:cs="Tahoma"/>
          <w:sz w:val="21"/>
          <w:szCs w:val="21"/>
        </w:rPr>
        <w:t>registrací služby</w:t>
      </w:r>
      <w:r w:rsidR="00562664">
        <w:rPr>
          <w:rFonts w:ascii="Tahoma" w:hAnsi="Tahoma" w:cs="Tahoma"/>
          <w:sz w:val="21"/>
          <w:szCs w:val="21"/>
        </w:rPr>
        <w:t xml:space="preserve"> </w:t>
      </w:r>
      <w:r w:rsidR="00DD564A">
        <w:rPr>
          <w:rFonts w:ascii="Tahoma" w:hAnsi="Tahoma" w:cs="Tahoma"/>
          <w:sz w:val="21"/>
          <w:szCs w:val="21"/>
        </w:rPr>
        <w:t>a jejím poskytováním po dobu stanovenou v bodě III.</w:t>
      </w:r>
      <w:r w:rsidR="00882F5E">
        <w:rPr>
          <w:rFonts w:ascii="Tahoma" w:hAnsi="Tahoma" w:cs="Tahoma"/>
          <w:sz w:val="21"/>
          <w:szCs w:val="21"/>
        </w:rPr>
        <w:t xml:space="preserve"> této smlouvy.</w:t>
      </w:r>
      <w:r w:rsidR="00DD564A">
        <w:rPr>
          <w:rFonts w:ascii="Tahoma" w:hAnsi="Tahoma" w:cs="Tahoma"/>
          <w:sz w:val="21"/>
          <w:szCs w:val="21"/>
        </w:rPr>
        <w:t xml:space="preserve"> Řádná registrace služby bude potvrzena předávacím protokolem</w:t>
      </w:r>
      <w:r w:rsidR="00D9347C">
        <w:rPr>
          <w:rFonts w:ascii="Tahoma" w:hAnsi="Tahoma" w:cs="Tahoma"/>
          <w:sz w:val="21"/>
          <w:szCs w:val="21"/>
        </w:rPr>
        <w:t xml:space="preserve"> k registraci, kterým poskytovatel předá objednateli registrační údaje</w:t>
      </w:r>
      <w:r w:rsidR="00DD564A">
        <w:rPr>
          <w:rFonts w:ascii="Tahoma" w:hAnsi="Tahoma" w:cs="Tahoma"/>
          <w:sz w:val="21"/>
          <w:szCs w:val="21"/>
        </w:rPr>
        <w:t>.</w:t>
      </w:r>
    </w:p>
    <w:p w14:paraId="7DC34246" w14:textId="77777777" w:rsidR="0047747A" w:rsidRPr="00274983" w:rsidRDefault="0047747A" w:rsidP="00DD50C4">
      <w:pPr>
        <w:rPr>
          <w:rFonts w:ascii="Tahoma" w:hAnsi="Tahoma" w:cs="Tahoma"/>
          <w:sz w:val="21"/>
          <w:szCs w:val="21"/>
        </w:rPr>
      </w:pPr>
    </w:p>
    <w:p w14:paraId="46D27070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V.</w:t>
      </w:r>
    </w:p>
    <w:p w14:paraId="12306004" w14:textId="77777777" w:rsidR="00536087" w:rsidRPr="00274983" w:rsidRDefault="00536087" w:rsidP="00536087">
      <w:pPr>
        <w:jc w:val="center"/>
        <w:rPr>
          <w:rFonts w:ascii="Tahoma" w:hAnsi="Tahoma" w:cs="Tahoma"/>
          <w:b/>
          <w:sz w:val="21"/>
          <w:szCs w:val="21"/>
        </w:rPr>
      </w:pPr>
      <w:r w:rsidRPr="00274983">
        <w:rPr>
          <w:rFonts w:ascii="Tahoma" w:hAnsi="Tahoma" w:cs="Tahoma"/>
          <w:b/>
          <w:sz w:val="21"/>
          <w:szCs w:val="21"/>
        </w:rPr>
        <w:t xml:space="preserve">Způsob provádění </w:t>
      </w:r>
      <w:r w:rsidR="00B7070D">
        <w:rPr>
          <w:rFonts w:ascii="Tahoma" w:hAnsi="Tahoma" w:cs="Tahoma"/>
          <w:b/>
          <w:sz w:val="21"/>
          <w:szCs w:val="21"/>
        </w:rPr>
        <w:t>služeb</w:t>
      </w:r>
      <w:r w:rsidRPr="00274983">
        <w:rPr>
          <w:rFonts w:ascii="Tahoma" w:hAnsi="Tahoma" w:cs="Tahoma"/>
          <w:b/>
          <w:sz w:val="21"/>
          <w:szCs w:val="21"/>
        </w:rPr>
        <w:t xml:space="preserve">, povinnosti </w:t>
      </w:r>
      <w:r w:rsidR="004963F2" w:rsidRPr="00274983">
        <w:rPr>
          <w:rFonts w:ascii="Tahoma" w:hAnsi="Tahoma" w:cs="Tahoma"/>
          <w:b/>
          <w:sz w:val="21"/>
          <w:szCs w:val="21"/>
        </w:rPr>
        <w:t>posky</w:t>
      </w:r>
      <w:r w:rsidRPr="00274983">
        <w:rPr>
          <w:rFonts w:ascii="Tahoma" w:hAnsi="Tahoma" w:cs="Tahoma"/>
          <w:b/>
          <w:sz w:val="21"/>
          <w:szCs w:val="21"/>
        </w:rPr>
        <w:t>t</w:t>
      </w:r>
      <w:r w:rsidR="004963F2" w:rsidRPr="00274983">
        <w:rPr>
          <w:rFonts w:ascii="Tahoma" w:hAnsi="Tahoma" w:cs="Tahoma"/>
          <w:b/>
          <w:sz w:val="21"/>
          <w:szCs w:val="21"/>
        </w:rPr>
        <w:t>ovat</w:t>
      </w:r>
      <w:r w:rsidRPr="00274983">
        <w:rPr>
          <w:rFonts w:ascii="Tahoma" w:hAnsi="Tahoma" w:cs="Tahoma"/>
          <w:b/>
          <w:sz w:val="21"/>
          <w:szCs w:val="21"/>
        </w:rPr>
        <w:t>ele</w:t>
      </w:r>
    </w:p>
    <w:p w14:paraId="64E03F6F" w14:textId="77777777" w:rsidR="00536087" w:rsidRPr="00274983" w:rsidRDefault="00536087" w:rsidP="00536087">
      <w:pPr>
        <w:jc w:val="center"/>
        <w:rPr>
          <w:rFonts w:ascii="Tahoma" w:hAnsi="Tahoma" w:cs="Tahoma"/>
          <w:b/>
          <w:sz w:val="21"/>
          <w:szCs w:val="21"/>
        </w:rPr>
      </w:pPr>
    </w:p>
    <w:p w14:paraId="09EE7831" w14:textId="77777777" w:rsidR="00536087" w:rsidRPr="00274983" w:rsidRDefault="00536087" w:rsidP="008B48AF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Způsob provádění </w:t>
      </w:r>
      <w:r w:rsidR="00B7070D">
        <w:rPr>
          <w:rFonts w:ascii="Tahoma" w:hAnsi="Tahoma" w:cs="Tahoma"/>
          <w:sz w:val="21"/>
          <w:szCs w:val="21"/>
        </w:rPr>
        <w:t>služeb</w:t>
      </w:r>
      <w:r w:rsidRPr="00274983">
        <w:rPr>
          <w:rFonts w:ascii="Tahoma" w:hAnsi="Tahoma" w:cs="Tahoma"/>
          <w:sz w:val="21"/>
          <w:szCs w:val="21"/>
        </w:rPr>
        <w:t xml:space="preserve"> se řídí </w:t>
      </w:r>
      <w:r w:rsidRPr="008A4C5D">
        <w:rPr>
          <w:rFonts w:ascii="Tahoma" w:hAnsi="Tahoma" w:cs="Tahoma"/>
          <w:sz w:val="21"/>
          <w:szCs w:val="21"/>
        </w:rPr>
        <w:t xml:space="preserve">ustanoveními § </w:t>
      </w:r>
      <w:r w:rsidR="008A4C5D" w:rsidRPr="008A4C5D">
        <w:rPr>
          <w:rFonts w:ascii="Tahoma" w:hAnsi="Tahoma" w:cs="Tahoma"/>
          <w:sz w:val="21"/>
          <w:szCs w:val="21"/>
        </w:rPr>
        <w:t>2589</w:t>
      </w:r>
      <w:r w:rsidRPr="008A4C5D">
        <w:rPr>
          <w:rFonts w:ascii="Tahoma" w:hAnsi="Tahoma" w:cs="Tahoma"/>
          <w:sz w:val="21"/>
          <w:szCs w:val="21"/>
        </w:rPr>
        <w:t xml:space="preserve"> a následujícími </w:t>
      </w:r>
      <w:r w:rsidR="008A4C5D">
        <w:rPr>
          <w:rFonts w:ascii="Tahoma" w:hAnsi="Tahoma" w:cs="Tahoma"/>
          <w:sz w:val="21"/>
          <w:szCs w:val="21"/>
        </w:rPr>
        <w:t>NOZ</w:t>
      </w:r>
      <w:r w:rsidRPr="00274983">
        <w:rPr>
          <w:rFonts w:ascii="Tahoma" w:hAnsi="Tahoma" w:cs="Tahoma"/>
          <w:sz w:val="21"/>
          <w:szCs w:val="21"/>
        </w:rPr>
        <w:t>, pokud není v této smlouvě dohodnuto jinak.</w:t>
      </w:r>
    </w:p>
    <w:p w14:paraId="1C85B4BD" w14:textId="44D3A943" w:rsidR="00F805EE" w:rsidRPr="008A4C5D" w:rsidRDefault="00FC7543" w:rsidP="00F805EE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8A4C5D">
        <w:rPr>
          <w:rFonts w:ascii="Tahoma" w:hAnsi="Tahoma" w:cs="Tahoma"/>
          <w:sz w:val="21"/>
          <w:szCs w:val="21"/>
        </w:rPr>
        <w:t>Poskytovatel</w:t>
      </w:r>
      <w:r w:rsidR="00F805EE" w:rsidRPr="008A4C5D">
        <w:rPr>
          <w:rFonts w:ascii="Tahoma" w:hAnsi="Tahoma" w:cs="Tahoma"/>
          <w:sz w:val="21"/>
          <w:szCs w:val="21"/>
        </w:rPr>
        <w:t xml:space="preserve"> je povinen provádět </w:t>
      </w:r>
      <w:r w:rsidR="00B7070D">
        <w:rPr>
          <w:rFonts w:ascii="Tahoma" w:hAnsi="Tahoma" w:cs="Tahoma"/>
          <w:sz w:val="21"/>
          <w:szCs w:val="21"/>
        </w:rPr>
        <w:t>služby</w:t>
      </w:r>
      <w:r w:rsidR="00F805EE" w:rsidRPr="008A4C5D">
        <w:rPr>
          <w:rFonts w:ascii="Tahoma" w:hAnsi="Tahoma" w:cs="Tahoma"/>
          <w:sz w:val="21"/>
          <w:szCs w:val="21"/>
        </w:rPr>
        <w:t xml:space="preserve"> </w:t>
      </w:r>
      <w:r w:rsidR="00416FFA" w:rsidRPr="008A4C5D">
        <w:rPr>
          <w:rFonts w:ascii="Tahoma" w:hAnsi="Tahoma" w:cs="Tahoma"/>
          <w:sz w:val="21"/>
          <w:szCs w:val="21"/>
        </w:rPr>
        <w:t>odborně a v souladu</w:t>
      </w:r>
      <w:r w:rsidR="00F805EE" w:rsidRPr="008A4C5D">
        <w:rPr>
          <w:rFonts w:ascii="Tahoma" w:hAnsi="Tahoma" w:cs="Tahoma"/>
          <w:sz w:val="21"/>
          <w:szCs w:val="21"/>
        </w:rPr>
        <w:t xml:space="preserve"> se svými povinnostmi.</w:t>
      </w:r>
    </w:p>
    <w:p w14:paraId="50736E55" w14:textId="77777777" w:rsidR="00F805EE" w:rsidRPr="008A4C5D" w:rsidRDefault="00FC7543" w:rsidP="00F805EE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8A4C5D">
        <w:rPr>
          <w:rFonts w:ascii="Tahoma" w:hAnsi="Tahoma" w:cs="Tahoma"/>
          <w:sz w:val="21"/>
          <w:szCs w:val="21"/>
        </w:rPr>
        <w:t>Poskytovatel</w:t>
      </w:r>
      <w:r w:rsidR="00F805EE" w:rsidRPr="008A4C5D">
        <w:rPr>
          <w:rFonts w:ascii="Tahoma" w:hAnsi="Tahoma" w:cs="Tahoma"/>
          <w:sz w:val="21"/>
          <w:szCs w:val="21"/>
        </w:rPr>
        <w:t xml:space="preserve"> odpovídá za škody jím způsobené při provádění </w:t>
      </w:r>
      <w:r w:rsidR="00B7070D">
        <w:rPr>
          <w:rFonts w:ascii="Tahoma" w:hAnsi="Tahoma" w:cs="Tahoma"/>
          <w:sz w:val="21"/>
          <w:szCs w:val="21"/>
        </w:rPr>
        <w:t>služeb</w:t>
      </w:r>
      <w:r w:rsidR="00F805EE" w:rsidRPr="008A4C5D">
        <w:rPr>
          <w:rFonts w:ascii="Tahoma" w:hAnsi="Tahoma" w:cs="Tahoma"/>
          <w:sz w:val="21"/>
          <w:szCs w:val="21"/>
        </w:rPr>
        <w:t xml:space="preserve"> nebo v souvislosti s prováděním, a to jak objednateli, tak i třetím osobám.</w:t>
      </w:r>
    </w:p>
    <w:p w14:paraId="775C8B24" w14:textId="77777777" w:rsidR="00F805EE" w:rsidRPr="008A4C5D" w:rsidRDefault="00FC7543" w:rsidP="00BF3479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8A4C5D">
        <w:rPr>
          <w:rFonts w:ascii="Tahoma" w:hAnsi="Tahoma" w:cs="Tahoma"/>
          <w:sz w:val="21"/>
          <w:szCs w:val="21"/>
        </w:rPr>
        <w:t>Poskytovatel</w:t>
      </w:r>
      <w:r w:rsidR="00F805EE" w:rsidRPr="008A4C5D">
        <w:rPr>
          <w:rFonts w:ascii="Tahoma" w:hAnsi="Tahoma" w:cs="Tahoma"/>
          <w:sz w:val="21"/>
          <w:szCs w:val="21"/>
        </w:rPr>
        <w:t xml:space="preserve"> je povinen při provádění </w:t>
      </w:r>
      <w:r w:rsidR="00B7070D">
        <w:rPr>
          <w:rFonts w:ascii="Tahoma" w:hAnsi="Tahoma" w:cs="Tahoma"/>
          <w:sz w:val="21"/>
          <w:szCs w:val="21"/>
        </w:rPr>
        <w:t>služeb</w:t>
      </w:r>
      <w:r w:rsidR="00F805EE" w:rsidRPr="008A4C5D">
        <w:rPr>
          <w:rFonts w:ascii="Tahoma" w:hAnsi="Tahoma" w:cs="Tahoma"/>
          <w:sz w:val="21"/>
          <w:szCs w:val="21"/>
        </w:rPr>
        <w:t xml:space="preserve"> dodržovat ustanovení příslušných předpisů o bezpečnosti práce, ochraně zdraví při práci a zákoníku práce. Škody způsobené nedodržením předpisů hradí </w:t>
      </w:r>
      <w:r w:rsidRPr="008A4C5D">
        <w:rPr>
          <w:rFonts w:ascii="Tahoma" w:hAnsi="Tahoma" w:cs="Tahoma"/>
          <w:sz w:val="21"/>
          <w:szCs w:val="21"/>
        </w:rPr>
        <w:t>poskytovatel</w:t>
      </w:r>
      <w:r w:rsidR="00F805EE" w:rsidRPr="008A4C5D">
        <w:rPr>
          <w:rFonts w:ascii="Tahoma" w:hAnsi="Tahoma" w:cs="Tahoma"/>
          <w:sz w:val="21"/>
          <w:szCs w:val="21"/>
        </w:rPr>
        <w:t>.</w:t>
      </w:r>
    </w:p>
    <w:p w14:paraId="3452E33C" w14:textId="77777777" w:rsidR="00042373" w:rsidRDefault="00772A59" w:rsidP="00AC5E75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lastRenderedPageBreak/>
        <w:t>Poskytovat</w:t>
      </w:r>
      <w:r w:rsidR="00536087" w:rsidRPr="00274983">
        <w:rPr>
          <w:rFonts w:ascii="Tahoma" w:hAnsi="Tahoma" w:cs="Tahoma"/>
          <w:sz w:val="21"/>
          <w:szCs w:val="21"/>
        </w:rPr>
        <w:t xml:space="preserve">el je povinen upozornit objednatele bez zbytečného odkladu na nevhodnou povahu </w:t>
      </w:r>
      <w:r w:rsidR="001749A9" w:rsidRPr="00274983">
        <w:rPr>
          <w:rFonts w:ascii="Tahoma" w:hAnsi="Tahoma" w:cs="Tahoma"/>
          <w:sz w:val="21"/>
          <w:szCs w:val="21"/>
        </w:rPr>
        <w:t xml:space="preserve">pokynů </w:t>
      </w:r>
      <w:r w:rsidR="00536087" w:rsidRPr="00274983">
        <w:rPr>
          <w:rFonts w:ascii="Tahoma" w:hAnsi="Tahoma" w:cs="Tahoma"/>
          <w:sz w:val="21"/>
          <w:szCs w:val="21"/>
        </w:rPr>
        <w:t>daných mu objednatelem k</w:t>
      </w:r>
      <w:r w:rsidRPr="00274983">
        <w:rPr>
          <w:rFonts w:ascii="Tahoma" w:hAnsi="Tahoma" w:cs="Tahoma"/>
          <w:sz w:val="21"/>
          <w:szCs w:val="21"/>
        </w:rPr>
        <w:t> poskytování služeb, jinak poskytovatel</w:t>
      </w:r>
      <w:r w:rsidR="00536087" w:rsidRPr="00274983">
        <w:rPr>
          <w:rFonts w:ascii="Tahoma" w:hAnsi="Tahoma" w:cs="Tahoma"/>
          <w:sz w:val="21"/>
          <w:szCs w:val="21"/>
        </w:rPr>
        <w:t xml:space="preserve"> nese odpovědnost za škodu.</w:t>
      </w:r>
    </w:p>
    <w:p w14:paraId="6AE431B6" w14:textId="07115027" w:rsidR="00D9347C" w:rsidRDefault="00D9347C" w:rsidP="00AC5E75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Způsob komunikace ohledně řešení poruchy či vady stroje je uveden v příloze č. 2 smlouvy.</w:t>
      </w:r>
    </w:p>
    <w:p w14:paraId="4F5406CE" w14:textId="77777777" w:rsidR="00946B05" w:rsidRDefault="00946B05" w:rsidP="00547628">
      <w:pPr>
        <w:ind w:left="426"/>
        <w:jc w:val="both"/>
        <w:rPr>
          <w:rFonts w:ascii="Tahoma" w:hAnsi="Tahoma" w:cs="Tahoma"/>
          <w:sz w:val="21"/>
          <w:szCs w:val="21"/>
        </w:rPr>
      </w:pPr>
    </w:p>
    <w:p w14:paraId="6595F80E" w14:textId="7251F338" w:rsidR="0089101F" w:rsidRPr="00274983" w:rsidRDefault="00547628" w:rsidP="00547628">
      <w:pPr>
        <w:pStyle w:val="Zkladntext"/>
        <w:numPr>
          <w:ilvl w:val="0"/>
          <w:numId w:val="15"/>
        </w:numPr>
        <w:tabs>
          <w:tab w:val="left" w:pos="426"/>
        </w:tabs>
        <w:autoSpaceDE/>
        <w:autoSpaceDN/>
        <w:ind w:hanging="57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O</w:t>
      </w:r>
      <w:bookmarkStart w:id="10" w:name="_GoBack"/>
      <w:bookmarkEnd w:id="10"/>
      <w:r w:rsidR="0089101F" w:rsidRPr="00274983">
        <w:rPr>
          <w:rFonts w:ascii="Tahoma" w:hAnsi="Tahoma" w:cs="Tahoma"/>
          <w:sz w:val="21"/>
          <w:szCs w:val="21"/>
        </w:rPr>
        <w:t>dstranění</w:t>
      </w:r>
      <w:r w:rsidR="0089101F">
        <w:rPr>
          <w:rFonts w:ascii="Tahoma" w:hAnsi="Tahoma" w:cs="Tahoma"/>
          <w:sz w:val="21"/>
          <w:szCs w:val="21"/>
          <w:lang w:val="cs-CZ"/>
        </w:rPr>
        <w:t xml:space="preserve"> poruchy či</w:t>
      </w:r>
      <w:r w:rsidR="0089101F" w:rsidRPr="00274983">
        <w:rPr>
          <w:rFonts w:ascii="Tahoma" w:hAnsi="Tahoma" w:cs="Tahoma"/>
          <w:sz w:val="21"/>
          <w:szCs w:val="21"/>
        </w:rPr>
        <w:t xml:space="preserve"> vady </w:t>
      </w:r>
      <w:r w:rsidR="0089101F">
        <w:rPr>
          <w:rFonts w:ascii="Tahoma" w:hAnsi="Tahoma" w:cs="Tahoma"/>
          <w:sz w:val="21"/>
          <w:szCs w:val="21"/>
          <w:lang w:val="cs-CZ"/>
        </w:rPr>
        <w:t xml:space="preserve">stroje </w:t>
      </w:r>
      <w:r w:rsidR="0089101F" w:rsidRPr="00274983">
        <w:rPr>
          <w:rFonts w:ascii="Tahoma" w:hAnsi="Tahoma" w:cs="Tahoma"/>
          <w:sz w:val="21"/>
          <w:szCs w:val="21"/>
        </w:rPr>
        <w:t>nemá vliv na nárok objednatele na náhradu škody</w:t>
      </w:r>
      <w:r w:rsidR="0089101F">
        <w:rPr>
          <w:rFonts w:ascii="Tahoma" w:hAnsi="Tahoma" w:cs="Tahoma"/>
          <w:sz w:val="21"/>
          <w:szCs w:val="21"/>
          <w:lang w:val="cs-CZ"/>
        </w:rPr>
        <w:t xml:space="preserve"> u výrobce zařízení</w:t>
      </w:r>
      <w:r w:rsidR="0089101F" w:rsidRPr="00274983">
        <w:rPr>
          <w:rFonts w:ascii="Tahoma" w:hAnsi="Tahoma" w:cs="Tahoma"/>
          <w:sz w:val="21"/>
          <w:szCs w:val="21"/>
        </w:rPr>
        <w:t>.</w:t>
      </w:r>
    </w:p>
    <w:p w14:paraId="455A2E84" w14:textId="77777777" w:rsidR="0089101F" w:rsidRPr="00274983" w:rsidRDefault="0089101F" w:rsidP="00D909D4">
      <w:pPr>
        <w:ind w:left="426"/>
        <w:jc w:val="both"/>
        <w:rPr>
          <w:rFonts w:ascii="Tahoma" w:hAnsi="Tahoma" w:cs="Tahoma"/>
          <w:sz w:val="21"/>
          <w:szCs w:val="21"/>
        </w:rPr>
      </w:pPr>
    </w:p>
    <w:p w14:paraId="2FB75A57" w14:textId="77777777" w:rsidR="00D9347C" w:rsidRDefault="00D9347C" w:rsidP="00536087">
      <w:pPr>
        <w:jc w:val="center"/>
        <w:rPr>
          <w:rFonts w:ascii="Tahoma" w:hAnsi="Tahoma" w:cs="Tahoma"/>
          <w:sz w:val="21"/>
          <w:szCs w:val="21"/>
        </w:rPr>
      </w:pPr>
    </w:p>
    <w:p w14:paraId="28119406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VI.</w:t>
      </w:r>
    </w:p>
    <w:p w14:paraId="45686A8B" w14:textId="77777777" w:rsidR="00536087" w:rsidRPr="00274983" w:rsidRDefault="00536087" w:rsidP="00536087">
      <w:pPr>
        <w:jc w:val="center"/>
        <w:rPr>
          <w:rFonts w:ascii="Tahoma" w:hAnsi="Tahoma" w:cs="Tahoma"/>
          <w:b/>
          <w:sz w:val="21"/>
          <w:szCs w:val="21"/>
        </w:rPr>
      </w:pPr>
      <w:r w:rsidRPr="00274983">
        <w:rPr>
          <w:rFonts w:ascii="Tahoma" w:hAnsi="Tahoma" w:cs="Tahoma"/>
          <w:b/>
          <w:sz w:val="21"/>
          <w:szCs w:val="21"/>
        </w:rPr>
        <w:t>Součinnost objednatele</w:t>
      </w:r>
    </w:p>
    <w:p w14:paraId="51CC3175" w14:textId="77777777" w:rsidR="00536087" w:rsidRPr="00274983" w:rsidRDefault="00536087" w:rsidP="00536087">
      <w:pPr>
        <w:ind w:firstLine="708"/>
        <w:jc w:val="center"/>
        <w:rPr>
          <w:rFonts w:ascii="Tahoma" w:hAnsi="Tahoma" w:cs="Tahoma"/>
          <w:b/>
          <w:sz w:val="21"/>
          <w:szCs w:val="21"/>
        </w:rPr>
      </w:pPr>
    </w:p>
    <w:p w14:paraId="219242FA" w14:textId="77777777" w:rsidR="00286AD7" w:rsidRPr="00274983" w:rsidRDefault="001749A9" w:rsidP="001749A9">
      <w:pPr>
        <w:pStyle w:val="Zkladntext"/>
        <w:numPr>
          <w:ilvl w:val="0"/>
          <w:numId w:val="17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Objednatel se zavazuje poskytnout řádnou součinnost dohodnutou touto smlouvou.</w:t>
      </w:r>
    </w:p>
    <w:p w14:paraId="032032C3" w14:textId="77777777" w:rsidR="001749A9" w:rsidRPr="008A4C5D" w:rsidRDefault="001749A9" w:rsidP="001749A9">
      <w:pPr>
        <w:pStyle w:val="Zkladntext"/>
        <w:numPr>
          <w:ilvl w:val="0"/>
          <w:numId w:val="17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8A4C5D">
        <w:rPr>
          <w:rFonts w:ascii="Tahoma" w:hAnsi="Tahoma" w:cs="Tahoma"/>
          <w:sz w:val="21"/>
          <w:szCs w:val="21"/>
        </w:rPr>
        <w:t xml:space="preserve">Prostoje zaviněné objednatelem, které přeruší práce </w:t>
      </w:r>
      <w:r w:rsidR="00FC7543" w:rsidRPr="008A4C5D">
        <w:rPr>
          <w:rFonts w:ascii="Tahoma" w:hAnsi="Tahoma" w:cs="Tahoma"/>
          <w:sz w:val="21"/>
          <w:szCs w:val="21"/>
        </w:rPr>
        <w:t>poskytovatel</w:t>
      </w:r>
      <w:r w:rsidRPr="008A4C5D">
        <w:rPr>
          <w:rFonts w:ascii="Tahoma" w:hAnsi="Tahoma" w:cs="Tahoma"/>
          <w:sz w:val="21"/>
          <w:szCs w:val="21"/>
        </w:rPr>
        <w:t>e</w:t>
      </w:r>
      <w:r w:rsidR="00274983" w:rsidRPr="008A4C5D">
        <w:rPr>
          <w:rFonts w:ascii="Tahoma" w:hAnsi="Tahoma" w:cs="Tahoma"/>
          <w:sz w:val="21"/>
          <w:szCs w:val="21"/>
          <w:lang w:val="cs-CZ"/>
        </w:rPr>
        <w:t>,</w:t>
      </w:r>
      <w:r w:rsidRPr="008A4C5D">
        <w:rPr>
          <w:rFonts w:ascii="Tahoma" w:hAnsi="Tahoma" w:cs="Tahoma"/>
          <w:sz w:val="21"/>
          <w:szCs w:val="21"/>
        </w:rPr>
        <w:t xml:space="preserve"> jsou nezapočitatelné</w:t>
      </w:r>
    </w:p>
    <w:p w14:paraId="05481053" w14:textId="77777777" w:rsidR="001749A9" w:rsidRPr="008A4C5D" w:rsidRDefault="001749A9" w:rsidP="001749A9">
      <w:pPr>
        <w:pStyle w:val="Zkladntext"/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8A4C5D">
        <w:rPr>
          <w:rFonts w:ascii="Tahoma" w:hAnsi="Tahoma" w:cs="Tahoma"/>
          <w:sz w:val="21"/>
          <w:szCs w:val="21"/>
        </w:rPr>
        <w:t xml:space="preserve">do prodlení plnění </w:t>
      </w:r>
      <w:r w:rsidR="00B7070D">
        <w:rPr>
          <w:rFonts w:ascii="Tahoma" w:hAnsi="Tahoma" w:cs="Tahoma"/>
          <w:sz w:val="21"/>
          <w:szCs w:val="21"/>
          <w:lang w:val="cs-CZ"/>
        </w:rPr>
        <w:t>služeb</w:t>
      </w:r>
      <w:r w:rsidRPr="008A4C5D">
        <w:rPr>
          <w:rFonts w:ascii="Tahoma" w:hAnsi="Tahoma" w:cs="Tahoma"/>
          <w:sz w:val="21"/>
          <w:szCs w:val="21"/>
        </w:rPr>
        <w:t xml:space="preserve"> a o tuto dobu se prodlužuje termín dokončení </w:t>
      </w:r>
      <w:r w:rsidR="00B7070D">
        <w:rPr>
          <w:rFonts w:ascii="Tahoma" w:hAnsi="Tahoma" w:cs="Tahoma"/>
          <w:sz w:val="21"/>
          <w:szCs w:val="21"/>
          <w:lang w:val="cs-CZ"/>
        </w:rPr>
        <w:t>služeb</w:t>
      </w:r>
      <w:r w:rsidRPr="008A4C5D">
        <w:rPr>
          <w:rFonts w:ascii="Tahoma" w:hAnsi="Tahoma" w:cs="Tahoma"/>
          <w:sz w:val="21"/>
          <w:szCs w:val="21"/>
        </w:rPr>
        <w:t>.</w:t>
      </w:r>
    </w:p>
    <w:p w14:paraId="38A6FD72" w14:textId="77777777" w:rsidR="00536087" w:rsidRPr="00274983" w:rsidRDefault="00536087" w:rsidP="00FE3EE0">
      <w:pPr>
        <w:pStyle w:val="Zkladntext"/>
        <w:autoSpaceDE/>
        <w:autoSpaceDN/>
        <w:ind w:left="426"/>
        <w:rPr>
          <w:rFonts w:ascii="Tahoma" w:hAnsi="Tahoma" w:cs="Tahoma"/>
          <w:sz w:val="21"/>
          <w:szCs w:val="21"/>
        </w:rPr>
      </w:pPr>
    </w:p>
    <w:p w14:paraId="7955DF35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VII.</w:t>
      </w:r>
    </w:p>
    <w:p w14:paraId="6E60FF3E" w14:textId="77777777" w:rsidR="00536087" w:rsidRPr="00274983" w:rsidRDefault="00FF1D3B" w:rsidP="00536087">
      <w:pPr>
        <w:jc w:val="center"/>
        <w:rPr>
          <w:rFonts w:ascii="Tahoma" w:hAnsi="Tahoma" w:cs="Tahoma"/>
          <w:b/>
          <w:sz w:val="21"/>
          <w:szCs w:val="21"/>
        </w:rPr>
      </w:pPr>
      <w:r w:rsidRPr="00274983">
        <w:rPr>
          <w:rFonts w:ascii="Tahoma" w:hAnsi="Tahoma" w:cs="Tahoma"/>
          <w:b/>
          <w:sz w:val="21"/>
          <w:szCs w:val="21"/>
        </w:rPr>
        <w:t>Zajištění závazků poskytovatele</w:t>
      </w:r>
      <w:r w:rsidR="00536087" w:rsidRPr="00274983">
        <w:rPr>
          <w:rFonts w:ascii="Tahoma" w:hAnsi="Tahoma" w:cs="Tahoma"/>
          <w:b/>
          <w:sz w:val="21"/>
          <w:szCs w:val="21"/>
        </w:rPr>
        <w:t xml:space="preserve"> a objednatele</w:t>
      </w:r>
    </w:p>
    <w:p w14:paraId="1A2CEBA1" w14:textId="77777777" w:rsidR="00536087" w:rsidRPr="00274983" w:rsidRDefault="00536087" w:rsidP="00536087">
      <w:pPr>
        <w:jc w:val="center"/>
        <w:rPr>
          <w:rFonts w:ascii="Tahoma" w:hAnsi="Tahoma" w:cs="Tahoma"/>
          <w:b/>
          <w:sz w:val="21"/>
          <w:szCs w:val="21"/>
        </w:rPr>
      </w:pPr>
    </w:p>
    <w:p w14:paraId="48584DF0" w14:textId="77777777" w:rsidR="00536087" w:rsidRPr="00274983" w:rsidRDefault="00536087" w:rsidP="008A4C5D">
      <w:pPr>
        <w:pStyle w:val="Zkladntext"/>
        <w:numPr>
          <w:ilvl w:val="0"/>
          <w:numId w:val="27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V případě prodlení objednatele se zaplacením ceny </w:t>
      </w:r>
      <w:r w:rsidR="00BF4628">
        <w:rPr>
          <w:rFonts w:ascii="Tahoma" w:hAnsi="Tahoma" w:cs="Tahoma"/>
          <w:sz w:val="21"/>
          <w:szCs w:val="21"/>
          <w:lang w:val="cs-CZ"/>
        </w:rPr>
        <w:t>služby</w:t>
      </w:r>
      <w:r w:rsidRPr="00274983">
        <w:rPr>
          <w:rFonts w:ascii="Tahoma" w:hAnsi="Tahoma" w:cs="Tahoma"/>
          <w:sz w:val="21"/>
          <w:szCs w:val="21"/>
        </w:rPr>
        <w:t xml:space="preserve"> je objednatel povinen zaplatit </w:t>
      </w:r>
      <w:r w:rsidR="00471050" w:rsidRPr="00274983">
        <w:rPr>
          <w:rFonts w:ascii="Tahoma" w:hAnsi="Tahoma" w:cs="Tahoma"/>
          <w:sz w:val="21"/>
          <w:szCs w:val="21"/>
          <w:lang w:val="cs-CZ"/>
        </w:rPr>
        <w:t>poskytovateli</w:t>
      </w:r>
      <w:r w:rsidRPr="00274983">
        <w:rPr>
          <w:rFonts w:ascii="Tahoma" w:hAnsi="Tahoma" w:cs="Tahoma"/>
          <w:sz w:val="21"/>
          <w:szCs w:val="21"/>
        </w:rPr>
        <w:t xml:space="preserve"> smluvní pokutu ve výši 0,05 % z nezaplacené částky za každý započatý den prodlení.</w:t>
      </w:r>
    </w:p>
    <w:p w14:paraId="7EB2D0D7" w14:textId="77777777" w:rsidR="00536087" w:rsidRPr="00274983" w:rsidRDefault="00536087" w:rsidP="008A4C5D">
      <w:pPr>
        <w:pStyle w:val="Zkladntext"/>
        <w:numPr>
          <w:ilvl w:val="0"/>
          <w:numId w:val="27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V případě prodlení </w:t>
      </w:r>
      <w:r w:rsidR="00FF1D3B" w:rsidRPr="00274983">
        <w:rPr>
          <w:rFonts w:ascii="Tahoma" w:hAnsi="Tahoma" w:cs="Tahoma"/>
          <w:sz w:val="21"/>
          <w:szCs w:val="21"/>
          <w:lang w:val="cs-CZ"/>
        </w:rPr>
        <w:t xml:space="preserve">poskytovatele </w:t>
      </w:r>
      <w:r w:rsidRPr="00274983">
        <w:rPr>
          <w:rFonts w:ascii="Tahoma" w:hAnsi="Tahoma" w:cs="Tahoma"/>
          <w:sz w:val="21"/>
          <w:szCs w:val="21"/>
        </w:rPr>
        <w:t>s </w:t>
      </w:r>
      <w:r w:rsidR="00956EE6">
        <w:rPr>
          <w:rFonts w:ascii="Tahoma" w:hAnsi="Tahoma" w:cs="Tahoma"/>
          <w:sz w:val="21"/>
          <w:szCs w:val="21"/>
        </w:rPr>
        <w:t>registrac</w:t>
      </w:r>
      <w:r w:rsidR="00956EE6">
        <w:rPr>
          <w:rFonts w:ascii="Tahoma" w:hAnsi="Tahoma" w:cs="Tahoma"/>
          <w:sz w:val="21"/>
          <w:szCs w:val="21"/>
          <w:lang w:val="cs-CZ"/>
        </w:rPr>
        <w:t>í</w:t>
      </w:r>
      <w:r w:rsidR="00956EE6">
        <w:rPr>
          <w:rFonts w:ascii="Tahoma" w:hAnsi="Tahoma" w:cs="Tahoma"/>
          <w:sz w:val="21"/>
          <w:szCs w:val="21"/>
        </w:rPr>
        <w:t xml:space="preserve"> služeb a vygenerování </w:t>
      </w:r>
      <w:r w:rsidR="00956EE6" w:rsidRPr="00D365CF">
        <w:rPr>
          <w:rFonts w:ascii="Tahoma" w:hAnsi="Tahoma" w:cs="Tahoma"/>
          <w:sz w:val="21"/>
          <w:szCs w:val="21"/>
        </w:rPr>
        <w:t>HP Care Pack Services Certificate</w:t>
      </w:r>
      <w:r w:rsidR="00956EE6" w:rsidRPr="00274983" w:rsidDel="00956EE6">
        <w:rPr>
          <w:rFonts w:ascii="Tahoma" w:hAnsi="Tahoma" w:cs="Tahoma"/>
          <w:sz w:val="21"/>
          <w:szCs w:val="21"/>
        </w:rPr>
        <w:t xml:space="preserve"> </w:t>
      </w:r>
      <w:r w:rsidR="00FF1D3B" w:rsidRPr="00274983">
        <w:rPr>
          <w:rFonts w:ascii="Tahoma" w:hAnsi="Tahoma" w:cs="Tahoma"/>
          <w:sz w:val="21"/>
          <w:szCs w:val="21"/>
        </w:rPr>
        <w:t xml:space="preserve">je </w:t>
      </w:r>
      <w:r w:rsidR="00FF1D3B" w:rsidRPr="00274983">
        <w:rPr>
          <w:rFonts w:ascii="Tahoma" w:hAnsi="Tahoma" w:cs="Tahoma"/>
          <w:sz w:val="21"/>
          <w:szCs w:val="21"/>
          <w:lang w:val="cs-CZ"/>
        </w:rPr>
        <w:t>poskytovatel</w:t>
      </w:r>
      <w:r w:rsidRPr="00274983">
        <w:rPr>
          <w:rFonts w:ascii="Tahoma" w:hAnsi="Tahoma" w:cs="Tahoma"/>
          <w:sz w:val="21"/>
          <w:szCs w:val="21"/>
        </w:rPr>
        <w:t xml:space="preserve"> povinen zaplatit objednateli smluvní pok</w:t>
      </w:r>
      <w:r w:rsidR="00FF1D3B" w:rsidRPr="00274983">
        <w:rPr>
          <w:rFonts w:ascii="Tahoma" w:hAnsi="Tahoma" w:cs="Tahoma"/>
          <w:sz w:val="21"/>
          <w:szCs w:val="21"/>
        </w:rPr>
        <w:t xml:space="preserve">utu ve výši </w:t>
      </w:r>
      <w:r w:rsidR="00FF1D3B" w:rsidRPr="00274983">
        <w:rPr>
          <w:rFonts w:ascii="Tahoma" w:hAnsi="Tahoma" w:cs="Tahoma"/>
          <w:sz w:val="21"/>
          <w:szCs w:val="21"/>
          <w:lang w:val="cs-CZ"/>
        </w:rPr>
        <w:t>1000 Kč</w:t>
      </w:r>
      <w:r w:rsidRPr="00274983">
        <w:rPr>
          <w:rFonts w:ascii="Tahoma" w:hAnsi="Tahoma" w:cs="Tahoma"/>
          <w:sz w:val="21"/>
          <w:szCs w:val="21"/>
        </w:rPr>
        <w:t xml:space="preserve"> za každý započatý den prodlení.</w:t>
      </w:r>
    </w:p>
    <w:p w14:paraId="2D02D473" w14:textId="77777777" w:rsidR="00536087" w:rsidRPr="00274983" w:rsidRDefault="00536087" w:rsidP="008A4C5D">
      <w:pPr>
        <w:pStyle w:val="Zkladntext"/>
        <w:numPr>
          <w:ilvl w:val="0"/>
          <w:numId w:val="27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Objednatel je oprávněn v případě neuhrazení vyúčtované smluvní pokuty </w:t>
      </w:r>
      <w:r w:rsidR="00471050" w:rsidRPr="00274983">
        <w:rPr>
          <w:rFonts w:ascii="Tahoma" w:hAnsi="Tahoma" w:cs="Tahoma"/>
          <w:sz w:val="21"/>
          <w:szCs w:val="21"/>
          <w:lang w:val="cs-CZ"/>
        </w:rPr>
        <w:t>poskytovatelem</w:t>
      </w:r>
      <w:r w:rsidRPr="00274983">
        <w:rPr>
          <w:rFonts w:ascii="Tahoma" w:hAnsi="Tahoma" w:cs="Tahoma"/>
          <w:sz w:val="21"/>
          <w:szCs w:val="21"/>
        </w:rPr>
        <w:t xml:space="preserve">, smluvní pokuty započíst vůči jakémukoli finančnímu plnění poskytovanému </w:t>
      </w:r>
      <w:r w:rsidR="00902EDE" w:rsidRPr="00274983">
        <w:rPr>
          <w:rFonts w:ascii="Tahoma" w:hAnsi="Tahoma" w:cs="Tahoma"/>
          <w:sz w:val="21"/>
          <w:szCs w:val="21"/>
          <w:lang w:val="cs-CZ"/>
        </w:rPr>
        <w:t>poskytovate</w:t>
      </w:r>
      <w:r w:rsidRPr="00274983">
        <w:rPr>
          <w:rFonts w:ascii="Tahoma" w:hAnsi="Tahoma" w:cs="Tahoma"/>
          <w:sz w:val="21"/>
          <w:szCs w:val="21"/>
        </w:rPr>
        <w:t>li a to i v rámci jiného obchodního případu.</w:t>
      </w:r>
    </w:p>
    <w:p w14:paraId="609CFB7E" w14:textId="77777777" w:rsidR="00536087" w:rsidRPr="00274983" w:rsidRDefault="00536087" w:rsidP="008A4C5D">
      <w:pPr>
        <w:pStyle w:val="Zkladntext"/>
        <w:numPr>
          <w:ilvl w:val="0"/>
          <w:numId w:val="27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Oprávněnost nároku na smluvní pokutu není podmíněna žádnými formálními úkony ze strany objednatele. Zaplacení smluvní pokuty </w:t>
      </w:r>
      <w:r w:rsidR="00902EDE" w:rsidRPr="00274983">
        <w:rPr>
          <w:rFonts w:ascii="Tahoma" w:hAnsi="Tahoma" w:cs="Tahoma"/>
          <w:sz w:val="21"/>
          <w:szCs w:val="21"/>
          <w:lang w:val="cs-CZ"/>
        </w:rPr>
        <w:t>poskytovatelem</w:t>
      </w:r>
      <w:r w:rsidRPr="00274983">
        <w:rPr>
          <w:rFonts w:ascii="Tahoma" w:hAnsi="Tahoma" w:cs="Tahoma"/>
          <w:sz w:val="21"/>
          <w:szCs w:val="21"/>
        </w:rPr>
        <w:t xml:space="preserve"> nezbavuje </w:t>
      </w:r>
      <w:r w:rsidR="00902EDE" w:rsidRPr="00274983">
        <w:rPr>
          <w:rFonts w:ascii="Tahoma" w:hAnsi="Tahoma" w:cs="Tahoma"/>
          <w:sz w:val="21"/>
          <w:szCs w:val="21"/>
          <w:lang w:val="cs-CZ"/>
        </w:rPr>
        <w:t>poskytovatele</w:t>
      </w:r>
      <w:r w:rsidRPr="00274983">
        <w:rPr>
          <w:rFonts w:ascii="Tahoma" w:hAnsi="Tahoma" w:cs="Tahoma"/>
          <w:sz w:val="21"/>
          <w:szCs w:val="21"/>
        </w:rPr>
        <w:t xml:space="preserve"> závazku splnit povinnosti dané mu touto smlouvou.</w:t>
      </w:r>
    </w:p>
    <w:p w14:paraId="01690810" w14:textId="77777777" w:rsidR="00536087" w:rsidRPr="00274983" w:rsidRDefault="00536087" w:rsidP="00536087">
      <w:pPr>
        <w:pStyle w:val="Zkladntext"/>
        <w:jc w:val="center"/>
        <w:rPr>
          <w:rFonts w:ascii="Tahoma" w:hAnsi="Tahoma" w:cs="Tahoma"/>
          <w:sz w:val="21"/>
          <w:szCs w:val="21"/>
          <w:lang w:val="cs-CZ"/>
        </w:rPr>
      </w:pPr>
    </w:p>
    <w:p w14:paraId="356707E2" w14:textId="77777777" w:rsidR="00536087" w:rsidRPr="00274983" w:rsidRDefault="00536087" w:rsidP="00536087">
      <w:pPr>
        <w:pStyle w:val="Zkladntext"/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VIII.</w:t>
      </w:r>
    </w:p>
    <w:p w14:paraId="4CA63A2D" w14:textId="77777777" w:rsidR="00536087" w:rsidRPr="00946B05" w:rsidRDefault="00FF1D3B" w:rsidP="00536087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946B05">
        <w:rPr>
          <w:rFonts w:ascii="Tahoma" w:hAnsi="Tahoma" w:cs="Tahoma"/>
          <w:b/>
          <w:sz w:val="21"/>
          <w:szCs w:val="21"/>
          <w:lang w:val="cs-CZ"/>
        </w:rPr>
        <w:t>Odpovědnost za vady</w:t>
      </w:r>
      <w:r w:rsidR="00BA02FA">
        <w:rPr>
          <w:rFonts w:ascii="Tahoma" w:hAnsi="Tahoma" w:cs="Tahoma"/>
          <w:b/>
          <w:sz w:val="21"/>
          <w:szCs w:val="21"/>
          <w:lang w:val="cs-CZ"/>
        </w:rPr>
        <w:t xml:space="preserve"> zařízení</w:t>
      </w:r>
    </w:p>
    <w:p w14:paraId="2012A3D2" w14:textId="77777777" w:rsidR="00536087" w:rsidRPr="00547628" w:rsidRDefault="00536087" w:rsidP="00536087">
      <w:pPr>
        <w:pStyle w:val="Zkladntext"/>
        <w:ind w:left="426" w:hanging="426"/>
        <w:rPr>
          <w:rFonts w:ascii="Tahoma" w:hAnsi="Tahoma" w:cs="Tahoma"/>
          <w:b/>
          <w:sz w:val="21"/>
          <w:szCs w:val="21"/>
          <w:lang w:val="cs-CZ"/>
        </w:rPr>
      </w:pPr>
    </w:p>
    <w:p w14:paraId="0623701B" w14:textId="65B3FAA4" w:rsidR="00536087" w:rsidRPr="00547628" w:rsidRDefault="00BA02FA" w:rsidP="00536087">
      <w:pPr>
        <w:pStyle w:val="Zkladntext"/>
        <w:numPr>
          <w:ilvl w:val="0"/>
          <w:numId w:val="18"/>
        </w:numPr>
        <w:autoSpaceDE/>
        <w:autoSpaceDN/>
        <w:ind w:left="426" w:hanging="426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Zařízení má vadu buď hardwarového charakteru nebo formou vad</w:t>
      </w:r>
      <w:r w:rsidR="002608F6">
        <w:rPr>
          <w:rFonts w:ascii="Tahoma" w:hAnsi="Tahoma" w:cs="Tahoma"/>
          <w:sz w:val="21"/>
          <w:szCs w:val="21"/>
          <w:lang w:val="cs-CZ"/>
        </w:rPr>
        <w:t>y</w:t>
      </w:r>
      <w:r>
        <w:rPr>
          <w:rFonts w:ascii="Tahoma" w:hAnsi="Tahoma" w:cs="Tahoma"/>
          <w:sz w:val="21"/>
          <w:szCs w:val="21"/>
          <w:lang w:val="cs-CZ"/>
        </w:rPr>
        <w:t xml:space="preserve"> na výstupu ze zařízení (výtisků). V obou případ</w:t>
      </w:r>
      <w:r w:rsidR="002608F6">
        <w:rPr>
          <w:rFonts w:ascii="Tahoma" w:hAnsi="Tahoma" w:cs="Tahoma"/>
          <w:sz w:val="21"/>
          <w:szCs w:val="21"/>
          <w:lang w:val="cs-CZ"/>
        </w:rPr>
        <w:t>ech</w:t>
      </w:r>
      <w:r>
        <w:rPr>
          <w:rFonts w:ascii="Tahoma" w:hAnsi="Tahoma" w:cs="Tahoma"/>
          <w:sz w:val="21"/>
          <w:szCs w:val="21"/>
          <w:lang w:val="cs-CZ"/>
        </w:rPr>
        <w:t xml:space="preserve"> se objednatel obr</w:t>
      </w:r>
      <w:r w:rsidR="002608F6">
        <w:rPr>
          <w:rFonts w:ascii="Tahoma" w:hAnsi="Tahoma" w:cs="Tahoma"/>
          <w:sz w:val="21"/>
          <w:szCs w:val="21"/>
          <w:lang w:val="cs-CZ"/>
        </w:rPr>
        <w:t>a</w:t>
      </w:r>
      <w:r>
        <w:rPr>
          <w:rFonts w:ascii="Tahoma" w:hAnsi="Tahoma" w:cs="Tahoma"/>
          <w:sz w:val="21"/>
          <w:szCs w:val="21"/>
          <w:lang w:val="cs-CZ"/>
        </w:rPr>
        <w:t xml:space="preserve">cí na vzdálenou podporu výrobce, </w:t>
      </w:r>
      <w:r w:rsidR="002608F6">
        <w:rPr>
          <w:rFonts w:ascii="Tahoma" w:hAnsi="Tahoma" w:cs="Tahoma"/>
          <w:sz w:val="21"/>
          <w:szCs w:val="21"/>
          <w:lang w:val="cs-CZ"/>
        </w:rPr>
        <w:t xml:space="preserve">která stanoví optimální způsob řešení vady </w:t>
      </w:r>
      <w:r>
        <w:rPr>
          <w:rFonts w:ascii="Tahoma" w:hAnsi="Tahoma" w:cs="Tahoma"/>
          <w:sz w:val="21"/>
          <w:szCs w:val="21"/>
          <w:lang w:val="cs-CZ"/>
        </w:rPr>
        <w:t>viz Příloha č. 2</w:t>
      </w:r>
      <w:r w:rsidR="002608F6">
        <w:rPr>
          <w:rFonts w:ascii="Tahoma" w:hAnsi="Tahoma" w:cs="Tahoma"/>
          <w:sz w:val="21"/>
          <w:szCs w:val="21"/>
          <w:lang w:val="cs-CZ"/>
        </w:rPr>
        <w:t>.</w:t>
      </w:r>
      <w:r>
        <w:rPr>
          <w:rFonts w:ascii="Tahoma" w:hAnsi="Tahoma" w:cs="Tahoma"/>
          <w:sz w:val="21"/>
          <w:szCs w:val="21"/>
          <w:lang w:val="cs-CZ"/>
        </w:rPr>
        <w:t xml:space="preserve">  </w:t>
      </w:r>
    </w:p>
    <w:p w14:paraId="189073DC" w14:textId="482EC1BD" w:rsidR="00BA02FA" w:rsidRDefault="00536087" w:rsidP="00BA02FA">
      <w:pPr>
        <w:pStyle w:val="Zkladntext"/>
        <w:numPr>
          <w:ilvl w:val="0"/>
          <w:numId w:val="18"/>
        </w:numPr>
        <w:autoSpaceDE/>
        <w:autoSpaceDN/>
        <w:ind w:left="426" w:hanging="426"/>
        <w:rPr>
          <w:rFonts w:ascii="Tahoma" w:hAnsi="Tahoma" w:cs="Tahoma"/>
          <w:sz w:val="21"/>
          <w:szCs w:val="21"/>
          <w:lang w:val="cs-CZ"/>
        </w:rPr>
      </w:pPr>
      <w:r w:rsidRPr="00547628">
        <w:rPr>
          <w:rFonts w:ascii="Tahoma" w:hAnsi="Tahoma" w:cs="Tahoma"/>
          <w:sz w:val="21"/>
          <w:szCs w:val="21"/>
          <w:lang w:val="cs-CZ"/>
        </w:rPr>
        <w:t>Objednatel je povinen</w:t>
      </w:r>
      <w:r w:rsidR="004A3542">
        <w:rPr>
          <w:rFonts w:ascii="Tahoma" w:hAnsi="Tahoma" w:cs="Tahoma"/>
          <w:sz w:val="21"/>
          <w:szCs w:val="21"/>
          <w:lang w:val="cs-CZ"/>
        </w:rPr>
        <w:t xml:space="preserve"> </w:t>
      </w:r>
      <w:r w:rsidRPr="00547628">
        <w:rPr>
          <w:rFonts w:ascii="Tahoma" w:hAnsi="Tahoma" w:cs="Tahoma"/>
          <w:sz w:val="21"/>
          <w:szCs w:val="21"/>
          <w:lang w:val="cs-CZ"/>
        </w:rPr>
        <w:t xml:space="preserve">zjištěnou vadu </w:t>
      </w:r>
      <w:r w:rsidR="00D9347C" w:rsidRPr="00946B05">
        <w:rPr>
          <w:rFonts w:ascii="Tahoma" w:hAnsi="Tahoma" w:cs="Tahoma"/>
          <w:sz w:val="21"/>
          <w:szCs w:val="21"/>
          <w:lang w:val="cs-CZ"/>
        </w:rPr>
        <w:t xml:space="preserve">služby </w:t>
      </w:r>
      <w:r w:rsidRPr="00547628">
        <w:rPr>
          <w:rFonts w:ascii="Tahoma" w:hAnsi="Tahoma" w:cs="Tahoma"/>
          <w:sz w:val="21"/>
          <w:szCs w:val="21"/>
          <w:lang w:val="cs-CZ"/>
        </w:rPr>
        <w:t xml:space="preserve">písemně oznámit </w:t>
      </w:r>
      <w:r w:rsidR="00FF1D3B" w:rsidRPr="00946B05">
        <w:rPr>
          <w:rFonts w:ascii="Tahoma" w:hAnsi="Tahoma" w:cs="Tahoma"/>
          <w:sz w:val="21"/>
          <w:szCs w:val="21"/>
          <w:lang w:val="cs-CZ"/>
        </w:rPr>
        <w:t>poskytovate</w:t>
      </w:r>
      <w:r w:rsidRPr="00547628">
        <w:rPr>
          <w:rFonts w:ascii="Tahoma" w:hAnsi="Tahoma" w:cs="Tahoma"/>
          <w:sz w:val="21"/>
          <w:szCs w:val="21"/>
          <w:lang w:val="cs-CZ"/>
        </w:rPr>
        <w:t>li bez zbytečného odkladu</w:t>
      </w:r>
      <w:r w:rsidR="00D23C05" w:rsidRPr="00946B05">
        <w:rPr>
          <w:rFonts w:ascii="Tahoma" w:hAnsi="Tahoma" w:cs="Tahoma"/>
          <w:sz w:val="21"/>
          <w:szCs w:val="21"/>
          <w:lang w:val="cs-CZ"/>
        </w:rPr>
        <w:t xml:space="preserve">, nejdéle však do 3 pracovních dnů od </w:t>
      </w:r>
      <w:r w:rsidR="00593F58">
        <w:rPr>
          <w:rFonts w:ascii="Tahoma" w:hAnsi="Tahoma" w:cs="Tahoma"/>
          <w:sz w:val="21"/>
          <w:szCs w:val="21"/>
          <w:lang w:val="cs-CZ"/>
        </w:rPr>
        <w:t>zjištění vady</w:t>
      </w:r>
      <w:r w:rsidRPr="00547628">
        <w:rPr>
          <w:rFonts w:ascii="Tahoma" w:hAnsi="Tahoma" w:cs="Tahoma"/>
          <w:sz w:val="21"/>
          <w:szCs w:val="21"/>
          <w:lang w:val="cs-CZ"/>
        </w:rPr>
        <w:t>.</w:t>
      </w:r>
      <w:r w:rsidR="00602790" w:rsidRPr="00946B05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78B96D4D" w14:textId="77777777" w:rsidR="002608F6" w:rsidRPr="00547628" w:rsidRDefault="002608F6" w:rsidP="00BA02FA">
      <w:pPr>
        <w:pStyle w:val="Zkladntext"/>
        <w:numPr>
          <w:ilvl w:val="0"/>
          <w:numId w:val="18"/>
        </w:numPr>
        <w:autoSpaceDE/>
        <w:autoSpaceDN/>
        <w:ind w:left="426" w:hanging="426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Lhůta pro vyřešení vady začíná běžet momentem otevření případu řešení vady vzdálenou podporou výrobce.</w:t>
      </w:r>
    </w:p>
    <w:p w14:paraId="7CA30D84" w14:textId="77777777" w:rsidR="00AC5E75" w:rsidRPr="00274983" w:rsidRDefault="00AC5E75" w:rsidP="0031327A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164A8C8C" w14:textId="77777777" w:rsidR="00536087" w:rsidRPr="00274983" w:rsidRDefault="00536087" w:rsidP="00536087">
      <w:pPr>
        <w:pStyle w:val="Zkladntext"/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IX.</w:t>
      </w:r>
    </w:p>
    <w:p w14:paraId="44FE999F" w14:textId="77777777" w:rsidR="00536087" w:rsidRPr="00274983" w:rsidRDefault="00536087" w:rsidP="00536087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 w:rsidRPr="00274983">
        <w:rPr>
          <w:rFonts w:ascii="Tahoma" w:hAnsi="Tahoma" w:cs="Tahoma"/>
          <w:b/>
          <w:sz w:val="21"/>
          <w:szCs w:val="21"/>
        </w:rPr>
        <w:t>Odpovědnost za škodu</w:t>
      </w:r>
    </w:p>
    <w:p w14:paraId="76583C87" w14:textId="77777777" w:rsidR="00536087" w:rsidRPr="00274983" w:rsidRDefault="00536087" w:rsidP="008D0777">
      <w:pPr>
        <w:pStyle w:val="Zkladntext"/>
        <w:rPr>
          <w:rFonts w:ascii="Tahoma" w:hAnsi="Tahoma" w:cs="Tahoma"/>
          <w:sz w:val="21"/>
          <w:szCs w:val="21"/>
        </w:rPr>
      </w:pPr>
    </w:p>
    <w:p w14:paraId="32170A18" w14:textId="77777777" w:rsidR="00536087" w:rsidRPr="00546786" w:rsidRDefault="008D0777" w:rsidP="008D0777">
      <w:pPr>
        <w:pStyle w:val="Zkladntext"/>
        <w:numPr>
          <w:ilvl w:val="0"/>
          <w:numId w:val="21"/>
        </w:numPr>
        <w:autoSpaceDE/>
        <w:autoSpaceDN/>
        <w:ind w:left="426" w:hanging="426"/>
        <w:rPr>
          <w:rFonts w:ascii="Tahoma" w:hAnsi="Tahoma" w:cs="Tahoma"/>
          <w:sz w:val="21"/>
          <w:szCs w:val="21"/>
        </w:rPr>
      </w:pPr>
      <w:r w:rsidRPr="00546786">
        <w:rPr>
          <w:rFonts w:ascii="Tahoma" w:hAnsi="Tahoma" w:cs="Tahoma"/>
          <w:sz w:val="21"/>
          <w:szCs w:val="21"/>
          <w:lang w:val="cs-CZ"/>
        </w:rPr>
        <w:t>Poskytovatel</w:t>
      </w:r>
      <w:r w:rsidR="00536087" w:rsidRPr="00546786">
        <w:rPr>
          <w:rFonts w:ascii="Tahoma" w:hAnsi="Tahoma" w:cs="Tahoma"/>
          <w:sz w:val="21"/>
          <w:szCs w:val="21"/>
        </w:rPr>
        <w:t xml:space="preserve"> odpovídá za škodu způsobenou porušením povinnosti vyplývající z této smlouvy, a to bez ohledu na zavinění</w:t>
      </w:r>
      <w:r w:rsidR="00546786" w:rsidRPr="00546786">
        <w:rPr>
          <w:rFonts w:ascii="Tahoma" w:hAnsi="Tahoma" w:cs="Tahoma"/>
          <w:sz w:val="21"/>
          <w:szCs w:val="21"/>
          <w:lang w:val="cs-CZ"/>
        </w:rPr>
        <w:t xml:space="preserve"> s možností liberace dle § 2913 odst. 2 NOZ</w:t>
      </w:r>
      <w:r w:rsidR="00536087" w:rsidRPr="00546786">
        <w:rPr>
          <w:rFonts w:ascii="Tahoma" w:hAnsi="Tahoma" w:cs="Tahoma"/>
          <w:sz w:val="21"/>
          <w:szCs w:val="21"/>
        </w:rPr>
        <w:t xml:space="preserve">. Za škodu se považuje též újma, která objednateli vznikla tím, že musel vynaložit náklady </w:t>
      </w:r>
      <w:r w:rsidRPr="00546786">
        <w:rPr>
          <w:rFonts w:ascii="Tahoma" w:hAnsi="Tahoma" w:cs="Tahoma"/>
          <w:sz w:val="21"/>
          <w:szCs w:val="21"/>
        </w:rPr>
        <w:t xml:space="preserve">v důsledku porušení povinnosti </w:t>
      </w:r>
      <w:proofErr w:type="spellStart"/>
      <w:r w:rsidRPr="00546786">
        <w:rPr>
          <w:rFonts w:ascii="Tahoma" w:hAnsi="Tahoma" w:cs="Tahoma"/>
          <w:sz w:val="21"/>
          <w:szCs w:val="21"/>
          <w:lang w:val="cs-CZ"/>
        </w:rPr>
        <w:t>poskytovate</w:t>
      </w:r>
      <w:r w:rsidR="00536087" w:rsidRPr="00546786">
        <w:rPr>
          <w:rFonts w:ascii="Tahoma" w:hAnsi="Tahoma" w:cs="Tahoma"/>
          <w:sz w:val="21"/>
          <w:szCs w:val="21"/>
        </w:rPr>
        <w:t>le</w:t>
      </w:r>
      <w:proofErr w:type="spellEnd"/>
      <w:r w:rsidR="00536087" w:rsidRPr="00546786">
        <w:rPr>
          <w:rFonts w:ascii="Tahoma" w:hAnsi="Tahoma" w:cs="Tahoma"/>
          <w:sz w:val="21"/>
          <w:szCs w:val="21"/>
        </w:rPr>
        <w:t xml:space="preserve">. </w:t>
      </w:r>
    </w:p>
    <w:p w14:paraId="38EB08B8" w14:textId="77777777" w:rsidR="00536087" w:rsidRDefault="00536087" w:rsidP="008D0777">
      <w:pPr>
        <w:pStyle w:val="Zkladntext"/>
        <w:numPr>
          <w:ilvl w:val="0"/>
          <w:numId w:val="21"/>
        </w:numPr>
        <w:autoSpaceDE/>
        <w:autoSpaceDN/>
        <w:ind w:left="426" w:hanging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Objednatel nepřipouští jakoukoliv limitaci prokázaných škod, které vzniknou v souvislosti s plněním z této smlouvy ani žádné omezení sankcí nebo smluvních pokut</w:t>
      </w:r>
      <w:r w:rsidR="009652A6">
        <w:rPr>
          <w:rFonts w:ascii="Tahoma" w:hAnsi="Tahoma" w:cs="Tahoma"/>
          <w:sz w:val="21"/>
          <w:szCs w:val="21"/>
          <w:lang w:val="cs-CZ"/>
        </w:rPr>
        <w:t xml:space="preserve"> stanovených touto smlouvou</w:t>
      </w:r>
      <w:r w:rsidRPr="00274983">
        <w:rPr>
          <w:rFonts w:ascii="Tahoma" w:hAnsi="Tahoma" w:cs="Tahoma"/>
          <w:sz w:val="21"/>
          <w:szCs w:val="21"/>
        </w:rPr>
        <w:t>.</w:t>
      </w:r>
    </w:p>
    <w:p w14:paraId="2BBA580E" w14:textId="77777777" w:rsidR="00485E97" w:rsidRDefault="00485E97" w:rsidP="00547628">
      <w:pPr>
        <w:numPr>
          <w:ilvl w:val="0"/>
          <w:numId w:val="21"/>
        </w:numPr>
        <w:ind w:left="426" w:hanging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Poskytovatel neodpovídá za škodu způsobenou nesprávným nakládáním se zařízením ze strany objednatele. </w:t>
      </w:r>
      <w:r w:rsidRPr="00946B05">
        <w:rPr>
          <w:rFonts w:ascii="Tahoma" w:hAnsi="Tahoma" w:cs="Tahoma"/>
          <w:sz w:val="21"/>
          <w:szCs w:val="21"/>
        </w:rPr>
        <w:t>Objednatel</w:t>
      </w:r>
      <w:r w:rsidRPr="00337B9C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při instalaci zařízení absolvoval odborné školení a </w:t>
      </w:r>
      <w:r w:rsidRPr="00485E97">
        <w:rPr>
          <w:rFonts w:ascii="Tahoma" w:hAnsi="Tahoma" w:cs="Tahoma"/>
          <w:sz w:val="21"/>
          <w:szCs w:val="21"/>
        </w:rPr>
        <w:t xml:space="preserve">má zřízený přístup do </w:t>
      </w:r>
      <w:proofErr w:type="spellStart"/>
      <w:r w:rsidRPr="00485E97">
        <w:rPr>
          <w:rFonts w:ascii="Tahoma" w:hAnsi="Tahoma" w:cs="Tahoma"/>
          <w:sz w:val="21"/>
          <w:szCs w:val="21"/>
        </w:rPr>
        <w:t>Knowledge</w:t>
      </w:r>
      <w:proofErr w:type="spellEnd"/>
      <w:r w:rsidRPr="00485E97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85E97">
        <w:rPr>
          <w:rFonts w:ascii="Tahoma" w:hAnsi="Tahoma" w:cs="Tahoma"/>
          <w:sz w:val="21"/>
          <w:szCs w:val="21"/>
        </w:rPr>
        <w:t>zone</w:t>
      </w:r>
      <w:proofErr w:type="spellEnd"/>
      <w:r w:rsidRPr="00485E97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85E97">
        <w:rPr>
          <w:rFonts w:ascii="Tahoma" w:hAnsi="Tahoma" w:cs="Tahoma"/>
          <w:sz w:val="21"/>
          <w:szCs w:val="21"/>
        </w:rPr>
        <w:t>Print</w:t>
      </w:r>
      <w:proofErr w:type="spellEnd"/>
      <w:r w:rsidRPr="00485E97">
        <w:rPr>
          <w:rFonts w:ascii="Tahoma" w:hAnsi="Tahoma" w:cs="Tahoma"/>
          <w:sz w:val="21"/>
          <w:szCs w:val="21"/>
        </w:rPr>
        <w:t xml:space="preserve"> OS na portálu </w:t>
      </w:r>
      <w:proofErr w:type="spellStart"/>
      <w:r w:rsidRPr="00485E97">
        <w:rPr>
          <w:rFonts w:ascii="Tahoma" w:hAnsi="Tahoma" w:cs="Tahoma"/>
          <w:sz w:val="21"/>
          <w:szCs w:val="21"/>
        </w:rPr>
        <w:t>Print</w:t>
      </w:r>
      <w:proofErr w:type="spellEnd"/>
      <w:r w:rsidRPr="00485E97">
        <w:rPr>
          <w:rFonts w:ascii="Tahoma" w:hAnsi="Tahoma" w:cs="Tahoma"/>
          <w:sz w:val="21"/>
          <w:szCs w:val="21"/>
        </w:rPr>
        <w:t xml:space="preserve"> OS (</w:t>
      </w:r>
      <w:hyperlink r:id="rId8" w:history="1">
        <w:r w:rsidRPr="00380C34">
          <w:rPr>
            <w:rStyle w:val="Hypertextovodkaz"/>
            <w:rFonts w:ascii="Tahoma" w:hAnsi="Tahoma" w:cs="Tahoma"/>
            <w:sz w:val="21"/>
            <w:szCs w:val="21"/>
          </w:rPr>
          <w:t>www.printOS.com</w:t>
        </w:r>
      </w:hyperlink>
      <w:r w:rsidRPr="00485E97"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sz w:val="21"/>
          <w:szCs w:val="21"/>
        </w:rPr>
        <w:t>, kde</w:t>
      </w:r>
      <w:r w:rsidRPr="00485E97">
        <w:rPr>
          <w:rFonts w:ascii="Tahoma" w:hAnsi="Tahoma" w:cs="Tahoma"/>
          <w:sz w:val="21"/>
          <w:szCs w:val="21"/>
        </w:rPr>
        <w:t xml:space="preserve"> má k dispozici aktuální verze všech nezbytných dokumentů (uživatelská příručka, informace o technologických updatech, </w:t>
      </w:r>
      <w:r w:rsidRPr="00485E97">
        <w:rPr>
          <w:rFonts w:ascii="Tahoma" w:hAnsi="Tahoma" w:cs="Tahoma"/>
          <w:sz w:val="21"/>
          <w:szCs w:val="21"/>
        </w:rPr>
        <w:lastRenderedPageBreak/>
        <w:t xml:space="preserve">aktualizace FW, doporučení z hlediska kvality tisku i údržby zařízení), které </w:t>
      </w:r>
      <w:r>
        <w:rPr>
          <w:rFonts w:ascii="Tahoma" w:hAnsi="Tahoma" w:cs="Tahoma"/>
          <w:sz w:val="21"/>
          <w:szCs w:val="21"/>
        </w:rPr>
        <w:t>správné nakládání se zařízením</w:t>
      </w:r>
      <w:r w:rsidRPr="00485E97">
        <w:rPr>
          <w:rFonts w:ascii="Tahoma" w:hAnsi="Tahoma" w:cs="Tahoma"/>
          <w:sz w:val="21"/>
          <w:szCs w:val="21"/>
        </w:rPr>
        <w:t xml:space="preserve"> definují.  </w:t>
      </w:r>
    </w:p>
    <w:p w14:paraId="26D0E96E" w14:textId="77777777" w:rsidR="00485E97" w:rsidRPr="00485E97" w:rsidRDefault="00485E97" w:rsidP="00547628">
      <w:pPr>
        <w:ind w:left="1440"/>
        <w:rPr>
          <w:rFonts w:ascii="Tahoma" w:hAnsi="Tahoma" w:cs="Tahoma"/>
          <w:sz w:val="21"/>
          <w:szCs w:val="21"/>
        </w:rPr>
      </w:pPr>
    </w:p>
    <w:p w14:paraId="3797DA5B" w14:textId="77777777" w:rsidR="00485E97" w:rsidRPr="00274983" w:rsidRDefault="00485E97" w:rsidP="00547628">
      <w:pPr>
        <w:pStyle w:val="Zkladntext"/>
        <w:autoSpaceDE/>
        <w:autoSpaceDN/>
        <w:ind w:left="426"/>
        <w:rPr>
          <w:rFonts w:ascii="Tahoma" w:hAnsi="Tahoma" w:cs="Tahoma"/>
          <w:sz w:val="21"/>
          <w:szCs w:val="21"/>
        </w:rPr>
      </w:pPr>
    </w:p>
    <w:p w14:paraId="4B2BB62C" w14:textId="77777777" w:rsidR="00536087" w:rsidRPr="00274983" w:rsidRDefault="00536087" w:rsidP="00536087">
      <w:pPr>
        <w:pStyle w:val="Zkladntext"/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X.</w:t>
      </w:r>
    </w:p>
    <w:p w14:paraId="66F8A1CE" w14:textId="77777777" w:rsidR="00536087" w:rsidRPr="00274983" w:rsidRDefault="00536087" w:rsidP="00536087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 w:rsidRPr="00274983">
        <w:rPr>
          <w:rFonts w:ascii="Tahoma" w:hAnsi="Tahoma" w:cs="Tahoma"/>
          <w:b/>
          <w:sz w:val="21"/>
          <w:szCs w:val="21"/>
        </w:rPr>
        <w:t>Odstoupení od smlouvy</w:t>
      </w:r>
    </w:p>
    <w:p w14:paraId="6B644449" w14:textId="77777777" w:rsidR="00536087" w:rsidRPr="00274983" w:rsidRDefault="00536087" w:rsidP="00536087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009C864E" w14:textId="77777777" w:rsidR="00536087" w:rsidRPr="00274983" w:rsidRDefault="00536087" w:rsidP="00536087">
      <w:pPr>
        <w:pStyle w:val="Zkladntext"/>
        <w:numPr>
          <w:ilvl w:val="0"/>
          <w:numId w:val="19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Kterákoliv ze smluvních stran je oprávněna od této smlouvy odstoupit, poruší-li druhá smluvní strana podstatným </w:t>
      </w:r>
      <w:r w:rsidR="009652A6">
        <w:rPr>
          <w:rFonts w:ascii="Tahoma" w:hAnsi="Tahoma" w:cs="Tahoma"/>
          <w:sz w:val="21"/>
          <w:szCs w:val="21"/>
        </w:rPr>
        <w:t>způsobem své smluvní povinnosti</w:t>
      </w:r>
      <w:r w:rsidRPr="00274983">
        <w:rPr>
          <w:rFonts w:ascii="Tahoma" w:hAnsi="Tahoma" w:cs="Tahoma"/>
          <w:sz w:val="21"/>
          <w:szCs w:val="21"/>
        </w:rPr>
        <w:t>.</w:t>
      </w:r>
    </w:p>
    <w:p w14:paraId="0FD91377" w14:textId="77777777" w:rsidR="00353E5C" w:rsidRPr="0038208B" w:rsidRDefault="00536087" w:rsidP="00353E5C">
      <w:pPr>
        <w:pStyle w:val="Zkladntext"/>
        <w:ind w:left="426"/>
        <w:rPr>
          <w:rFonts w:ascii="Tahoma" w:hAnsi="Tahoma" w:cs="Tahoma"/>
          <w:sz w:val="21"/>
          <w:szCs w:val="21"/>
          <w:lang w:val="cs-CZ"/>
        </w:rPr>
      </w:pPr>
      <w:r w:rsidRPr="0038208B">
        <w:rPr>
          <w:rFonts w:ascii="Tahoma" w:hAnsi="Tahoma" w:cs="Tahoma"/>
          <w:sz w:val="21"/>
          <w:szCs w:val="21"/>
        </w:rPr>
        <w:t>Za podstatné porušení smlouvy se</w:t>
      </w:r>
      <w:r w:rsidR="009652A6" w:rsidRPr="0038208B">
        <w:rPr>
          <w:rFonts w:ascii="Tahoma" w:hAnsi="Tahoma" w:cs="Tahoma"/>
          <w:sz w:val="21"/>
          <w:szCs w:val="21"/>
          <w:lang w:val="cs-CZ"/>
        </w:rPr>
        <w:t xml:space="preserve"> zejména</w:t>
      </w:r>
      <w:r w:rsidRPr="0038208B">
        <w:rPr>
          <w:rFonts w:ascii="Tahoma" w:hAnsi="Tahoma" w:cs="Tahoma"/>
          <w:sz w:val="21"/>
          <w:szCs w:val="21"/>
        </w:rPr>
        <w:t xml:space="preserve"> považuje:</w:t>
      </w:r>
    </w:p>
    <w:p w14:paraId="15CC6765" w14:textId="77777777" w:rsidR="00536087" w:rsidRPr="0038208B" w:rsidRDefault="00536087" w:rsidP="00536087">
      <w:pPr>
        <w:pStyle w:val="Zkladntext"/>
        <w:numPr>
          <w:ilvl w:val="0"/>
          <w:numId w:val="11"/>
        </w:numPr>
        <w:autoSpaceDE/>
        <w:autoSpaceDN/>
        <w:ind w:left="709" w:hanging="284"/>
        <w:rPr>
          <w:rFonts w:ascii="Tahoma" w:hAnsi="Tahoma" w:cs="Tahoma"/>
          <w:sz w:val="21"/>
          <w:szCs w:val="21"/>
        </w:rPr>
      </w:pPr>
      <w:r w:rsidRPr="0038208B">
        <w:rPr>
          <w:rFonts w:ascii="Tahoma" w:hAnsi="Tahoma" w:cs="Tahoma"/>
          <w:sz w:val="21"/>
          <w:szCs w:val="21"/>
        </w:rPr>
        <w:t>prodlení objednatele se zaplacením ceny po dobu delší třicet (</w:t>
      </w:r>
      <w:r w:rsidR="007115F8" w:rsidRPr="0038208B">
        <w:rPr>
          <w:rFonts w:ascii="Tahoma" w:hAnsi="Tahoma" w:cs="Tahoma"/>
          <w:sz w:val="21"/>
          <w:szCs w:val="21"/>
          <w:lang w:val="cs-CZ"/>
        </w:rPr>
        <w:t>30</w:t>
      </w:r>
      <w:r w:rsidR="00353E5C" w:rsidRPr="0038208B">
        <w:rPr>
          <w:rFonts w:ascii="Tahoma" w:hAnsi="Tahoma" w:cs="Tahoma"/>
          <w:sz w:val="21"/>
          <w:szCs w:val="21"/>
        </w:rPr>
        <w:t>) dnů</w:t>
      </w:r>
      <w:r w:rsidR="00353E5C" w:rsidRPr="0038208B">
        <w:rPr>
          <w:rFonts w:ascii="Tahoma" w:hAnsi="Tahoma" w:cs="Tahoma"/>
          <w:sz w:val="21"/>
          <w:szCs w:val="21"/>
          <w:lang w:val="cs-CZ"/>
        </w:rPr>
        <w:t>,</w:t>
      </w:r>
    </w:p>
    <w:p w14:paraId="5DA73E48" w14:textId="77777777" w:rsidR="00536087" w:rsidRPr="0038208B" w:rsidRDefault="00353E5C" w:rsidP="00536087">
      <w:pPr>
        <w:pStyle w:val="Zkladntext"/>
        <w:numPr>
          <w:ilvl w:val="0"/>
          <w:numId w:val="11"/>
        </w:numPr>
        <w:autoSpaceDE/>
        <w:autoSpaceDN/>
        <w:ind w:left="709" w:hanging="284"/>
        <w:rPr>
          <w:rFonts w:ascii="Tahoma" w:hAnsi="Tahoma" w:cs="Tahoma"/>
          <w:sz w:val="21"/>
          <w:szCs w:val="21"/>
        </w:rPr>
      </w:pPr>
      <w:r w:rsidRPr="0038208B">
        <w:rPr>
          <w:rFonts w:ascii="Tahoma" w:hAnsi="Tahoma" w:cs="Tahoma"/>
          <w:sz w:val="21"/>
          <w:szCs w:val="21"/>
        </w:rPr>
        <w:t xml:space="preserve">prodlení </w:t>
      </w:r>
      <w:r w:rsidRPr="0038208B">
        <w:rPr>
          <w:rFonts w:ascii="Tahoma" w:hAnsi="Tahoma" w:cs="Tahoma"/>
          <w:sz w:val="21"/>
          <w:szCs w:val="21"/>
          <w:lang w:val="cs-CZ"/>
        </w:rPr>
        <w:t>poskytovat</w:t>
      </w:r>
      <w:r w:rsidR="00536087" w:rsidRPr="0038208B">
        <w:rPr>
          <w:rFonts w:ascii="Tahoma" w:hAnsi="Tahoma" w:cs="Tahoma"/>
          <w:sz w:val="21"/>
          <w:szCs w:val="21"/>
        </w:rPr>
        <w:t>ele s</w:t>
      </w:r>
      <w:r w:rsidRPr="0038208B">
        <w:rPr>
          <w:rFonts w:ascii="Tahoma" w:hAnsi="Tahoma" w:cs="Tahoma"/>
          <w:sz w:val="21"/>
          <w:szCs w:val="21"/>
        </w:rPr>
        <w:t> </w:t>
      </w:r>
      <w:r w:rsidRPr="0038208B">
        <w:rPr>
          <w:rFonts w:ascii="Tahoma" w:hAnsi="Tahoma" w:cs="Tahoma"/>
          <w:sz w:val="21"/>
          <w:szCs w:val="21"/>
          <w:lang w:val="cs-CZ"/>
        </w:rPr>
        <w:t>poskytnutím jednotlivé služby</w:t>
      </w:r>
      <w:r w:rsidR="007115F8" w:rsidRPr="0038208B">
        <w:rPr>
          <w:rFonts w:ascii="Tahoma" w:hAnsi="Tahoma" w:cs="Tahoma"/>
          <w:sz w:val="21"/>
          <w:szCs w:val="21"/>
        </w:rPr>
        <w:t xml:space="preserve"> po dobu delší než čtrnáct (</w:t>
      </w:r>
      <w:r w:rsidR="007115F8" w:rsidRPr="0038208B">
        <w:rPr>
          <w:rFonts w:ascii="Tahoma" w:hAnsi="Tahoma" w:cs="Tahoma"/>
          <w:sz w:val="21"/>
          <w:szCs w:val="21"/>
          <w:lang w:val="cs-CZ"/>
        </w:rPr>
        <w:t>14</w:t>
      </w:r>
      <w:r w:rsidR="00536087" w:rsidRPr="0038208B">
        <w:rPr>
          <w:rFonts w:ascii="Tahoma" w:hAnsi="Tahoma" w:cs="Tahoma"/>
          <w:sz w:val="21"/>
          <w:szCs w:val="21"/>
        </w:rPr>
        <w:t>) dnů,</w:t>
      </w:r>
    </w:p>
    <w:p w14:paraId="740D3545" w14:textId="77777777" w:rsidR="00536087" w:rsidRPr="0038208B" w:rsidRDefault="00536087" w:rsidP="00536087">
      <w:pPr>
        <w:pStyle w:val="Zkladntext"/>
        <w:numPr>
          <w:ilvl w:val="0"/>
          <w:numId w:val="11"/>
        </w:numPr>
        <w:autoSpaceDE/>
        <w:autoSpaceDN/>
        <w:ind w:left="709" w:hanging="284"/>
        <w:rPr>
          <w:rFonts w:ascii="Tahoma" w:hAnsi="Tahoma" w:cs="Tahoma"/>
          <w:sz w:val="21"/>
          <w:szCs w:val="21"/>
        </w:rPr>
      </w:pPr>
      <w:r w:rsidRPr="0038208B">
        <w:rPr>
          <w:rFonts w:ascii="Tahoma" w:hAnsi="Tahoma" w:cs="Tahoma"/>
          <w:sz w:val="21"/>
          <w:szCs w:val="21"/>
        </w:rPr>
        <w:t xml:space="preserve">zjištění, že parametry </w:t>
      </w:r>
      <w:r w:rsidR="00353E5C" w:rsidRPr="0038208B">
        <w:rPr>
          <w:rFonts w:ascii="Tahoma" w:hAnsi="Tahoma" w:cs="Tahoma"/>
          <w:sz w:val="21"/>
          <w:szCs w:val="21"/>
          <w:lang w:val="cs-CZ"/>
        </w:rPr>
        <w:t>služby</w:t>
      </w:r>
      <w:r w:rsidRPr="0038208B">
        <w:rPr>
          <w:rFonts w:ascii="Tahoma" w:hAnsi="Tahoma" w:cs="Tahoma"/>
          <w:sz w:val="21"/>
          <w:szCs w:val="21"/>
        </w:rPr>
        <w:t xml:space="preserve"> neodpovídají požadavkům stanoveným smlouvou, technickými normami,</w:t>
      </w:r>
    </w:p>
    <w:p w14:paraId="39C189CF" w14:textId="77777777" w:rsidR="00536087" w:rsidRPr="00274983" w:rsidRDefault="00536087" w:rsidP="00536087">
      <w:pPr>
        <w:pStyle w:val="Zkladntext"/>
        <w:numPr>
          <w:ilvl w:val="0"/>
          <w:numId w:val="11"/>
        </w:numPr>
        <w:autoSpaceDE/>
        <w:autoSpaceDN/>
        <w:ind w:left="709" w:hanging="284"/>
        <w:rPr>
          <w:rFonts w:ascii="Tahoma" w:hAnsi="Tahoma" w:cs="Tahoma"/>
          <w:sz w:val="21"/>
          <w:szCs w:val="21"/>
        </w:rPr>
      </w:pPr>
      <w:r w:rsidRPr="0038208B">
        <w:rPr>
          <w:rFonts w:ascii="Tahoma" w:hAnsi="Tahoma" w:cs="Tahoma"/>
          <w:sz w:val="21"/>
          <w:szCs w:val="21"/>
        </w:rPr>
        <w:t xml:space="preserve">opakované porušení povinností </w:t>
      </w:r>
      <w:r w:rsidR="00353E5C" w:rsidRPr="0038208B">
        <w:rPr>
          <w:rFonts w:ascii="Tahoma" w:hAnsi="Tahoma" w:cs="Tahoma"/>
          <w:sz w:val="21"/>
          <w:szCs w:val="21"/>
          <w:lang w:val="cs-CZ"/>
        </w:rPr>
        <w:t>poskytovatele</w:t>
      </w:r>
      <w:r w:rsidRPr="0038208B">
        <w:rPr>
          <w:rFonts w:ascii="Tahoma" w:hAnsi="Tahoma" w:cs="Tahoma"/>
          <w:sz w:val="21"/>
          <w:szCs w:val="21"/>
        </w:rPr>
        <w:t xml:space="preserve"> vyplývajících</w:t>
      </w:r>
      <w:r w:rsidRPr="00274983">
        <w:rPr>
          <w:rFonts w:ascii="Tahoma" w:hAnsi="Tahoma" w:cs="Tahoma"/>
          <w:sz w:val="21"/>
          <w:szCs w:val="21"/>
        </w:rPr>
        <w:t xml:space="preserve"> z této smlouvy, přičemž za opakované porušení se považuje takové porušení, na které objednatel </w:t>
      </w:r>
      <w:r w:rsidR="00353E5C" w:rsidRPr="00274983">
        <w:rPr>
          <w:rFonts w:ascii="Tahoma" w:hAnsi="Tahoma" w:cs="Tahoma"/>
          <w:sz w:val="21"/>
          <w:szCs w:val="21"/>
          <w:lang w:val="cs-CZ"/>
        </w:rPr>
        <w:t>poskytovatele</w:t>
      </w:r>
      <w:r w:rsidRPr="00274983">
        <w:rPr>
          <w:rFonts w:ascii="Tahoma" w:hAnsi="Tahoma" w:cs="Tahoma"/>
          <w:sz w:val="21"/>
          <w:szCs w:val="21"/>
        </w:rPr>
        <w:t xml:space="preserve"> již</w:t>
      </w:r>
      <w:r w:rsidR="00353E5C" w:rsidRPr="00274983">
        <w:rPr>
          <w:rFonts w:ascii="Tahoma" w:hAnsi="Tahoma" w:cs="Tahoma"/>
          <w:sz w:val="21"/>
          <w:szCs w:val="21"/>
        </w:rPr>
        <w:t xml:space="preserve"> v minulosti výslovně upozornil</w:t>
      </w:r>
      <w:r w:rsidR="00353E5C" w:rsidRPr="00274983">
        <w:rPr>
          <w:rFonts w:ascii="Tahoma" w:hAnsi="Tahoma" w:cs="Tahoma"/>
          <w:sz w:val="21"/>
          <w:szCs w:val="21"/>
          <w:lang w:val="cs-CZ"/>
        </w:rPr>
        <w:t>.</w:t>
      </w:r>
    </w:p>
    <w:p w14:paraId="50D099D9" w14:textId="77777777" w:rsidR="004C6115" w:rsidRPr="00274983" w:rsidRDefault="004C6115" w:rsidP="004C6115">
      <w:pPr>
        <w:pStyle w:val="Zkladntext"/>
        <w:numPr>
          <w:ilvl w:val="0"/>
          <w:numId w:val="19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Stanoví-li o</w:t>
      </w:r>
      <w:r w:rsidR="003C24F9" w:rsidRPr="00274983">
        <w:rPr>
          <w:rFonts w:ascii="Tahoma" w:hAnsi="Tahoma" w:cs="Tahoma"/>
          <w:sz w:val="21"/>
          <w:szCs w:val="21"/>
          <w:lang w:val="cs-CZ"/>
        </w:rPr>
        <w:t>právněná smluvní strana druhé smluvní straně</w:t>
      </w:r>
      <w:r w:rsidRPr="00274983">
        <w:rPr>
          <w:rFonts w:ascii="Tahoma" w:hAnsi="Tahoma" w:cs="Tahoma"/>
          <w:sz w:val="21"/>
          <w:szCs w:val="21"/>
        </w:rPr>
        <w:t xml:space="preserve"> pro splnění je</w:t>
      </w:r>
      <w:r w:rsidR="003C24F9" w:rsidRPr="00274983">
        <w:rPr>
          <w:rFonts w:ascii="Tahoma" w:hAnsi="Tahoma" w:cs="Tahoma"/>
          <w:sz w:val="21"/>
          <w:szCs w:val="21"/>
          <w:lang w:val="cs-CZ"/>
        </w:rPr>
        <w:t>jí</w:t>
      </w:r>
      <w:r w:rsidRPr="00274983">
        <w:rPr>
          <w:rFonts w:ascii="Tahoma" w:hAnsi="Tahoma" w:cs="Tahoma"/>
          <w:sz w:val="21"/>
          <w:szCs w:val="21"/>
        </w:rPr>
        <w:t xml:space="preserve">ho závazku náhradní (dodatečnou) lhůtu, vzniká </w:t>
      </w:r>
      <w:r w:rsidR="003C24F9" w:rsidRPr="00274983">
        <w:rPr>
          <w:rFonts w:ascii="Tahoma" w:hAnsi="Tahoma" w:cs="Tahoma"/>
          <w:sz w:val="21"/>
          <w:szCs w:val="21"/>
          <w:lang w:val="cs-CZ"/>
        </w:rPr>
        <w:t>jí</w:t>
      </w:r>
      <w:r w:rsidRPr="00274983">
        <w:rPr>
          <w:rFonts w:ascii="Tahoma" w:hAnsi="Tahoma" w:cs="Tahoma"/>
          <w:sz w:val="21"/>
          <w:szCs w:val="21"/>
        </w:rPr>
        <w:t xml:space="preserve"> právo odstoupit od smlouvy až po marném uplynutí té</w:t>
      </w:r>
      <w:r w:rsidR="003C24F9" w:rsidRPr="00274983">
        <w:rPr>
          <w:rFonts w:ascii="Tahoma" w:hAnsi="Tahoma" w:cs="Tahoma"/>
          <w:sz w:val="21"/>
          <w:szCs w:val="21"/>
        </w:rPr>
        <w:t xml:space="preserve">to lhůty, to neplatí, jestliže </w:t>
      </w:r>
      <w:r w:rsidR="003C24F9" w:rsidRPr="00274983">
        <w:rPr>
          <w:rFonts w:ascii="Tahoma" w:hAnsi="Tahoma" w:cs="Tahoma"/>
          <w:sz w:val="21"/>
          <w:szCs w:val="21"/>
          <w:lang w:val="cs-CZ"/>
        </w:rPr>
        <w:t>druhá smluvní strana</w:t>
      </w:r>
      <w:r w:rsidRPr="00274983">
        <w:rPr>
          <w:rFonts w:ascii="Tahoma" w:hAnsi="Tahoma" w:cs="Tahoma"/>
          <w:sz w:val="21"/>
          <w:szCs w:val="21"/>
        </w:rPr>
        <w:t xml:space="preserve"> v průběhu této lhůty prohlásí, že svůj závazek nesplní. V takovém případě může </w:t>
      </w:r>
      <w:r w:rsidR="003C24F9" w:rsidRPr="00274983">
        <w:rPr>
          <w:rFonts w:ascii="Tahoma" w:hAnsi="Tahoma" w:cs="Tahoma"/>
          <w:sz w:val="21"/>
          <w:szCs w:val="21"/>
          <w:lang w:val="cs-CZ"/>
        </w:rPr>
        <w:t>dotčená smluvní strana</w:t>
      </w:r>
      <w:r w:rsidRPr="00274983">
        <w:rPr>
          <w:rFonts w:ascii="Tahoma" w:hAnsi="Tahoma" w:cs="Tahoma"/>
          <w:sz w:val="21"/>
          <w:szCs w:val="21"/>
        </w:rPr>
        <w:t xml:space="preserve"> odstoupit od smlouvy i před uplynutím lhůty dodatečné</w:t>
      </w:r>
      <w:r w:rsidR="003C24F9" w:rsidRPr="00274983">
        <w:rPr>
          <w:rFonts w:ascii="Tahoma" w:hAnsi="Tahoma" w:cs="Tahoma"/>
          <w:sz w:val="21"/>
          <w:szCs w:val="21"/>
        </w:rPr>
        <w:t xml:space="preserve">ho plnění, poté, co prohlášení </w:t>
      </w:r>
      <w:r w:rsidR="003C24F9" w:rsidRPr="00274983">
        <w:rPr>
          <w:rFonts w:ascii="Tahoma" w:hAnsi="Tahoma" w:cs="Tahoma"/>
          <w:sz w:val="21"/>
          <w:szCs w:val="21"/>
          <w:lang w:val="cs-CZ"/>
        </w:rPr>
        <w:t>druhé smluvní strany</w:t>
      </w:r>
      <w:r w:rsidRPr="00274983">
        <w:rPr>
          <w:rFonts w:ascii="Tahoma" w:hAnsi="Tahoma" w:cs="Tahoma"/>
          <w:sz w:val="21"/>
          <w:szCs w:val="21"/>
        </w:rPr>
        <w:t xml:space="preserve"> obdržel</w:t>
      </w:r>
      <w:r w:rsidR="003C24F9" w:rsidRPr="00274983">
        <w:rPr>
          <w:rFonts w:ascii="Tahoma" w:hAnsi="Tahoma" w:cs="Tahoma"/>
          <w:sz w:val="21"/>
          <w:szCs w:val="21"/>
          <w:lang w:val="cs-CZ"/>
        </w:rPr>
        <w:t>a</w:t>
      </w:r>
      <w:r w:rsidRPr="00274983">
        <w:rPr>
          <w:rFonts w:ascii="Tahoma" w:hAnsi="Tahoma" w:cs="Tahoma"/>
          <w:sz w:val="21"/>
          <w:szCs w:val="21"/>
        </w:rPr>
        <w:t>.</w:t>
      </w:r>
    </w:p>
    <w:p w14:paraId="6DAAF6E4" w14:textId="77777777" w:rsidR="004C6115" w:rsidRPr="00274983" w:rsidRDefault="004C6115" w:rsidP="0047747A">
      <w:pPr>
        <w:pStyle w:val="Zkladntext"/>
        <w:numPr>
          <w:ilvl w:val="0"/>
          <w:numId w:val="19"/>
        </w:numPr>
        <w:ind w:left="426" w:hanging="370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Smlouva zaniká dnem doručení oznámení o odstoupení od smlouvy druhé smluvní straně.  </w:t>
      </w:r>
      <w:r w:rsidR="0047747A" w:rsidRPr="00274983">
        <w:rPr>
          <w:rFonts w:ascii="Tahoma" w:hAnsi="Tahoma" w:cs="Tahoma"/>
          <w:sz w:val="21"/>
          <w:szCs w:val="21"/>
        </w:rPr>
        <w:t>Při odstoupení od smlouvy dojde k navrácení vzájemně poskytnutých plnění.</w:t>
      </w:r>
    </w:p>
    <w:p w14:paraId="52CE7998" w14:textId="77777777" w:rsidR="004C6115" w:rsidRPr="009652A6" w:rsidRDefault="004C6115" w:rsidP="004C6115">
      <w:pPr>
        <w:pStyle w:val="Zkladntext"/>
        <w:numPr>
          <w:ilvl w:val="0"/>
          <w:numId w:val="19"/>
        </w:numPr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Odstoupení od smlouvy se nedotýká nároku na náhradu škody vzniklé porušením smlouvy a nároku na zaplacení smluvní pokuty.</w:t>
      </w:r>
    </w:p>
    <w:p w14:paraId="561BA44B" w14:textId="44CB4561" w:rsidR="009652A6" w:rsidRPr="00E678D4" w:rsidRDefault="009652A6" w:rsidP="009652A6">
      <w:pPr>
        <w:pStyle w:val="Zkladntext"/>
        <w:numPr>
          <w:ilvl w:val="0"/>
          <w:numId w:val="1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Objednatel má právo smlouvu vypovědět bez uvedení důvod</w:t>
      </w:r>
      <w:r w:rsidR="00946B05">
        <w:rPr>
          <w:rFonts w:ascii="Tahoma" w:hAnsi="Tahoma" w:cs="Tahoma"/>
          <w:sz w:val="21"/>
          <w:szCs w:val="21"/>
          <w:lang w:val="cs-CZ"/>
        </w:rPr>
        <w:t>u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A875B7">
        <w:rPr>
          <w:rFonts w:ascii="Tahoma" w:hAnsi="Tahoma" w:cs="Tahoma"/>
          <w:sz w:val="21"/>
          <w:szCs w:val="21"/>
          <w:lang w:val="cs-CZ"/>
        </w:rPr>
        <w:t>s </w:t>
      </w:r>
      <w:r w:rsidR="00D909D4">
        <w:rPr>
          <w:rFonts w:ascii="Tahoma" w:hAnsi="Tahoma" w:cs="Tahoma"/>
          <w:sz w:val="21"/>
          <w:szCs w:val="21"/>
          <w:lang w:val="cs-CZ"/>
        </w:rPr>
        <w:t>3</w:t>
      </w:r>
      <w:r w:rsidR="00A875B7">
        <w:rPr>
          <w:rFonts w:ascii="Tahoma" w:hAnsi="Tahoma" w:cs="Tahoma"/>
          <w:sz w:val="21"/>
          <w:szCs w:val="21"/>
          <w:lang w:val="cs-CZ"/>
        </w:rPr>
        <w:t xml:space="preserve"> měsíční výpovědní dobou.</w:t>
      </w:r>
      <w:r>
        <w:rPr>
          <w:rFonts w:ascii="Tahoma" w:hAnsi="Tahoma" w:cs="Tahoma"/>
          <w:sz w:val="21"/>
          <w:szCs w:val="21"/>
          <w:lang w:val="cs-CZ"/>
        </w:rPr>
        <w:t xml:space="preserve"> Výpovědní doba počíná dnem doručení výpovědi poskytovateli. Smlouva zaniká </w:t>
      </w:r>
      <w:r w:rsidRPr="00BE0EE0">
        <w:rPr>
          <w:rFonts w:ascii="Tahoma" w:hAnsi="Tahoma" w:cs="Tahoma"/>
          <w:sz w:val="21"/>
          <w:szCs w:val="21"/>
          <w:lang w:val="cs-CZ"/>
        </w:rPr>
        <w:t>uplynutím výpovědní doby</w:t>
      </w:r>
      <w:r>
        <w:rPr>
          <w:rFonts w:ascii="Tahoma" w:hAnsi="Tahoma" w:cs="Tahoma"/>
          <w:sz w:val="21"/>
          <w:szCs w:val="21"/>
          <w:lang w:val="cs-CZ"/>
        </w:rPr>
        <w:t>.</w:t>
      </w:r>
      <w:r w:rsidR="002608F6">
        <w:rPr>
          <w:rFonts w:ascii="Tahoma" w:hAnsi="Tahoma" w:cs="Tahoma"/>
          <w:sz w:val="21"/>
          <w:szCs w:val="21"/>
          <w:lang w:val="cs-CZ"/>
        </w:rPr>
        <w:t xml:space="preserve"> Objednateli nevzniká nárok na vrácení poměrné části z pořizovací ceny služby.</w:t>
      </w:r>
    </w:p>
    <w:p w14:paraId="7D7AB68C" w14:textId="77777777" w:rsidR="00536087" w:rsidRPr="00274983" w:rsidRDefault="00536087" w:rsidP="00536087">
      <w:pPr>
        <w:rPr>
          <w:rFonts w:ascii="Tahoma" w:hAnsi="Tahoma" w:cs="Tahoma"/>
          <w:sz w:val="21"/>
          <w:szCs w:val="21"/>
        </w:rPr>
      </w:pPr>
    </w:p>
    <w:p w14:paraId="67BA08E0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XI.</w:t>
      </w:r>
    </w:p>
    <w:p w14:paraId="66F3687E" w14:textId="77777777" w:rsidR="00536087" w:rsidRPr="00274983" w:rsidRDefault="00536087" w:rsidP="00536087">
      <w:pPr>
        <w:jc w:val="center"/>
        <w:rPr>
          <w:rFonts w:ascii="Tahoma" w:hAnsi="Tahoma" w:cs="Tahoma"/>
          <w:b/>
          <w:sz w:val="21"/>
          <w:szCs w:val="21"/>
        </w:rPr>
      </w:pPr>
      <w:r w:rsidRPr="00274983">
        <w:rPr>
          <w:rFonts w:ascii="Tahoma" w:hAnsi="Tahoma" w:cs="Tahoma"/>
          <w:b/>
          <w:sz w:val="21"/>
          <w:szCs w:val="21"/>
        </w:rPr>
        <w:t>Závěrečná ujednání</w:t>
      </w:r>
    </w:p>
    <w:p w14:paraId="22FC91ED" w14:textId="77777777" w:rsidR="00536087" w:rsidRPr="00274983" w:rsidRDefault="00536087" w:rsidP="00536087">
      <w:pPr>
        <w:jc w:val="center"/>
        <w:rPr>
          <w:rFonts w:ascii="Tahoma" w:hAnsi="Tahoma" w:cs="Tahoma"/>
          <w:sz w:val="21"/>
          <w:szCs w:val="21"/>
        </w:rPr>
      </w:pPr>
    </w:p>
    <w:p w14:paraId="4E76F701" w14:textId="77777777" w:rsidR="00536087" w:rsidRPr="00274983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  <w:lang w:val="en-US"/>
        </w:rPr>
      </w:pPr>
      <w:r w:rsidRPr="00274983">
        <w:rPr>
          <w:rFonts w:ascii="Tahoma" w:hAnsi="Tahoma" w:cs="Tahoma"/>
          <w:sz w:val="21"/>
          <w:szCs w:val="21"/>
        </w:rPr>
        <w:t xml:space="preserve">Smlouva odráží svobodný a vážný projev vůle smluvních stran. </w:t>
      </w:r>
    </w:p>
    <w:p w14:paraId="44EECD43" w14:textId="77777777" w:rsidR="00D71AFF" w:rsidRPr="0031327A" w:rsidRDefault="00407B30" w:rsidP="0031327A">
      <w:pPr>
        <w:numPr>
          <w:ilvl w:val="0"/>
          <w:numId w:val="20"/>
        </w:numPr>
        <w:ind w:left="426"/>
        <w:rPr>
          <w:rFonts w:ascii="Tahoma" w:hAnsi="Tahoma" w:cs="Tahoma"/>
          <w:sz w:val="21"/>
          <w:szCs w:val="21"/>
          <w:lang w:val="x-none" w:eastAsia="x-none"/>
        </w:rPr>
      </w:pPr>
      <w:r w:rsidRPr="00407B30">
        <w:rPr>
          <w:rFonts w:ascii="Tahoma" w:hAnsi="Tahoma" w:cs="Tahoma"/>
          <w:sz w:val="21"/>
          <w:szCs w:val="21"/>
          <w:lang w:val="x-none" w:eastAsia="x-none"/>
        </w:rPr>
        <w:t xml:space="preserve">Smluvní strany prohlašují, že veškerá práva a povinnosti neupravená touto smlouvou, jakož i práva a povinnosti z této smlouvy vyplývající, budou řešit podle ustanovení NOZ. </w:t>
      </w:r>
    </w:p>
    <w:p w14:paraId="18454C66" w14:textId="77777777" w:rsidR="00536087" w:rsidRPr="00274983" w:rsidRDefault="004C6C40" w:rsidP="00343B13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  <w:lang w:val="cs-CZ"/>
        </w:rPr>
        <w:t xml:space="preserve">Poskytovatel </w:t>
      </w:r>
      <w:r w:rsidR="00536087" w:rsidRPr="00274983">
        <w:rPr>
          <w:rFonts w:ascii="Tahoma" w:hAnsi="Tahoma" w:cs="Tahoma"/>
          <w:sz w:val="21"/>
          <w:szCs w:val="21"/>
        </w:rPr>
        <w:t>i jeho případný subdodavatel jsou povinni spolupůsobit při výkonu finanční kontroly dle § 2 písm. e) zákona č. 320/2001 Sb., o finanční kontrole ve veřejné správě.</w:t>
      </w:r>
    </w:p>
    <w:p w14:paraId="35909C5A" w14:textId="77777777" w:rsidR="00536087" w:rsidRPr="00274983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07CB047C" w14:textId="77777777" w:rsidR="00536087" w:rsidRPr="00267625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Smlouva je vyhotovena ve dvou rovnocenných vyhotoveních, z nichž každé má platnost originálu. </w:t>
      </w:r>
      <w:r w:rsidRPr="00267625">
        <w:rPr>
          <w:rFonts w:ascii="Tahoma" w:hAnsi="Tahoma" w:cs="Tahoma"/>
          <w:sz w:val="21"/>
          <w:szCs w:val="21"/>
        </w:rPr>
        <w:t>Každá smluvní strana obdrží po jednom vyhotovení.</w:t>
      </w:r>
    </w:p>
    <w:p w14:paraId="1277D015" w14:textId="77777777" w:rsidR="00536087" w:rsidRPr="00267625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67625">
        <w:rPr>
          <w:rFonts w:ascii="Tahoma" w:hAnsi="Tahoma" w:cs="Tahoma"/>
          <w:sz w:val="21"/>
          <w:szCs w:val="21"/>
        </w:rPr>
        <w:t>Změny a doplňky této smlouvy jsou možné provádět pouze formou písemných oboustranně odsouhlasených dodatků.</w:t>
      </w:r>
    </w:p>
    <w:p w14:paraId="1976709A" w14:textId="77777777" w:rsidR="00225E26" w:rsidRPr="00225E26" w:rsidRDefault="00225E26" w:rsidP="00225E26">
      <w:pPr>
        <w:pStyle w:val="Zkladntext"/>
        <w:numPr>
          <w:ilvl w:val="0"/>
          <w:numId w:val="20"/>
        </w:numPr>
        <w:ind w:left="426"/>
        <w:rPr>
          <w:rFonts w:ascii="Tahoma" w:hAnsi="Tahoma" w:cs="Tahoma"/>
          <w:sz w:val="21"/>
          <w:szCs w:val="21"/>
        </w:rPr>
      </w:pPr>
      <w:r w:rsidRPr="00225E26">
        <w:rPr>
          <w:rFonts w:ascii="Tahoma" w:hAnsi="Tahoma" w:cs="Tahoma"/>
          <w:sz w:val="21"/>
          <w:szCs w:val="21"/>
        </w:rPr>
        <w:t>Smlouva nabývá platnosti dnem oboustranného podpisu oprávněnými zástupci smluvních stran 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</w:t>
      </w:r>
    </w:p>
    <w:p w14:paraId="6FCA758C" w14:textId="77777777" w:rsidR="00225E26" w:rsidRPr="00225E26" w:rsidRDefault="00225E26" w:rsidP="00225E26">
      <w:pPr>
        <w:pStyle w:val="Zkladntext"/>
        <w:numPr>
          <w:ilvl w:val="0"/>
          <w:numId w:val="20"/>
        </w:numPr>
        <w:ind w:left="426"/>
        <w:rPr>
          <w:rFonts w:ascii="Tahoma" w:hAnsi="Tahoma" w:cs="Tahoma"/>
          <w:sz w:val="21"/>
          <w:szCs w:val="21"/>
        </w:rPr>
      </w:pPr>
      <w:r w:rsidRPr="00225E26">
        <w:rPr>
          <w:rFonts w:ascii="Tahoma" w:hAnsi="Tahoma" w:cs="Tahoma"/>
          <w:sz w:val="21"/>
          <w:szCs w:val="21"/>
        </w:rPr>
        <w:t>Pokud smlouva naplní podmínky pro uveřejnění v Registru smluv, bude uveřejněna Technickou univerzitou v Liberci dle zákona č. 340/2015 Sb. (o registru smluv) v Registru smluv vedeném Ministerstvem vnitra ČR, s čímž obě smluvní strany výslovně souhlasí.</w:t>
      </w:r>
    </w:p>
    <w:p w14:paraId="450C5F24" w14:textId="77777777" w:rsidR="00536087" w:rsidRPr="00267625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67625">
        <w:rPr>
          <w:rFonts w:ascii="Tahoma" w:hAnsi="Tahoma" w:cs="Tahoma"/>
          <w:sz w:val="21"/>
          <w:szCs w:val="21"/>
        </w:rPr>
        <w:t>V případě, že dojde k situaci, kdy některá ustanovení této smlouvy se stanou neplatnými, neúčinnými anebo nerealizovatelnými, nebude tímto ovlivněna platnost, účinnost nebo realizovatelnost ostatních ustanovení této smlouvy.</w:t>
      </w:r>
    </w:p>
    <w:p w14:paraId="06AAB57C" w14:textId="77777777" w:rsidR="00536087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67625">
        <w:rPr>
          <w:rFonts w:ascii="Tahoma" w:hAnsi="Tahoma" w:cs="Tahoma"/>
          <w:sz w:val="21"/>
          <w:szCs w:val="21"/>
        </w:rPr>
        <w:lastRenderedPageBreak/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 a) zák. č. 99/1963 Sb., občanský soudní řád, ve znění</w:t>
      </w:r>
      <w:r w:rsidRPr="00274983">
        <w:rPr>
          <w:rFonts w:ascii="Tahoma" w:hAnsi="Tahoma" w:cs="Tahoma"/>
          <w:sz w:val="21"/>
          <w:szCs w:val="21"/>
        </w:rPr>
        <w:t xml:space="preserve"> pozdějších předpisů, se za místně příslušný soud k projednávání sporů z této smlouvy prohlašuje obecný soud objednatele.</w:t>
      </w:r>
    </w:p>
    <w:p w14:paraId="5E00FB82" w14:textId="77777777" w:rsidR="00966EB0" w:rsidRDefault="00966EB0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966EB0">
        <w:rPr>
          <w:rFonts w:ascii="Tahoma" w:hAnsi="Tahoma" w:cs="Tahoma"/>
          <w:sz w:val="21"/>
          <w:szCs w:val="21"/>
        </w:rPr>
        <w:t>Nedílnou součástí této smlouvy jsou její přílohy</w:t>
      </w:r>
    </w:p>
    <w:p w14:paraId="66BDA389" w14:textId="77777777" w:rsidR="00A174CF" w:rsidRDefault="00A174CF" w:rsidP="00882F5E">
      <w:pPr>
        <w:pStyle w:val="Zkladntext"/>
        <w:autoSpaceDE/>
        <w:autoSpaceDN/>
        <w:ind w:left="708"/>
        <w:rPr>
          <w:rFonts w:ascii="Tahoma" w:eastAsia="Calibri" w:hAnsi="Tahoma" w:cs="Tahoma"/>
          <w:noProof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val="cs-CZ"/>
        </w:rPr>
        <w:t>Příloha č. 1 – Nabídka</w:t>
      </w:r>
      <w:r>
        <w:rPr>
          <w:rFonts w:ascii="Tahoma" w:eastAsia="Calibri" w:hAnsi="Tahoma" w:cs="Tahoma"/>
          <w:noProof/>
          <w:sz w:val="21"/>
          <w:szCs w:val="21"/>
          <w:lang w:eastAsia="en-US"/>
        </w:rPr>
        <w:t xml:space="preserve"> 21NA215 ze dne 21.9.2021</w:t>
      </w:r>
    </w:p>
    <w:p w14:paraId="14379B89" w14:textId="77777777" w:rsidR="00A174CF" w:rsidRPr="00D909D4" w:rsidRDefault="004A3542" w:rsidP="00D909D4">
      <w:pPr>
        <w:pStyle w:val="Zkladntext"/>
        <w:autoSpaceDE/>
        <w:autoSpaceDN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eastAsia="Calibri" w:hAnsi="Tahoma" w:cs="Tahoma"/>
          <w:noProof/>
          <w:sz w:val="21"/>
          <w:szCs w:val="21"/>
          <w:lang w:val="cs-CZ" w:eastAsia="en-US"/>
        </w:rPr>
        <w:t xml:space="preserve">           </w:t>
      </w:r>
      <w:r w:rsidR="00A174CF">
        <w:rPr>
          <w:rFonts w:ascii="Tahoma" w:eastAsia="Calibri" w:hAnsi="Tahoma" w:cs="Tahoma"/>
          <w:noProof/>
          <w:sz w:val="21"/>
          <w:szCs w:val="21"/>
          <w:lang w:val="cs-CZ" w:eastAsia="en-US"/>
        </w:rPr>
        <w:t xml:space="preserve">Příloha č. 2 - </w:t>
      </w:r>
      <w:r w:rsidR="00A174CF" w:rsidRPr="00A174CF">
        <w:rPr>
          <w:rFonts w:ascii="Tahoma" w:eastAsia="Calibri" w:hAnsi="Tahoma" w:cs="Tahoma"/>
          <w:noProof/>
          <w:sz w:val="21"/>
          <w:szCs w:val="21"/>
          <w:lang w:val="cs-CZ" w:eastAsia="en-US"/>
        </w:rPr>
        <w:t xml:space="preserve">Popis poskytování </w:t>
      </w:r>
      <w:r w:rsidR="00A174CF">
        <w:rPr>
          <w:rFonts w:ascii="Tahoma" w:eastAsia="Calibri" w:hAnsi="Tahoma" w:cs="Tahoma"/>
          <w:noProof/>
          <w:sz w:val="21"/>
          <w:szCs w:val="21"/>
          <w:lang w:val="cs-CZ" w:eastAsia="en-US"/>
        </w:rPr>
        <w:t>roční servisní podpory v rámci Post-warranty Care Pack</w:t>
      </w:r>
    </w:p>
    <w:p w14:paraId="3456854D" w14:textId="77777777" w:rsidR="00536087" w:rsidRPr="00274983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Obě smluvní strany prohlašují, že si smlouvu pečlivě přečetly a na důkaz souhlasu s výše uvedenými ustanoveními připojují své podpisy:</w:t>
      </w:r>
    </w:p>
    <w:p w14:paraId="7644AD17" w14:textId="77777777" w:rsidR="00536087" w:rsidRPr="00274983" w:rsidRDefault="00536087" w:rsidP="00536087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43B14E8E" w14:textId="77777777" w:rsidR="00536087" w:rsidRPr="00274983" w:rsidRDefault="00536087" w:rsidP="00536087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536087" w:rsidRPr="00274983" w14:paraId="13C47A24" w14:textId="77777777" w:rsidTr="00C10D4C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41F7987" w14:textId="77777777" w:rsidR="00536087" w:rsidRPr="00274983" w:rsidRDefault="00536087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4983">
              <w:rPr>
                <w:rFonts w:ascii="Tahoma" w:hAnsi="Tahoma" w:cs="Tahoma"/>
                <w:sz w:val="21"/>
                <w:szCs w:val="21"/>
              </w:rPr>
              <w:t xml:space="preserve"> Razítko a podpis </w:t>
            </w:r>
            <w:r w:rsidR="009E0F8A" w:rsidRPr="00274983">
              <w:rPr>
                <w:rFonts w:ascii="Tahoma" w:hAnsi="Tahoma" w:cs="Tahoma"/>
                <w:sz w:val="21"/>
                <w:szCs w:val="21"/>
              </w:rPr>
              <w:t>poskytovatele</w:t>
            </w:r>
          </w:p>
          <w:p w14:paraId="4685DEA6" w14:textId="77777777" w:rsidR="00536087" w:rsidRPr="00274983" w:rsidRDefault="00536087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8BB5F66" w14:textId="77777777" w:rsidR="00FC7543" w:rsidRPr="00274983" w:rsidRDefault="00FC7543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7477E68" w14:textId="77777777" w:rsidR="00FC7543" w:rsidRPr="00274983" w:rsidRDefault="00FC7543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3CC93805" w14:textId="77777777" w:rsidR="00536087" w:rsidRPr="00274983" w:rsidRDefault="00536087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4983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14:paraId="0E76E24C" w14:textId="77777777" w:rsidR="00536087" w:rsidRPr="00274983" w:rsidRDefault="009E0F8A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4983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jednající za poskytovatele"/>
                  </w:textInput>
                </w:ffData>
              </w:fldChar>
            </w:r>
            <w:bookmarkStart w:id="11" w:name="Text41"/>
            <w:r w:rsidRPr="00274983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Pr="00274983">
              <w:rPr>
                <w:rFonts w:ascii="Tahoma" w:hAnsi="Tahoma" w:cs="Tahoma"/>
                <w:sz w:val="21"/>
                <w:szCs w:val="21"/>
              </w:rPr>
            </w:r>
            <w:r w:rsidRPr="00274983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A31E3A" w:rsidRPr="00A31E3A">
              <w:rPr>
                <w:rFonts w:ascii="Tahoma" w:hAnsi="Tahoma" w:cs="Tahoma"/>
                <w:noProof/>
                <w:sz w:val="21"/>
                <w:szCs w:val="21"/>
              </w:rPr>
              <w:t>Ondřej Štefek, jednatel</w:t>
            </w:r>
            <w:r w:rsidRPr="00274983"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11"/>
          </w:p>
          <w:p w14:paraId="01D44638" w14:textId="4D6FED40" w:rsidR="00536087" w:rsidRPr="00274983" w:rsidRDefault="00536087" w:rsidP="00C10D4C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4983">
              <w:rPr>
                <w:rFonts w:ascii="Tahoma" w:hAnsi="Tahoma" w:cs="Tahoma"/>
                <w:sz w:val="21"/>
                <w:szCs w:val="21"/>
              </w:rPr>
              <w:t>V </w:t>
            </w:r>
            <w:r w:rsidR="00FF01A1">
              <w:rPr>
                <w:rFonts w:ascii="Tahoma" w:hAnsi="Tahoma" w:cs="Tahoma"/>
                <w:sz w:val="21"/>
                <w:szCs w:val="21"/>
              </w:rPr>
              <w:t>Praze</w:t>
            </w:r>
            <w:r w:rsidRPr="00274983">
              <w:rPr>
                <w:rFonts w:ascii="Tahoma" w:hAnsi="Tahoma" w:cs="Tahoma"/>
                <w:sz w:val="21"/>
                <w:szCs w:val="21"/>
              </w:rPr>
              <w:t xml:space="preserve"> dne </w:t>
            </w:r>
            <w:r w:rsidR="00FF01A1">
              <w:rPr>
                <w:rFonts w:ascii="Tahoma" w:hAnsi="Tahoma" w:cs="Tahoma"/>
                <w:sz w:val="21"/>
                <w:szCs w:val="21"/>
              </w:rPr>
              <w:t>25.10.2021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968632" w14:textId="77777777" w:rsidR="00536087" w:rsidRPr="00274983" w:rsidRDefault="00536087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4983">
              <w:rPr>
                <w:rFonts w:ascii="Tahoma" w:hAnsi="Tahoma" w:cs="Tahoma"/>
                <w:sz w:val="21"/>
                <w:szCs w:val="21"/>
              </w:rPr>
              <w:t> Razítko a podpis objednatele</w:t>
            </w:r>
          </w:p>
          <w:p w14:paraId="74A6FA50" w14:textId="77777777" w:rsidR="00536087" w:rsidRPr="00274983" w:rsidRDefault="00536087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44DDD137" w14:textId="77777777" w:rsidR="00FC7543" w:rsidRPr="00274983" w:rsidRDefault="00FC7543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0CAFF217" w14:textId="77777777" w:rsidR="00FC7543" w:rsidRPr="00274983" w:rsidRDefault="00FC7543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54E71E4B" w14:textId="77777777" w:rsidR="00536087" w:rsidRPr="00274983" w:rsidRDefault="00536087" w:rsidP="00C10D4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4983"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14:paraId="4181F717" w14:textId="77777777" w:rsidR="00A31E3A" w:rsidRPr="00A31E3A" w:rsidRDefault="0031327A" w:rsidP="00A31E3A">
            <w:pPr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A31E3A" w:rsidRPr="00A31E3A">
              <w:rPr>
                <w:rFonts w:ascii="Tahoma" w:hAnsi="Tahoma" w:cs="Tahoma"/>
                <w:noProof/>
                <w:sz w:val="21"/>
                <w:szCs w:val="21"/>
              </w:rPr>
              <w:t xml:space="preserve">Prof.Dr.Ing. Miroslav Černík, CSc, </w:t>
            </w:r>
          </w:p>
          <w:p w14:paraId="31F11103" w14:textId="77777777" w:rsidR="00A31E3A" w:rsidRPr="00A31E3A" w:rsidRDefault="00A31E3A" w:rsidP="00A31E3A">
            <w:pPr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 w:rsidRPr="00A31E3A">
              <w:rPr>
                <w:rFonts w:ascii="Tahoma" w:hAnsi="Tahoma" w:cs="Tahoma"/>
                <w:noProof/>
                <w:sz w:val="21"/>
                <w:szCs w:val="21"/>
              </w:rPr>
              <w:t xml:space="preserve">ředitel Ústavu pro nanomateriály, pokročilé technologie                </w:t>
            </w:r>
          </w:p>
          <w:p w14:paraId="082669E6" w14:textId="77777777" w:rsidR="0031327A" w:rsidRDefault="00A31E3A" w:rsidP="00A31E3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31E3A">
              <w:rPr>
                <w:rFonts w:ascii="Tahoma" w:hAnsi="Tahoma" w:cs="Tahoma"/>
                <w:noProof/>
                <w:sz w:val="21"/>
                <w:szCs w:val="21"/>
              </w:rPr>
              <w:t xml:space="preserve"> a inovace</w:t>
            </w:r>
            <w:r w:rsidR="0031327A"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12"/>
          </w:p>
          <w:p w14:paraId="44B94CCF" w14:textId="7A1EBA66" w:rsidR="00536087" w:rsidRPr="00274983" w:rsidRDefault="00536087" w:rsidP="00C10D4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4983">
              <w:rPr>
                <w:rFonts w:ascii="Tahoma" w:hAnsi="Tahoma" w:cs="Tahoma"/>
                <w:sz w:val="21"/>
                <w:szCs w:val="21"/>
              </w:rPr>
              <w:t xml:space="preserve">V Liberci dne </w:t>
            </w:r>
            <w:r w:rsidR="00FF01A1">
              <w:rPr>
                <w:rFonts w:ascii="Tahoma" w:hAnsi="Tahoma" w:cs="Tahoma"/>
                <w:sz w:val="21"/>
                <w:szCs w:val="21"/>
              </w:rPr>
              <w:t>25.10.2021</w:t>
            </w:r>
          </w:p>
        </w:tc>
      </w:tr>
    </w:tbl>
    <w:p w14:paraId="738E81DB" w14:textId="77777777" w:rsidR="00536087" w:rsidRPr="00274983" w:rsidRDefault="00536087" w:rsidP="00536087">
      <w:pPr>
        <w:pStyle w:val="Zkladntext"/>
        <w:rPr>
          <w:rFonts w:ascii="Tahoma" w:hAnsi="Tahoma" w:cs="Tahoma"/>
          <w:sz w:val="21"/>
          <w:szCs w:val="21"/>
        </w:rPr>
      </w:pPr>
    </w:p>
    <w:p w14:paraId="3D18930A" w14:textId="77777777" w:rsidR="00B87F5D" w:rsidRPr="00274983" w:rsidRDefault="00B87F5D" w:rsidP="006D51B0">
      <w:pPr>
        <w:rPr>
          <w:rFonts w:ascii="Tahoma" w:hAnsi="Tahoma" w:cs="Tahoma"/>
          <w:sz w:val="21"/>
          <w:szCs w:val="21"/>
        </w:rPr>
      </w:pPr>
    </w:p>
    <w:p w14:paraId="72CDB06F" w14:textId="77777777" w:rsidR="00A865B9" w:rsidRPr="00274983" w:rsidRDefault="0031327A" w:rsidP="0031327A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 xml:space="preserve"> </w:t>
      </w:r>
    </w:p>
    <w:p w14:paraId="57F68F4E" w14:textId="77777777" w:rsidR="00A865B9" w:rsidRPr="00274983" w:rsidRDefault="00A865B9" w:rsidP="0031327A">
      <w:pPr>
        <w:rPr>
          <w:rFonts w:ascii="Tahoma" w:hAnsi="Tahoma" w:cs="Tahoma"/>
          <w:b/>
          <w:sz w:val="21"/>
          <w:szCs w:val="21"/>
        </w:rPr>
      </w:pPr>
    </w:p>
    <w:p w14:paraId="4E5A375B" w14:textId="3CCF7E61" w:rsidR="007A7606" w:rsidRPr="00274983" w:rsidRDefault="00A174CF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sectPr w:rsidR="007A7606" w:rsidRPr="00274983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62DF" w14:textId="77777777" w:rsidR="00E229D8" w:rsidRPr="00D91740" w:rsidRDefault="00E229D8" w:rsidP="00D91740">
      <w:r>
        <w:separator/>
      </w:r>
    </w:p>
  </w:endnote>
  <w:endnote w:type="continuationSeparator" w:id="0">
    <w:p w14:paraId="3A8D0E2D" w14:textId="77777777" w:rsidR="00E229D8" w:rsidRPr="00D91740" w:rsidRDefault="00E229D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74EC" w14:textId="77777777" w:rsidR="002F2B07" w:rsidRDefault="00CC27AA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4B641" wp14:editId="3200D586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B07">
      <w:rPr>
        <w:b/>
        <w:bCs/>
        <w:color w:val="221E1F"/>
        <w:sz w:val="12"/>
        <w:szCs w:val="16"/>
      </w:rPr>
      <w:t>T</w:t>
    </w:r>
    <w:r w:rsidR="002F2B07" w:rsidRPr="00CC2079">
      <w:rPr>
        <w:b/>
        <w:bCs/>
        <w:color w:val="221E1F"/>
        <w:sz w:val="12"/>
        <w:szCs w:val="16"/>
      </w:rPr>
      <w:t>ECHNICKÁ UNIVERZITA V LIBERCI</w:t>
    </w:r>
    <w:r w:rsidR="002F2B07" w:rsidRPr="00BD4858">
      <w:rPr>
        <w:b/>
        <w:bCs/>
        <w:color w:val="7E1A47"/>
        <w:sz w:val="12"/>
        <w:szCs w:val="16"/>
      </w:rPr>
      <w:t xml:space="preserve"> </w:t>
    </w:r>
    <w:r w:rsidR="002F2B07" w:rsidRPr="00BD4858">
      <w:rPr>
        <w:color w:val="7E1A47"/>
        <w:sz w:val="12"/>
        <w:szCs w:val="16"/>
      </w:rPr>
      <w:t>|</w:t>
    </w:r>
    <w:r w:rsidR="002F2B07" w:rsidRPr="00CC2079">
      <w:rPr>
        <w:color w:val="7AC141"/>
        <w:sz w:val="12"/>
        <w:szCs w:val="16"/>
      </w:rPr>
      <w:t xml:space="preserve"> </w:t>
    </w:r>
    <w:r w:rsidR="002F2B07" w:rsidRPr="00CC2079">
      <w:rPr>
        <w:color w:val="57585A"/>
        <w:sz w:val="12"/>
        <w:szCs w:val="16"/>
      </w:rPr>
      <w:t xml:space="preserve">Studentská 1402/2 </w:t>
    </w:r>
    <w:r w:rsidR="002F2B07" w:rsidRPr="00BD4858">
      <w:rPr>
        <w:color w:val="7E1A47"/>
        <w:sz w:val="12"/>
        <w:szCs w:val="16"/>
      </w:rPr>
      <w:t>|</w:t>
    </w:r>
    <w:r w:rsidR="002F2B07" w:rsidRPr="00CC2079">
      <w:rPr>
        <w:color w:val="7AC141"/>
        <w:sz w:val="12"/>
        <w:szCs w:val="16"/>
      </w:rPr>
      <w:t xml:space="preserve"> </w:t>
    </w:r>
    <w:r w:rsidR="002F2B07" w:rsidRPr="00CC2079">
      <w:rPr>
        <w:color w:val="57585A"/>
        <w:sz w:val="12"/>
        <w:szCs w:val="16"/>
      </w:rPr>
      <w:t>461 17 Liberec 1</w:t>
    </w:r>
    <w:r w:rsidR="002F2B07" w:rsidRPr="00031CAA">
      <w:rPr>
        <w:sz w:val="12"/>
        <w:szCs w:val="16"/>
      </w:rPr>
      <w:t xml:space="preserve"> </w:t>
    </w:r>
  </w:p>
  <w:p w14:paraId="292851D6" w14:textId="77777777" w:rsidR="002F2B07" w:rsidRDefault="002F2B07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84A2" w14:textId="77777777" w:rsidR="00E229D8" w:rsidRPr="00D91740" w:rsidRDefault="00E229D8" w:rsidP="00D91740">
      <w:r>
        <w:separator/>
      </w:r>
    </w:p>
  </w:footnote>
  <w:footnote w:type="continuationSeparator" w:id="0">
    <w:p w14:paraId="5F8A4A03" w14:textId="77777777" w:rsidR="00E229D8" w:rsidRPr="00D91740" w:rsidRDefault="00E229D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8E38" w14:textId="77777777" w:rsidR="002F2B07" w:rsidRPr="00D91740" w:rsidRDefault="00CC27AA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CEA231C" wp14:editId="1D51D8BE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7DD"/>
    <w:multiLevelType w:val="singleLevel"/>
    <w:tmpl w:val="940615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16EF13F9"/>
    <w:multiLevelType w:val="hybridMultilevel"/>
    <w:tmpl w:val="F58EC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0CB3"/>
    <w:multiLevelType w:val="hybridMultilevel"/>
    <w:tmpl w:val="5F0CA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930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E4F19"/>
    <w:multiLevelType w:val="hybridMultilevel"/>
    <w:tmpl w:val="8F3687C4"/>
    <w:lvl w:ilvl="0" w:tplc="D67AC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622C84"/>
    <w:multiLevelType w:val="hybridMultilevel"/>
    <w:tmpl w:val="E68642D8"/>
    <w:lvl w:ilvl="0" w:tplc="8980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7325"/>
    <w:multiLevelType w:val="hybridMultilevel"/>
    <w:tmpl w:val="31420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1E3C"/>
    <w:multiLevelType w:val="hybridMultilevel"/>
    <w:tmpl w:val="57A49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7B1"/>
    <w:multiLevelType w:val="hybridMultilevel"/>
    <w:tmpl w:val="7C16DAA4"/>
    <w:lvl w:ilvl="0" w:tplc="494C4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2B57"/>
    <w:multiLevelType w:val="hybridMultilevel"/>
    <w:tmpl w:val="A5C862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6F0DCA"/>
    <w:multiLevelType w:val="hybridMultilevel"/>
    <w:tmpl w:val="F2566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49"/>
    <w:multiLevelType w:val="hybridMultilevel"/>
    <w:tmpl w:val="A80A0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635A4"/>
    <w:multiLevelType w:val="hybridMultilevel"/>
    <w:tmpl w:val="3CACFE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12057"/>
    <w:multiLevelType w:val="hybridMultilevel"/>
    <w:tmpl w:val="C4D81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250A9"/>
    <w:multiLevelType w:val="hybridMultilevel"/>
    <w:tmpl w:val="341A4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37CBF"/>
    <w:multiLevelType w:val="hybridMultilevel"/>
    <w:tmpl w:val="DB46C8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EC30AC"/>
    <w:multiLevelType w:val="hybridMultilevel"/>
    <w:tmpl w:val="3FF275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C85FD3"/>
    <w:multiLevelType w:val="hybridMultilevel"/>
    <w:tmpl w:val="5D76E36E"/>
    <w:lvl w:ilvl="0" w:tplc="ED7EA7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8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245A29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4"/>
  </w:num>
  <w:num w:numId="5">
    <w:abstractNumId w:val="29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20"/>
  </w:num>
  <w:num w:numId="11">
    <w:abstractNumId w:val="8"/>
  </w:num>
  <w:num w:numId="12">
    <w:abstractNumId w:val="27"/>
  </w:num>
  <w:num w:numId="13">
    <w:abstractNumId w:val="9"/>
  </w:num>
  <w:num w:numId="14">
    <w:abstractNumId w:val="16"/>
  </w:num>
  <w:num w:numId="15">
    <w:abstractNumId w:val="11"/>
  </w:num>
  <w:num w:numId="16">
    <w:abstractNumId w:val="25"/>
  </w:num>
  <w:num w:numId="17">
    <w:abstractNumId w:val="0"/>
  </w:num>
  <w:num w:numId="18">
    <w:abstractNumId w:val="4"/>
  </w:num>
  <w:num w:numId="19">
    <w:abstractNumId w:val="24"/>
  </w:num>
  <w:num w:numId="20">
    <w:abstractNumId w:val="22"/>
  </w:num>
  <w:num w:numId="21">
    <w:abstractNumId w:val="26"/>
  </w:num>
  <w:num w:numId="22">
    <w:abstractNumId w:val="2"/>
  </w:num>
  <w:num w:numId="23">
    <w:abstractNumId w:val="21"/>
  </w:num>
  <w:num w:numId="24">
    <w:abstractNumId w:val="5"/>
  </w:num>
  <w:num w:numId="25">
    <w:abstractNumId w:val="3"/>
  </w:num>
  <w:num w:numId="26">
    <w:abstractNumId w:val="12"/>
  </w:num>
  <w:num w:numId="27">
    <w:abstractNumId w:val="6"/>
  </w:num>
  <w:num w:numId="28">
    <w:abstractNumId w:val="28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E0MjQxNTE0NTJV0lEKTi0uzszPAykwrAUAo56W5iwAAAA="/>
  </w:docVars>
  <w:rsids>
    <w:rsidRoot w:val="00CC27AA"/>
    <w:rsid w:val="00005CF1"/>
    <w:rsid w:val="00016D7E"/>
    <w:rsid w:val="00020671"/>
    <w:rsid w:val="0002342B"/>
    <w:rsid w:val="00025E82"/>
    <w:rsid w:val="000306B7"/>
    <w:rsid w:val="00030FB4"/>
    <w:rsid w:val="00031CAA"/>
    <w:rsid w:val="00037E8B"/>
    <w:rsid w:val="00042373"/>
    <w:rsid w:val="000615ED"/>
    <w:rsid w:val="0006477C"/>
    <w:rsid w:val="00086CBF"/>
    <w:rsid w:val="000C2118"/>
    <w:rsid w:val="000C73BA"/>
    <w:rsid w:val="000D7F0A"/>
    <w:rsid w:val="000F1B08"/>
    <w:rsid w:val="000F2DBB"/>
    <w:rsid w:val="000F34A1"/>
    <w:rsid w:val="001076D6"/>
    <w:rsid w:val="001166E1"/>
    <w:rsid w:val="00124FA0"/>
    <w:rsid w:val="001267D8"/>
    <w:rsid w:val="001472E5"/>
    <w:rsid w:val="00152FF2"/>
    <w:rsid w:val="001546FE"/>
    <w:rsid w:val="001749A9"/>
    <w:rsid w:val="001903D8"/>
    <w:rsid w:val="00190B24"/>
    <w:rsid w:val="00194EB3"/>
    <w:rsid w:val="00197647"/>
    <w:rsid w:val="001A21D5"/>
    <w:rsid w:val="001A5FEB"/>
    <w:rsid w:val="001D0688"/>
    <w:rsid w:val="001E574E"/>
    <w:rsid w:val="001F65DC"/>
    <w:rsid w:val="00205CB1"/>
    <w:rsid w:val="0022139D"/>
    <w:rsid w:val="00225E26"/>
    <w:rsid w:val="00244E3D"/>
    <w:rsid w:val="00250145"/>
    <w:rsid w:val="002608F6"/>
    <w:rsid w:val="002612CC"/>
    <w:rsid w:val="00267625"/>
    <w:rsid w:val="00274983"/>
    <w:rsid w:val="00281588"/>
    <w:rsid w:val="0028673F"/>
    <w:rsid w:val="00286AD7"/>
    <w:rsid w:val="002D4BF3"/>
    <w:rsid w:val="002F2B07"/>
    <w:rsid w:val="002F2D27"/>
    <w:rsid w:val="00302131"/>
    <w:rsid w:val="00303B94"/>
    <w:rsid w:val="0031128F"/>
    <w:rsid w:val="0031327A"/>
    <w:rsid w:val="00332C98"/>
    <w:rsid w:val="00343B13"/>
    <w:rsid w:val="00353405"/>
    <w:rsid w:val="003534CF"/>
    <w:rsid w:val="00353E5C"/>
    <w:rsid w:val="003677D9"/>
    <w:rsid w:val="00372720"/>
    <w:rsid w:val="003747D0"/>
    <w:rsid w:val="00381B2B"/>
    <w:rsid w:val="0038208B"/>
    <w:rsid w:val="00383429"/>
    <w:rsid w:val="003855A8"/>
    <w:rsid w:val="00392572"/>
    <w:rsid w:val="00395C3B"/>
    <w:rsid w:val="003A13B4"/>
    <w:rsid w:val="003B0762"/>
    <w:rsid w:val="003C24F9"/>
    <w:rsid w:val="003C2732"/>
    <w:rsid w:val="003D4251"/>
    <w:rsid w:val="003E1962"/>
    <w:rsid w:val="003E23D0"/>
    <w:rsid w:val="003E39E8"/>
    <w:rsid w:val="003E73C1"/>
    <w:rsid w:val="003F22FE"/>
    <w:rsid w:val="003F53C3"/>
    <w:rsid w:val="003F5C1D"/>
    <w:rsid w:val="00407B30"/>
    <w:rsid w:val="00407E7E"/>
    <w:rsid w:val="0041074C"/>
    <w:rsid w:val="0041455E"/>
    <w:rsid w:val="00415EDC"/>
    <w:rsid w:val="00416FFA"/>
    <w:rsid w:val="004265EF"/>
    <w:rsid w:val="00434B0C"/>
    <w:rsid w:val="00440E19"/>
    <w:rsid w:val="00445AE9"/>
    <w:rsid w:val="00450816"/>
    <w:rsid w:val="00471050"/>
    <w:rsid w:val="0047294E"/>
    <w:rsid w:val="0047747A"/>
    <w:rsid w:val="00485E97"/>
    <w:rsid w:val="004948BB"/>
    <w:rsid w:val="004963F2"/>
    <w:rsid w:val="004A2A37"/>
    <w:rsid w:val="004A3542"/>
    <w:rsid w:val="004B60A5"/>
    <w:rsid w:val="004C6115"/>
    <w:rsid w:val="004C6C40"/>
    <w:rsid w:val="004D2CEC"/>
    <w:rsid w:val="004E3295"/>
    <w:rsid w:val="004E5C38"/>
    <w:rsid w:val="004F2057"/>
    <w:rsid w:val="004F4410"/>
    <w:rsid w:val="0052171A"/>
    <w:rsid w:val="00536087"/>
    <w:rsid w:val="00544137"/>
    <w:rsid w:val="0054513A"/>
    <w:rsid w:val="0054538F"/>
    <w:rsid w:val="00546786"/>
    <w:rsid w:val="00547628"/>
    <w:rsid w:val="00547F33"/>
    <w:rsid w:val="0055378A"/>
    <w:rsid w:val="00562664"/>
    <w:rsid w:val="0057532F"/>
    <w:rsid w:val="00575379"/>
    <w:rsid w:val="00575F5A"/>
    <w:rsid w:val="00581D47"/>
    <w:rsid w:val="005848E4"/>
    <w:rsid w:val="00593F58"/>
    <w:rsid w:val="00594D4D"/>
    <w:rsid w:val="005C195F"/>
    <w:rsid w:val="005D71AD"/>
    <w:rsid w:val="005D7D11"/>
    <w:rsid w:val="005E07FF"/>
    <w:rsid w:val="005E0DE9"/>
    <w:rsid w:val="005E47E0"/>
    <w:rsid w:val="00602790"/>
    <w:rsid w:val="006044B1"/>
    <w:rsid w:val="00605E84"/>
    <w:rsid w:val="00623546"/>
    <w:rsid w:val="0062547B"/>
    <w:rsid w:val="006351AB"/>
    <w:rsid w:val="00635E47"/>
    <w:rsid w:val="00672F26"/>
    <w:rsid w:val="00673028"/>
    <w:rsid w:val="00682258"/>
    <w:rsid w:val="0068587D"/>
    <w:rsid w:val="006A1F88"/>
    <w:rsid w:val="006A2B2E"/>
    <w:rsid w:val="006B2306"/>
    <w:rsid w:val="006C1248"/>
    <w:rsid w:val="006D51B0"/>
    <w:rsid w:val="00705618"/>
    <w:rsid w:val="007115F8"/>
    <w:rsid w:val="00727D1E"/>
    <w:rsid w:val="0075769B"/>
    <w:rsid w:val="00765B80"/>
    <w:rsid w:val="00772A59"/>
    <w:rsid w:val="00772D38"/>
    <w:rsid w:val="007A7606"/>
    <w:rsid w:val="007B1F39"/>
    <w:rsid w:val="007C3172"/>
    <w:rsid w:val="007E1211"/>
    <w:rsid w:val="007E1B00"/>
    <w:rsid w:val="007E3086"/>
    <w:rsid w:val="007E4F50"/>
    <w:rsid w:val="007F55A7"/>
    <w:rsid w:val="00806DD8"/>
    <w:rsid w:val="00821F18"/>
    <w:rsid w:val="00830E69"/>
    <w:rsid w:val="00841844"/>
    <w:rsid w:val="00860F45"/>
    <w:rsid w:val="00872FF3"/>
    <w:rsid w:val="00882F5E"/>
    <w:rsid w:val="0089101F"/>
    <w:rsid w:val="008A113E"/>
    <w:rsid w:val="008A4C5D"/>
    <w:rsid w:val="008A59E2"/>
    <w:rsid w:val="008A71A9"/>
    <w:rsid w:val="008B48AF"/>
    <w:rsid w:val="008C0752"/>
    <w:rsid w:val="008C449A"/>
    <w:rsid w:val="008C7C74"/>
    <w:rsid w:val="008D0777"/>
    <w:rsid w:val="008D4AC0"/>
    <w:rsid w:val="00901E08"/>
    <w:rsid w:val="009023BA"/>
    <w:rsid w:val="00902EDE"/>
    <w:rsid w:val="00903A56"/>
    <w:rsid w:val="00926910"/>
    <w:rsid w:val="0093268F"/>
    <w:rsid w:val="009338CB"/>
    <w:rsid w:val="00935579"/>
    <w:rsid w:val="009402AF"/>
    <w:rsid w:val="00940BBE"/>
    <w:rsid w:val="00946B05"/>
    <w:rsid w:val="009562F4"/>
    <w:rsid w:val="00956EE6"/>
    <w:rsid w:val="009652A6"/>
    <w:rsid w:val="00965443"/>
    <w:rsid w:val="00966EB0"/>
    <w:rsid w:val="00991063"/>
    <w:rsid w:val="009959C5"/>
    <w:rsid w:val="009A761F"/>
    <w:rsid w:val="009B3FFE"/>
    <w:rsid w:val="009B6FDE"/>
    <w:rsid w:val="009C0AD5"/>
    <w:rsid w:val="009C3F89"/>
    <w:rsid w:val="009E0F8A"/>
    <w:rsid w:val="009E5571"/>
    <w:rsid w:val="00A043EB"/>
    <w:rsid w:val="00A0792E"/>
    <w:rsid w:val="00A1575D"/>
    <w:rsid w:val="00A168E4"/>
    <w:rsid w:val="00A174CF"/>
    <w:rsid w:val="00A31E3A"/>
    <w:rsid w:val="00A3229A"/>
    <w:rsid w:val="00A434E3"/>
    <w:rsid w:val="00A51007"/>
    <w:rsid w:val="00A83757"/>
    <w:rsid w:val="00A86303"/>
    <w:rsid w:val="00A865B9"/>
    <w:rsid w:val="00A875B7"/>
    <w:rsid w:val="00AA5BF3"/>
    <w:rsid w:val="00AC2494"/>
    <w:rsid w:val="00AC4611"/>
    <w:rsid w:val="00AC5E75"/>
    <w:rsid w:val="00AC6790"/>
    <w:rsid w:val="00B11F36"/>
    <w:rsid w:val="00B22B3F"/>
    <w:rsid w:val="00B2558D"/>
    <w:rsid w:val="00B4163B"/>
    <w:rsid w:val="00B6036B"/>
    <w:rsid w:val="00B65538"/>
    <w:rsid w:val="00B7070D"/>
    <w:rsid w:val="00B813FE"/>
    <w:rsid w:val="00B82B57"/>
    <w:rsid w:val="00B87F5D"/>
    <w:rsid w:val="00B94D65"/>
    <w:rsid w:val="00BA02FA"/>
    <w:rsid w:val="00BA214D"/>
    <w:rsid w:val="00BC4A32"/>
    <w:rsid w:val="00BD4858"/>
    <w:rsid w:val="00BD4B5B"/>
    <w:rsid w:val="00BE4CE5"/>
    <w:rsid w:val="00BF014F"/>
    <w:rsid w:val="00BF3479"/>
    <w:rsid w:val="00BF4628"/>
    <w:rsid w:val="00C10D4C"/>
    <w:rsid w:val="00C17DE9"/>
    <w:rsid w:val="00C2033B"/>
    <w:rsid w:val="00C27B16"/>
    <w:rsid w:val="00C97EBC"/>
    <w:rsid w:val="00CB2217"/>
    <w:rsid w:val="00CB430D"/>
    <w:rsid w:val="00CC27AA"/>
    <w:rsid w:val="00CC2FF9"/>
    <w:rsid w:val="00CD347F"/>
    <w:rsid w:val="00CF0988"/>
    <w:rsid w:val="00CF12D4"/>
    <w:rsid w:val="00CF17F3"/>
    <w:rsid w:val="00CF28B8"/>
    <w:rsid w:val="00D20AB3"/>
    <w:rsid w:val="00D22FE0"/>
    <w:rsid w:val="00D23C05"/>
    <w:rsid w:val="00D354DB"/>
    <w:rsid w:val="00D365CF"/>
    <w:rsid w:val="00D50418"/>
    <w:rsid w:val="00D527A0"/>
    <w:rsid w:val="00D55AA0"/>
    <w:rsid w:val="00D57D9E"/>
    <w:rsid w:val="00D70B80"/>
    <w:rsid w:val="00D71AFF"/>
    <w:rsid w:val="00D72A97"/>
    <w:rsid w:val="00D909D4"/>
    <w:rsid w:val="00D91740"/>
    <w:rsid w:val="00D9347C"/>
    <w:rsid w:val="00D94F7D"/>
    <w:rsid w:val="00D97392"/>
    <w:rsid w:val="00DA6B94"/>
    <w:rsid w:val="00DC0F08"/>
    <w:rsid w:val="00DD2448"/>
    <w:rsid w:val="00DD2774"/>
    <w:rsid w:val="00DD3E85"/>
    <w:rsid w:val="00DD50C4"/>
    <w:rsid w:val="00DD564A"/>
    <w:rsid w:val="00DF3F1D"/>
    <w:rsid w:val="00DF56E4"/>
    <w:rsid w:val="00E01FE6"/>
    <w:rsid w:val="00E02687"/>
    <w:rsid w:val="00E0357F"/>
    <w:rsid w:val="00E17CBC"/>
    <w:rsid w:val="00E229D8"/>
    <w:rsid w:val="00E53F3E"/>
    <w:rsid w:val="00E63C1E"/>
    <w:rsid w:val="00E721BD"/>
    <w:rsid w:val="00E7643C"/>
    <w:rsid w:val="00E76C95"/>
    <w:rsid w:val="00EB40DD"/>
    <w:rsid w:val="00ED7798"/>
    <w:rsid w:val="00EE6118"/>
    <w:rsid w:val="00EF4E5B"/>
    <w:rsid w:val="00F06EA0"/>
    <w:rsid w:val="00F073B4"/>
    <w:rsid w:val="00F120AD"/>
    <w:rsid w:val="00F15FF1"/>
    <w:rsid w:val="00F21D13"/>
    <w:rsid w:val="00F47BDF"/>
    <w:rsid w:val="00F5677A"/>
    <w:rsid w:val="00F770A2"/>
    <w:rsid w:val="00F805EE"/>
    <w:rsid w:val="00FB2A8C"/>
    <w:rsid w:val="00FC7439"/>
    <w:rsid w:val="00FC7543"/>
    <w:rsid w:val="00FE3A8F"/>
    <w:rsid w:val="00FE3EE0"/>
    <w:rsid w:val="00FE48A4"/>
    <w:rsid w:val="00FE69E4"/>
    <w:rsid w:val="00FF01A1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B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08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02687"/>
    <w:pPr>
      <w:autoSpaceDE w:val="0"/>
      <w:autoSpaceDN w:val="0"/>
      <w:jc w:val="both"/>
    </w:pPr>
    <w:rPr>
      <w:rFonts w:ascii="Tms Rmn" w:hAnsi="Tms Rm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02687"/>
    <w:rPr>
      <w:rFonts w:ascii="Tms Rmn" w:eastAsia="Times New Roman" w:hAnsi="Tms Rm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0268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E02687"/>
    <w:rPr>
      <w:rFonts w:ascii="Times New Roman" w:eastAsia="Times New Roman" w:hAnsi="Times New Roman"/>
      <w:b/>
      <w:sz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02687"/>
    <w:pPr>
      <w:autoSpaceDE w:val="0"/>
      <w:autoSpaceDN w:val="0"/>
      <w:ind w:left="708"/>
    </w:pPr>
    <w:rPr>
      <w:rFonts w:ascii="Tms Rmn" w:hAnsi="Tms Rmn" w:cs="Tms Rmn"/>
      <w:lang w:val="en-US"/>
    </w:rPr>
  </w:style>
  <w:style w:type="paragraph" w:styleId="Zkladntextodsazen">
    <w:name w:val="Body Text Indent"/>
    <w:basedOn w:val="Normln"/>
    <w:link w:val="ZkladntextodsazenChar"/>
    <w:rsid w:val="00536087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536087"/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B87F5D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25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E82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25E8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E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5E82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A174CF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A174CF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E721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E721BD"/>
  </w:style>
  <w:style w:type="character" w:customStyle="1" w:styleId="eop">
    <w:name w:val="eop"/>
    <w:basedOn w:val="Standardnpsmoodstavce"/>
    <w:rsid w:val="00E721BD"/>
  </w:style>
  <w:style w:type="character" w:customStyle="1" w:styleId="spellingerror">
    <w:name w:val="spellingerror"/>
    <w:basedOn w:val="Standardnpsmoodstavce"/>
    <w:rsid w:val="00E721BD"/>
  </w:style>
  <w:style w:type="character" w:styleId="Sledovanodkaz">
    <w:name w:val="FollowedHyperlink"/>
    <w:uiPriority w:val="99"/>
    <w:semiHidden/>
    <w:unhideWhenUsed/>
    <w:rsid w:val="007A76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_D&#268;+SV%202021\8440_Bobek\5403_8440_D&#268;\objedn&#225;vky\21_8110_526%20Smlouva%20na%20poskytnut&#237;%20slu&#382;eb%203Dees_revize%203Dees%20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AE91-B535-40D4-85CD-0C898D12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21_8110_526 Smlouva na poskytnutí služeb 3Dees_revize 3Dees 003</Template>
  <TotalTime>0</TotalTime>
  <Pages>6</Pages>
  <Words>1852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12754</CharactersWithSpaces>
  <SharedDoc>false</SharedDoc>
  <HLinks>
    <vt:vector size="12" baseType="variant">
      <vt:variant>
        <vt:i4>2687061</vt:i4>
      </vt:variant>
      <vt:variant>
        <vt:i4>60</vt:i4>
      </vt:variant>
      <vt:variant>
        <vt:i4>0</vt:i4>
      </vt:variant>
      <vt:variant>
        <vt:i4>5</vt:i4>
      </vt:variant>
      <vt:variant>
        <vt:lpwstr>mailto:service@3dees.cz</vt:lpwstr>
      </vt:variant>
      <vt:variant>
        <vt:lpwstr/>
      </vt:variant>
      <vt:variant>
        <vt:i4>3866722</vt:i4>
      </vt:variant>
      <vt:variant>
        <vt:i4>42</vt:i4>
      </vt:variant>
      <vt:variant>
        <vt:i4>0</vt:i4>
      </vt:variant>
      <vt:variant>
        <vt:i4>5</vt:i4>
      </vt:variant>
      <vt:variant>
        <vt:lpwstr>http://www.printos.com/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2021-10-29T08:02:00Z</dcterms:created>
  <dcterms:modified xsi:type="dcterms:W3CDTF">2021-10-29T08:11:00Z</dcterms:modified>
</cp:coreProperties>
</file>