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4" w:rsidRDefault="00910195">
      <w:pPr>
        <w:spacing w:line="14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995680</wp:posOffset>
            </wp:positionH>
            <wp:positionV relativeFrom="paragraph">
              <wp:posOffset>12700</wp:posOffset>
            </wp:positionV>
            <wp:extent cx="688975" cy="83502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8897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3874" w:rsidRDefault="00910195">
      <w:pPr>
        <w:pStyle w:val="Nadpis10"/>
        <w:keepNext/>
        <w:keepLines/>
        <w:shd w:val="clear" w:color="auto" w:fill="auto"/>
        <w:sectPr w:rsidR="00923874">
          <w:pgSz w:w="11900" w:h="16840"/>
          <w:pgMar w:top="248" w:right="1404" w:bottom="1078" w:left="2648" w:header="0" w:footer="650" w:gutter="0"/>
          <w:pgNumType w:start="1"/>
          <w:cols w:space="720"/>
          <w:noEndnote/>
          <w:docGrid w:linePitch="360"/>
        </w:sectPr>
      </w:pPr>
      <w:bookmarkStart w:id="0" w:name="bookmark0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</w:t>
      </w:r>
      <w:r>
        <w:rPr>
          <w:color w:val="335088"/>
        </w:rPr>
        <w:t xml:space="preserve">4W/ </w:t>
      </w:r>
      <w:r>
        <w:t>Praha - Ruzyně</w:t>
      </w:r>
      <w:bookmarkEnd w:id="0"/>
    </w:p>
    <w:p w:rsidR="00923874" w:rsidRDefault="00923874">
      <w:pPr>
        <w:spacing w:line="119" w:lineRule="exact"/>
        <w:rPr>
          <w:sz w:val="10"/>
          <w:szCs w:val="10"/>
        </w:rPr>
      </w:pPr>
    </w:p>
    <w:p w:rsidR="00923874" w:rsidRDefault="00923874">
      <w:pPr>
        <w:spacing w:line="14" w:lineRule="exact"/>
        <w:sectPr w:rsidR="00923874">
          <w:type w:val="continuous"/>
          <w:pgSz w:w="11900" w:h="16840"/>
          <w:pgMar w:top="248" w:right="0" w:bottom="1078" w:left="0" w:header="0" w:footer="3" w:gutter="0"/>
          <w:cols w:space="720"/>
          <w:noEndnote/>
          <w:docGrid w:linePitch="360"/>
        </w:sectPr>
      </w:pPr>
    </w:p>
    <w:p w:rsidR="00923874" w:rsidRDefault="00910195">
      <w:pPr>
        <w:pStyle w:val="Zkladntext1"/>
        <w:shd w:val="clear" w:color="auto" w:fill="auto"/>
        <w:spacing w:after="0" w:line="254" w:lineRule="auto"/>
      </w:pPr>
      <w:r>
        <w:t xml:space="preserve">Drnovská 507, 161 06 Praha 6 - Ruzyně IČO/DIČ: 000 27 006 / CZ00027006 E-mail: </w:t>
      </w:r>
      <w:hyperlink r:id="rId9" w:history="1">
        <w:r>
          <w:rPr>
            <w:color w:val="1E2D57"/>
            <w:u w:val="single"/>
            <w:lang w:val="en-US" w:eastAsia="en-US" w:bidi="en-US"/>
          </w:rPr>
          <w:t>cropscience@vurv.cz</w:t>
        </w:r>
      </w:hyperlink>
    </w:p>
    <w:p w:rsidR="00923874" w:rsidRDefault="00910195">
      <w:pPr>
        <w:pStyle w:val="Zkladntext1"/>
        <w:shd w:val="clear" w:color="auto" w:fill="auto"/>
        <w:tabs>
          <w:tab w:val="left" w:pos="720"/>
        </w:tabs>
        <w:spacing w:after="0" w:line="240" w:lineRule="auto"/>
        <w:jc w:val="both"/>
      </w:pPr>
      <w:r>
        <w:lastRenderedPageBreak/>
        <w:t>Tel.:</w:t>
      </w:r>
      <w:r>
        <w:tab/>
        <w:t>+420 233 022 211 (ústředna)</w:t>
      </w:r>
    </w:p>
    <w:p w:rsidR="00923874" w:rsidRDefault="00910195">
      <w:pPr>
        <w:pStyle w:val="Zkladntext1"/>
        <w:shd w:val="clear" w:color="auto" w:fill="auto"/>
        <w:tabs>
          <w:tab w:val="left" w:pos="720"/>
        </w:tabs>
        <w:spacing w:after="0" w:line="240" w:lineRule="auto"/>
        <w:jc w:val="both"/>
        <w:sectPr w:rsidR="00923874">
          <w:type w:val="continuous"/>
          <w:pgSz w:w="11900" w:h="16840"/>
          <w:pgMar w:top="248" w:right="2081" w:bottom="1078" w:left="1661" w:header="0" w:footer="3" w:gutter="0"/>
          <w:cols w:num="2" w:space="810"/>
          <w:noEndnote/>
          <w:docGrid w:linePitch="360"/>
        </w:sectPr>
      </w:pPr>
      <w:r>
        <w:t>Tel.:</w:t>
      </w:r>
      <w:r>
        <w:tab/>
        <w:t>+420 233 311 499 (ředitel)</w:t>
      </w: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before="120" w:after="120" w:line="240" w:lineRule="exact"/>
        <w:rPr>
          <w:sz w:val="19"/>
          <w:szCs w:val="19"/>
        </w:rPr>
      </w:pPr>
    </w:p>
    <w:p w:rsidR="00923874" w:rsidRDefault="00923874">
      <w:pPr>
        <w:spacing w:line="14" w:lineRule="exact"/>
        <w:sectPr w:rsidR="00923874">
          <w:type w:val="continuous"/>
          <w:pgSz w:w="11900" w:h="16840"/>
          <w:pgMar w:top="248" w:right="0" w:bottom="248" w:left="0" w:header="0" w:footer="3" w:gutter="0"/>
          <w:cols w:space="720"/>
          <w:noEndnote/>
          <w:docGrid w:linePitch="360"/>
        </w:sectPr>
      </w:pPr>
    </w:p>
    <w:p w:rsidR="00923874" w:rsidRDefault="00910195">
      <w:pPr>
        <w:pStyle w:val="Nadpis20"/>
        <w:keepNext/>
        <w:keepLines/>
        <w:shd w:val="clear" w:color="auto" w:fill="auto"/>
        <w:spacing w:after="0"/>
      </w:pPr>
      <w:bookmarkStart w:id="1" w:name="bookmark1"/>
      <w:r>
        <w:lastRenderedPageBreak/>
        <w:t>Dodatek č. 1</w:t>
      </w:r>
      <w:bookmarkEnd w:id="1"/>
    </w:p>
    <w:p w:rsidR="00923874" w:rsidRDefault="00910195">
      <w:pPr>
        <w:pStyle w:val="Nadpis20"/>
        <w:keepNext/>
        <w:keepLines/>
        <w:shd w:val="clear" w:color="auto" w:fill="auto"/>
        <w:spacing w:after="60"/>
      </w:pPr>
      <w:bookmarkStart w:id="2" w:name="bookmark2"/>
      <w:r>
        <w:t xml:space="preserve">ke Smlouvě o zajištění ostrahy z </w:t>
      </w:r>
      <w:proofErr w:type="gramStart"/>
      <w:r>
        <w:t>4.7.2019</w:t>
      </w:r>
      <w:proofErr w:type="gramEnd"/>
      <w:r>
        <w:t xml:space="preserve"> č. 91/2019</w:t>
      </w:r>
      <w:bookmarkEnd w:id="2"/>
    </w:p>
    <w:p w:rsidR="00923874" w:rsidRDefault="00910195">
      <w:pPr>
        <w:pStyle w:val="Zkladntext1"/>
        <w:shd w:val="clear" w:color="auto" w:fill="auto"/>
        <w:spacing w:after="320" w:line="240" w:lineRule="auto"/>
        <w:jc w:val="center"/>
      </w:pPr>
      <w:r>
        <w:t>kterou níže uvedeného dne uzavírají:</w:t>
      </w:r>
    </w:p>
    <w:p w:rsidR="00923874" w:rsidRDefault="00910195">
      <w:pPr>
        <w:pStyle w:val="Zkladntext1"/>
        <w:shd w:val="clear" w:color="auto" w:fill="auto"/>
        <w:spacing w:after="0" w:line="240" w:lineRule="auto"/>
        <w:ind w:left="740" w:hanging="740"/>
        <w:rPr>
          <w:sz w:val="16"/>
          <w:szCs w:val="16"/>
        </w:rPr>
      </w:pPr>
      <w:r>
        <w:rPr>
          <w:b/>
          <w:bCs/>
          <w:sz w:val="16"/>
          <w:szCs w:val="16"/>
        </w:rPr>
        <w:t>Výzkumný ústav rostlinné výroby,</w:t>
      </w:r>
      <w:r>
        <w:rPr>
          <w:b/>
          <w:bCs/>
          <w:sz w:val="16"/>
          <w:szCs w:val="16"/>
        </w:rPr>
        <w:t xml:space="preserve"> </w:t>
      </w:r>
      <w:proofErr w:type="spellStart"/>
      <w:proofErr w:type="gramStart"/>
      <w:r>
        <w:rPr>
          <w:b/>
          <w:bCs/>
          <w:sz w:val="16"/>
          <w:szCs w:val="16"/>
        </w:rPr>
        <w:t>v.v.</w:t>
      </w:r>
      <w:proofErr w:type="gramEnd"/>
      <w:r>
        <w:rPr>
          <w:b/>
          <w:bCs/>
          <w:sz w:val="16"/>
          <w:szCs w:val="16"/>
        </w:rPr>
        <w:t>i</w:t>
      </w:r>
      <w:proofErr w:type="spellEnd"/>
      <w:r>
        <w:rPr>
          <w:b/>
          <w:bCs/>
          <w:sz w:val="16"/>
          <w:szCs w:val="16"/>
        </w:rPr>
        <w:t>.</w:t>
      </w:r>
    </w:p>
    <w:p w:rsidR="00923874" w:rsidRDefault="00910195">
      <w:pPr>
        <w:pStyle w:val="Zkladntext1"/>
        <w:shd w:val="clear" w:color="auto" w:fill="auto"/>
        <w:spacing w:after="0" w:line="240" w:lineRule="auto"/>
        <w:ind w:left="740" w:hanging="740"/>
      </w:pPr>
      <w:r>
        <w:t>se sídlem Drnovská 507/73, 161 06 Praha 6 - Ruzyně</w:t>
      </w:r>
    </w:p>
    <w:p w:rsidR="00923874" w:rsidRDefault="00910195">
      <w:pPr>
        <w:pStyle w:val="Zkladntext1"/>
        <w:shd w:val="clear" w:color="auto" w:fill="auto"/>
        <w:spacing w:after="0" w:line="240" w:lineRule="auto"/>
        <w:ind w:left="740" w:hanging="740"/>
      </w:pPr>
      <w:r>
        <w:t>IČO: 00027006</w:t>
      </w:r>
    </w:p>
    <w:p w:rsidR="00923874" w:rsidRDefault="00910195">
      <w:pPr>
        <w:pStyle w:val="Zkladntext1"/>
        <w:shd w:val="clear" w:color="auto" w:fill="auto"/>
        <w:spacing w:after="0" w:line="240" w:lineRule="auto"/>
        <w:ind w:left="740" w:hanging="740"/>
      </w:pPr>
      <w:r>
        <w:t>DIČ: CZ00027006</w:t>
      </w:r>
    </w:p>
    <w:p w:rsidR="00923874" w:rsidRDefault="00910195">
      <w:pPr>
        <w:pStyle w:val="Zkladntext1"/>
        <w:shd w:val="clear" w:color="auto" w:fill="auto"/>
        <w:spacing w:after="540" w:line="384" w:lineRule="auto"/>
        <w:ind w:right="1120"/>
        <w:rPr>
          <w:sz w:val="16"/>
          <w:szCs w:val="16"/>
        </w:rPr>
      </w:pPr>
      <w:r>
        <w:t xml:space="preserve">zapsaná v rejstříku veřejných výzkumných institucí vedeném Ministerstvem školství ČR zastoupena </w:t>
      </w:r>
      <w:r>
        <w:rPr>
          <w:b/>
          <w:bCs/>
          <w:sz w:val="16"/>
          <w:szCs w:val="16"/>
        </w:rPr>
        <w:t xml:space="preserve">RNDr. Mikulášem </w:t>
      </w:r>
      <w:proofErr w:type="spellStart"/>
      <w:r>
        <w:rPr>
          <w:b/>
          <w:bCs/>
          <w:sz w:val="16"/>
          <w:szCs w:val="16"/>
        </w:rPr>
        <w:t>Madarasem</w:t>
      </w:r>
      <w:proofErr w:type="spellEnd"/>
      <w:r>
        <w:rPr>
          <w:b/>
          <w:bCs/>
          <w:sz w:val="16"/>
          <w:szCs w:val="16"/>
        </w:rPr>
        <w:t xml:space="preserve">, Ph.D., </w:t>
      </w:r>
      <w:r>
        <w:t xml:space="preserve">ředitelem na straně jedné (dále jen </w:t>
      </w:r>
      <w:r>
        <w:rPr>
          <w:b/>
          <w:bCs/>
          <w:sz w:val="16"/>
          <w:szCs w:val="16"/>
        </w:rPr>
        <w:t>„objednatel")</w:t>
      </w:r>
    </w:p>
    <w:p w:rsidR="00923874" w:rsidRDefault="00910195">
      <w:pPr>
        <w:pStyle w:val="Zkladntext1"/>
        <w:shd w:val="clear" w:color="auto" w:fill="auto"/>
        <w:spacing w:after="0" w:line="240" w:lineRule="auto"/>
        <w:ind w:left="740" w:hanging="740"/>
        <w:rPr>
          <w:sz w:val="16"/>
          <w:szCs w:val="16"/>
        </w:rPr>
      </w:pPr>
      <w:r>
        <w:rPr>
          <w:b/>
          <w:bCs/>
          <w:sz w:val="16"/>
          <w:szCs w:val="16"/>
        </w:rPr>
        <w:t>INDUS PRAHA, spol. s r.o.</w:t>
      </w:r>
    </w:p>
    <w:p w:rsidR="00923874" w:rsidRDefault="00910195">
      <w:pPr>
        <w:pStyle w:val="Zkladntext1"/>
        <w:shd w:val="clear" w:color="auto" w:fill="auto"/>
        <w:spacing w:after="0" w:line="240" w:lineRule="auto"/>
        <w:ind w:left="740" w:hanging="740"/>
      </w:pPr>
      <w:r>
        <w:t>se sídlem U Hostivařského nádraží 556/12, 102 00 Praha 10 - Hostivař</w:t>
      </w:r>
    </w:p>
    <w:p w:rsidR="00923874" w:rsidRDefault="00910195">
      <w:pPr>
        <w:pStyle w:val="Zkladntext1"/>
        <w:shd w:val="clear" w:color="auto" w:fill="auto"/>
        <w:spacing w:after="0" w:line="240" w:lineRule="auto"/>
        <w:ind w:left="740" w:hanging="740"/>
      </w:pPr>
      <w:r>
        <w:t>IČO: 242 10 668</w:t>
      </w:r>
    </w:p>
    <w:p w:rsidR="00923874" w:rsidRDefault="00910195">
      <w:pPr>
        <w:pStyle w:val="Zkladntext1"/>
        <w:shd w:val="clear" w:color="auto" w:fill="auto"/>
        <w:spacing w:after="0" w:line="240" w:lineRule="auto"/>
        <w:ind w:left="740" w:hanging="740"/>
      </w:pPr>
      <w:r>
        <w:t>DIČ: CZ24210668</w:t>
      </w:r>
    </w:p>
    <w:p w:rsidR="00923874" w:rsidRDefault="00910195">
      <w:pPr>
        <w:pStyle w:val="Zkladntext1"/>
        <w:shd w:val="clear" w:color="auto" w:fill="auto"/>
        <w:spacing w:after="520" w:line="379" w:lineRule="auto"/>
        <w:ind w:right="1120"/>
        <w:rPr>
          <w:sz w:val="16"/>
          <w:szCs w:val="16"/>
        </w:rPr>
      </w:pPr>
      <w:r>
        <w:t xml:space="preserve">zapsaná v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188981 vedená u Městského soudu v Praze zastoupen </w:t>
      </w:r>
      <w:r>
        <w:rPr>
          <w:b/>
          <w:bCs/>
          <w:sz w:val="16"/>
          <w:szCs w:val="16"/>
        </w:rPr>
        <w:t>Ing. Pavlem Kudrnou, jedna</w:t>
      </w:r>
      <w:r>
        <w:rPr>
          <w:b/>
          <w:bCs/>
          <w:sz w:val="16"/>
          <w:szCs w:val="16"/>
        </w:rPr>
        <w:t xml:space="preserve">telem </w:t>
      </w:r>
      <w:r>
        <w:t xml:space="preserve">na straně druhé (dále jen </w:t>
      </w:r>
      <w:r>
        <w:rPr>
          <w:b/>
          <w:bCs/>
          <w:sz w:val="16"/>
          <w:szCs w:val="16"/>
        </w:rPr>
        <w:t>„poskytovatel")</w:t>
      </w:r>
    </w:p>
    <w:p w:rsidR="00923874" w:rsidRDefault="00910195">
      <w:pPr>
        <w:pStyle w:val="Zkladntext30"/>
        <w:shd w:val="clear" w:color="auto" w:fill="auto"/>
      </w:pPr>
      <w:r>
        <w:t>I.</w:t>
      </w:r>
    </w:p>
    <w:p w:rsidR="00923874" w:rsidRDefault="00910195">
      <w:pPr>
        <w:pStyle w:val="Zkladntext1"/>
        <w:numPr>
          <w:ilvl w:val="0"/>
          <w:numId w:val="1"/>
        </w:numPr>
        <w:shd w:val="clear" w:color="auto" w:fill="auto"/>
        <w:tabs>
          <w:tab w:val="left" w:pos="694"/>
        </w:tabs>
        <w:spacing w:after="660" w:line="254" w:lineRule="auto"/>
        <w:ind w:left="740" w:hanging="740"/>
        <w:jc w:val="both"/>
      </w:pPr>
      <w:r>
        <w:t xml:space="preserve">Smluvní strany uzavřely dne </w:t>
      </w:r>
      <w:proofErr w:type="gramStart"/>
      <w:r>
        <w:t>4.7.2019</w:t>
      </w:r>
      <w:proofErr w:type="gramEnd"/>
      <w:r>
        <w:t xml:space="preserve"> Smlouvu o zajištění ostrahy č. 91/2019, kterou se poskytovatel zavázal střežit a ochraňovat areál a další určené prostory objednatele, majetek v těchto prostorách, kont</w:t>
      </w:r>
      <w:r>
        <w:t>rolovat pochyb osob a věcí z a do areálu (dále jen „Smlouva").</w:t>
      </w:r>
    </w:p>
    <w:p w:rsidR="00923874" w:rsidRDefault="00910195">
      <w:pPr>
        <w:pStyle w:val="Zkladntext1"/>
        <w:shd w:val="clear" w:color="auto" w:fill="auto"/>
        <w:spacing w:after="0" w:line="240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II.</w:t>
      </w:r>
    </w:p>
    <w:p w:rsidR="00923874" w:rsidRDefault="00910195">
      <w:pPr>
        <w:pStyle w:val="Zkladntext1"/>
        <w:shd w:val="clear" w:color="auto" w:fill="auto"/>
        <w:spacing w:after="220" w:line="240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Předmět dodatku</w:t>
      </w:r>
    </w:p>
    <w:p w:rsidR="00923874" w:rsidRDefault="00910195">
      <w:pPr>
        <w:pStyle w:val="Zkladntext1"/>
        <w:numPr>
          <w:ilvl w:val="0"/>
          <w:numId w:val="2"/>
        </w:numPr>
        <w:shd w:val="clear" w:color="auto" w:fill="auto"/>
        <w:tabs>
          <w:tab w:val="left" w:pos="694"/>
        </w:tabs>
        <w:spacing w:line="240" w:lineRule="auto"/>
        <w:ind w:left="740" w:hanging="740"/>
      </w:pPr>
      <w:r>
        <w:t>Strany se dohodly na následující změně Smlouvy:</w:t>
      </w:r>
    </w:p>
    <w:p w:rsidR="00923874" w:rsidRDefault="00910195">
      <w:pPr>
        <w:pStyle w:val="Zkladntext1"/>
        <w:shd w:val="clear" w:color="auto" w:fill="auto"/>
        <w:spacing w:line="240" w:lineRule="auto"/>
        <w:ind w:left="146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Doba trvání Smlouvy sjednaná v článku VI. bod 6.1 smlouvy do 30. září 2021 se prodlužuje do </w:t>
      </w:r>
      <w:proofErr w:type="gramStart"/>
      <w:r>
        <w:rPr>
          <w:i/>
          <w:iCs/>
          <w:sz w:val="18"/>
          <w:szCs w:val="18"/>
        </w:rPr>
        <w:t>30.11.2021</w:t>
      </w:r>
      <w:proofErr w:type="gramEnd"/>
      <w:r>
        <w:rPr>
          <w:i/>
          <w:iCs/>
          <w:sz w:val="18"/>
          <w:szCs w:val="18"/>
        </w:rPr>
        <w:t>.</w:t>
      </w:r>
    </w:p>
    <w:p w:rsidR="00923874" w:rsidRDefault="00910195">
      <w:pPr>
        <w:pStyle w:val="Zkladntext1"/>
        <w:numPr>
          <w:ilvl w:val="0"/>
          <w:numId w:val="2"/>
        </w:numPr>
        <w:shd w:val="clear" w:color="auto" w:fill="auto"/>
        <w:tabs>
          <w:tab w:val="left" w:pos="694"/>
        </w:tabs>
        <w:spacing w:after="660" w:line="240" w:lineRule="auto"/>
        <w:ind w:left="740" w:hanging="740"/>
      </w:pPr>
      <w:r>
        <w:t xml:space="preserve">Ostatní ustanovení </w:t>
      </w:r>
      <w:r>
        <w:t>smlouvy zůstávají beze změny.</w:t>
      </w:r>
    </w:p>
    <w:p w:rsidR="00923874" w:rsidRDefault="00910195">
      <w:pPr>
        <w:pStyle w:val="Zkladntext1"/>
        <w:shd w:val="clear" w:color="auto" w:fill="auto"/>
        <w:spacing w:after="0" w:line="264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III.</w:t>
      </w:r>
    </w:p>
    <w:p w:rsidR="00923874" w:rsidRDefault="00910195">
      <w:pPr>
        <w:pStyle w:val="Zkladntext1"/>
        <w:shd w:val="clear" w:color="auto" w:fill="auto"/>
        <w:spacing w:line="264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Závěrečná ustanovení</w:t>
      </w:r>
    </w:p>
    <w:p w:rsidR="00923874" w:rsidRDefault="00910195">
      <w:pPr>
        <w:pStyle w:val="Zkladntext1"/>
        <w:numPr>
          <w:ilvl w:val="0"/>
          <w:numId w:val="3"/>
        </w:numPr>
        <w:shd w:val="clear" w:color="auto" w:fill="auto"/>
        <w:tabs>
          <w:tab w:val="left" w:pos="694"/>
        </w:tabs>
        <w:spacing w:after="220" w:line="240" w:lineRule="auto"/>
        <w:ind w:left="740" w:hanging="740"/>
      </w:pPr>
      <w:r>
        <w:t>Tento dodatek nabývá platnosti dnem podpisu smluvních stran a účinnosti okamžikem uveřejnění v Registru smluv ČR.</w:t>
      </w:r>
    </w:p>
    <w:p w:rsidR="00923874" w:rsidRDefault="00910195">
      <w:pPr>
        <w:pStyle w:val="Zkladntext1"/>
        <w:numPr>
          <w:ilvl w:val="0"/>
          <w:numId w:val="3"/>
        </w:numPr>
        <w:shd w:val="clear" w:color="auto" w:fill="auto"/>
        <w:tabs>
          <w:tab w:val="left" w:pos="694"/>
        </w:tabs>
        <w:spacing w:after="220"/>
        <w:ind w:left="740" w:hanging="740"/>
        <w:sectPr w:rsidR="00923874">
          <w:type w:val="continuous"/>
          <w:pgSz w:w="11900" w:h="16840"/>
          <w:pgMar w:top="248" w:right="1404" w:bottom="248" w:left="1377" w:header="0" w:footer="3" w:gutter="0"/>
          <w:cols w:space="720"/>
          <w:noEndnote/>
          <w:docGrid w:linePitch="360"/>
        </w:sectPr>
      </w:pPr>
      <w:r>
        <w:t xml:space="preserve">Tento dodatek nemůže být dále samostatně měněn dalšími </w:t>
      </w:r>
      <w:r>
        <w:t>dodatky. Změna Smlouvy dalším dodatkem není vyloučena.</w:t>
      </w:r>
    </w:p>
    <w:p w:rsidR="00923874" w:rsidRDefault="00910195">
      <w:pPr>
        <w:pStyle w:val="Zkladntext1"/>
        <w:numPr>
          <w:ilvl w:val="0"/>
          <w:numId w:val="3"/>
        </w:numPr>
        <w:shd w:val="clear" w:color="auto" w:fill="auto"/>
        <w:tabs>
          <w:tab w:val="left" w:pos="691"/>
        </w:tabs>
        <w:spacing w:after="0" w:line="254" w:lineRule="auto"/>
        <w:ind w:left="700" w:hanging="700"/>
      </w:pPr>
      <w:r>
        <w:lastRenderedPageBreak/>
        <w:t>Tento dodatek je sepsán ve dvou vyhotoveních, přičemž každá smluvní strana obdrží po jednom vyhotovení.</w:t>
      </w:r>
    </w:p>
    <w:p w:rsidR="00923874" w:rsidRDefault="00910195">
      <w:pPr>
        <w:spacing w:line="14" w:lineRule="exact"/>
        <w:sectPr w:rsidR="00923874">
          <w:pgSz w:w="11900" w:h="16840"/>
          <w:pgMar w:top="1044" w:right="1352" w:bottom="710" w:left="1390" w:header="0" w:footer="282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205230" distB="119380" distL="671830" distR="3614420" simplePos="0" relativeHeight="125829380" behindDoc="0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1214120</wp:posOffset>
                </wp:positionV>
                <wp:extent cx="1554480" cy="3111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3874" w:rsidRDefault="00910195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76" w:lineRule="auto"/>
                              <w:ind w:left="1220" w:hanging="12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RNDr. Mikuláš Madaras, 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106.55pt;margin-top:95.6pt;width:122.4pt;height:24.5pt;z-index:125829380;visibility:visible;mso-wrap-style:square;mso-wrap-distance-left:52.9pt;mso-wrap-distance-top:94.9pt;mso-wrap-distance-right:284.6pt;mso-wrap-distance-bottom:9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" filled="f" stroked="f">
                <v:textbox inset="0,0,0,0">
                  <w:txbxContent>
                    <w:p w:rsidR="00923874" w:rsidRDefault="00910195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76" w:lineRule="auto"/>
                        <w:ind w:left="1220" w:hanging="12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RNDr. Mikuláš Madaras, 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146050</wp:posOffset>
                </wp:positionV>
                <wp:extent cx="1394460" cy="5829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582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3874" w:rsidRDefault="00910195">
                            <w:pPr>
                              <w:pStyle w:val="Titulekobrzku0"/>
                              <w:shd w:val="clear" w:color="auto" w:fill="auto"/>
                              <w:spacing w:line="516" w:lineRule="auto"/>
                            </w:pPr>
                            <w:r>
                              <w:t xml:space="preserve">V Praze </w:t>
                            </w:r>
                            <w:proofErr w:type="spellStart"/>
                            <w:r>
                              <w:t>dnžL.</w:t>
                            </w:r>
                            <w:proofErr w:type="gramStart"/>
                            <w:r>
                              <w:t>ií</w:t>
                            </w:r>
                            <w:proofErr w:type="spellEnd"/>
                            <w:r>
                              <w:t>?....</w:t>
                            </w:r>
                            <w:proofErr w:type="gramEnd"/>
                            <w:r>
                              <w:t xml:space="preserve"> Objednatel </w:t>
                            </w:r>
                            <w:r>
                              <w:t xml:space="preserve">VÚRV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73.1pt;margin-top:11.5pt;width:109.8pt;height:45.9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" filled="f" stroked="f">
                <v:textbox style="mso-fit-shape-to-text:t" inset="0,0,0,0">
                  <w:txbxContent>
                    <w:p w:rsidR="00923874" w:rsidRDefault="00910195">
                      <w:pPr>
                        <w:pStyle w:val="Titulekobrzku0"/>
                        <w:shd w:val="clear" w:color="auto" w:fill="auto"/>
                        <w:spacing w:line="516" w:lineRule="auto"/>
                      </w:pPr>
                      <w:r>
                        <w:t xml:space="preserve">V Praze </w:t>
                      </w:r>
                      <w:proofErr w:type="spellStart"/>
                      <w:r>
                        <w:t>dnžL.</w:t>
                      </w:r>
                      <w:proofErr w:type="gramStart"/>
                      <w:r>
                        <w:t>ií</w:t>
                      </w:r>
                      <w:proofErr w:type="spellEnd"/>
                      <w:r>
                        <w:t>?....</w:t>
                      </w:r>
                      <w:proofErr w:type="gramEnd"/>
                      <w:r>
                        <w:t xml:space="preserve"> Objednatel </w:t>
                      </w:r>
                      <w:r>
                        <w:t xml:space="preserve">VÚRV </w:t>
                      </w:r>
                      <w:proofErr w:type="spellStart"/>
                      <w:proofErr w:type="gramStart"/>
                      <w:r>
                        <w:t>v.v.</w:t>
                      </w:r>
                      <w:proofErr w:type="gramEnd"/>
                      <w:r>
                        <w:t>i</w:t>
                      </w:r>
                      <w:proofErr w:type="spellEnd"/>
                      <w:r>
                        <w:t>.: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3829050</wp:posOffset>
                </wp:positionH>
                <wp:positionV relativeFrom="paragraph">
                  <wp:posOffset>523240</wp:posOffset>
                </wp:positionV>
                <wp:extent cx="791210" cy="16256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3874" w:rsidRDefault="00910195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>Poskytovatel: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margin-left:301.5pt;margin-top:41.2pt;width:62.3pt;height:12.8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" filled="f" stroked="f">
                <v:textbox style="mso-fit-shape-to-text:t" inset="0,0,0,0">
                  <w:txbxContent>
                    <w:p w:rsidR="00923874" w:rsidRDefault="00910195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t>Poskytovatel: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4850765</wp:posOffset>
                </wp:positionH>
                <wp:positionV relativeFrom="paragraph">
                  <wp:posOffset>265430</wp:posOffset>
                </wp:positionV>
                <wp:extent cx="1417320" cy="41148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3874" w:rsidRDefault="00624C43" w:rsidP="00624C43">
                            <w:pPr>
                              <w:pStyle w:val="Titulekobrzku0"/>
                              <w:shd w:val="clear" w:color="auto" w:fill="auto"/>
                              <w:spacing w:line="221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667CA9"/>
                                <w:sz w:val="16"/>
                                <w:szCs w:val="16"/>
                                <w:vertAlign w:val="superscript"/>
                              </w:rPr>
                              <w:t xml:space="preserve">J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margin-left:381.95pt;margin-top:20.9pt;width:111.6pt;height:32.4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" filled="f" stroked="f">
                <v:textbox style="mso-fit-shape-to-text:t" inset="0,0,0,0">
                  <w:txbxContent>
                    <w:p w:rsidR="00923874" w:rsidRDefault="00624C43" w:rsidP="00624C43">
                      <w:pPr>
                        <w:pStyle w:val="Titulekobrzku0"/>
                        <w:shd w:val="clear" w:color="auto" w:fill="auto"/>
                        <w:spacing w:line="221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667CA9"/>
                          <w:sz w:val="16"/>
                          <w:szCs w:val="16"/>
                          <w:vertAlign w:val="superscript"/>
                        </w:rPr>
                        <w:t xml:space="preserve">J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  <w:bookmarkStart w:id="3" w:name="_GoBack"/>
      <w:bookmarkEnd w:id="3"/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line="240" w:lineRule="exact"/>
        <w:rPr>
          <w:sz w:val="19"/>
          <w:szCs w:val="19"/>
        </w:rPr>
      </w:pPr>
    </w:p>
    <w:p w:rsidR="00923874" w:rsidRDefault="00923874">
      <w:pPr>
        <w:spacing w:before="84" w:after="84" w:line="240" w:lineRule="exact"/>
        <w:rPr>
          <w:sz w:val="19"/>
          <w:szCs w:val="19"/>
        </w:rPr>
      </w:pPr>
    </w:p>
    <w:p w:rsidR="00923874" w:rsidRDefault="00923874">
      <w:pPr>
        <w:spacing w:line="14" w:lineRule="exact"/>
        <w:sectPr w:rsidR="00923874">
          <w:type w:val="continuous"/>
          <w:pgSz w:w="11900" w:h="16840"/>
          <w:pgMar w:top="1044" w:right="0" w:bottom="710" w:left="0" w:header="0" w:footer="3" w:gutter="0"/>
          <w:cols w:space="720"/>
          <w:noEndnote/>
          <w:docGrid w:linePitch="360"/>
        </w:sectPr>
      </w:pPr>
    </w:p>
    <w:p w:rsidR="00923874" w:rsidRDefault="00910195">
      <w:pPr>
        <w:pStyle w:val="Zkladntext20"/>
        <w:shd w:val="clear" w:color="auto" w:fill="auto"/>
        <w:rPr>
          <w:sz w:val="16"/>
          <w:szCs w:val="16"/>
        </w:rPr>
      </w:pPr>
      <w:r>
        <w:lastRenderedPageBreak/>
        <w:t xml:space="preserve">Stránka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2 </w:t>
      </w:r>
      <w:r>
        <w:t xml:space="preserve">z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</w:t>
      </w:r>
    </w:p>
    <w:sectPr w:rsidR="00923874">
      <w:type w:val="continuous"/>
      <w:pgSz w:w="11900" w:h="16840"/>
      <w:pgMar w:top="1044" w:right="1352" w:bottom="710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95" w:rsidRDefault="00910195">
      <w:r>
        <w:separator/>
      </w:r>
    </w:p>
  </w:endnote>
  <w:endnote w:type="continuationSeparator" w:id="0">
    <w:p w:rsidR="00910195" w:rsidRDefault="0091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95" w:rsidRDefault="00910195"/>
  </w:footnote>
  <w:footnote w:type="continuationSeparator" w:id="0">
    <w:p w:rsidR="00910195" w:rsidRDefault="009101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F3F77"/>
    <w:multiLevelType w:val="multilevel"/>
    <w:tmpl w:val="DC625CB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F508A0"/>
    <w:multiLevelType w:val="multilevel"/>
    <w:tmpl w:val="19E0E900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B75A68"/>
    <w:multiLevelType w:val="multilevel"/>
    <w:tmpl w:val="45F64BCE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23874"/>
    <w:rsid w:val="00624C43"/>
    <w:rsid w:val="00910195"/>
    <w:rsid w:val="0092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400" w:hanging="156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2" w:lineRule="auto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jc w:val="center"/>
      <w:outlineLvl w:val="1"/>
    </w:pPr>
    <w:rPr>
      <w:rFonts w:ascii="Verdana" w:eastAsia="Verdana" w:hAnsi="Verdana" w:cs="Verdana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0" w:lineRule="auto"/>
    </w:pPr>
    <w:rPr>
      <w:rFonts w:ascii="Verdana" w:eastAsia="Verdana" w:hAnsi="Verdana" w:cs="Verdana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Verdana" w:eastAsia="Verdana" w:hAnsi="Verdana" w:cs="Verdan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400" w:hanging="156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2" w:lineRule="auto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jc w:val="center"/>
      <w:outlineLvl w:val="1"/>
    </w:pPr>
    <w:rPr>
      <w:rFonts w:ascii="Verdana" w:eastAsia="Verdana" w:hAnsi="Verdana" w:cs="Verdana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0" w:lineRule="auto"/>
    </w:pPr>
    <w:rPr>
      <w:rFonts w:ascii="Verdana" w:eastAsia="Verdana" w:hAnsi="Verdana" w:cs="Verdana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Verdana" w:eastAsia="Verdana" w:hAnsi="Verdana" w:cs="Verdan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ropscience@vur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2021-10-27T12:07:00Z</dcterms:created>
  <dcterms:modified xsi:type="dcterms:W3CDTF">2021-10-27T12:08:00Z</dcterms:modified>
</cp:coreProperties>
</file>