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B1" w:rsidRPr="005B0CBE" w:rsidRDefault="005B0CBE" w:rsidP="005B0CBE">
      <w:pPr>
        <w:spacing w:after="0" w:line="240" w:lineRule="auto"/>
        <w:jc w:val="center"/>
        <w:rPr>
          <w:rFonts w:ascii="Times New Roman" w:hAnsi="Times New Roman" w:cs="Times New Roman"/>
          <w:sz w:val="36"/>
          <w:szCs w:val="36"/>
        </w:rPr>
      </w:pPr>
      <w:r w:rsidRPr="005B0CBE">
        <w:rPr>
          <w:rFonts w:ascii="Times New Roman" w:hAnsi="Times New Roman" w:cs="Times New Roman"/>
          <w:sz w:val="36"/>
          <w:szCs w:val="36"/>
        </w:rPr>
        <w:t xml:space="preserve">SMLOUVA </w:t>
      </w:r>
    </w:p>
    <w:p w:rsidR="005B0CBE" w:rsidRPr="005B0CBE" w:rsidRDefault="005B0CBE" w:rsidP="005B0CBE">
      <w:pPr>
        <w:jc w:val="center"/>
        <w:rPr>
          <w:rFonts w:ascii="Times New Roman" w:hAnsi="Times New Roman" w:cs="Times New Roman"/>
          <w:sz w:val="36"/>
          <w:szCs w:val="36"/>
        </w:rPr>
      </w:pPr>
    </w:p>
    <w:p w:rsidR="005B0CBE" w:rsidRPr="005B0CBE" w:rsidRDefault="005B0CBE" w:rsidP="005B0CBE">
      <w:pPr>
        <w:spacing w:after="120" w:line="240" w:lineRule="auto"/>
        <w:jc w:val="center"/>
        <w:rPr>
          <w:rFonts w:ascii="Times New Roman" w:hAnsi="Times New Roman" w:cs="Times New Roman"/>
          <w:sz w:val="36"/>
          <w:szCs w:val="36"/>
        </w:rPr>
      </w:pPr>
      <w:r w:rsidRPr="005B0CBE">
        <w:rPr>
          <w:rFonts w:ascii="Times New Roman" w:hAnsi="Times New Roman" w:cs="Times New Roman"/>
          <w:sz w:val="36"/>
          <w:szCs w:val="36"/>
        </w:rPr>
        <w:t xml:space="preserve">O POSKYTNUTÍ PŘÍSPĚVKU NA PODPORU </w:t>
      </w:r>
    </w:p>
    <w:p w:rsidR="005B0CBE" w:rsidRDefault="005B0CBE" w:rsidP="005B0CBE">
      <w:pPr>
        <w:spacing w:after="120" w:line="240" w:lineRule="auto"/>
        <w:jc w:val="center"/>
        <w:rPr>
          <w:rFonts w:ascii="Times New Roman" w:hAnsi="Times New Roman" w:cs="Times New Roman"/>
          <w:sz w:val="36"/>
          <w:szCs w:val="36"/>
        </w:rPr>
      </w:pPr>
      <w:r w:rsidRPr="005B0CBE">
        <w:rPr>
          <w:rFonts w:ascii="Times New Roman" w:hAnsi="Times New Roman" w:cs="Times New Roman"/>
          <w:sz w:val="36"/>
          <w:szCs w:val="36"/>
        </w:rPr>
        <w:t>DÍLČÍCH ČÁSTÍ PROJEKTU</w:t>
      </w:r>
    </w:p>
    <w:p w:rsidR="005B0CBE" w:rsidRPr="005B0CBE" w:rsidRDefault="005748AA" w:rsidP="005B0CBE">
      <w:pPr>
        <w:spacing w:after="120" w:line="240" w:lineRule="auto"/>
        <w:jc w:val="center"/>
        <w:rPr>
          <w:rFonts w:ascii="Times New Roman" w:hAnsi="Times New Roman" w:cs="Times New Roman"/>
          <w:sz w:val="28"/>
          <w:szCs w:val="28"/>
        </w:rPr>
      </w:pPr>
      <w:r w:rsidRPr="005748AA">
        <w:rPr>
          <w:rFonts w:ascii="Times New Roman" w:hAnsi="Times New Roman" w:cs="Times New Roman"/>
          <w:sz w:val="28"/>
          <w:szCs w:val="28"/>
        </w:rPr>
        <w:t>QK1710242</w:t>
      </w:r>
      <w:r w:rsidR="005B0CBE" w:rsidRPr="005B0CBE">
        <w:rPr>
          <w:rFonts w:ascii="Times New Roman" w:hAnsi="Times New Roman" w:cs="Times New Roman"/>
          <w:sz w:val="28"/>
          <w:szCs w:val="28"/>
        </w:rPr>
        <w:t xml:space="preserve"> „</w:t>
      </w:r>
      <w:r w:rsidRPr="005748AA">
        <w:rPr>
          <w:rFonts w:ascii="Times New Roman" w:hAnsi="Times New Roman" w:cs="Times New Roman"/>
          <w:sz w:val="28"/>
          <w:szCs w:val="28"/>
        </w:rPr>
        <w:t>Mobilní technická protierozní opatření pro pěstování kukuřice</w:t>
      </w:r>
      <w:r w:rsidR="005B0CBE" w:rsidRPr="005B0CBE">
        <w:rPr>
          <w:rFonts w:ascii="Times New Roman" w:hAnsi="Times New Roman" w:cs="Times New Roman"/>
          <w:sz w:val="28"/>
          <w:szCs w:val="28"/>
        </w:rPr>
        <w:t>“</w:t>
      </w:r>
    </w:p>
    <w:p w:rsidR="005B0CBE" w:rsidRDefault="005B0CBE" w:rsidP="005B0CBE">
      <w:pPr>
        <w:spacing w:after="120" w:line="240" w:lineRule="auto"/>
        <w:jc w:val="center"/>
        <w:rPr>
          <w:rFonts w:ascii="Times New Roman" w:hAnsi="Times New Roman" w:cs="Times New Roman"/>
          <w:sz w:val="24"/>
          <w:szCs w:val="24"/>
        </w:rPr>
      </w:pPr>
      <w:r w:rsidRPr="005B0CBE">
        <w:rPr>
          <w:rFonts w:ascii="Times New Roman" w:hAnsi="Times New Roman" w:cs="Times New Roman"/>
          <w:sz w:val="24"/>
          <w:szCs w:val="24"/>
        </w:rPr>
        <w:t>(dále jen „projekt“)</w:t>
      </w:r>
    </w:p>
    <w:p w:rsidR="005B0CBE" w:rsidRDefault="005B0CBE" w:rsidP="005B0CBE">
      <w:pPr>
        <w:spacing w:after="120" w:line="240" w:lineRule="auto"/>
        <w:jc w:val="center"/>
        <w:rPr>
          <w:rFonts w:ascii="Times New Roman" w:hAnsi="Times New Roman" w:cs="Times New Roman"/>
          <w:sz w:val="24"/>
          <w:szCs w:val="24"/>
        </w:rPr>
      </w:pPr>
    </w:p>
    <w:p w:rsidR="005B0CBE" w:rsidRDefault="005B0CBE" w:rsidP="005B0CBE">
      <w:pPr>
        <w:spacing w:after="120" w:line="240" w:lineRule="auto"/>
        <w:jc w:val="center"/>
        <w:rPr>
          <w:rFonts w:ascii="Times New Roman" w:hAnsi="Times New Roman" w:cs="Times New Roman"/>
          <w:b/>
          <w:sz w:val="24"/>
          <w:szCs w:val="24"/>
        </w:rPr>
      </w:pPr>
      <w:r w:rsidRPr="005B0CBE">
        <w:rPr>
          <w:rFonts w:ascii="Times New Roman" w:hAnsi="Times New Roman" w:cs="Times New Roman"/>
          <w:b/>
          <w:sz w:val="24"/>
          <w:szCs w:val="24"/>
        </w:rPr>
        <w:t>Smluvní strany</w:t>
      </w:r>
    </w:p>
    <w:p w:rsidR="005B0CBE" w:rsidRDefault="005B0CBE" w:rsidP="005B0CBE">
      <w:pPr>
        <w:spacing w:after="120" w:line="240" w:lineRule="auto"/>
        <w:jc w:val="center"/>
        <w:rPr>
          <w:rFonts w:ascii="Times New Roman" w:hAnsi="Times New Roman" w:cs="Times New Roman"/>
          <w:b/>
          <w:sz w:val="24"/>
          <w:szCs w:val="24"/>
        </w:rPr>
      </w:pPr>
    </w:p>
    <w:p w:rsidR="005B0CBE" w:rsidRDefault="005B0CBE" w:rsidP="00272D16">
      <w:pPr>
        <w:spacing w:after="60" w:line="240" w:lineRule="auto"/>
        <w:rPr>
          <w:rFonts w:ascii="Times New Roman" w:hAnsi="Times New Roman" w:cs="Times New Roman"/>
          <w:b/>
          <w:sz w:val="24"/>
          <w:szCs w:val="24"/>
        </w:rPr>
      </w:pPr>
      <w:r>
        <w:rPr>
          <w:rFonts w:ascii="Times New Roman" w:hAnsi="Times New Roman" w:cs="Times New Roman"/>
          <w:b/>
          <w:sz w:val="24"/>
          <w:szCs w:val="24"/>
        </w:rPr>
        <w:t xml:space="preserve">Výzkumný ústav meliorací a ochrany půdy, </w:t>
      </w:r>
      <w:proofErr w:type="spellStart"/>
      <w:proofErr w:type="gramStart"/>
      <w:r>
        <w:rPr>
          <w:rFonts w:ascii="Times New Roman" w:hAnsi="Times New Roman" w:cs="Times New Roman"/>
          <w:b/>
          <w:sz w:val="24"/>
          <w:szCs w:val="24"/>
        </w:rPr>
        <w:t>v.v.</w:t>
      </w:r>
      <w:proofErr w:type="gramEnd"/>
      <w:r>
        <w:rPr>
          <w:rFonts w:ascii="Times New Roman" w:hAnsi="Times New Roman" w:cs="Times New Roman"/>
          <w:b/>
          <w:sz w:val="24"/>
          <w:szCs w:val="24"/>
        </w:rPr>
        <w:t>i</w:t>
      </w:r>
      <w:proofErr w:type="spellEnd"/>
      <w:r>
        <w:rPr>
          <w:rFonts w:ascii="Times New Roman" w:hAnsi="Times New Roman" w:cs="Times New Roman"/>
          <w:b/>
          <w:sz w:val="24"/>
          <w:szCs w:val="24"/>
        </w:rPr>
        <w:t>.</w:t>
      </w:r>
    </w:p>
    <w:p w:rsidR="005B0CBE" w:rsidRDefault="005B0CBE" w:rsidP="00272D16">
      <w:pPr>
        <w:spacing w:after="0" w:line="240" w:lineRule="auto"/>
        <w:rPr>
          <w:rFonts w:ascii="Times New Roman" w:hAnsi="Times New Roman" w:cs="Times New Roman"/>
          <w:sz w:val="24"/>
          <w:szCs w:val="24"/>
        </w:rPr>
      </w:pPr>
      <w:r w:rsidRPr="005B0CBE">
        <w:rPr>
          <w:rFonts w:ascii="Times New Roman" w:hAnsi="Times New Roman" w:cs="Times New Roman"/>
          <w:sz w:val="24"/>
          <w:szCs w:val="24"/>
        </w:rPr>
        <w:t>se</w:t>
      </w:r>
      <w:r w:rsidR="00272D16">
        <w:rPr>
          <w:rFonts w:ascii="Times New Roman" w:hAnsi="Times New Roman" w:cs="Times New Roman"/>
          <w:sz w:val="24"/>
          <w:szCs w:val="24"/>
        </w:rPr>
        <w:t xml:space="preserve"> sídlem: </w:t>
      </w:r>
      <w:r w:rsidR="00272D16">
        <w:rPr>
          <w:rFonts w:ascii="Times New Roman" w:hAnsi="Times New Roman" w:cs="Times New Roman"/>
          <w:sz w:val="24"/>
          <w:szCs w:val="24"/>
        </w:rPr>
        <w:tab/>
      </w:r>
      <w:r w:rsidR="00272D16">
        <w:rPr>
          <w:rFonts w:ascii="Times New Roman" w:hAnsi="Times New Roman" w:cs="Times New Roman"/>
          <w:sz w:val="24"/>
          <w:szCs w:val="24"/>
        </w:rPr>
        <w:tab/>
      </w:r>
      <w:r w:rsidRPr="005B0CBE">
        <w:rPr>
          <w:rFonts w:ascii="Times New Roman" w:hAnsi="Times New Roman" w:cs="Times New Roman"/>
          <w:sz w:val="24"/>
          <w:szCs w:val="24"/>
        </w:rPr>
        <w:t>Žabovřeská 250, Praha 5 – Zbraslav, 156 27</w:t>
      </w:r>
    </w:p>
    <w:p w:rsidR="00272D16" w:rsidRPr="000F328A" w:rsidRDefault="00272D16" w:rsidP="00272D16">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28A">
        <w:rPr>
          <w:rFonts w:ascii="Times New Roman" w:hAnsi="Times New Roman" w:cs="Times New Roman"/>
          <w:i/>
          <w:sz w:val="24"/>
          <w:szCs w:val="24"/>
        </w:rPr>
        <w:t>zapsaný v Rejstříku veřejných výzkumných institucí vedeném MŠMT</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sidR="006A475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00027049</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CZ00027049</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t>Ing. Jiří Hladík, Ph.D., ředitel</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bankovní účet:</w:t>
      </w:r>
      <w:r>
        <w:rPr>
          <w:rFonts w:ascii="Times New Roman" w:hAnsi="Times New Roman" w:cs="Times New Roman"/>
          <w:sz w:val="24"/>
          <w:szCs w:val="24"/>
        </w:rPr>
        <w:tab/>
      </w:r>
      <w:r w:rsidRPr="005B658C">
        <w:rPr>
          <w:rFonts w:ascii="Times New Roman" w:hAnsi="Times New Roman" w:cs="Times New Roman"/>
          <w:color w:val="000000" w:themeColor="text1"/>
          <w:sz w:val="24"/>
          <w:szCs w:val="24"/>
        </w:rPr>
        <w:t>24635051/0100 -  K</w:t>
      </w:r>
      <w:r>
        <w:rPr>
          <w:rFonts w:ascii="Times New Roman" w:hAnsi="Times New Roman" w:cs="Times New Roman"/>
          <w:sz w:val="24"/>
          <w:szCs w:val="24"/>
        </w:rPr>
        <w:t>omerční banka</w:t>
      </w:r>
    </w:p>
    <w:p w:rsidR="00272D16" w:rsidRDefault="00272D16" w:rsidP="00272D16">
      <w:pPr>
        <w:spacing w:after="0" w:line="240" w:lineRule="auto"/>
        <w:rPr>
          <w:rFonts w:ascii="Times New Roman" w:hAnsi="Times New Roman" w:cs="Times New Roman"/>
          <w:sz w:val="24"/>
          <w:szCs w:val="24"/>
        </w:rPr>
      </w:pP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(dále jen „</w:t>
      </w:r>
      <w:r w:rsidRPr="00272D16">
        <w:rPr>
          <w:rFonts w:ascii="Times New Roman" w:hAnsi="Times New Roman" w:cs="Times New Roman"/>
          <w:b/>
          <w:sz w:val="24"/>
          <w:szCs w:val="24"/>
        </w:rPr>
        <w:t>příjemce</w:t>
      </w:r>
      <w:r>
        <w:rPr>
          <w:rFonts w:ascii="Times New Roman" w:hAnsi="Times New Roman" w:cs="Times New Roman"/>
          <w:sz w:val="24"/>
          <w:szCs w:val="24"/>
        </w:rPr>
        <w:t>“)</w:t>
      </w:r>
    </w:p>
    <w:p w:rsidR="00272D16" w:rsidRDefault="00272D16" w:rsidP="00272D16">
      <w:pPr>
        <w:spacing w:after="0" w:line="240" w:lineRule="auto"/>
        <w:rPr>
          <w:rFonts w:ascii="Times New Roman" w:hAnsi="Times New Roman" w:cs="Times New Roman"/>
          <w:sz w:val="24"/>
          <w:szCs w:val="24"/>
        </w:rPr>
      </w:pP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748AA">
        <w:rPr>
          <w:rFonts w:ascii="Times New Roman" w:hAnsi="Times New Roman" w:cs="Times New Roman"/>
          <w:sz w:val="24"/>
          <w:szCs w:val="24"/>
        </w:rPr>
        <w:t xml:space="preserve"> </w:t>
      </w:r>
    </w:p>
    <w:p w:rsidR="005748AA" w:rsidRDefault="005748AA" w:rsidP="00272D16">
      <w:pPr>
        <w:spacing w:after="0" w:line="240" w:lineRule="auto"/>
        <w:rPr>
          <w:rFonts w:ascii="Times New Roman" w:hAnsi="Times New Roman" w:cs="Times New Roman"/>
          <w:sz w:val="24"/>
          <w:szCs w:val="24"/>
        </w:rPr>
      </w:pPr>
    </w:p>
    <w:p w:rsidR="00272D16" w:rsidRDefault="005748AA" w:rsidP="00272D16">
      <w:pPr>
        <w:spacing w:after="0" w:line="240" w:lineRule="auto"/>
        <w:rPr>
          <w:rFonts w:ascii="Times New Roman" w:hAnsi="Times New Roman" w:cs="Times New Roman"/>
          <w:b/>
          <w:sz w:val="24"/>
          <w:szCs w:val="24"/>
        </w:rPr>
      </w:pPr>
      <w:proofErr w:type="spellStart"/>
      <w:r w:rsidRPr="005748AA">
        <w:rPr>
          <w:rFonts w:ascii="Times New Roman" w:hAnsi="Times New Roman" w:cs="Times New Roman"/>
          <w:b/>
          <w:sz w:val="24"/>
          <w:szCs w:val="24"/>
        </w:rPr>
        <w:t>Agrio</w:t>
      </w:r>
      <w:proofErr w:type="spellEnd"/>
      <w:r w:rsidRPr="005748AA">
        <w:rPr>
          <w:rFonts w:ascii="Times New Roman" w:hAnsi="Times New Roman" w:cs="Times New Roman"/>
          <w:b/>
          <w:sz w:val="24"/>
          <w:szCs w:val="24"/>
        </w:rPr>
        <w:t xml:space="preserve"> s.r.o.</w:t>
      </w:r>
    </w:p>
    <w:p w:rsidR="00272D16" w:rsidRDefault="00272D16" w:rsidP="00272D16">
      <w:pPr>
        <w:spacing w:after="0" w:line="240" w:lineRule="auto"/>
        <w:rPr>
          <w:rFonts w:ascii="Times New Roman" w:hAnsi="Times New Roman" w:cs="Times New Roman"/>
          <w:sz w:val="24"/>
          <w:szCs w:val="24"/>
        </w:rPr>
      </w:pPr>
      <w:r w:rsidRPr="005B0CBE">
        <w:rPr>
          <w:rFonts w:ascii="Times New Roman" w:hAnsi="Times New Roman" w:cs="Times New Roman"/>
          <w:sz w:val="24"/>
          <w:szCs w:val="24"/>
        </w:rPr>
        <w:t>se</w:t>
      </w:r>
      <w:r w:rsidR="005748AA">
        <w:rPr>
          <w:rFonts w:ascii="Times New Roman" w:hAnsi="Times New Roman" w:cs="Times New Roman"/>
          <w:sz w:val="24"/>
          <w:szCs w:val="24"/>
        </w:rPr>
        <w:t xml:space="preserve"> sídlem: </w:t>
      </w:r>
      <w:r w:rsidR="005748AA">
        <w:rPr>
          <w:rFonts w:ascii="Times New Roman" w:hAnsi="Times New Roman" w:cs="Times New Roman"/>
          <w:sz w:val="24"/>
          <w:szCs w:val="24"/>
        </w:rPr>
        <w:tab/>
      </w:r>
      <w:r w:rsidR="005748AA">
        <w:rPr>
          <w:rFonts w:ascii="Times New Roman" w:hAnsi="Times New Roman" w:cs="Times New Roman"/>
          <w:sz w:val="24"/>
          <w:szCs w:val="24"/>
        </w:rPr>
        <w:tab/>
      </w:r>
      <w:r w:rsidR="005748AA" w:rsidRPr="005748AA">
        <w:rPr>
          <w:rFonts w:ascii="Times New Roman" w:hAnsi="Times New Roman" w:cs="Times New Roman"/>
          <w:sz w:val="24"/>
          <w:szCs w:val="24"/>
        </w:rPr>
        <w:t>Vinohradská 2807/153c, Žižkov, 130 00 Praha 3</w:t>
      </w:r>
    </w:p>
    <w:p w:rsidR="000F328A" w:rsidRPr="005B658C" w:rsidRDefault="00272D16" w:rsidP="00272D16">
      <w:pPr>
        <w:spacing w:after="0" w:line="240" w:lineRule="auto"/>
        <w:rPr>
          <w:rFonts w:ascii="Times New Roman" w:hAnsi="Times New Roman" w:cs="Times New Roman"/>
          <w:i/>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48AA">
        <w:rPr>
          <w:rFonts w:ascii="Times New Roman" w:hAnsi="Times New Roman" w:cs="Times New Roman"/>
          <w:i/>
          <w:color w:val="000000" w:themeColor="text1"/>
          <w:sz w:val="24"/>
          <w:szCs w:val="24"/>
        </w:rPr>
        <w:t>vedená u Městského soudu v Praze</w:t>
      </w:r>
      <w:r w:rsidR="000F328A" w:rsidRPr="005B658C">
        <w:rPr>
          <w:rFonts w:ascii="Times New Roman" w:hAnsi="Times New Roman" w:cs="Times New Roman"/>
          <w:i/>
          <w:color w:val="000000" w:themeColor="text1"/>
          <w:sz w:val="24"/>
          <w:szCs w:val="24"/>
        </w:rPr>
        <w:t xml:space="preserve"> oddíl </w:t>
      </w:r>
      <w:r w:rsidR="005748AA">
        <w:rPr>
          <w:rFonts w:ascii="Times New Roman" w:hAnsi="Times New Roman" w:cs="Times New Roman"/>
          <w:i/>
          <w:color w:val="000000" w:themeColor="text1"/>
          <w:sz w:val="24"/>
          <w:szCs w:val="24"/>
        </w:rPr>
        <w:t>C, vložka č. 46604</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sidR="006A475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48AA" w:rsidRPr="005748AA">
        <w:rPr>
          <w:rFonts w:ascii="Times New Roman" w:hAnsi="Times New Roman" w:cs="Times New Roman"/>
          <w:sz w:val="24"/>
          <w:szCs w:val="24"/>
        </w:rPr>
        <w:t>25065220</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48AA">
        <w:rPr>
          <w:rFonts w:ascii="Times New Roman" w:hAnsi="Times New Roman" w:cs="Times New Roman"/>
          <w:sz w:val="24"/>
          <w:szCs w:val="24"/>
        </w:rPr>
        <w:t xml:space="preserve">CZ25065220  </w:t>
      </w:r>
    </w:p>
    <w:p w:rsidR="00272D16" w:rsidRDefault="00272D16"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sidR="005748AA">
        <w:rPr>
          <w:rFonts w:ascii="Times New Roman" w:hAnsi="Times New Roman" w:cs="Times New Roman"/>
          <w:sz w:val="24"/>
          <w:szCs w:val="24"/>
        </w:rPr>
        <w:t>Veronika Jacková</w:t>
      </w:r>
      <w:r>
        <w:rPr>
          <w:rFonts w:ascii="Times New Roman" w:hAnsi="Times New Roman" w:cs="Times New Roman"/>
          <w:sz w:val="24"/>
          <w:szCs w:val="24"/>
        </w:rPr>
        <w:t>.</w:t>
      </w:r>
      <w:r w:rsidR="000F328A">
        <w:rPr>
          <w:rFonts w:ascii="Times New Roman" w:hAnsi="Times New Roman" w:cs="Times New Roman"/>
          <w:sz w:val="24"/>
          <w:szCs w:val="24"/>
        </w:rPr>
        <w:t>, jednatel</w:t>
      </w:r>
    </w:p>
    <w:p w:rsidR="00272D16" w:rsidRDefault="00272D16" w:rsidP="00272D1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bankovní účet:</w:t>
      </w:r>
      <w:r>
        <w:rPr>
          <w:rFonts w:ascii="Times New Roman" w:hAnsi="Times New Roman" w:cs="Times New Roman"/>
          <w:sz w:val="24"/>
          <w:szCs w:val="24"/>
        </w:rPr>
        <w:tab/>
      </w:r>
      <w:r w:rsidR="006A78F2" w:rsidRPr="00FB4D12">
        <w:rPr>
          <w:rFonts w:ascii="Times New Roman" w:hAnsi="Times New Roman" w:cs="Times New Roman"/>
          <w:sz w:val="24"/>
          <w:szCs w:val="24"/>
        </w:rPr>
        <w:t>4601430207/0100 - Komerční banka</w:t>
      </w:r>
    </w:p>
    <w:p w:rsidR="006A78F2" w:rsidRDefault="006A78F2" w:rsidP="00272D16">
      <w:pPr>
        <w:spacing w:after="0" w:line="240" w:lineRule="auto"/>
        <w:rPr>
          <w:rFonts w:ascii="Times New Roman" w:hAnsi="Times New Roman" w:cs="Times New Roman"/>
          <w:sz w:val="24"/>
          <w:szCs w:val="24"/>
        </w:rPr>
      </w:pPr>
    </w:p>
    <w:p w:rsidR="000F328A" w:rsidRDefault="000F328A" w:rsidP="00272D16">
      <w:pPr>
        <w:spacing w:after="0" w:line="240" w:lineRule="auto"/>
        <w:rPr>
          <w:rFonts w:ascii="Times New Roman" w:hAnsi="Times New Roman" w:cs="Times New Roman"/>
          <w:b/>
          <w:sz w:val="24"/>
          <w:szCs w:val="24"/>
        </w:rPr>
      </w:pPr>
    </w:p>
    <w:p w:rsidR="000F328A" w:rsidRDefault="00F61B84" w:rsidP="00272D16">
      <w:pPr>
        <w:spacing w:after="0" w:line="240" w:lineRule="auto"/>
        <w:rPr>
          <w:rFonts w:ascii="Times New Roman" w:hAnsi="Times New Roman" w:cs="Times New Roman"/>
          <w:sz w:val="24"/>
          <w:szCs w:val="24"/>
        </w:rPr>
      </w:pPr>
      <w:r>
        <w:rPr>
          <w:rFonts w:ascii="Times New Roman" w:hAnsi="Times New Roman" w:cs="Times New Roman"/>
          <w:sz w:val="24"/>
          <w:szCs w:val="24"/>
        </w:rPr>
        <w:t>(dále jen „</w:t>
      </w:r>
      <w:r w:rsidR="003E095F" w:rsidRPr="003E095F">
        <w:rPr>
          <w:rFonts w:ascii="Times New Roman" w:hAnsi="Times New Roman" w:cs="Times New Roman"/>
          <w:b/>
          <w:sz w:val="24"/>
          <w:szCs w:val="24"/>
        </w:rPr>
        <w:t xml:space="preserve">další </w:t>
      </w:r>
      <w:r>
        <w:rPr>
          <w:rFonts w:ascii="Times New Roman" w:hAnsi="Times New Roman" w:cs="Times New Roman"/>
          <w:b/>
          <w:sz w:val="24"/>
          <w:szCs w:val="24"/>
        </w:rPr>
        <w:t>účastník projektu</w:t>
      </w:r>
      <w:r>
        <w:rPr>
          <w:rFonts w:ascii="Times New Roman" w:hAnsi="Times New Roman" w:cs="Times New Roman"/>
          <w:sz w:val="24"/>
          <w:szCs w:val="24"/>
        </w:rPr>
        <w:t>“)</w:t>
      </w:r>
    </w:p>
    <w:p w:rsidR="00F61B84" w:rsidRDefault="00F61B84" w:rsidP="00272D16">
      <w:pPr>
        <w:spacing w:after="0" w:line="240" w:lineRule="auto"/>
        <w:rPr>
          <w:rFonts w:ascii="Times New Roman" w:hAnsi="Times New Roman" w:cs="Times New Roman"/>
          <w:sz w:val="24"/>
          <w:szCs w:val="24"/>
        </w:rPr>
      </w:pPr>
    </w:p>
    <w:p w:rsidR="00F61B84" w:rsidRDefault="00F61B84" w:rsidP="00CC6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uzavřeli prostřednictvím svých zástupců níže uvedeného dne, měsíce a roku, dle §1746 odst. 2, zákona č. 89/20</w:t>
      </w:r>
      <w:r w:rsidR="00550640">
        <w:rPr>
          <w:rFonts w:ascii="Times New Roman" w:hAnsi="Times New Roman" w:cs="Times New Roman"/>
          <w:sz w:val="24"/>
          <w:szCs w:val="24"/>
        </w:rPr>
        <w:t>12 Sb. Občanský zákoník v </w:t>
      </w:r>
      <w:proofErr w:type="spellStart"/>
      <w:r w:rsidR="00550640">
        <w:rPr>
          <w:rFonts w:ascii="Times New Roman" w:hAnsi="Times New Roman" w:cs="Times New Roman"/>
          <w:sz w:val="24"/>
          <w:szCs w:val="24"/>
        </w:rPr>
        <w:t>posl</w:t>
      </w:r>
      <w:proofErr w:type="spellEnd"/>
      <w:r>
        <w:rPr>
          <w:rFonts w:ascii="Times New Roman" w:hAnsi="Times New Roman" w:cs="Times New Roman"/>
          <w:sz w:val="24"/>
          <w:szCs w:val="24"/>
        </w:rPr>
        <w:t>. znění a v souladu s ustanovením § 9 odst. 1 písm. i) a §10 odst. 2 zákona č. 130/2002 Sb., o podpoře výzkumu, experimentálního vývoje a inovací z veřejných prostředků a o změně některých souvisejících zákonů (zákon o podpoře výzkumu, experimentálního vývoje a inovací), ve znění pozdějších předpisů, dále ve smyslu ustanovení článku 4 odst.</w:t>
      </w:r>
      <w:r w:rsidR="00E81657">
        <w:rPr>
          <w:rFonts w:ascii="Times New Roman" w:hAnsi="Times New Roman" w:cs="Times New Roman"/>
          <w:sz w:val="24"/>
          <w:szCs w:val="24"/>
        </w:rPr>
        <w:t xml:space="preserve"> 4.7</w:t>
      </w:r>
      <w:r>
        <w:rPr>
          <w:rFonts w:ascii="Times New Roman" w:hAnsi="Times New Roman" w:cs="Times New Roman"/>
          <w:sz w:val="24"/>
          <w:szCs w:val="24"/>
        </w:rPr>
        <w:t>. Smlouvy o poskytnutí podpory na řešení projektu č.</w:t>
      </w:r>
      <w:r w:rsidRPr="00F61B84">
        <w:t xml:space="preserve"> </w:t>
      </w:r>
      <w:r w:rsidR="005748AA" w:rsidRPr="005748AA">
        <w:rPr>
          <w:rFonts w:ascii="Times New Roman" w:hAnsi="Times New Roman" w:cs="Times New Roman"/>
          <w:sz w:val="24"/>
          <w:szCs w:val="24"/>
        </w:rPr>
        <w:t>QK1710242</w:t>
      </w:r>
      <w:r w:rsidRPr="00F61B84">
        <w:rPr>
          <w:rFonts w:ascii="Times New Roman" w:hAnsi="Times New Roman" w:cs="Times New Roman"/>
          <w:sz w:val="24"/>
          <w:szCs w:val="24"/>
        </w:rPr>
        <w:t xml:space="preserve"> „</w:t>
      </w:r>
      <w:r w:rsidR="005748AA" w:rsidRPr="005748AA">
        <w:rPr>
          <w:rFonts w:ascii="Times New Roman" w:hAnsi="Times New Roman" w:cs="Times New Roman"/>
          <w:sz w:val="24"/>
          <w:szCs w:val="24"/>
        </w:rPr>
        <w:t>Mobilní technická protierozní opatření pro pěstování kukuřice</w:t>
      </w:r>
      <w:r w:rsidRPr="00F61B84">
        <w:rPr>
          <w:rFonts w:ascii="Times New Roman" w:hAnsi="Times New Roman" w:cs="Times New Roman"/>
          <w:sz w:val="24"/>
          <w:szCs w:val="24"/>
        </w:rPr>
        <w:t>“</w:t>
      </w:r>
      <w:r>
        <w:rPr>
          <w:rFonts w:ascii="Times New Roman" w:hAnsi="Times New Roman" w:cs="Times New Roman"/>
          <w:sz w:val="24"/>
          <w:szCs w:val="24"/>
        </w:rPr>
        <w:t xml:space="preserve"> a článku 2 odst. 2,7 její Přílohy II „Všeobecné podmínky“ tuto </w:t>
      </w:r>
      <w:r w:rsidRPr="00E81657">
        <w:rPr>
          <w:rFonts w:ascii="Times New Roman" w:hAnsi="Times New Roman" w:cs="Times New Roman"/>
          <w:b/>
          <w:sz w:val="24"/>
          <w:szCs w:val="24"/>
        </w:rPr>
        <w:t xml:space="preserve">Smlouvu o poskytnutí příspěvku na podporu dílčích částí projektu č. </w:t>
      </w:r>
      <w:r w:rsidR="005748AA" w:rsidRPr="005748AA">
        <w:rPr>
          <w:rFonts w:ascii="Times New Roman" w:hAnsi="Times New Roman" w:cs="Times New Roman"/>
          <w:b/>
          <w:sz w:val="24"/>
          <w:szCs w:val="24"/>
        </w:rPr>
        <w:t>QK1710242</w:t>
      </w:r>
      <w:r w:rsidRPr="00E81657">
        <w:rPr>
          <w:rFonts w:ascii="Times New Roman" w:hAnsi="Times New Roman" w:cs="Times New Roman"/>
          <w:b/>
          <w:sz w:val="24"/>
          <w:szCs w:val="24"/>
        </w:rPr>
        <w:t xml:space="preserve"> „</w:t>
      </w:r>
      <w:r w:rsidR="005748AA" w:rsidRPr="005748AA">
        <w:rPr>
          <w:rFonts w:ascii="Times New Roman" w:hAnsi="Times New Roman" w:cs="Times New Roman"/>
          <w:b/>
          <w:sz w:val="24"/>
          <w:szCs w:val="24"/>
        </w:rPr>
        <w:t>Mobilní technická protierozní opatření pro pěstování kukuřice</w:t>
      </w:r>
      <w:r w:rsidRPr="00E81657">
        <w:rPr>
          <w:rFonts w:ascii="Times New Roman" w:hAnsi="Times New Roman" w:cs="Times New Roman"/>
          <w:b/>
          <w:sz w:val="24"/>
          <w:szCs w:val="24"/>
        </w:rPr>
        <w:t>“</w:t>
      </w:r>
      <w:r>
        <w:rPr>
          <w:rFonts w:ascii="Times New Roman" w:hAnsi="Times New Roman" w:cs="Times New Roman"/>
          <w:sz w:val="24"/>
          <w:szCs w:val="24"/>
        </w:rPr>
        <w:t xml:space="preserve"> (dále jen „smlouva“).    </w:t>
      </w:r>
    </w:p>
    <w:p w:rsidR="003E095F" w:rsidRDefault="003E095F" w:rsidP="00CC6B39">
      <w:pPr>
        <w:spacing w:after="0" w:line="240" w:lineRule="auto"/>
        <w:jc w:val="both"/>
        <w:rPr>
          <w:rFonts w:ascii="Times New Roman" w:hAnsi="Times New Roman" w:cs="Times New Roman"/>
          <w:sz w:val="24"/>
          <w:szCs w:val="24"/>
        </w:rPr>
      </w:pPr>
    </w:p>
    <w:p w:rsidR="003E095F" w:rsidRDefault="003E095F" w:rsidP="00CC6B39">
      <w:pPr>
        <w:spacing w:after="0" w:line="240" w:lineRule="auto"/>
        <w:jc w:val="both"/>
        <w:rPr>
          <w:rFonts w:ascii="Times New Roman" w:hAnsi="Times New Roman" w:cs="Times New Roman"/>
          <w:sz w:val="24"/>
          <w:szCs w:val="24"/>
        </w:rPr>
      </w:pPr>
    </w:p>
    <w:p w:rsidR="003E095F" w:rsidRDefault="003E095F" w:rsidP="00CC6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Článek 1</w:t>
      </w:r>
    </w:p>
    <w:p w:rsidR="003E095F" w:rsidRDefault="003E095F" w:rsidP="00CC6B39">
      <w:pPr>
        <w:spacing w:after="0" w:line="240" w:lineRule="auto"/>
        <w:jc w:val="center"/>
        <w:rPr>
          <w:rFonts w:ascii="Times New Roman" w:hAnsi="Times New Roman" w:cs="Times New Roman"/>
          <w:b/>
          <w:sz w:val="24"/>
          <w:szCs w:val="24"/>
        </w:rPr>
      </w:pPr>
      <w:r w:rsidRPr="003E095F">
        <w:rPr>
          <w:rFonts w:ascii="Times New Roman" w:hAnsi="Times New Roman" w:cs="Times New Roman"/>
          <w:b/>
          <w:sz w:val="24"/>
          <w:szCs w:val="24"/>
        </w:rPr>
        <w:t>Předmět smlouvy</w:t>
      </w:r>
    </w:p>
    <w:p w:rsidR="00CC6B39" w:rsidRDefault="00CC6B39" w:rsidP="00CC6B39">
      <w:pPr>
        <w:spacing w:after="0" w:line="240" w:lineRule="auto"/>
        <w:jc w:val="center"/>
        <w:rPr>
          <w:rFonts w:ascii="Times New Roman" w:hAnsi="Times New Roman" w:cs="Times New Roman"/>
          <w:b/>
          <w:sz w:val="24"/>
          <w:szCs w:val="24"/>
        </w:rPr>
      </w:pPr>
    </w:p>
    <w:p w:rsidR="00D22C79" w:rsidRPr="008C0F40" w:rsidRDefault="005B658C" w:rsidP="00497004">
      <w:pPr>
        <w:spacing w:after="240" w:line="240" w:lineRule="auto"/>
        <w:ind w:left="357" w:hanging="357"/>
        <w:jc w:val="both"/>
        <w:rPr>
          <w:rFonts w:ascii="Times New Roman" w:hAnsi="Times New Roman" w:cs="Times New Roman"/>
          <w:color w:val="FF0000"/>
          <w:sz w:val="24"/>
          <w:szCs w:val="24"/>
        </w:rPr>
      </w:pPr>
      <w:r>
        <w:rPr>
          <w:rFonts w:ascii="Times New Roman" w:hAnsi="Times New Roman" w:cs="Times New Roman"/>
          <w:sz w:val="24"/>
          <w:szCs w:val="24"/>
        </w:rPr>
        <w:t>1</w:t>
      </w:r>
      <w:r w:rsidR="00497004">
        <w:rPr>
          <w:rFonts w:ascii="Times New Roman" w:hAnsi="Times New Roman" w:cs="Times New Roman"/>
          <w:sz w:val="24"/>
          <w:szCs w:val="24"/>
        </w:rPr>
        <w:t xml:space="preserve">.1 </w:t>
      </w:r>
      <w:r w:rsidR="003E095F" w:rsidRPr="008C0F40">
        <w:rPr>
          <w:rFonts w:ascii="Times New Roman" w:hAnsi="Times New Roman" w:cs="Times New Roman"/>
          <w:sz w:val="24"/>
          <w:szCs w:val="24"/>
        </w:rPr>
        <w:t xml:space="preserve">Předmětem této smlouvy je </w:t>
      </w:r>
      <w:r w:rsidR="006A475D">
        <w:rPr>
          <w:rFonts w:ascii="Times New Roman" w:hAnsi="Times New Roman" w:cs="Times New Roman"/>
          <w:sz w:val="24"/>
          <w:szCs w:val="24"/>
        </w:rPr>
        <w:t xml:space="preserve">závazek </w:t>
      </w:r>
      <w:r w:rsidR="003E095F" w:rsidRPr="008C0F40">
        <w:rPr>
          <w:rFonts w:ascii="Times New Roman" w:hAnsi="Times New Roman" w:cs="Times New Roman"/>
          <w:sz w:val="24"/>
          <w:szCs w:val="24"/>
        </w:rPr>
        <w:t xml:space="preserve">poskytnutí části účelové podpory příjemce (dále jen </w:t>
      </w:r>
      <w:r w:rsidR="00AB4476">
        <w:rPr>
          <w:rFonts w:ascii="Times New Roman" w:hAnsi="Times New Roman" w:cs="Times New Roman"/>
          <w:sz w:val="24"/>
          <w:szCs w:val="24"/>
        </w:rPr>
        <w:t>„příspěvek“) dalšímu účastníku</w:t>
      </w:r>
      <w:r w:rsidR="003E095F" w:rsidRPr="008C0F40">
        <w:rPr>
          <w:rFonts w:ascii="Times New Roman" w:hAnsi="Times New Roman" w:cs="Times New Roman"/>
          <w:sz w:val="24"/>
          <w:szCs w:val="24"/>
        </w:rPr>
        <w:t xml:space="preserve"> projektu. Účelová podpora byla poskytnuta příjemci Ministerstvem zemědělství (dále jen „poskytovatel“) na řešení projektu. Příspěvek je dalšímu ú</w:t>
      </w:r>
      <w:r w:rsidR="00AB4476">
        <w:rPr>
          <w:rFonts w:ascii="Times New Roman" w:hAnsi="Times New Roman" w:cs="Times New Roman"/>
          <w:sz w:val="24"/>
          <w:szCs w:val="24"/>
        </w:rPr>
        <w:t>častníku</w:t>
      </w:r>
      <w:r w:rsidR="003E095F" w:rsidRPr="008C0F40">
        <w:rPr>
          <w:rFonts w:ascii="Times New Roman" w:hAnsi="Times New Roman" w:cs="Times New Roman"/>
          <w:sz w:val="24"/>
          <w:szCs w:val="24"/>
        </w:rPr>
        <w:t xml:space="preserve"> projektu poskytován na řešení dílčích částí projektu (dále jen „části projektu“) dle </w:t>
      </w:r>
      <w:r w:rsidR="003E095F" w:rsidRPr="00550640">
        <w:rPr>
          <w:rFonts w:ascii="Times New Roman" w:hAnsi="Times New Roman" w:cs="Times New Roman"/>
          <w:b/>
          <w:sz w:val="24"/>
          <w:szCs w:val="24"/>
        </w:rPr>
        <w:t xml:space="preserve">Přílohy č. I – Návrh projektu č. </w:t>
      </w:r>
      <w:r w:rsidR="008D25A4" w:rsidRPr="008D25A4">
        <w:rPr>
          <w:rFonts w:ascii="Times New Roman" w:hAnsi="Times New Roman" w:cs="Times New Roman"/>
          <w:b/>
          <w:sz w:val="24"/>
          <w:szCs w:val="24"/>
        </w:rPr>
        <w:t>QK1710242</w:t>
      </w:r>
      <w:r w:rsidR="003E095F" w:rsidRPr="00550640">
        <w:rPr>
          <w:rFonts w:ascii="Times New Roman" w:hAnsi="Times New Roman" w:cs="Times New Roman"/>
          <w:sz w:val="24"/>
          <w:szCs w:val="24"/>
        </w:rPr>
        <w:t xml:space="preserve"> „Smlouvy o poskytnutí podpory na řešení projektu č. </w:t>
      </w:r>
      <w:r w:rsidR="008D25A4" w:rsidRPr="008D25A4">
        <w:rPr>
          <w:rFonts w:ascii="Times New Roman" w:hAnsi="Times New Roman" w:cs="Times New Roman"/>
          <w:sz w:val="24"/>
          <w:szCs w:val="24"/>
        </w:rPr>
        <w:t>QK1710242</w:t>
      </w:r>
      <w:r w:rsidR="008D25A4">
        <w:rPr>
          <w:rFonts w:ascii="Times New Roman" w:hAnsi="Times New Roman" w:cs="Times New Roman"/>
          <w:sz w:val="24"/>
          <w:szCs w:val="24"/>
        </w:rPr>
        <w:t>“ číslo 991</w:t>
      </w:r>
      <w:r w:rsidR="003E095F" w:rsidRPr="00550640">
        <w:rPr>
          <w:rFonts w:ascii="Times New Roman" w:hAnsi="Times New Roman" w:cs="Times New Roman"/>
          <w:sz w:val="24"/>
          <w:szCs w:val="24"/>
        </w:rPr>
        <w:t>-2016-</w:t>
      </w:r>
      <w:r w:rsidR="008D25A4">
        <w:rPr>
          <w:rFonts w:ascii="Times New Roman" w:hAnsi="Times New Roman" w:cs="Times New Roman"/>
          <w:sz w:val="24"/>
          <w:szCs w:val="24"/>
        </w:rPr>
        <w:t>14152</w:t>
      </w:r>
      <w:r w:rsidR="00D22C79" w:rsidRPr="008D25A4">
        <w:rPr>
          <w:rFonts w:ascii="Times New Roman" w:hAnsi="Times New Roman" w:cs="Times New Roman"/>
          <w:sz w:val="24"/>
          <w:szCs w:val="24"/>
        </w:rPr>
        <w:t>.</w:t>
      </w:r>
    </w:p>
    <w:p w:rsidR="00CC6B39" w:rsidRPr="00550640" w:rsidRDefault="00497004" w:rsidP="00550640">
      <w:pPr>
        <w:spacing w:after="240" w:line="240" w:lineRule="auto"/>
        <w:ind w:left="357" w:hanging="357"/>
        <w:jc w:val="both"/>
        <w:rPr>
          <w:rFonts w:ascii="Verdana" w:hAnsi="Verdana"/>
          <w:b/>
          <w:sz w:val="18"/>
          <w:szCs w:val="18"/>
          <w:shd w:val="clear" w:color="auto" w:fill="F5F5F5"/>
        </w:rPr>
      </w:pPr>
      <w:r>
        <w:rPr>
          <w:rFonts w:ascii="Times New Roman" w:hAnsi="Times New Roman" w:cs="Times New Roman"/>
          <w:sz w:val="24"/>
          <w:szCs w:val="24"/>
        </w:rPr>
        <w:t xml:space="preserve">1.2 </w:t>
      </w:r>
      <w:r w:rsidR="003E095F" w:rsidRPr="008C0F40">
        <w:rPr>
          <w:rFonts w:ascii="Times New Roman" w:hAnsi="Times New Roman" w:cs="Times New Roman"/>
          <w:sz w:val="24"/>
          <w:szCs w:val="24"/>
        </w:rPr>
        <w:t xml:space="preserve">Části projektu, řešené </w:t>
      </w:r>
      <w:r w:rsidR="00CC6B39" w:rsidRPr="008C0F40">
        <w:rPr>
          <w:rFonts w:ascii="Times New Roman" w:hAnsi="Times New Roman" w:cs="Times New Roman"/>
          <w:sz w:val="24"/>
          <w:szCs w:val="24"/>
        </w:rPr>
        <w:t>dalším účastníkem</w:t>
      </w:r>
      <w:r w:rsidR="003E095F" w:rsidRPr="008C0F40">
        <w:rPr>
          <w:rFonts w:ascii="Times New Roman" w:hAnsi="Times New Roman" w:cs="Times New Roman"/>
          <w:sz w:val="24"/>
          <w:szCs w:val="24"/>
        </w:rPr>
        <w:t xml:space="preserve"> projektu, budou uskutečněny za podmínek uvedených v této smlouvě v souladu s plánem řešení projektu, schváleným poskytovatelem.</w:t>
      </w:r>
    </w:p>
    <w:p w:rsidR="00497004" w:rsidRPr="00497004" w:rsidRDefault="00497004" w:rsidP="00497004">
      <w:pPr>
        <w:spacing w:after="0" w:line="240" w:lineRule="auto"/>
        <w:rPr>
          <w:rFonts w:ascii="Times New Roman" w:hAnsi="Times New Roman" w:cs="Times New Roman"/>
          <w:b/>
          <w:sz w:val="24"/>
          <w:szCs w:val="24"/>
          <w:shd w:val="clear" w:color="auto" w:fill="F5F5F5"/>
        </w:rPr>
      </w:pPr>
    </w:p>
    <w:p w:rsidR="00CC6B39" w:rsidRDefault="00CC6B39" w:rsidP="00CC6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2</w:t>
      </w:r>
    </w:p>
    <w:p w:rsidR="00CC6B39" w:rsidRDefault="00CC6B39" w:rsidP="00CC6B39">
      <w:pPr>
        <w:spacing w:after="0" w:line="240" w:lineRule="auto"/>
        <w:jc w:val="center"/>
        <w:rPr>
          <w:rFonts w:ascii="Times New Roman" w:hAnsi="Times New Roman" w:cs="Times New Roman"/>
          <w:b/>
          <w:sz w:val="24"/>
          <w:szCs w:val="24"/>
        </w:rPr>
      </w:pPr>
      <w:r w:rsidRPr="00CC6B39">
        <w:rPr>
          <w:rFonts w:ascii="Times New Roman" w:hAnsi="Times New Roman" w:cs="Times New Roman"/>
          <w:b/>
          <w:sz w:val="24"/>
          <w:szCs w:val="24"/>
        </w:rPr>
        <w:t>Trvání smlouvy</w:t>
      </w:r>
    </w:p>
    <w:p w:rsidR="00CC6B39" w:rsidRPr="00CC6B39" w:rsidRDefault="00CC6B39" w:rsidP="00CC6B39">
      <w:pPr>
        <w:spacing w:after="0" w:line="240" w:lineRule="auto"/>
        <w:jc w:val="center"/>
        <w:rPr>
          <w:rFonts w:ascii="Times New Roman" w:hAnsi="Times New Roman" w:cs="Times New Roman"/>
          <w:b/>
          <w:sz w:val="24"/>
          <w:szCs w:val="24"/>
        </w:rPr>
      </w:pPr>
    </w:p>
    <w:p w:rsidR="008C0F40" w:rsidRPr="008C0F40" w:rsidRDefault="00497004"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 xml:space="preserve">2.1 </w:t>
      </w:r>
      <w:r w:rsidR="00CC6B39" w:rsidRPr="008C0F40">
        <w:rPr>
          <w:rFonts w:ascii="Times New Roman" w:hAnsi="Times New Roman" w:cs="Times New Roman"/>
          <w:kern w:val="24"/>
          <w:sz w:val="24"/>
          <w:szCs w:val="24"/>
        </w:rPr>
        <w:t>Tato smlouva se uzavírá na dobu určitou</w:t>
      </w:r>
      <w:r w:rsidR="0006106D">
        <w:rPr>
          <w:rFonts w:ascii="Times New Roman" w:hAnsi="Times New Roman" w:cs="Times New Roman"/>
          <w:kern w:val="24"/>
          <w:sz w:val="24"/>
          <w:szCs w:val="24"/>
        </w:rPr>
        <w:t>.</w:t>
      </w:r>
    </w:p>
    <w:p w:rsidR="00CC6B39" w:rsidRDefault="00616AA2"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2.2</w:t>
      </w:r>
      <w:r w:rsidR="00497004">
        <w:rPr>
          <w:rFonts w:ascii="Times New Roman" w:hAnsi="Times New Roman" w:cs="Times New Roman"/>
          <w:kern w:val="24"/>
          <w:sz w:val="24"/>
          <w:szCs w:val="24"/>
        </w:rPr>
        <w:t xml:space="preserve"> </w:t>
      </w:r>
      <w:r w:rsidR="00CC6B39" w:rsidRPr="008C0F40">
        <w:rPr>
          <w:rFonts w:ascii="Times New Roman" w:hAnsi="Times New Roman" w:cs="Times New Roman"/>
          <w:kern w:val="24"/>
          <w:sz w:val="24"/>
          <w:szCs w:val="24"/>
        </w:rPr>
        <w:t>Další účastník projektu je povinen zahájit řešení části projektu v termínu stanoveném příjemcem v souladu s plánem řešení projektu, schváleným poskytovatelem.</w:t>
      </w:r>
    </w:p>
    <w:p w:rsidR="00497004" w:rsidRDefault="00616AA2"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2.3</w:t>
      </w:r>
      <w:r w:rsidR="00497004">
        <w:rPr>
          <w:rFonts w:ascii="Times New Roman" w:hAnsi="Times New Roman" w:cs="Times New Roman"/>
          <w:kern w:val="24"/>
          <w:sz w:val="24"/>
          <w:szCs w:val="24"/>
        </w:rPr>
        <w:t xml:space="preserve"> Doba trvání smlouvy začíná dnem nabytí platnosti smlouvy a je ukončena dnem převzetí výsledků z řešení částí projektu příjemcem. O převzetí výsledků řešených částí projektu spíše příjemce s dalším účastníkem projektu protokol o převzetí.</w:t>
      </w:r>
    </w:p>
    <w:p w:rsidR="00497004" w:rsidRDefault="00497004"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w:t>
      </w:r>
      <w:r w:rsidR="00616AA2">
        <w:rPr>
          <w:rFonts w:ascii="Times New Roman" w:hAnsi="Times New Roman" w:cs="Times New Roman"/>
          <w:kern w:val="24"/>
          <w:sz w:val="24"/>
          <w:szCs w:val="24"/>
        </w:rPr>
        <w:t>4</w:t>
      </w:r>
      <w:r w:rsidR="006A475D">
        <w:rPr>
          <w:rFonts w:ascii="Times New Roman" w:hAnsi="Times New Roman" w:cs="Times New Roman"/>
          <w:kern w:val="24"/>
          <w:sz w:val="24"/>
          <w:szCs w:val="24"/>
        </w:rPr>
        <w:t xml:space="preserve"> Tato smlouva pozbývá platnosti </w:t>
      </w:r>
      <w:r>
        <w:rPr>
          <w:rFonts w:ascii="Times New Roman" w:hAnsi="Times New Roman" w:cs="Times New Roman"/>
          <w:kern w:val="24"/>
          <w:sz w:val="24"/>
          <w:szCs w:val="24"/>
        </w:rPr>
        <w:t>dnem protokolárního převzetí výsledků z řešení částí projektu příjemcem.</w:t>
      </w:r>
    </w:p>
    <w:p w:rsidR="00497004" w:rsidRDefault="00616AA2"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2.5</w:t>
      </w:r>
      <w:r w:rsidR="00497004">
        <w:rPr>
          <w:rFonts w:ascii="Times New Roman" w:hAnsi="Times New Roman" w:cs="Times New Roman"/>
          <w:kern w:val="24"/>
          <w:sz w:val="24"/>
          <w:szCs w:val="24"/>
        </w:rPr>
        <w:t xml:space="preserve"> Tato smlouva pozbývá účinnosti, stane-li se plnění závazků smluvních stran vyplývajících z této smlouvy nemožným.</w:t>
      </w:r>
    </w:p>
    <w:p w:rsidR="00B6340F" w:rsidRPr="00550640" w:rsidRDefault="00616AA2"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2.6</w:t>
      </w:r>
      <w:r w:rsidR="00B6340F" w:rsidRPr="00550640">
        <w:rPr>
          <w:rFonts w:ascii="Times New Roman" w:hAnsi="Times New Roman" w:cs="Times New Roman"/>
          <w:kern w:val="24"/>
          <w:sz w:val="24"/>
          <w:szCs w:val="24"/>
        </w:rPr>
        <w:t xml:space="preserve"> Podílí-li se na řešení projektu vedle příjemce i další účastník projektu a stane-li se plnění nemožným na straně dalšího účastníka projektu, pozbude tato smlouva účinnosti pouze v případě, že tato nemožnost plnění způsobí nemožnost plnění i ze strany příjemce.</w:t>
      </w:r>
    </w:p>
    <w:p w:rsidR="00B6340F" w:rsidRDefault="00616AA2" w:rsidP="0049700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2.7</w:t>
      </w:r>
      <w:r w:rsidR="00B6340F">
        <w:rPr>
          <w:rFonts w:ascii="Times New Roman" w:hAnsi="Times New Roman" w:cs="Times New Roman"/>
          <w:kern w:val="24"/>
          <w:sz w:val="24"/>
          <w:szCs w:val="24"/>
        </w:rPr>
        <w:t xml:space="preserve"> Plnění závazků smluvních stran, vyplývajících z této smlouvy, není nemožným, lze-li ho uskutečnit i za ztížených podmínek nebo po sjednaném termínu plnění.</w:t>
      </w:r>
    </w:p>
    <w:p w:rsidR="00B6340F" w:rsidRDefault="00616AA2" w:rsidP="003D2A24">
      <w:pPr>
        <w:spacing w:after="240" w:line="24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2.8</w:t>
      </w:r>
      <w:r w:rsidR="00B6340F">
        <w:rPr>
          <w:rFonts w:ascii="Times New Roman" w:hAnsi="Times New Roman" w:cs="Times New Roman"/>
          <w:kern w:val="24"/>
          <w:sz w:val="24"/>
          <w:szCs w:val="24"/>
        </w:rPr>
        <w:t xml:space="preserve"> Stane-li se plnění závazků smluvních stran z této smlouvy vyplývajících nemožným, uzavřou smluvní strany písemnou dohodu o zrušení smlouvy s uvedením důvodu. Nedílnou součástí takové dohody </w:t>
      </w:r>
      <w:r w:rsidR="005861D5">
        <w:rPr>
          <w:rFonts w:ascii="Times New Roman" w:hAnsi="Times New Roman" w:cs="Times New Roman"/>
          <w:kern w:val="24"/>
          <w:sz w:val="24"/>
          <w:szCs w:val="24"/>
        </w:rPr>
        <w:t>musí být řádné vyúčtování příspěvku na základě této smlouvy.</w:t>
      </w:r>
    </w:p>
    <w:p w:rsidR="00687FBB" w:rsidRDefault="00687FBB" w:rsidP="00616AA2">
      <w:pPr>
        <w:spacing w:after="0" w:line="240" w:lineRule="auto"/>
        <w:rPr>
          <w:rFonts w:ascii="Times New Roman" w:hAnsi="Times New Roman" w:cs="Times New Roman"/>
          <w:sz w:val="24"/>
          <w:szCs w:val="24"/>
        </w:rPr>
      </w:pPr>
    </w:p>
    <w:p w:rsidR="005861D5" w:rsidRDefault="005861D5" w:rsidP="00586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3</w:t>
      </w:r>
    </w:p>
    <w:p w:rsidR="00550640" w:rsidRDefault="00616AA2" w:rsidP="00586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Plnění</w:t>
      </w:r>
      <w:r w:rsidR="006A475D">
        <w:rPr>
          <w:rFonts w:ascii="Times New Roman" w:hAnsi="Times New Roman" w:cs="Times New Roman"/>
          <w:b/>
          <w:sz w:val="24"/>
          <w:szCs w:val="24"/>
        </w:rPr>
        <w:t xml:space="preserve"> projektu</w:t>
      </w:r>
    </w:p>
    <w:p w:rsidR="006A475D" w:rsidRDefault="006A475D" w:rsidP="005861D5">
      <w:pPr>
        <w:spacing w:after="0" w:line="240" w:lineRule="auto"/>
        <w:jc w:val="center"/>
        <w:rPr>
          <w:rFonts w:ascii="Times New Roman" w:hAnsi="Times New Roman" w:cs="Times New Roman"/>
          <w:sz w:val="24"/>
          <w:szCs w:val="24"/>
        </w:rPr>
      </w:pPr>
    </w:p>
    <w:p w:rsidR="00A21569" w:rsidRDefault="003D2A24" w:rsidP="00616AA2">
      <w:p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sidR="00A21569">
        <w:rPr>
          <w:rFonts w:ascii="Times New Roman" w:hAnsi="Times New Roman" w:cs="Times New Roman"/>
          <w:sz w:val="24"/>
          <w:szCs w:val="24"/>
        </w:rPr>
        <w:t xml:space="preserve"> </w:t>
      </w:r>
      <w:r w:rsidR="005861D5">
        <w:rPr>
          <w:rFonts w:ascii="Times New Roman" w:hAnsi="Times New Roman" w:cs="Times New Roman"/>
          <w:sz w:val="24"/>
          <w:szCs w:val="24"/>
        </w:rPr>
        <w:t>S výjimkou okolností vyšší moci a dalších okoln</w:t>
      </w:r>
      <w:r>
        <w:rPr>
          <w:rFonts w:ascii="Times New Roman" w:hAnsi="Times New Roman" w:cs="Times New Roman"/>
          <w:sz w:val="24"/>
          <w:szCs w:val="24"/>
        </w:rPr>
        <w:t xml:space="preserve">ostí neovlivnitelných smluvními </w:t>
      </w:r>
      <w:r w:rsidR="005861D5">
        <w:rPr>
          <w:rFonts w:ascii="Times New Roman" w:hAnsi="Times New Roman" w:cs="Times New Roman"/>
          <w:sz w:val="24"/>
          <w:szCs w:val="24"/>
        </w:rPr>
        <w:t>stranami, je další účastník projektu, podílející se na řešení projektu, povinen svou činností při řešení částí projektu dosáhnout výsledků řešení stanovených touto smlouvou.</w:t>
      </w:r>
    </w:p>
    <w:p w:rsidR="00A21569" w:rsidRDefault="00A21569" w:rsidP="00A21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Článek 4</w:t>
      </w:r>
    </w:p>
    <w:p w:rsidR="00A21569" w:rsidRDefault="00A21569" w:rsidP="00A215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Poskytnutí příspěvku dalšímu účastníku projektu a uznané náklady</w:t>
      </w:r>
    </w:p>
    <w:p w:rsidR="00550640" w:rsidRDefault="00550640" w:rsidP="00A21569">
      <w:pPr>
        <w:spacing w:after="0" w:line="240" w:lineRule="auto"/>
        <w:jc w:val="center"/>
        <w:rPr>
          <w:rFonts w:ascii="Times New Roman" w:hAnsi="Times New Roman" w:cs="Times New Roman"/>
          <w:sz w:val="24"/>
          <w:szCs w:val="24"/>
        </w:rPr>
      </w:pPr>
    </w:p>
    <w:p w:rsidR="005861D5" w:rsidRDefault="00A21569"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4.1 Příjemce poskytne dalšímu účastníku projektu příspěvek na řešení části projektu na základě výsledku vyhlášené veřejné soutěže na projekty ve výzkumu a vývoji v programu poskytovatele a na základě schváleného postupu řešení projektu, schválených aktivit, předpokládaných výsledků z řešení a poskytovatelem schválených uznan</w:t>
      </w:r>
      <w:r w:rsidR="006D10EF">
        <w:rPr>
          <w:rFonts w:ascii="Times New Roman" w:hAnsi="Times New Roman" w:cs="Times New Roman"/>
          <w:kern w:val="24"/>
          <w:sz w:val="24"/>
          <w:szCs w:val="24"/>
        </w:rPr>
        <w:t xml:space="preserve">ých nákladů na řešení projektu </w:t>
      </w:r>
      <w:r w:rsidR="006D10EF" w:rsidRPr="00477044">
        <w:rPr>
          <w:rFonts w:ascii="Times New Roman" w:hAnsi="Times New Roman" w:cs="Times New Roman"/>
          <w:kern w:val="24"/>
          <w:sz w:val="24"/>
          <w:szCs w:val="24"/>
        </w:rPr>
        <w:t xml:space="preserve">a to </w:t>
      </w:r>
      <w:r w:rsidR="00477044" w:rsidRPr="00477044">
        <w:rPr>
          <w:rFonts w:ascii="Times New Roman" w:hAnsi="Times New Roman" w:cs="Times New Roman"/>
          <w:kern w:val="24"/>
          <w:sz w:val="24"/>
          <w:szCs w:val="24"/>
        </w:rPr>
        <w:t xml:space="preserve">bezodkladně, </w:t>
      </w:r>
      <w:r w:rsidR="006D10EF" w:rsidRPr="00477044">
        <w:rPr>
          <w:rFonts w:ascii="Times New Roman" w:hAnsi="Times New Roman" w:cs="Times New Roman"/>
          <w:kern w:val="24"/>
          <w:sz w:val="24"/>
          <w:szCs w:val="24"/>
        </w:rPr>
        <w:t xml:space="preserve">nejpozději do 30 </w:t>
      </w:r>
      <w:r w:rsidR="00477044" w:rsidRPr="00477044">
        <w:rPr>
          <w:rFonts w:ascii="Times New Roman" w:hAnsi="Times New Roman" w:cs="Times New Roman"/>
          <w:kern w:val="24"/>
          <w:sz w:val="24"/>
          <w:szCs w:val="24"/>
        </w:rPr>
        <w:t xml:space="preserve">kalendářních </w:t>
      </w:r>
      <w:r w:rsidR="006D10EF" w:rsidRPr="00477044">
        <w:rPr>
          <w:rFonts w:ascii="Times New Roman" w:hAnsi="Times New Roman" w:cs="Times New Roman"/>
          <w:kern w:val="24"/>
          <w:sz w:val="24"/>
          <w:szCs w:val="24"/>
        </w:rPr>
        <w:t xml:space="preserve">dnů od </w:t>
      </w:r>
      <w:r w:rsidR="00477044" w:rsidRPr="00477044">
        <w:rPr>
          <w:rFonts w:ascii="Times New Roman" w:hAnsi="Times New Roman" w:cs="Times New Roman"/>
          <w:kern w:val="24"/>
          <w:sz w:val="24"/>
          <w:szCs w:val="24"/>
        </w:rPr>
        <w:t>je</w:t>
      </w:r>
      <w:r w:rsidR="00477044">
        <w:rPr>
          <w:rFonts w:ascii="Times New Roman" w:hAnsi="Times New Roman" w:cs="Times New Roman"/>
          <w:kern w:val="24"/>
          <w:sz w:val="24"/>
          <w:szCs w:val="24"/>
        </w:rPr>
        <w:t>h</w:t>
      </w:r>
      <w:r w:rsidR="00477044" w:rsidRPr="00477044">
        <w:rPr>
          <w:rFonts w:ascii="Times New Roman" w:hAnsi="Times New Roman" w:cs="Times New Roman"/>
          <w:kern w:val="24"/>
          <w:sz w:val="24"/>
          <w:szCs w:val="24"/>
        </w:rPr>
        <w:t>o poskytnutí příjemci.</w:t>
      </w:r>
      <w:r w:rsidR="006D10EF">
        <w:rPr>
          <w:rFonts w:ascii="Times New Roman" w:hAnsi="Times New Roman" w:cs="Times New Roman"/>
          <w:kern w:val="24"/>
          <w:sz w:val="24"/>
          <w:szCs w:val="24"/>
        </w:rPr>
        <w:t xml:space="preserve"> </w:t>
      </w:r>
    </w:p>
    <w:p w:rsidR="00A21569" w:rsidRDefault="00A21569"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4.2 Příspěvek může další účastník projektu použít výhradně způsobem, který je v souladu s uznanými náklady projektu uvedenými v návrhu projektu a schválenými poskytovatelem ve veřejné soutěži ve výzkumu a vývoji</w:t>
      </w:r>
    </w:p>
    <w:p w:rsidR="00FD40B7" w:rsidRDefault="00A21569" w:rsidP="00FD40B7">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4.3 Příjemce poskyt</w:t>
      </w:r>
      <w:r w:rsidR="002E3446">
        <w:rPr>
          <w:rFonts w:ascii="Times New Roman" w:hAnsi="Times New Roman" w:cs="Times New Roman"/>
          <w:kern w:val="24"/>
          <w:sz w:val="24"/>
          <w:szCs w:val="24"/>
        </w:rPr>
        <w:t>ne příspěvek dalšímu účastníku</w:t>
      </w:r>
      <w:r>
        <w:rPr>
          <w:rFonts w:ascii="Times New Roman" w:hAnsi="Times New Roman" w:cs="Times New Roman"/>
          <w:kern w:val="24"/>
          <w:sz w:val="24"/>
          <w:szCs w:val="24"/>
        </w:rPr>
        <w:t xml:space="preserve"> projektu</w:t>
      </w:r>
      <w:r w:rsidR="00C46078">
        <w:rPr>
          <w:rFonts w:ascii="Times New Roman" w:hAnsi="Times New Roman" w:cs="Times New Roman"/>
          <w:kern w:val="24"/>
          <w:sz w:val="24"/>
          <w:szCs w:val="24"/>
        </w:rPr>
        <w:t>,</w:t>
      </w:r>
      <w:r>
        <w:rPr>
          <w:rFonts w:ascii="Times New Roman" w:hAnsi="Times New Roman" w:cs="Times New Roman"/>
          <w:kern w:val="24"/>
          <w:sz w:val="24"/>
          <w:szCs w:val="24"/>
        </w:rPr>
        <w:t xml:space="preserve"> na jeh</w:t>
      </w:r>
      <w:r w:rsidR="00FD40B7">
        <w:rPr>
          <w:rFonts w:ascii="Times New Roman" w:hAnsi="Times New Roman" w:cs="Times New Roman"/>
          <w:kern w:val="24"/>
          <w:sz w:val="24"/>
          <w:szCs w:val="24"/>
        </w:rPr>
        <w:t>o účet vedený u příslušné banky</w:t>
      </w:r>
      <w:r w:rsidR="00C46078">
        <w:rPr>
          <w:rFonts w:ascii="Times New Roman" w:hAnsi="Times New Roman" w:cs="Times New Roman"/>
          <w:kern w:val="24"/>
          <w:sz w:val="24"/>
          <w:szCs w:val="24"/>
        </w:rPr>
        <w:t>,</w:t>
      </w:r>
      <w:r w:rsidR="00FD40B7">
        <w:rPr>
          <w:rFonts w:ascii="Times New Roman" w:hAnsi="Times New Roman" w:cs="Times New Roman"/>
          <w:kern w:val="24"/>
          <w:sz w:val="24"/>
          <w:szCs w:val="24"/>
        </w:rPr>
        <w:t xml:space="preserve"> nejpozději do 30 dnů po obdržení od poskytovatele.</w:t>
      </w:r>
    </w:p>
    <w:p w:rsidR="0056031E" w:rsidRDefault="008979D2" w:rsidP="0091282C">
      <w:pPr>
        <w:spacing w:after="0" w:line="240" w:lineRule="auto"/>
        <w:ind w:left="426" w:hanging="426"/>
        <w:jc w:val="both"/>
        <w:rPr>
          <w:rFonts w:ascii="Times New Roman" w:hAnsi="Times New Roman" w:cs="Times New Roman"/>
          <w:kern w:val="24"/>
          <w:sz w:val="24"/>
          <w:szCs w:val="24"/>
        </w:rPr>
      </w:pPr>
      <w:r>
        <w:rPr>
          <w:rFonts w:ascii="Times New Roman" w:hAnsi="Times New Roman" w:cs="Times New Roman"/>
          <w:kern w:val="24"/>
          <w:sz w:val="24"/>
          <w:szCs w:val="24"/>
        </w:rPr>
        <w:t>4.4 Tabulka předpokládaného rozdělení nákladů a úče</w:t>
      </w:r>
      <w:r w:rsidR="002E3446">
        <w:rPr>
          <w:rFonts w:ascii="Times New Roman" w:hAnsi="Times New Roman" w:cs="Times New Roman"/>
          <w:kern w:val="24"/>
          <w:sz w:val="24"/>
          <w:szCs w:val="24"/>
        </w:rPr>
        <w:t>lové podpory dalšímu účastníku</w:t>
      </w:r>
      <w:r>
        <w:rPr>
          <w:rFonts w:ascii="Times New Roman" w:hAnsi="Times New Roman" w:cs="Times New Roman"/>
          <w:kern w:val="24"/>
          <w:sz w:val="24"/>
          <w:szCs w:val="24"/>
        </w:rPr>
        <w:t xml:space="preserve"> projektu je následující:</w:t>
      </w:r>
    </w:p>
    <w:p w:rsidR="00C46078" w:rsidRDefault="00C46078" w:rsidP="0091282C">
      <w:pPr>
        <w:spacing w:after="0" w:line="240" w:lineRule="auto"/>
        <w:ind w:left="426" w:hanging="426"/>
        <w:jc w:val="both"/>
        <w:rPr>
          <w:rFonts w:ascii="Times New Roman" w:hAnsi="Times New Roman" w:cs="Times New Roman"/>
          <w:kern w:val="24"/>
          <w:sz w:val="24"/>
          <w:szCs w:val="24"/>
        </w:rPr>
      </w:pPr>
    </w:p>
    <w:p w:rsidR="0056031E" w:rsidRDefault="0091282C" w:rsidP="0091282C">
      <w:pPr>
        <w:spacing w:after="0" w:line="240" w:lineRule="auto"/>
        <w:ind w:left="426" w:hanging="357"/>
        <w:jc w:val="center"/>
        <w:rPr>
          <w:rFonts w:ascii="Times New Roman" w:hAnsi="Times New Roman" w:cs="Times New Roman"/>
          <w:kern w:val="24"/>
          <w:sz w:val="24"/>
          <w:szCs w:val="24"/>
        </w:rPr>
      </w:pPr>
      <w:r w:rsidRPr="0091282C">
        <w:rPr>
          <w:noProof/>
          <w:lang w:eastAsia="cs-CZ"/>
        </w:rPr>
        <w:drawing>
          <wp:inline distT="0" distB="0" distL="0" distR="0">
            <wp:extent cx="4067251" cy="44250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954" cy="4489979"/>
                    </a:xfrm>
                    <a:prstGeom prst="rect">
                      <a:avLst/>
                    </a:prstGeom>
                    <a:noFill/>
                    <a:ln>
                      <a:noFill/>
                    </a:ln>
                  </pic:spPr>
                </pic:pic>
              </a:graphicData>
            </a:graphic>
          </wp:inline>
        </w:drawing>
      </w:r>
    </w:p>
    <w:p w:rsidR="0056031E" w:rsidRDefault="0056031E" w:rsidP="00A21569">
      <w:pPr>
        <w:spacing w:after="0" w:line="240" w:lineRule="auto"/>
        <w:ind w:left="426" w:hanging="357"/>
        <w:jc w:val="both"/>
        <w:rPr>
          <w:rFonts w:ascii="Times New Roman" w:hAnsi="Times New Roman" w:cs="Times New Roman"/>
          <w:kern w:val="24"/>
          <w:sz w:val="24"/>
          <w:szCs w:val="24"/>
        </w:rPr>
      </w:pPr>
    </w:p>
    <w:p w:rsidR="0056031E" w:rsidRDefault="0056031E"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4.5 Příjemce si v případě poskytovatelem provedené úpravy účelové podpory na řešení projektu vyhrazuje právo upravit vý</w:t>
      </w:r>
      <w:r w:rsidR="002E3446">
        <w:rPr>
          <w:rFonts w:ascii="Times New Roman" w:hAnsi="Times New Roman" w:cs="Times New Roman"/>
          <w:kern w:val="24"/>
          <w:sz w:val="24"/>
          <w:szCs w:val="24"/>
        </w:rPr>
        <w:t>ši příspěvku dalšímu účastníku</w:t>
      </w:r>
      <w:r>
        <w:rPr>
          <w:rFonts w:ascii="Times New Roman" w:hAnsi="Times New Roman" w:cs="Times New Roman"/>
          <w:kern w:val="24"/>
          <w:sz w:val="24"/>
          <w:szCs w:val="24"/>
        </w:rPr>
        <w:t xml:space="preserve"> projektu v závislosti na poskytovatelem provedené úpravě účelové podpory příjemci a podílu dalšího účastníka na řešení projektu.</w:t>
      </w:r>
    </w:p>
    <w:p w:rsidR="0056031E" w:rsidRDefault="0056031E"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4.6 V případě, že příjemce zjistí neplnění závazků ze strany dalšího účastníka projektu, vyplývající z této smlouvy nebo zjistí, že použil příspěvek nebo jeho část na jiný účel než stanoví tato smlouva, má příjemce právo přerušit nebo pozastavit úhradu splátek příspěvku dalšímu účastníku do doby odstranění zjištěných nedostatků.</w:t>
      </w:r>
    </w:p>
    <w:p w:rsidR="0056031E" w:rsidRDefault="00FF769D"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4.7 Nevyčerpá-li další účastník projektu v příslušném roce řešení části projektu poskytnutý příspěvek v plné výši, je tento další účastník projektu povinen tuto skutečnost oznámit příjemci a to nejpozději do 7 kalendářních dnů ode dne, kdy se o takové skutečnosti dověděl, a provést s příjemcem vyúčtování poskytnutého příspěvku.</w:t>
      </w:r>
    </w:p>
    <w:p w:rsidR="00FF769D" w:rsidRDefault="00FF769D"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4.8 Úhrada platby se považuje za splněnou dnem připsání na účet dalšího účastníka projektu.</w:t>
      </w:r>
    </w:p>
    <w:p w:rsidR="00FF769D" w:rsidRDefault="00FF769D"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4.9 Dojde-li po nabytí platnosti a účinnosti smlouvy ke zjištění, že údaje, na jejichž základě byla uzavřena smlouva a poskytnut příspěvek, byly neúplné nebo nepravdivé nebo ke zjištění, že smlouva byla dalším účastníkem projektu podepsána v rozporu se zákonem, je to důvodem k okamžitému odstoupení od smlouvy ze strany příjemce.</w:t>
      </w:r>
    </w:p>
    <w:p w:rsidR="00FF769D" w:rsidRDefault="00FF769D"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4.10 V průběhu řešení části projektu nemá další účastník projektu podílející se na řešení, nárok na změnu výše příspěvku poskytnutého z veřejného zdroje financování s výjimkou ustanovení odst. 4.6 tohoto článku.</w:t>
      </w:r>
    </w:p>
    <w:p w:rsidR="00FF769D" w:rsidRDefault="00FF769D" w:rsidP="003D2A24">
      <w:pPr>
        <w:spacing w:after="240" w:line="240" w:lineRule="auto"/>
        <w:ind w:left="425" w:hanging="425"/>
        <w:jc w:val="both"/>
        <w:rPr>
          <w:rFonts w:ascii="Times New Roman" w:hAnsi="Times New Roman" w:cs="Times New Roman"/>
          <w:kern w:val="24"/>
          <w:sz w:val="24"/>
          <w:szCs w:val="24"/>
        </w:rPr>
      </w:pPr>
      <w:r>
        <w:rPr>
          <w:rFonts w:ascii="Times New Roman" w:hAnsi="Times New Roman" w:cs="Times New Roman"/>
          <w:kern w:val="24"/>
          <w:sz w:val="24"/>
          <w:szCs w:val="24"/>
        </w:rPr>
        <w:t xml:space="preserve">4.11 Bude-li finanční </w:t>
      </w:r>
      <w:r w:rsidR="0070590A">
        <w:rPr>
          <w:rFonts w:ascii="Times New Roman" w:hAnsi="Times New Roman" w:cs="Times New Roman"/>
          <w:kern w:val="24"/>
          <w:sz w:val="24"/>
          <w:szCs w:val="24"/>
        </w:rPr>
        <w:t>kontrolou zjištěno, že další</w:t>
      </w:r>
      <w:r>
        <w:rPr>
          <w:rFonts w:ascii="Times New Roman" w:hAnsi="Times New Roman" w:cs="Times New Roman"/>
          <w:kern w:val="24"/>
          <w:sz w:val="24"/>
          <w:szCs w:val="24"/>
        </w:rPr>
        <w:t xml:space="preserve"> </w:t>
      </w:r>
      <w:r w:rsidR="0070590A">
        <w:rPr>
          <w:rFonts w:ascii="Times New Roman" w:hAnsi="Times New Roman" w:cs="Times New Roman"/>
          <w:kern w:val="24"/>
          <w:sz w:val="24"/>
          <w:szCs w:val="24"/>
        </w:rPr>
        <w:t>účastník</w:t>
      </w:r>
      <w:r>
        <w:rPr>
          <w:rFonts w:ascii="Times New Roman" w:hAnsi="Times New Roman" w:cs="Times New Roman"/>
          <w:kern w:val="24"/>
          <w:sz w:val="24"/>
          <w:szCs w:val="24"/>
        </w:rPr>
        <w:t xml:space="preserve"> projektu použil příspěvek nebo jeho část na jiný účel než stanoví tato smlouva, je tento další účastník projektu povinen neoprávněně použitý </w:t>
      </w:r>
      <w:r w:rsidR="0070590A">
        <w:rPr>
          <w:rFonts w:ascii="Times New Roman" w:hAnsi="Times New Roman" w:cs="Times New Roman"/>
          <w:kern w:val="24"/>
          <w:sz w:val="24"/>
          <w:szCs w:val="24"/>
        </w:rPr>
        <w:t>příspěvek vrátit prostřednictvím příjemce poskytovateli a to do 30 kalendářních dnů ode dne, kdy takové porušení sjednaného užití příspěvku bylo poskytovatelem oznámeno příjemci. Příjemce v tomto případě provede zúčtování příslušné částky příspěvku s poskytovatelem.</w:t>
      </w:r>
      <w:r>
        <w:rPr>
          <w:rFonts w:ascii="Times New Roman" w:hAnsi="Times New Roman" w:cs="Times New Roman"/>
          <w:kern w:val="24"/>
          <w:sz w:val="24"/>
          <w:szCs w:val="24"/>
        </w:rPr>
        <w:t xml:space="preserve"> </w:t>
      </w:r>
    </w:p>
    <w:p w:rsidR="0070590A" w:rsidRDefault="0070590A" w:rsidP="0050096E">
      <w:pPr>
        <w:spacing w:after="0" w:line="240" w:lineRule="auto"/>
        <w:ind w:left="425" w:hanging="357"/>
        <w:jc w:val="both"/>
        <w:rPr>
          <w:rFonts w:ascii="Times New Roman" w:hAnsi="Times New Roman" w:cs="Times New Roman"/>
          <w:kern w:val="24"/>
          <w:sz w:val="24"/>
          <w:szCs w:val="24"/>
        </w:rPr>
      </w:pPr>
    </w:p>
    <w:p w:rsidR="0070590A" w:rsidRDefault="0070590A" w:rsidP="007059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5</w:t>
      </w:r>
    </w:p>
    <w:p w:rsidR="0070590A" w:rsidRDefault="0070590A" w:rsidP="0070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Úprava vzájemných vztahů</w:t>
      </w:r>
    </w:p>
    <w:p w:rsidR="006D6FC0" w:rsidRDefault="006D6FC0" w:rsidP="0070590A">
      <w:pPr>
        <w:spacing w:after="0" w:line="240" w:lineRule="auto"/>
        <w:jc w:val="center"/>
        <w:rPr>
          <w:rFonts w:ascii="Times New Roman" w:hAnsi="Times New Roman" w:cs="Times New Roman"/>
          <w:sz w:val="24"/>
          <w:szCs w:val="24"/>
        </w:rPr>
      </w:pPr>
    </w:p>
    <w:p w:rsidR="0056031E" w:rsidRPr="0080728F" w:rsidRDefault="0070590A" w:rsidP="003D2A24">
      <w:pPr>
        <w:spacing w:after="240" w:line="240" w:lineRule="auto"/>
        <w:ind w:left="425" w:hanging="425"/>
        <w:jc w:val="both"/>
        <w:rPr>
          <w:rFonts w:ascii="Times New Roman" w:hAnsi="Times New Roman" w:cs="Times New Roman"/>
          <w:color w:val="000000" w:themeColor="text1"/>
          <w:kern w:val="24"/>
          <w:sz w:val="24"/>
          <w:szCs w:val="24"/>
        </w:rPr>
      </w:pPr>
      <w:r>
        <w:rPr>
          <w:rFonts w:ascii="Times New Roman" w:hAnsi="Times New Roman" w:cs="Times New Roman"/>
          <w:kern w:val="24"/>
          <w:sz w:val="24"/>
          <w:szCs w:val="24"/>
        </w:rPr>
        <w:t xml:space="preserve">5.1 Vzájemné vztahy mezi příjemcem a dalším účastníkem projektu se řídí ustanoveními </w:t>
      </w:r>
      <w:r w:rsidR="00A3718B">
        <w:rPr>
          <w:rFonts w:ascii="Times New Roman" w:hAnsi="Times New Roman" w:cs="Times New Roman"/>
          <w:kern w:val="24"/>
          <w:sz w:val="24"/>
          <w:szCs w:val="24"/>
        </w:rPr>
        <w:t>S</w:t>
      </w:r>
      <w:r w:rsidRPr="006D6FC0">
        <w:rPr>
          <w:rFonts w:ascii="Times New Roman" w:hAnsi="Times New Roman" w:cs="Times New Roman"/>
          <w:kern w:val="24"/>
          <w:sz w:val="24"/>
          <w:szCs w:val="24"/>
        </w:rPr>
        <w:t xml:space="preserve">mlouvy </w:t>
      </w:r>
      <w:r w:rsidR="00A3718B">
        <w:rPr>
          <w:rFonts w:ascii="Times New Roman" w:hAnsi="Times New Roman" w:cs="Times New Roman"/>
          <w:kern w:val="24"/>
          <w:sz w:val="24"/>
          <w:szCs w:val="24"/>
        </w:rPr>
        <w:t>o poskytnutí podpory</w:t>
      </w:r>
      <w:r w:rsidR="002F20B3">
        <w:rPr>
          <w:rFonts w:ascii="Times New Roman" w:hAnsi="Times New Roman" w:cs="Times New Roman"/>
          <w:kern w:val="24"/>
          <w:sz w:val="24"/>
          <w:szCs w:val="24"/>
        </w:rPr>
        <w:t xml:space="preserve"> na řešení projektu č. QK1710242</w:t>
      </w:r>
      <w:r w:rsidR="00A3718B">
        <w:rPr>
          <w:rFonts w:ascii="Times New Roman" w:hAnsi="Times New Roman" w:cs="Times New Roman"/>
          <w:kern w:val="24"/>
          <w:sz w:val="24"/>
          <w:szCs w:val="24"/>
        </w:rPr>
        <w:t xml:space="preserve"> s </w:t>
      </w:r>
      <w:r w:rsidRPr="006D6FC0">
        <w:rPr>
          <w:rFonts w:ascii="Times New Roman" w:hAnsi="Times New Roman" w:cs="Times New Roman"/>
          <w:kern w:val="24"/>
          <w:sz w:val="24"/>
          <w:szCs w:val="24"/>
        </w:rPr>
        <w:t>č</w:t>
      </w:r>
      <w:r w:rsidR="00A3718B">
        <w:rPr>
          <w:rFonts w:ascii="Times New Roman" w:hAnsi="Times New Roman" w:cs="Times New Roman"/>
          <w:kern w:val="24"/>
          <w:sz w:val="24"/>
          <w:szCs w:val="24"/>
        </w:rPr>
        <w:t xml:space="preserve">íslem </w:t>
      </w:r>
      <w:r w:rsidR="002F20B3">
        <w:rPr>
          <w:rFonts w:ascii="Times New Roman" w:hAnsi="Times New Roman" w:cs="Times New Roman"/>
          <w:kern w:val="24"/>
          <w:sz w:val="24"/>
          <w:szCs w:val="24"/>
        </w:rPr>
        <w:t>991</w:t>
      </w:r>
      <w:r w:rsidRPr="006D6FC0">
        <w:rPr>
          <w:rFonts w:ascii="Times New Roman" w:hAnsi="Times New Roman" w:cs="Times New Roman"/>
          <w:kern w:val="24"/>
          <w:sz w:val="24"/>
          <w:szCs w:val="24"/>
        </w:rPr>
        <w:t>-2016-</w:t>
      </w:r>
      <w:r w:rsidR="002F20B3">
        <w:rPr>
          <w:rFonts w:ascii="Times New Roman" w:hAnsi="Times New Roman" w:cs="Times New Roman"/>
          <w:color w:val="000000" w:themeColor="text1"/>
          <w:kern w:val="24"/>
          <w:sz w:val="24"/>
          <w:szCs w:val="24"/>
        </w:rPr>
        <w:t>14152</w:t>
      </w:r>
      <w:r w:rsidR="00A3718B" w:rsidRPr="0080728F">
        <w:rPr>
          <w:rFonts w:ascii="Times New Roman" w:hAnsi="Times New Roman" w:cs="Times New Roman"/>
          <w:color w:val="000000" w:themeColor="text1"/>
          <w:kern w:val="24"/>
          <w:sz w:val="24"/>
          <w:szCs w:val="24"/>
        </w:rPr>
        <w:t>.</w:t>
      </w:r>
    </w:p>
    <w:p w:rsidR="0070590A" w:rsidRDefault="0070590A" w:rsidP="003D2A24">
      <w:pPr>
        <w:spacing w:after="240" w:line="240" w:lineRule="auto"/>
        <w:ind w:left="425" w:hanging="425"/>
        <w:jc w:val="both"/>
        <w:rPr>
          <w:rFonts w:ascii="Times New Roman" w:hAnsi="Times New Roman" w:cs="Times New Roman"/>
          <w:color w:val="000000" w:themeColor="text1"/>
          <w:kern w:val="24"/>
          <w:sz w:val="24"/>
          <w:szCs w:val="24"/>
        </w:rPr>
      </w:pPr>
      <w:r w:rsidRPr="0070590A">
        <w:rPr>
          <w:rFonts w:ascii="Times New Roman" w:hAnsi="Times New Roman" w:cs="Times New Roman"/>
          <w:color w:val="000000" w:themeColor="text1"/>
          <w:kern w:val="24"/>
          <w:sz w:val="24"/>
          <w:szCs w:val="24"/>
        </w:rPr>
        <w:t>5.</w:t>
      </w:r>
      <w:r>
        <w:rPr>
          <w:rFonts w:ascii="Times New Roman" w:hAnsi="Times New Roman" w:cs="Times New Roman"/>
          <w:color w:val="000000" w:themeColor="text1"/>
          <w:kern w:val="24"/>
          <w:sz w:val="24"/>
          <w:szCs w:val="24"/>
        </w:rPr>
        <w:t>2 Další účastník projektu přistupuje k veškerým právům a povinnos</w:t>
      </w:r>
      <w:r w:rsidR="00B77564">
        <w:rPr>
          <w:rFonts w:ascii="Times New Roman" w:hAnsi="Times New Roman" w:cs="Times New Roman"/>
          <w:color w:val="000000" w:themeColor="text1"/>
          <w:kern w:val="24"/>
          <w:sz w:val="24"/>
          <w:szCs w:val="24"/>
        </w:rPr>
        <w:t>tem vyplývajícím z jejich účast</w:t>
      </w:r>
      <w:r>
        <w:rPr>
          <w:rFonts w:ascii="Times New Roman" w:hAnsi="Times New Roman" w:cs="Times New Roman"/>
          <w:color w:val="000000" w:themeColor="text1"/>
          <w:kern w:val="24"/>
          <w:sz w:val="24"/>
          <w:szCs w:val="24"/>
        </w:rPr>
        <w:t>i na řešení projektu.</w:t>
      </w:r>
    </w:p>
    <w:p w:rsidR="0070590A" w:rsidRDefault="0070590A" w:rsidP="0056031E">
      <w:pPr>
        <w:spacing w:after="240" w:line="240" w:lineRule="auto"/>
        <w:ind w:left="425" w:hanging="357"/>
        <w:jc w:val="both"/>
        <w:rPr>
          <w:rFonts w:ascii="Times New Roman" w:hAnsi="Times New Roman" w:cs="Times New Roman"/>
          <w:color w:val="000000" w:themeColor="text1"/>
          <w:kern w:val="24"/>
          <w:sz w:val="24"/>
          <w:szCs w:val="24"/>
        </w:rPr>
      </w:pPr>
    </w:p>
    <w:p w:rsidR="0070590A" w:rsidRDefault="0070590A" w:rsidP="00FD40B7">
      <w:pPr>
        <w:jc w:val="center"/>
        <w:rPr>
          <w:rFonts w:ascii="Times New Roman" w:hAnsi="Times New Roman" w:cs="Times New Roman"/>
          <w:sz w:val="24"/>
          <w:szCs w:val="24"/>
        </w:rPr>
      </w:pPr>
      <w:r>
        <w:rPr>
          <w:rFonts w:ascii="Times New Roman" w:hAnsi="Times New Roman" w:cs="Times New Roman"/>
          <w:sz w:val="24"/>
          <w:szCs w:val="24"/>
        </w:rPr>
        <w:t>Článek 6</w:t>
      </w:r>
    </w:p>
    <w:p w:rsidR="0070590A" w:rsidRDefault="0070590A" w:rsidP="0070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Spory smluvních stran</w:t>
      </w:r>
    </w:p>
    <w:p w:rsidR="006D6FC0" w:rsidRDefault="006D6FC0" w:rsidP="0070590A">
      <w:pPr>
        <w:spacing w:after="0" w:line="240" w:lineRule="auto"/>
        <w:jc w:val="center"/>
        <w:rPr>
          <w:rFonts w:ascii="Times New Roman" w:hAnsi="Times New Roman" w:cs="Times New Roman"/>
          <w:b/>
          <w:sz w:val="24"/>
          <w:szCs w:val="24"/>
        </w:rPr>
      </w:pPr>
    </w:p>
    <w:p w:rsidR="0070590A" w:rsidRPr="0070590A" w:rsidRDefault="0070590A" w:rsidP="0050096E">
      <w:pPr>
        <w:spacing w:after="240" w:line="240" w:lineRule="auto"/>
        <w:ind w:left="425" w:hanging="425"/>
        <w:jc w:val="both"/>
        <w:rPr>
          <w:rFonts w:ascii="Times New Roman" w:hAnsi="Times New Roman" w:cs="Times New Roman"/>
          <w:sz w:val="24"/>
          <w:szCs w:val="24"/>
        </w:rPr>
      </w:pPr>
      <w:r w:rsidRPr="0070590A">
        <w:rPr>
          <w:rFonts w:ascii="Times New Roman" w:hAnsi="Times New Roman" w:cs="Times New Roman"/>
          <w:sz w:val="24"/>
          <w:szCs w:val="24"/>
        </w:rPr>
        <w:t>6.1 Spory smluvních stran vznikajících z této sml</w:t>
      </w:r>
      <w:r>
        <w:rPr>
          <w:rFonts w:ascii="Times New Roman" w:hAnsi="Times New Roman" w:cs="Times New Roman"/>
          <w:sz w:val="24"/>
          <w:szCs w:val="24"/>
        </w:rPr>
        <w:t>o</w:t>
      </w:r>
      <w:r w:rsidRPr="0070590A">
        <w:rPr>
          <w:rFonts w:ascii="Times New Roman" w:hAnsi="Times New Roman" w:cs="Times New Roman"/>
          <w:sz w:val="24"/>
          <w:szCs w:val="24"/>
        </w:rPr>
        <w:t>uvy</w:t>
      </w:r>
      <w:r>
        <w:rPr>
          <w:rFonts w:ascii="Times New Roman" w:hAnsi="Times New Roman" w:cs="Times New Roman"/>
          <w:sz w:val="24"/>
          <w:szCs w:val="24"/>
        </w:rPr>
        <w:t xml:space="preserve"> a v souvislostí s ní, budou rozhodovány příslušným soudem.</w:t>
      </w:r>
    </w:p>
    <w:p w:rsidR="0070590A" w:rsidRDefault="0070590A" w:rsidP="0050096E">
      <w:pPr>
        <w:spacing w:after="0" w:line="240" w:lineRule="auto"/>
        <w:ind w:left="425" w:hanging="357"/>
        <w:jc w:val="both"/>
        <w:rPr>
          <w:rFonts w:ascii="Times New Roman" w:hAnsi="Times New Roman" w:cs="Times New Roman"/>
          <w:color w:val="000000" w:themeColor="text1"/>
          <w:kern w:val="24"/>
          <w:sz w:val="24"/>
          <w:szCs w:val="24"/>
        </w:rPr>
      </w:pPr>
    </w:p>
    <w:p w:rsidR="00FD40B7" w:rsidRDefault="00FD40B7">
      <w:pPr>
        <w:rPr>
          <w:rFonts w:ascii="Times New Roman" w:hAnsi="Times New Roman" w:cs="Times New Roman"/>
          <w:sz w:val="24"/>
          <w:szCs w:val="24"/>
        </w:rPr>
      </w:pPr>
      <w:r>
        <w:rPr>
          <w:rFonts w:ascii="Times New Roman" w:hAnsi="Times New Roman" w:cs="Times New Roman"/>
          <w:sz w:val="24"/>
          <w:szCs w:val="24"/>
        </w:rPr>
        <w:br w:type="page"/>
      </w:r>
    </w:p>
    <w:p w:rsidR="003D2A24" w:rsidRDefault="003D2A24" w:rsidP="003D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Článek 7</w:t>
      </w:r>
    </w:p>
    <w:p w:rsidR="003D2A24" w:rsidRDefault="003D2A24" w:rsidP="003D2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Změny</w:t>
      </w:r>
    </w:p>
    <w:p w:rsidR="006D6FC0" w:rsidRDefault="006D6FC0" w:rsidP="003D2A24">
      <w:pPr>
        <w:spacing w:after="0" w:line="240" w:lineRule="auto"/>
        <w:jc w:val="center"/>
        <w:rPr>
          <w:rFonts w:ascii="Times New Roman" w:hAnsi="Times New Roman" w:cs="Times New Roman"/>
          <w:b/>
          <w:sz w:val="24"/>
          <w:szCs w:val="24"/>
        </w:rPr>
      </w:pPr>
    </w:p>
    <w:p w:rsidR="003D2A24" w:rsidRDefault="003D2A24" w:rsidP="003D2A24">
      <w:pPr>
        <w:spacing w:after="240" w:line="240" w:lineRule="auto"/>
        <w:ind w:left="426" w:hanging="426"/>
        <w:jc w:val="both"/>
        <w:rPr>
          <w:rFonts w:ascii="Times New Roman" w:hAnsi="Times New Roman" w:cs="Times New Roman"/>
          <w:sz w:val="24"/>
          <w:szCs w:val="24"/>
        </w:rPr>
      </w:pPr>
      <w:r w:rsidRPr="003D2A24">
        <w:rPr>
          <w:rFonts w:ascii="Times New Roman" w:hAnsi="Times New Roman" w:cs="Times New Roman"/>
          <w:sz w:val="24"/>
          <w:szCs w:val="24"/>
        </w:rPr>
        <w:t>7.1 Další</w:t>
      </w:r>
      <w:r>
        <w:rPr>
          <w:rFonts w:ascii="Times New Roman" w:hAnsi="Times New Roman" w:cs="Times New Roman"/>
          <w:sz w:val="24"/>
          <w:szCs w:val="24"/>
        </w:rPr>
        <w:t xml:space="preserve"> účastník projektu podílející se na řešení projektu prostřednictvím příjemce, je jeho prostřednictvím povinen písemně informovat poskytovatele podpory o změnách, které nastaly od nabytí platnosti této smlouvy v průběhu řešení projektu a to do 7 kalendářních dnů ode dne, kdy se o takové skutečnosti další účastník projektu dozvěděl.</w:t>
      </w:r>
    </w:p>
    <w:p w:rsidR="003D2A24" w:rsidRPr="003D2A24" w:rsidRDefault="003D2A24" w:rsidP="003D2A24">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7.2 Smlouva včetně jejích příloh může být doplňována, upravována a měněna pouze písemnými po sobě číslovanými dodatky k této smlouvě, podepsanými zmocněnými zástupci smluvních stran v souladu se zřizovací listinou, živnostenským listem nebo jiným dokladem o zřízení nebo založení.</w:t>
      </w:r>
    </w:p>
    <w:p w:rsidR="0070590A" w:rsidRDefault="003D2A24" w:rsidP="004C65C4">
      <w:pPr>
        <w:spacing w:after="240" w:line="240" w:lineRule="auto"/>
        <w:ind w:left="425" w:hanging="425"/>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7.3 Ústní dohody nejsou pro smluvní strany závazné.</w:t>
      </w:r>
    </w:p>
    <w:p w:rsidR="003D2A24" w:rsidRDefault="003D2A24" w:rsidP="004C65C4">
      <w:pPr>
        <w:spacing w:after="240" w:line="240" w:lineRule="auto"/>
        <w:ind w:left="426" w:hanging="426"/>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7.4 Nestanoví-li tato smlouva jinak, musí být návrh na změny formou po sobě číslovaných dodatků ke smlouvě smluvním stranám poručen nejdéle 60 kalendářních dnů před stanoveným a poskytovatelem schváleným termínem ukončení řešení projektu.</w:t>
      </w:r>
    </w:p>
    <w:p w:rsidR="004C65C4" w:rsidRDefault="004C65C4" w:rsidP="0050096E">
      <w:pPr>
        <w:spacing w:after="0" w:line="240" w:lineRule="auto"/>
        <w:ind w:left="425" w:hanging="357"/>
        <w:jc w:val="both"/>
        <w:rPr>
          <w:rFonts w:ascii="Times New Roman" w:hAnsi="Times New Roman" w:cs="Times New Roman"/>
          <w:color w:val="000000" w:themeColor="text1"/>
          <w:kern w:val="24"/>
          <w:sz w:val="24"/>
          <w:szCs w:val="24"/>
        </w:rPr>
      </w:pPr>
    </w:p>
    <w:p w:rsidR="004C65C4" w:rsidRDefault="004C65C4" w:rsidP="004C6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8</w:t>
      </w:r>
    </w:p>
    <w:p w:rsidR="004C65C4" w:rsidRDefault="004C65C4" w:rsidP="004C6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Zvláštní ujednání</w:t>
      </w:r>
    </w:p>
    <w:p w:rsidR="004C65C4" w:rsidRDefault="004C65C4" w:rsidP="0050096E">
      <w:pPr>
        <w:spacing w:after="240" w:line="240" w:lineRule="auto"/>
        <w:ind w:left="425" w:hanging="425"/>
        <w:jc w:val="both"/>
        <w:rPr>
          <w:rFonts w:ascii="Times New Roman" w:hAnsi="Times New Roman" w:cs="Times New Roman"/>
          <w:sz w:val="24"/>
          <w:szCs w:val="24"/>
        </w:rPr>
      </w:pPr>
      <w:r w:rsidRPr="004C65C4">
        <w:rPr>
          <w:rFonts w:ascii="Times New Roman" w:hAnsi="Times New Roman" w:cs="Times New Roman"/>
          <w:sz w:val="24"/>
          <w:szCs w:val="24"/>
        </w:rPr>
        <w:t xml:space="preserve">8.1 Další </w:t>
      </w:r>
      <w:r>
        <w:rPr>
          <w:rFonts w:ascii="Times New Roman" w:hAnsi="Times New Roman" w:cs="Times New Roman"/>
          <w:sz w:val="24"/>
          <w:szCs w:val="24"/>
        </w:rPr>
        <w:t>účastník projektu podílející se na řešení projektu je povinen příjemci písemně oznámit zahájení řešení projektu a to nejpozději do 7 kalendářních dnů ode dne skutečného zahájení prací na projektu.</w:t>
      </w:r>
    </w:p>
    <w:p w:rsidR="00C60675" w:rsidRPr="004C65C4" w:rsidRDefault="00C60675" w:rsidP="0050096E">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8.2 Zajištění plochy pro ověřování mobilních opatření včetně jejich založení a správy bude v režii dalšího účastníka. </w:t>
      </w:r>
      <w:r w:rsidR="00E43B5E">
        <w:rPr>
          <w:rFonts w:ascii="Times New Roman" w:hAnsi="Times New Roman" w:cs="Times New Roman"/>
          <w:sz w:val="24"/>
          <w:szCs w:val="24"/>
        </w:rPr>
        <w:t>V průběhu ověřování mobilních opatření zajistí další účastník nezbytný servis vycházející z požadavků projektu.</w:t>
      </w:r>
    </w:p>
    <w:p w:rsidR="004C65C4" w:rsidRDefault="004C65C4" w:rsidP="0050096E">
      <w:pPr>
        <w:spacing w:after="0" w:line="240" w:lineRule="auto"/>
        <w:ind w:left="425" w:hanging="357"/>
        <w:jc w:val="both"/>
        <w:rPr>
          <w:rFonts w:ascii="Times New Roman" w:hAnsi="Times New Roman" w:cs="Times New Roman"/>
          <w:color w:val="000000" w:themeColor="text1"/>
          <w:kern w:val="24"/>
          <w:sz w:val="24"/>
          <w:szCs w:val="24"/>
        </w:rPr>
      </w:pPr>
    </w:p>
    <w:p w:rsidR="004C65C4" w:rsidRDefault="004C65C4" w:rsidP="004C6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9</w:t>
      </w:r>
    </w:p>
    <w:p w:rsidR="004C65C4" w:rsidRDefault="004C65C4" w:rsidP="004C65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6A475D" w:rsidRDefault="006A475D" w:rsidP="004C65C4">
      <w:pPr>
        <w:spacing w:after="0" w:line="240" w:lineRule="auto"/>
        <w:jc w:val="center"/>
        <w:rPr>
          <w:rFonts w:ascii="Times New Roman" w:hAnsi="Times New Roman" w:cs="Times New Roman"/>
          <w:b/>
          <w:sz w:val="24"/>
          <w:szCs w:val="24"/>
        </w:rPr>
      </w:pPr>
    </w:p>
    <w:p w:rsidR="006A475D" w:rsidRPr="00B77564" w:rsidRDefault="00B77564" w:rsidP="006A475D">
      <w:pPr>
        <w:spacing w:after="240" w:line="240" w:lineRule="auto"/>
        <w:ind w:left="357" w:hanging="357"/>
        <w:jc w:val="both"/>
        <w:rPr>
          <w:rFonts w:ascii="Times New Roman" w:hAnsi="Times New Roman" w:cs="Times New Roman"/>
          <w:kern w:val="24"/>
          <w:sz w:val="24"/>
          <w:szCs w:val="24"/>
        </w:rPr>
      </w:pPr>
      <w:r w:rsidRPr="00B77564">
        <w:rPr>
          <w:rFonts w:ascii="Times New Roman" w:hAnsi="Times New Roman" w:cs="Times New Roman"/>
          <w:kern w:val="24"/>
          <w:sz w:val="24"/>
          <w:szCs w:val="24"/>
        </w:rPr>
        <w:t>9.1</w:t>
      </w:r>
      <w:r w:rsidR="006A475D" w:rsidRPr="00B77564">
        <w:rPr>
          <w:rFonts w:ascii="Times New Roman" w:hAnsi="Times New Roman" w:cs="Times New Roman"/>
          <w:kern w:val="24"/>
          <w:sz w:val="24"/>
          <w:szCs w:val="24"/>
        </w:rPr>
        <w:t xml:space="preserve"> Smlouva nabývá platnosti dnem podpisu poslední ze smluvních stran.</w:t>
      </w:r>
    </w:p>
    <w:p w:rsidR="006A475D" w:rsidRPr="00B77564" w:rsidRDefault="00B77564" w:rsidP="006A475D">
      <w:pPr>
        <w:spacing w:after="240" w:line="240" w:lineRule="auto"/>
        <w:ind w:left="357" w:hanging="357"/>
        <w:jc w:val="both"/>
        <w:rPr>
          <w:rFonts w:ascii="Times New Roman" w:hAnsi="Times New Roman" w:cs="Times New Roman"/>
          <w:kern w:val="24"/>
          <w:sz w:val="24"/>
          <w:szCs w:val="24"/>
        </w:rPr>
      </w:pPr>
      <w:r w:rsidRPr="00B77564">
        <w:rPr>
          <w:rFonts w:ascii="Times New Roman" w:hAnsi="Times New Roman" w:cs="Times New Roman"/>
          <w:kern w:val="24"/>
          <w:sz w:val="24"/>
          <w:szCs w:val="24"/>
        </w:rPr>
        <w:t>9.2</w:t>
      </w:r>
      <w:r w:rsidR="006A475D" w:rsidRPr="00B77564">
        <w:rPr>
          <w:rFonts w:ascii="Times New Roman" w:hAnsi="Times New Roman" w:cs="Times New Roman"/>
          <w:kern w:val="24"/>
          <w:sz w:val="24"/>
          <w:szCs w:val="24"/>
        </w:rPr>
        <w:t xml:space="preserve"> Smlouva nabývá účinnosti dnem zahájení řešení části projektu dalším účastníkem projektu</w:t>
      </w:r>
      <w:r w:rsidR="00FD40B7">
        <w:rPr>
          <w:rFonts w:ascii="Times New Roman" w:hAnsi="Times New Roman" w:cs="Times New Roman"/>
          <w:kern w:val="24"/>
          <w:sz w:val="24"/>
          <w:szCs w:val="24"/>
        </w:rPr>
        <w:t>, ne</w:t>
      </w:r>
      <w:r w:rsidR="006A475D" w:rsidRPr="00B77564">
        <w:rPr>
          <w:rFonts w:ascii="Times New Roman" w:hAnsi="Times New Roman" w:cs="Times New Roman"/>
          <w:kern w:val="24"/>
          <w:sz w:val="24"/>
          <w:szCs w:val="24"/>
        </w:rPr>
        <w:t xml:space="preserve"> však dříve než bude platná tato smlouva.</w:t>
      </w:r>
    </w:p>
    <w:p w:rsidR="004C65C4" w:rsidRPr="00B77564" w:rsidRDefault="00B77564" w:rsidP="004C65C4">
      <w:pPr>
        <w:spacing w:after="240" w:line="240" w:lineRule="auto"/>
        <w:ind w:left="425" w:hanging="425"/>
        <w:jc w:val="both"/>
        <w:rPr>
          <w:rFonts w:ascii="Times New Roman" w:hAnsi="Times New Roman" w:cs="Times New Roman"/>
          <w:sz w:val="24"/>
          <w:szCs w:val="24"/>
        </w:rPr>
      </w:pPr>
      <w:r w:rsidRPr="00B77564">
        <w:rPr>
          <w:rFonts w:ascii="Times New Roman" w:hAnsi="Times New Roman" w:cs="Times New Roman"/>
          <w:sz w:val="24"/>
          <w:szCs w:val="24"/>
        </w:rPr>
        <w:t>9.3</w:t>
      </w:r>
      <w:r w:rsidR="004C65C4" w:rsidRPr="00B77564">
        <w:rPr>
          <w:rFonts w:ascii="Times New Roman" w:hAnsi="Times New Roman" w:cs="Times New Roman"/>
          <w:sz w:val="24"/>
          <w:szCs w:val="24"/>
        </w:rPr>
        <w:t xml:space="preserve"> Závazky, práva a povinnosti vyplývající z této smlouvy přecházejí na eventuální právní nástupce smluvních stran.</w:t>
      </w:r>
      <w:bookmarkStart w:id="0" w:name="_GoBack"/>
      <w:bookmarkEnd w:id="0"/>
    </w:p>
    <w:p w:rsidR="004C65C4" w:rsidRDefault="00B77564" w:rsidP="004C65C4">
      <w:pPr>
        <w:spacing w:after="240" w:line="240" w:lineRule="auto"/>
        <w:ind w:left="425" w:hanging="425"/>
        <w:jc w:val="both"/>
        <w:rPr>
          <w:rFonts w:ascii="Times New Roman" w:hAnsi="Times New Roman" w:cs="Times New Roman"/>
          <w:sz w:val="24"/>
          <w:szCs w:val="24"/>
        </w:rPr>
      </w:pPr>
      <w:r w:rsidRPr="00B77564">
        <w:rPr>
          <w:rFonts w:ascii="Times New Roman" w:hAnsi="Times New Roman" w:cs="Times New Roman"/>
          <w:sz w:val="24"/>
          <w:szCs w:val="24"/>
        </w:rPr>
        <w:t>9.4</w:t>
      </w:r>
      <w:r w:rsidR="004C65C4" w:rsidRPr="00B77564">
        <w:rPr>
          <w:rFonts w:ascii="Times New Roman" w:hAnsi="Times New Roman" w:cs="Times New Roman"/>
          <w:sz w:val="24"/>
          <w:szCs w:val="24"/>
        </w:rPr>
        <w:t xml:space="preserve">  Příjemce a další účastník </w:t>
      </w:r>
      <w:r w:rsidR="004C65C4">
        <w:rPr>
          <w:rFonts w:ascii="Times New Roman" w:hAnsi="Times New Roman" w:cs="Times New Roman"/>
          <w:sz w:val="24"/>
          <w:szCs w:val="24"/>
        </w:rPr>
        <w:t>projektu prohlašují a podpisem této smlouvy svého zplnomocněného zástupce stvrzují, že jimi uvedené údaje, na jejichž základě je uzavřena tato smlouva a poskytnuty finanční prostředky, budou využity na řešení příslušných aktivit projektu</w:t>
      </w:r>
      <w:r w:rsidR="00A3718B">
        <w:rPr>
          <w:rFonts w:ascii="Times New Roman" w:hAnsi="Times New Roman" w:cs="Times New Roman"/>
          <w:sz w:val="24"/>
          <w:szCs w:val="24"/>
        </w:rPr>
        <w:t>,</w:t>
      </w:r>
      <w:r w:rsidR="004C65C4">
        <w:rPr>
          <w:rFonts w:ascii="Times New Roman" w:hAnsi="Times New Roman" w:cs="Times New Roman"/>
          <w:sz w:val="24"/>
          <w:szCs w:val="24"/>
        </w:rPr>
        <w:t xml:space="preserve"> jsou pravdivé a odpovídající skutečnosti.</w:t>
      </w:r>
    </w:p>
    <w:p w:rsidR="004C65C4" w:rsidRDefault="00B77564" w:rsidP="00090982">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9.5</w:t>
      </w:r>
      <w:r w:rsidR="004C65C4">
        <w:rPr>
          <w:rFonts w:ascii="Times New Roman" w:hAnsi="Times New Roman" w:cs="Times New Roman"/>
          <w:sz w:val="24"/>
          <w:szCs w:val="24"/>
        </w:rPr>
        <w:t xml:space="preserve"> Smluvní strany udělují bezvýhradní souhlas se zveřejněním plného znění smlouvy tak, aby tato smlouva mohla být předmětem poskytnuté info</w:t>
      </w:r>
      <w:r w:rsidR="00090982">
        <w:rPr>
          <w:rFonts w:ascii="Times New Roman" w:hAnsi="Times New Roman" w:cs="Times New Roman"/>
          <w:sz w:val="24"/>
          <w:szCs w:val="24"/>
        </w:rPr>
        <w:t>rm</w:t>
      </w:r>
      <w:r w:rsidR="004C65C4">
        <w:rPr>
          <w:rFonts w:ascii="Times New Roman" w:hAnsi="Times New Roman" w:cs="Times New Roman"/>
          <w:sz w:val="24"/>
          <w:szCs w:val="24"/>
        </w:rPr>
        <w:t xml:space="preserve">ace ve </w:t>
      </w:r>
      <w:r w:rsidR="006D6FC0">
        <w:rPr>
          <w:rFonts w:ascii="Times New Roman" w:hAnsi="Times New Roman" w:cs="Times New Roman"/>
          <w:sz w:val="24"/>
          <w:szCs w:val="24"/>
        </w:rPr>
        <w:t>smyslu zákona č. 106/1999 Sb., O</w:t>
      </w:r>
      <w:r w:rsidR="004C65C4">
        <w:rPr>
          <w:rFonts w:ascii="Times New Roman" w:hAnsi="Times New Roman" w:cs="Times New Roman"/>
          <w:sz w:val="24"/>
          <w:szCs w:val="24"/>
        </w:rPr>
        <w:t xml:space="preserve"> svobodném přístupu k informacím, ve znění pozdějších předpisů</w:t>
      </w:r>
      <w:r w:rsidR="00090982">
        <w:rPr>
          <w:rFonts w:ascii="Times New Roman" w:hAnsi="Times New Roman" w:cs="Times New Roman"/>
          <w:sz w:val="24"/>
          <w:szCs w:val="24"/>
        </w:rPr>
        <w:t>.</w:t>
      </w:r>
    </w:p>
    <w:p w:rsidR="00C112CA" w:rsidRDefault="00C112CA" w:rsidP="00C112CA">
      <w:pPr>
        <w:spacing w:after="240" w:line="240" w:lineRule="auto"/>
        <w:jc w:val="both"/>
        <w:rPr>
          <w:rFonts w:ascii="Times New Roman" w:hAnsi="Times New Roman" w:cs="Times New Roman"/>
          <w:sz w:val="24"/>
          <w:szCs w:val="24"/>
        </w:rPr>
      </w:pPr>
    </w:p>
    <w:p w:rsidR="00C112CA" w:rsidRDefault="00B77564" w:rsidP="00C112CA">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9.6</w:t>
      </w:r>
      <w:r w:rsidR="00090982">
        <w:rPr>
          <w:rFonts w:ascii="Times New Roman" w:hAnsi="Times New Roman" w:cs="Times New Roman"/>
          <w:sz w:val="24"/>
          <w:szCs w:val="24"/>
        </w:rPr>
        <w:t xml:space="preserve"> </w:t>
      </w:r>
      <w:r w:rsidR="00C112CA">
        <w:rPr>
          <w:rFonts w:ascii="Times New Roman" w:hAnsi="Times New Roman" w:cs="Times New Roman"/>
          <w:sz w:val="24"/>
          <w:szCs w:val="24"/>
        </w:rPr>
        <w:t>Další účastník projektu</w:t>
      </w:r>
      <w:r w:rsidR="00C112CA" w:rsidRPr="00C112CA">
        <w:rPr>
          <w:rFonts w:ascii="Times New Roman" w:hAnsi="Times New Roman" w:cs="Times New Roman"/>
          <w:sz w:val="24"/>
          <w:szCs w:val="24"/>
        </w:rPr>
        <w:t xml:space="preserve"> je srozuměn s tím, že </w:t>
      </w:r>
      <w:r w:rsidR="00C112CA" w:rsidRPr="00C112CA">
        <w:rPr>
          <w:rFonts w:ascii="Times New Roman" w:hAnsi="Times New Roman" w:cs="Times New Roman"/>
          <w:sz w:val="24"/>
          <w:szCs w:val="24"/>
        </w:rPr>
        <w:t>příjemce</w:t>
      </w:r>
      <w:r w:rsidR="00C112CA" w:rsidRPr="00C112CA">
        <w:rPr>
          <w:rFonts w:ascii="Times New Roman" w:hAnsi="Times New Roman" w:cs="Times New Roman"/>
          <w:sz w:val="24"/>
          <w:szCs w:val="24"/>
        </w:rPr>
        <w:t xml:space="preserve"> je povinen zveřejnit tuto smlouvu, její případné změny (dodatky) a další smlouvy od této smlouvy odvozené, v registru smluv, v souladu s ustanoveními zákona č. 340/2015 Sb., o zvláštních podmínkách účinnosti některých smluv, uveřejňování těchto smluv a o registru smluv (zákon o registru smluv). </w:t>
      </w:r>
    </w:p>
    <w:p w:rsidR="00090982" w:rsidRDefault="00C112CA" w:rsidP="00090982">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9.7. </w:t>
      </w:r>
      <w:r w:rsidR="00090982">
        <w:rPr>
          <w:rFonts w:ascii="Times New Roman" w:hAnsi="Times New Roman" w:cs="Times New Roman"/>
          <w:sz w:val="24"/>
          <w:szCs w:val="24"/>
        </w:rPr>
        <w:t>Další účastník projektu se zavazuje spolupůsobit ke kontrole jako osoba povinná, a to ve smyslu §13 odst. 3 a 4 zákona č. 320/2001 Sb., o finanční kontrole ve veřejné správě a o změně některých zákonů (zákon o finanční kontrole), ve znění pozdějších předpisů.</w:t>
      </w:r>
    </w:p>
    <w:p w:rsidR="00090982" w:rsidRDefault="00C112CA" w:rsidP="00090982">
      <w:pPr>
        <w:spacing w:after="24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9.8</w:t>
      </w:r>
      <w:r w:rsidR="00090982">
        <w:rPr>
          <w:rFonts w:ascii="Times New Roman" w:hAnsi="Times New Roman" w:cs="Times New Roman"/>
          <w:sz w:val="24"/>
          <w:szCs w:val="24"/>
        </w:rPr>
        <w:t xml:space="preserve"> Tato smlouva se vyhotovuje v 4 stejnopisech, z nichž každý má platnost originálu</w:t>
      </w:r>
      <w:r w:rsidR="006D6FC0">
        <w:rPr>
          <w:rFonts w:ascii="Times New Roman" w:hAnsi="Times New Roman" w:cs="Times New Roman"/>
          <w:sz w:val="24"/>
          <w:szCs w:val="24"/>
        </w:rPr>
        <w:t>. Ministerstvo zemědělství, pos</w:t>
      </w:r>
      <w:r w:rsidR="00090982">
        <w:rPr>
          <w:rFonts w:ascii="Times New Roman" w:hAnsi="Times New Roman" w:cs="Times New Roman"/>
          <w:sz w:val="24"/>
          <w:szCs w:val="24"/>
        </w:rPr>
        <w:t>k</w:t>
      </w:r>
      <w:r w:rsidR="006D6FC0">
        <w:rPr>
          <w:rFonts w:ascii="Times New Roman" w:hAnsi="Times New Roman" w:cs="Times New Roman"/>
          <w:sz w:val="24"/>
          <w:szCs w:val="24"/>
        </w:rPr>
        <w:t>y</w:t>
      </w:r>
      <w:r w:rsidR="00090982">
        <w:rPr>
          <w:rFonts w:ascii="Times New Roman" w:hAnsi="Times New Roman" w:cs="Times New Roman"/>
          <w:sz w:val="24"/>
          <w:szCs w:val="24"/>
        </w:rPr>
        <w:t>tovatel obdrží dva stejnopisy, příjemce jeden stejnopis a další účastník projektu rovněž jeden stejnopis.</w:t>
      </w:r>
    </w:p>
    <w:p w:rsidR="00090982" w:rsidRDefault="00B77564" w:rsidP="00090982">
      <w:pPr>
        <w:spacing w:after="240" w:line="240" w:lineRule="auto"/>
        <w:ind w:left="425" w:hanging="425"/>
        <w:jc w:val="both"/>
        <w:rPr>
          <w:rFonts w:ascii="Times New Roman" w:hAnsi="Times New Roman" w:cs="Times New Roman"/>
          <w:sz w:val="24"/>
          <w:szCs w:val="24"/>
        </w:rPr>
      </w:pPr>
      <w:proofErr w:type="gramStart"/>
      <w:r>
        <w:rPr>
          <w:rFonts w:ascii="Times New Roman" w:hAnsi="Times New Roman" w:cs="Times New Roman"/>
          <w:sz w:val="24"/>
          <w:szCs w:val="24"/>
        </w:rPr>
        <w:t>9.</w:t>
      </w:r>
      <w:r w:rsidR="00C112CA">
        <w:rPr>
          <w:rFonts w:ascii="Times New Roman" w:hAnsi="Times New Roman" w:cs="Times New Roman"/>
          <w:sz w:val="24"/>
          <w:szCs w:val="24"/>
        </w:rPr>
        <w:t xml:space="preserve">9 </w:t>
      </w:r>
      <w:r w:rsidR="00090982">
        <w:rPr>
          <w:rFonts w:ascii="Times New Roman" w:hAnsi="Times New Roman" w:cs="Times New Roman"/>
          <w:sz w:val="24"/>
          <w:szCs w:val="24"/>
        </w:rPr>
        <w:t xml:space="preserve"> Nedílnou</w:t>
      </w:r>
      <w:proofErr w:type="gramEnd"/>
      <w:r w:rsidR="00090982">
        <w:rPr>
          <w:rFonts w:ascii="Times New Roman" w:hAnsi="Times New Roman" w:cs="Times New Roman"/>
          <w:sz w:val="24"/>
          <w:szCs w:val="24"/>
        </w:rPr>
        <w:t xml:space="preserve"> součástí této smlouvy jsou následující přílohy:</w:t>
      </w:r>
    </w:p>
    <w:p w:rsidR="00090982" w:rsidRDefault="00090982" w:rsidP="00090982">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Smlouva o poskytnutí podpory</w:t>
      </w:r>
      <w:r w:rsidR="002F20B3">
        <w:rPr>
          <w:rFonts w:ascii="Times New Roman" w:hAnsi="Times New Roman" w:cs="Times New Roman"/>
          <w:sz w:val="24"/>
          <w:szCs w:val="24"/>
        </w:rPr>
        <w:t xml:space="preserve"> na řešení projektu č. QK1710242</w:t>
      </w:r>
      <w:r w:rsidR="009E11D3">
        <w:rPr>
          <w:rFonts w:ascii="Times New Roman" w:hAnsi="Times New Roman" w:cs="Times New Roman"/>
          <w:sz w:val="24"/>
          <w:szCs w:val="24"/>
        </w:rPr>
        <w:t xml:space="preserve"> </w:t>
      </w:r>
      <w:r w:rsidR="009E11D3">
        <w:rPr>
          <w:rFonts w:ascii="Times New Roman" w:hAnsi="Times New Roman" w:cs="Times New Roman"/>
          <w:kern w:val="24"/>
          <w:sz w:val="24"/>
          <w:szCs w:val="24"/>
        </w:rPr>
        <w:t xml:space="preserve">s </w:t>
      </w:r>
      <w:r w:rsidR="009E11D3" w:rsidRPr="006D6FC0">
        <w:rPr>
          <w:rFonts w:ascii="Times New Roman" w:hAnsi="Times New Roman" w:cs="Times New Roman"/>
          <w:kern w:val="24"/>
          <w:sz w:val="24"/>
          <w:szCs w:val="24"/>
        </w:rPr>
        <w:t>č</w:t>
      </w:r>
      <w:r w:rsidR="009E11D3">
        <w:rPr>
          <w:rFonts w:ascii="Times New Roman" w:hAnsi="Times New Roman" w:cs="Times New Roman"/>
          <w:kern w:val="24"/>
          <w:sz w:val="24"/>
          <w:szCs w:val="24"/>
        </w:rPr>
        <w:t xml:space="preserve">íslem </w:t>
      </w:r>
      <w:r w:rsidR="002F20B3">
        <w:rPr>
          <w:rFonts w:ascii="Times New Roman" w:hAnsi="Times New Roman" w:cs="Times New Roman"/>
          <w:kern w:val="24"/>
          <w:sz w:val="24"/>
          <w:szCs w:val="24"/>
        </w:rPr>
        <w:t>991-2016-14152</w:t>
      </w:r>
    </w:p>
    <w:p w:rsidR="00090982" w:rsidRDefault="00090982" w:rsidP="00090982">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Příloha I – Návrh projektu</w:t>
      </w:r>
    </w:p>
    <w:p w:rsidR="00090982" w:rsidRDefault="00090982" w:rsidP="00090982">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Příloha II – Všeobecné podmínky</w:t>
      </w:r>
    </w:p>
    <w:p w:rsidR="00090982" w:rsidRDefault="00090982" w:rsidP="00090982">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Přílohy III – Splátkový kalendář o poskytnutí podpory na řešení projektu</w:t>
      </w:r>
    </w:p>
    <w:p w:rsidR="00090982" w:rsidRDefault="00090982" w:rsidP="00090982">
      <w:pPr>
        <w:pStyle w:val="Odstavecseseznamem"/>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Příloha IV – Zvláštní podmínky projektu</w:t>
      </w:r>
    </w:p>
    <w:p w:rsidR="00090982" w:rsidRDefault="00090982" w:rsidP="00090982">
      <w:pPr>
        <w:spacing w:after="240" w:line="240" w:lineRule="auto"/>
        <w:jc w:val="both"/>
        <w:rPr>
          <w:rFonts w:ascii="Times New Roman" w:hAnsi="Times New Roman" w:cs="Times New Roman"/>
          <w:sz w:val="24"/>
          <w:szCs w:val="24"/>
        </w:rPr>
      </w:pPr>
    </w:p>
    <w:p w:rsidR="00090982" w:rsidRDefault="00090982" w:rsidP="00090982">
      <w:pPr>
        <w:spacing w:after="240" w:line="240" w:lineRule="auto"/>
        <w:jc w:val="both"/>
        <w:rPr>
          <w:rFonts w:ascii="Times New Roman" w:hAnsi="Times New Roman" w:cs="Times New Roman"/>
          <w:sz w:val="24"/>
          <w:szCs w:val="24"/>
        </w:rPr>
      </w:pPr>
    </w:p>
    <w:p w:rsidR="005B658C" w:rsidRDefault="005B658C" w:rsidP="00090982">
      <w:pPr>
        <w:spacing w:after="240" w:line="240" w:lineRule="auto"/>
        <w:jc w:val="both"/>
        <w:rPr>
          <w:rFonts w:ascii="Times New Roman" w:hAnsi="Times New Roman" w:cs="Times New Roman"/>
          <w:sz w:val="24"/>
          <w:szCs w:val="24"/>
        </w:rPr>
      </w:pPr>
    </w:p>
    <w:p w:rsidR="00A777D9" w:rsidRDefault="00A777D9" w:rsidP="0009098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Za příjemce:</w:t>
      </w:r>
    </w:p>
    <w:p w:rsidR="00090982" w:rsidRDefault="00A777D9" w:rsidP="002F20B3">
      <w:pPr>
        <w:spacing w:after="0" w:line="240" w:lineRule="auto"/>
        <w:jc w:val="both"/>
        <w:rPr>
          <w:rFonts w:ascii="Times New Roman" w:hAnsi="Times New Roman" w:cs="Times New Roman"/>
          <w:sz w:val="24"/>
          <w:szCs w:val="24"/>
        </w:rPr>
      </w:pPr>
      <w:r w:rsidRPr="00A777D9">
        <w:rPr>
          <w:rFonts w:ascii="Times New Roman" w:hAnsi="Times New Roman" w:cs="Times New Roman"/>
          <w:sz w:val="24"/>
          <w:szCs w:val="24"/>
        </w:rPr>
        <w:t xml:space="preserve">V Praze dne </w:t>
      </w:r>
      <w:proofErr w:type="gramStart"/>
      <w:r w:rsidR="002F20B3">
        <w:rPr>
          <w:rFonts w:ascii="Times New Roman" w:hAnsi="Times New Roman" w:cs="Times New Roman"/>
          <w:sz w:val="24"/>
          <w:szCs w:val="24"/>
        </w:rPr>
        <w:t>14.2.2017</w:t>
      </w:r>
      <w:proofErr w:type="gramEnd"/>
      <w:r w:rsidRPr="00A777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982" w:rsidRDefault="00A777D9" w:rsidP="00A777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090982" w:rsidRPr="00A777D9" w:rsidRDefault="00A777D9" w:rsidP="00A777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777D9">
        <w:rPr>
          <w:rFonts w:ascii="Times New Roman" w:hAnsi="Times New Roman" w:cs="Times New Roman"/>
          <w:sz w:val="24"/>
          <w:szCs w:val="24"/>
        </w:rPr>
        <w:t>Ing. Jiří Hladík, Ph.D.</w:t>
      </w:r>
    </w:p>
    <w:p w:rsidR="00A777D9" w:rsidRPr="00A777D9" w:rsidRDefault="00A777D9" w:rsidP="00A7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777D9">
        <w:rPr>
          <w:rFonts w:ascii="Times New Roman" w:hAnsi="Times New Roman" w:cs="Times New Roman"/>
          <w:sz w:val="24"/>
          <w:szCs w:val="24"/>
        </w:rPr>
        <w:t>ředitel</w:t>
      </w:r>
    </w:p>
    <w:p w:rsidR="004C65C4" w:rsidRPr="004C65C4" w:rsidRDefault="004C65C4" w:rsidP="00A777D9">
      <w:pPr>
        <w:spacing w:after="0" w:line="240" w:lineRule="auto"/>
        <w:jc w:val="both"/>
        <w:rPr>
          <w:rFonts w:ascii="Times New Roman" w:hAnsi="Times New Roman" w:cs="Times New Roman"/>
          <w:sz w:val="24"/>
          <w:szCs w:val="24"/>
        </w:rPr>
      </w:pPr>
    </w:p>
    <w:p w:rsidR="004C65C4" w:rsidRDefault="004C65C4" w:rsidP="004C65C4">
      <w:pPr>
        <w:spacing w:after="240" w:line="240" w:lineRule="auto"/>
        <w:ind w:left="425" w:hanging="357"/>
        <w:jc w:val="both"/>
        <w:rPr>
          <w:rFonts w:ascii="Times New Roman" w:hAnsi="Times New Roman" w:cs="Times New Roman"/>
          <w:color w:val="000000" w:themeColor="text1"/>
          <w:kern w:val="24"/>
          <w:sz w:val="24"/>
          <w:szCs w:val="24"/>
        </w:rPr>
      </w:pPr>
    </w:p>
    <w:p w:rsidR="005B658C" w:rsidRPr="0070590A" w:rsidRDefault="005B658C" w:rsidP="004C65C4">
      <w:pPr>
        <w:spacing w:after="240" w:line="240" w:lineRule="auto"/>
        <w:ind w:left="425" w:hanging="357"/>
        <w:jc w:val="both"/>
        <w:rPr>
          <w:rFonts w:ascii="Times New Roman" w:hAnsi="Times New Roman" w:cs="Times New Roman"/>
          <w:color w:val="000000" w:themeColor="text1"/>
          <w:kern w:val="24"/>
          <w:sz w:val="24"/>
          <w:szCs w:val="24"/>
        </w:rPr>
      </w:pPr>
    </w:p>
    <w:p w:rsidR="00A777D9" w:rsidRDefault="00A777D9" w:rsidP="00A777D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Za dalšího účastníka projektu:</w:t>
      </w:r>
    </w:p>
    <w:p w:rsidR="00A777D9" w:rsidRDefault="006D6FC0" w:rsidP="002F20B3">
      <w:pPr>
        <w:spacing w:after="0" w:line="240" w:lineRule="auto"/>
        <w:jc w:val="both"/>
        <w:rPr>
          <w:rFonts w:ascii="Times New Roman" w:hAnsi="Times New Roman" w:cs="Times New Roman"/>
          <w:sz w:val="24"/>
          <w:szCs w:val="24"/>
        </w:rPr>
      </w:pPr>
      <w:r w:rsidRPr="006A78F2">
        <w:rPr>
          <w:rFonts w:ascii="Times New Roman" w:hAnsi="Times New Roman" w:cs="Times New Roman"/>
          <w:sz w:val="24"/>
          <w:szCs w:val="24"/>
        </w:rPr>
        <w:t>V </w:t>
      </w:r>
      <w:r w:rsidR="002F20B3" w:rsidRPr="006A78F2">
        <w:rPr>
          <w:rFonts w:ascii="Times New Roman" w:hAnsi="Times New Roman" w:cs="Times New Roman"/>
          <w:sz w:val="24"/>
          <w:szCs w:val="24"/>
        </w:rPr>
        <w:t>Praze</w:t>
      </w:r>
      <w:r w:rsidR="00A777D9" w:rsidRPr="006A78F2">
        <w:rPr>
          <w:rFonts w:ascii="Times New Roman" w:hAnsi="Times New Roman" w:cs="Times New Roman"/>
          <w:sz w:val="24"/>
          <w:szCs w:val="24"/>
        </w:rPr>
        <w:t xml:space="preserve"> dne</w:t>
      </w:r>
      <w:r w:rsidR="002F20B3" w:rsidRPr="006A78F2">
        <w:rPr>
          <w:rFonts w:ascii="Times New Roman" w:hAnsi="Times New Roman" w:cs="Times New Roman"/>
          <w:sz w:val="24"/>
          <w:szCs w:val="24"/>
        </w:rPr>
        <w:t xml:space="preserve"> </w:t>
      </w:r>
      <w:proofErr w:type="gramStart"/>
      <w:r w:rsidR="002F20B3">
        <w:rPr>
          <w:rFonts w:ascii="Times New Roman" w:hAnsi="Times New Roman" w:cs="Times New Roman"/>
          <w:sz w:val="24"/>
          <w:szCs w:val="24"/>
        </w:rPr>
        <w:t>14.2.2017</w:t>
      </w:r>
      <w:proofErr w:type="gramEnd"/>
      <w:r w:rsidR="00A777D9" w:rsidRPr="00A777D9">
        <w:rPr>
          <w:rFonts w:ascii="Times New Roman" w:hAnsi="Times New Roman" w:cs="Times New Roman"/>
          <w:sz w:val="24"/>
          <w:szCs w:val="24"/>
        </w:rPr>
        <w:t xml:space="preserve">                                                    </w:t>
      </w:r>
      <w:r w:rsidR="00A777D9">
        <w:rPr>
          <w:rFonts w:ascii="Times New Roman" w:hAnsi="Times New Roman" w:cs="Times New Roman"/>
          <w:sz w:val="24"/>
          <w:szCs w:val="24"/>
        </w:rPr>
        <w:t xml:space="preserve">                              </w:t>
      </w:r>
    </w:p>
    <w:p w:rsidR="00A777D9" w:rsidRDefault="00A777D9" w:rsidP="00A777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A777D9" w:rsidRPr="00A777D9" w:rsidRDefault="00A777D9" w:rsidP="00A777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F20B3">
        <w:rPr>
          <w:rFonts w:ascii="Times New Roman" w:hAnsi="Times New Roman" w:cs="Times New Roman"/>
          <w:sz w:val="24"/>
          <w:szCs w:val="24"/>
        </w:rPr>
        <w:t>Veronika Jacková</w:t>
      </w:r>
    </w:p>
    <w:p w:rsidR="00A777D9" w:rsidRPr="00A777D9" w:rsidRDefault="00A777D9" w:rsidP="00A7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658C">
        <w:rPr>
          <w:rFonts w:ascii="Times New Roman" w:hAnsi="Times New Roman" w:cs="Times New Roman"/>
          <w:sz w:val="24"/>
          <w:szCs w:val="24"/>
        </w:rPr>
        <w:t>jednatel</w:t>
      </w:r>
    </w:p>
    <w:p w:rsidR="0056031E" w:rsidRDefault="0056031E" w:rsidP="004C65C4">
      <w:pPr>
        <w:spacing w:after="240" w:line="240" w:lineRule="auto"/>
        <w:ind w:left="425" w:hanging="357"/>
        <w:jc w:val="both"/>
        <w:rPr>
          <w:rFonts w:ascii="Times New Roman" w:hAnsi="Times New Roman" w:cs="Times New Roman"/>
          <w:kern w:val="24"/>
          <w:sz w:val="24"/>
          <w:szCs w:val="24"/>
        </w:rPr>
      </w:pPr>
    </w:p>
    <w:sectPr w:rsidR="005603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4A" w:rsidRDefault="00751D4A" w:rsidP="00FD40B7">
      <w:pPr>
        <w:spacing w:after="0" w:line="240" w:lineRule="auto"/>
      </w:pPr>
      <w:r>
        <w:separator/>
      </w:r>
    </w:p>
  </w:endnote>
  <w:endnote w:type="continuationSeparator" w:id="0">
    <w:p w:rsidR="00751D4A" w:rsidRDefault="00751D4A" w:rsidP="00FD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18404"/>
      <w:docPartObj>
        <w:docPartGallery w:val="Page Numbers (Bottom of Page)"/>
        <w:docPartUnique/>
      </w:docPartObj>
    </w:sdtPr>
    <w:sdtEndPr/>
    <w:sdtContent>
      <w:p w:rsidR="00FD40B7" w:rsidRDefault="00FD40B7">
        <w:pPr>
          <w:pStyle w:val="Zpat"/>
          <w:jc w:val="center"/>
        </w:pPr>
        <w:r>
          <w:fldChar w:fldCharType="begin"/>
        </w:r>
        <w:r>
          <w:instrText>PAGE   \* MERGEFORMAT</w:instrText>
        </w:r>
        <w:r>
          <w:fldChar w:fldCharType="separate"/>
        </w:r>
        <w:r w:rsidR="004A4BCB">
          <w:rPr>
            <w:noProof/>
          </w:rPr>
          <w:t>6</w:t>
        </w:r>
        <w:r>
          <w:fldChar w:fldCharType="end"/>
        </w:r>
      </w:p>
    </w:sdtContent>
  </w:sdt>
  <w:p w:rsidR="00FD40B7" w:rsidRDefault="00FD40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4A" w:rsidRDefault="00751D4A" w:rsidP="00FD40B7">
      <w:pPr>
        <w:spacing w:after="0" w:line="240" w:lineRule="auto"/>
      </w:pPr>
      <w:r>
        <w:separator/>
      </w:r>
    </w:p>
  </w:footnote>
  <w:footnote w:type="continuationSeparator" w:id="0">
    <w:p w:rsidR="00751D4A" w:rsidRDefault="00751D4A" w:rsidP="00FD4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A21"/>
    <w:multiLevelType w:val="multilevel"/>
    <w:tmpl w:val="93F817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4D24B5"/>
    <w:multiLevelType w:val="hybridMultilevel"/>
    <w:tmpl w:val="7924E40E"/>
    <w:lvl w:ilvl="0" w:tplc="3D486D8E">
      <w:start w:val="1"/>
      <w:numFmt w:val="decimal"/>
      <w:lvlText w:val="%1.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17CC257C"/>
    <w:multiLevelType w:val="hybridMultilevel"/>
    <w:tmpl w:val="C0B0A076"/>
    <w:lvl w:ilvl="0" w:tplc="BCC6931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F5F60"/>
    <w:multiLevelType w:val="multilevel"/>
    <w:tmpl w:val="675A442A"/>
    <w:lvl w:ilvl="0">
      <w:start w:val="1"/>
      <w:numFmt w:val="decimal"/>
      <w:lvlText w:val="1.%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15852"/>
    <w:multiLevelType w:val="multilevel"/>
    <w:tmpl w:val="9138752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43258D0"/>
    <w:multiLevelType w:val="hybridMultilevel"/>
    <w:tmpl w:val="D542BD32"/>
    <w:lvl w:ilvl="0" w:tplc="2B0CEB88">
      <w:start w:val="1"/>
      <w:numFmt w:val="decimal"/>
      <w:lvlText w:val="1.%1 "/>
      <w:lvlJc w:val="left"/>
      <w:pPr>
        <w:ind w:left="720" w:hanging="360"/>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3508D1"/>
    <w:multiLevelType w:val="multilevel"/>
    <w:tmpl w:val="F348B22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4143D6"/>
    <w:multiLevelType w:val="hybridMultilevel"/>
    <w:tmpl w:val="54BC4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A5656E"/>
    <w:multiLevelType w:val="multilevel"/>
    <w:tmpl w:val="675A442A"/>
    <w:lvl w:ilvl="0">
      <w:start w:val="1"/>
      <w:numFmt w:val="decimal"/>
      <w:lvlText w:val="1.%1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F76689"/>
    <w:multiLevelType w:val="multilevel"/>
    <w:tmpl w:val="36A4B968"/>
    <w:lvl w:ilvl="0">
      <w:start w:val="1"/>
      <w:numFmt w:val="decimal"/>
      <w:lvlText w:val="1.%1 "/>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EC269A"/>
    <w:multiLevelType w:val="multilevel"/>
    <w:tmpl w:val="9138752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5BF8703C"/>
    <w:multiLevelType w:val="hybridMultilevel"/>
    <w:tmpl w:val="EE8E719E"/>
    <w:lvl w:ilvl="0" w:tplc="8C5295EA">
      <w:start w:val="1"/>
      <w:numFmt w:val="decimal"/>
      <w:lvlText w:val="1.%1 "/>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2BF15DC"/>
    <w:multiLevelType w:val="multilevel"/>
    <w:tmpl w:val="9138752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6E686B7D"/>
    <w:multiLevelType w:val="hybridMultilevel"/>
    <w:tmpl w:val="EFCAB0B6"/>
    <w:lvl w:ilvl="0" w:tplc="4D566C72">
      <w:start w:val="1"/>
      <w:numFmt w:val="decimal"/>
      <w:lvlText w:val="2.%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3"/>
  </w:num>
  <w:num w:numId="5">
    <w:abstractNumId w:val="8"/>
  </w:num>
  <w:num w:numId="6">
    <w:abstractNumId w:val="4"/>
  </w:num>
  <w:num w:numId="7">
    <w:abstractNumId w:val="12"/>
  </w:num>
  <w:num w:numId="8">
    <w:abstractNumId w:val="10"/>
  </w:num>
  <w:num w:numId="9">
    <w:abstractNumId w:val="2"/>
  </w:num>
  <w:num w:numId="10">
    <w:abstractNumId w:val="1"/>
  </w:num>
  <w:num w:numId="11">
    <w:abstractNumId w:val="5"/>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BE"/>
    <w:rsid w:val="0006106D"/>
    <w:rsid w:val="00090982"/>
    <w:rsid w:val="000F328A"/>
    <w:rsid w:val="0026735A"/>
    <w:rsid w:val="00272D16"/>
    <w:rsid w:val="002E3446"/>
    <w:rsid w:val="002F20B3"/>
    <w:rsid w:val="003D2A24"/>
    <w:rsid w:val="003E095F"/>
    <w:rsid w:val="003F4725"/>
    <w:rsid w:val="00477044"/>
    <w:rsid w:val="00497004"/>
    <w:rsid w:val="004A4BCB"/>
    <w:rsid w:val="004C65C4"/>
    <w:rsid w:val="0050096E"/>
    <w:rsid w:val="005252BE"/>
    <w:rsid w:val="0052597C"/>
    <w:rsid w:val="00550640"/>
    <w:rsid w:val="0056031E"/>
    <w:rsid w:val="005748AA"/>
    <w:rsid w:val="005861D5"/>
    <w:rsid w:val="005B0CBE"/>
    <w:rsid w:val="005B658C"/>
    <w:rsid w:val="00616AA2"/>
    <w:rsid w:val="006475BE"/>
    <w:rsid w:val="00687FBB"/>
    <w:rsid w:val="006A475D"/>
    <w:rsid w:val="006A78F2"/>
    <w:rsid w:val="006C155A"/>
    <w:rsid w:val="006D10EF"/>
    <w:rsid w:val="006D6393"/>
    <w:rsid w:val="006D6FC0"/>
    <w:rsid w:val="0070590A"/>
    <w:rsid w:val="00733830"/>
    <w:rsid w:val="00751D4A"/>
    <w:rsid w:val="0080728F"/>
    <w:rsid w:val="00811792"/>
    <w:rsid w:val="00825967"/>
    <w:rsid w:val="008908B1"/>
    <w:rsid w:val="008979D2"/>
    <w:rsid w:val="008C0F40"/>
    <w:rsid w:val="008D25A4"/>
    <w:rsid w:val="0091282C"/>
    <w:rsid w:val="009E11D3"/>
    <w:rsid w:val="00A21569"/>
    <w:rsid w:val="00A3718B"/>
    <w:rsid w:val="00A73449"/>
    <w:rsid w:val="00A777D9"/>
    <w:rsid w:val="00AB4476"/>
    <w:rsid w:val="00B6340F"/>
    <w:rsid w:val="00B77564"/>
    <w:rsid w:val="00C112CA"/>
    <w:rsid w:val="00C46078"/>
    <w:rsid w:val="00C60675"/>
    <w:rsid w:val="00C75172"/>
    <w:rsid w:val="00CC6B39"/>
    <w:rsid w:val="00D22C79"/>
    <w:rsid w:val="00E43B5E"/>
    <w:rsid w:val="00E81657"/>
    <w:rsid w:val="00F13602"/>
    <w:rsid w:val="00F61B84"/>
    <w:rsid w:val="00FD40B7"/>
    <w:rsid w:val="00FD6EF8"/>
    <w:rsid w:val="00FF7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F328A"/>
    <w:rPr>
      <w:b/>
      <w:bCs/>
    </w:rPr>
  </w:style>
  <w:style w:type="paragraph" w:styleId="Odstavecseseznamem">
    <w:name w:val="List Paragraph"/>
    <w:basedOn w:val="Normln"/>
    <w:uiPriority w:val="34"/>
    <w:qFormat/>
    <w:rsid w:val="003E095F"/>
    <w:pPr>
      <w:ind w:left="720"/>
      <w:contextualSpacing/>
    </w:pPr>
  </w:style>
  <w:style w:type="paragraph" w:styleId="Textbubliny">
    <w:name w:val="Balloon Text"/>
    <w:basedOn w:val="Normln"/>
    <w:link w:val="TextbublinyChar"/>
    <w:uiPriority w:val="99"/>
    <w:semiHidden/>
    <w:unhideWhenUsed/>
    <w:rsid w:val="00061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06D"/>
    <w:rPr>
      <w:rFonts w:ascii="Tahoma" w:hAnsi="Tahoma" w:cs="Tahoma"/>
      <w:sz w:val="16"/>
      <w:szCs w:val="16"/>
    </w:rPr>
  </w:style>
  <w:style w:type="paragraph" w:styleId="Zhlav">
    <w:name w:val="header"/>
    <w:basedOn w:val="Normln"/>
    <w:link w:val="ZhlavChar"/>
    <w:uiPriority w:val="99"/>
    <w:unhideWhenUsed/>
    <w:rsid w:val="00FD40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0B7"/>
  </w:style>
  <w:style w:type="paragraph" w:styleId="Zpat">
    <w:name w:val="footer"/>
    <w:basedOn w:val="Normln"/>
    <w:link w:val="ZpatChar"/>
    <w:uiPriority w:val="99"/>
    <w:unhideWhenUsed/>
    <w:rsid w:val="00FD40B7"/>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F328A"/>
    <w:rPr>
      <w:b/>
      <w:bCs/>
    </w:rPr>
  </w:style>
  <w:style w:type="paragraph" w:styleId="Odstavecseseznamem">
    <w:name w:val="List Paragraph"/>
    <w:basedOn w:val="Normln"/>
    <w:uiPriority w:val="34"/>
    <w:qFormat/>
    <w:rsid w:val="003E095F"/>
    <w:pPr>
      <w:ind w:left="720"/>
      <w:contextualSpacing/>
    </w:pPr>
  </w:style>
  <w:style w:type="paragraph" w:styleId="Textbubliny">
    <w:name w:val="Balloon Text"/>
    <w:basedOn w:val="Normln"/>
    <w:link w:val="TextbublinyChar"/>
    <w:uiPriority w:val="99"/>
    <w:semiHidden/>
    <w:unhideWhenUsed/>
    <w:rsid w:val="00061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06D"/>
    <w:rPr>
      <w:rFonts w:ascii="Tahoma" w:hAnsi="Tahoma" w:cs="Tahoma"/>
      <w:sz w:val="16"/>
      <w:szCs w:val="16"/>
    </w:rPr>
  </w:style>
  <w:style w:type="paragraph" w:styleId="Zhlav">
    <w:name w:val="header"/>
    <w:basedOn w:val="Normln"/>
    <w:link w:val="ZhlavChar"/>
    <w:uiPriority w:val="99"/>
    <w:unhideWhenUsed/>
    <w:rsid w:val="00FD40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0B7"/>
  </w:style>
  <w:style w:type="paragraph" w:styleId="Zpat">
    <w:name w:val="footer"/>
    <w:basedOn w:val="Normln"/>
    <w:link w:val="ZpatChar"/>
    <w:uiPriority w:val="99"/>
    <w:unhideWhenUsed/>
    <w:rsid w:val="00FD40B7"/>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0699">
      <w:bodyDiv w:val="1"/>
      <w:marLeft w:val="0"/>
      <w:marRight w:val="0"/>
      <w:marTop w:val="0"/>
      <w:marBottom w:val="0"/>
      <w:divBdr>
        <w:top w:val="none" w:sz="0" w:space="0" w:color="auto"/>
        <w:left w:val="none" w:sz="0" w:space="0" w:color="auto"/>
        <w:bottom w:val="none" w:sz="0" w:space="0" w:color="auto"/>
        <w:right w:val="none" w:sz="0" w:space="0" w:color="auto"/>
      </w:divBdr>
    </w:div>
    <w:div w:id="19346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474F-DF76-4C94-B8C7-2D640867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1686</Words>
  <Characters>9951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Kincl David</dc:creator>
  <cp:lastModifiedBy>Zámečníková Hana</cp:lastModifiedBy>
  <cp:revision>6</cp:revision>
  <cp:lastPrinted>2017-02-15T09:30:00Z</cp:lastPrinted>
  <dcterms:created xsi:type="dcterms:W3CDTF">2017-02-15T13:26:00Z</dcterms:created>
  <dcterms:modified xsi:type="dcterms:W3CDTF">2017-02-17T13:53:00Z</dcterms:modified>
</cp:coreProperties>
</file>