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2A25119D" w14:textId="77777777" w:rsidR="006B7726" w:rsidRPr="00473AA4" w:rsidRDefault="006B7726" w:rsidP="006B7726">
      <w:pPr>
        <w:spacing w:after="60" w:line="240" w:lineRule="auto"/>
        <w:rPr>
          <w:rFonts w:ascii="Arial" w:hAnsi="Arial" w:cs="Arial"/>
          <w:b/>
          <w:sz w:val="23"/>
          <w:szCs w:val="23"/>
        </w:rPr>
      </w:pPr>
      <w:r w:rsidRPr="00473AA4">
        <w:rPr>
          <w:rFonts w:ascii="Arial" w:hAnsi="Arial" w:cs="Arial"/>
          <w:b/>
          <w:sz w:val="23"/>
          <w:szCs w:val="23"/>
        </w:rPr>
        <w:t>SCHOELLER INSTRUMENTS, s.r.o.</w:t>
      </w:r>
    </w:p>
    <w:p w14:paraId="6B217DD6" w14:textId="77777777" w:rsidR="006B7726" w:rsidRPr="00A67AE8" w:rsidRDefault="006B7726" w:rsidP="006B772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250 659 39</w:t>
      </w:r>
    </w:p>
    <w:p w14:paraId="7EE577B8" w14:textId="77777777" w:rsidR="006B7726" w:rsidRPr="00A67AE8" w:rsidRDefault="006B7726" w:rsidP="006B772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CZ250 659 39</w:t>
      </w:r>
    </w:p>
    <w:p w14:paraId="442ECD26" w14:textId="77777777" w:rsidR="006B7726" w:rsidRPr="00A67AE8" w:rsidRDefault="006B7726" w:rsidP="006B772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Vídeňská 1398/124, 148 00 Praha 4</w:t>
      </w:r>
    </w:p>
    <w:p w14:paraId="5280F5A8" w14:textId="77777777" w:rsidR="006B7726" w:rsidRPr="00A67AE8" w:rsidRDefault="006B7726" w:rsidP="006B772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w:t>
      </w:r>
      <w:r w:rsidRPr="00A67AE8">
        <w:rPr>
          <w:rStyle w:val="platne1"/>
          <w:rFonts w:ascii="Arial" w:hAnsi="Arial" w:cs="Arial"/>
          <w:sz w:val="23"/>
          <w:szCs w:val="23"/>
        </w:rPr>
        <w:t>, oddíl</w:t>
      </w:r>
      <w:r>
        <w:rPr>
          <w:rStyle w:val="platne1"/>
          <w:rFonts w:ascii="Arial" w:hAnsi="Arial" w:cs="Arial"/>
          <w:sz w:val="23"/>
          <w:szCs w:val="23"/>
        </w:rPr>
        <w:t xml:space="preserve"> C,</w:t>
      </w:r>
      <w:r w:rsidRPr="00A67AE8">
        <w:rPr>
          <w:rStyle w:val="platne1"/>
          <w:rFonts w:ascii="Arial" w:hAnsi="Arial" w:cs="Arial"/>
          <w:sz w:val="23"/>
          <w:szCs w:val="23"/>
        </w:rPr>
        <w:t xml:space="preserve"> vložka </w:t>
      </w:r>
      <w:r>
        <w:rPr>
          <w:rStyle w:val="platne1"/>
          <w:rFonts w:ascii="Arial" w:hAnsi="Arial" w:cs="Arial"/>
          <w:sz w:val="23"/>
          <w:szCs w:val="23"/>
        </w:rPr>
        <w:t>46662</w:t>
      </w:r>
    </w:p>
    <w:p w14:paraId="385D197B" w14:textId="6AF5B7B2" w:rsidR="006B7726" w:rsidRPr="00A67AE8" w:rsidRDefault="006B7726" w:rsidP="006B772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0068AD">
        <w:rPr>
          <w:rStyle w:val="platne1"/>
          <w:rFonts w:ascii="Arial" w:hAnsi="Arial" w:cs="Arial"/>
          <w:sz w:val="23"/>
          <w:szCs w:val="23"/>
        </w:rPr>
        <w:t>XXX</w:t>
      </w:r>
      <w:r>
        <w:rPr>
          <w:rStyle w:val="platne1"/>
          <w:rFonts w:ascii="Arial" w:hAnsi="Arial" w:cs="Arial"/>
          <w:sz w:val="23"/>
          <w:szCs w:val="23"/>
        </w:rPr>
        <w:t>, jednatelem</w:t>
      </w:r>
    </w:p>
    <w:p w14:paraId="66A7494A" w14:textId="28F74F5E" w:rsidR="006B7726" w:rsidRDefault="006B7726" w:rsidP="006B7726">
      <w:pPr>
        <w:spacing w:after="60" w:line="240" w:lineRule="auto"/>
        <w:rPr>
          <w:rStyle w:val="platne1"/>
          <w:rFonts w:ascii="Arial" w:hAnsi="Arial" w:cs="Arial"/>
        </w:rPr>
      </w:pPr>
      <w:r>
        <w:rPr>
          <w:rStyle w:val="platne1"/>
          <w:rFonts w:ascii="Arial" w:hAnsi="Arial" w:cs="Arial"/>
        </w:rPr>
        <w:t xml:space="preserve">bankovní spojení: </w:t>
      </w:r>
      <w:r w:rsidR="000068AD">
        <w:rPr>
          <w:rStyle w:val="platne1"/>
          <w:rFonts w:ascii="Arial" w:hAnsi="Arial" w:cs="Arial"/>
        </w:rPr>
        <w:t>XXX</w:t>
      </w:r>
    </w:p>
    <w:p w14:paraId="3AB39245" w14:textId="7E2191B2" w:rsidR="006B7726" w:rsidRDefault="006B7726" w:rsidP="006B772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0068AD">
        <w:rPr>
          <w:rStyle w:val="platne1"/>
          <w:rFonts w:ascii="Arial" w:hAnsi="Arial" w:cs="Arial"/>
        </w:rPr>
        <w:t>XXX</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40F485D"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0068AD">
        <w:rPr>
          <w:rFonts w:ascii="Arial" w:hAnsi="Arial" w:cs="Arial"/>
          <w:sz w:val="23"/>
          <w:szCs w:val="23"/>
        </w:rPr>
        <w:t>XXX</w:t>
      </w:r>
      <w:r w:rsidR="00C1603C" w:rsidRPr="00C1603C">
        <w:rPr>
          <w:rFonts w:ascii="Arial" w:hAnsi="Arial" w:cs="Arial"/>
          <w:sz w:val="23"/>
          <w:szCs w:val="23"/>
        </w:rPr>
        <w:t>.</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00268E3E" w:rsidR="00473C42" w:rsidRPr="005524D0" w:rsidRDefault="00473C42" w:rsidP="00473C42">
      <w:pPr>
        <w:rPr>
          <w:rFonts w:ascii="Arial" w:hAnsi="Arial" w:cs="Arial"/>
          <w:sz w:val="23"/>
          <w:szCs w:val="23"/>
        </w:rPr>
      </w:pPr>
      <w:r w:rsidRPr="005524D0">
        <w:rPr>
          <w:rFonts w:ascii="Arial" w:hAnsi="Arial" w:cs="Arial"/>
          <w:sz w:val="23"/>
          <w:szCs w:val="23"/>
        </w:rPr>
        <w:t xml:space="preserve">bankovní spojení: </w:t>
      </w:r>
      <w:r w:rsidR="000068AD">
        <w:rPr>
          <w:rFonts w:ascii="Arial" w:hAnsi="Arial" w:cs="Arial"/>
          <w:sz w:val="23"/>
          <w:szCs w:val="23"/>
        </w:rPr>
        <w:t>XXX</w:t>
      </w:r>
    </w:p>
    <w:p w14:paraId="60AEC18F" w14:textId="0BC2603E"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 xml:space="preserve">číslo bankovního účtu: </w:t>
      </w:r>
      <w:r w:rsidR="000068AD">
        <w:rPr>
          <w:rFonts w:ascii="Arial" w:hAnsi="Arial" w:cs="Arial"/>
          <w:sz w:val="23"/>
          <w:szCs w:val="23"/>
        </w:rPr>
        <w:t>XXX</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22313207" w:rsidR="000068AD" w:rsidRDefault="000068AD">
      <w:pPr>
        <w:spacing w:after="0" w:line="240" w:lineRule="auto"/>
        <w:rPr>
          <w:rStyle w:val="platne1"/>
          <w:rFonts w:ascii="Arial" w:hAnsi="Arial" w:cs="Arial"/>
          <w:sz w:val="23"/>
          <w:szCs w:val="23"/>
        </w:rPr>
      </w:pPr>
      <w:r>
        <w:rPr>
          <w:rStyle w:val="platne1"/>
          <w:rFonts w:ascii="Arial" w:hAnsi="Arial" w:cs="Arial"/>
          <w:sz w:val="23"/>
          <w:szCs w:val="23"/>
        </w:rPr>
        <w:br w:type="page"/>
      </w: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022D509A" w:rsidR="00D86891" w:rsidRPr="004A4292" w:rsidRDefault="00142BD2" w:rsidP="00D813B7">
      <w:pPr>
        <w:pStyle w:val="Zkladntext3"/>
        <w:numPr>
          <w:ilvl w:val="0"/>
          <w:numId w:val="16"/>
        </w:numPr>
        <w:ind w:left="709" w:hanging="709"/>
        <w:rPr>
          <w:rFonts w:ascii="Arial" w:hAnsi="Arial" w:cs="Arial"/>
          <w:sz w:val="23"/>
          <w:szCs w:val="23"/>
        </w:rPr>
      </w:pPr>
      <w:r w:rsidRPr="004A4292">
        <w:rPr>
          <w:rFonts w:ascii="Arial" w:hAnsi="Arial" w:cs="Arial"/>
          <w:sz w:val="23"/>
          <w:szCs w:val="23"/>
        </w:rPr>
        <w:t xml:space="preserve">Prodávající se zavazuje dodat </w:t>
      </w:r>
      <w:r w:rsidR="00ED3A3E" w:rsidRPr="004A4292">
        <w:rPr>
          <w:rFonts w:ascii="Arial" w:hAnsi="Arial" w:cs="Arial"/>
          <w:sz w:val="23"/>
          <w:szCs w:val="23"/>
        </w:rPr>
        <w:t>Kupujícímu</w:t>
      </w:r>
      <w:r w:rsidR="00ED3A3E" w:rsidRPr="004A4292">
        <w:rPr>
          <w:rFonts w:ascii="Arial" w:hAnsi="Arial" w:cs="Arial"/>
          <w:b/>
          <w:sz w:val="23"/>
          <w:szCs w:val="23"/>
        </w:rPr>
        <w:t xml:space="preserve"> </w:t>
      </w:r>
      <w:r w:rsidR="007F2568">
        <w:rPr>
          <w:rFonts w:ascii="Arial" w:hAnsi="Arial" w:cs="Arial"/>
          <w:b/>
          <w:sz w:val="23"/>
          <w:szCs w:val="23"/>
          <w:lang w:val="cs-CZ"/>
        </w:rPr>
        <w:t>4 ks Hlubokomrazící box MDF-DU702VX-PE s příslušenstvím</w:t>
      </w:r>
      <w:r w:rsidR="008645D8" w:rsidRPr="004A4292">
        <w:rPr>
          <w:rFonts w:ascii="Arial" w:hAnsi="Arial" w:cs="Arial"/>
          <w:b/>
          <w:sz w:val="23"/>
          <w:szCs w:val="23"/>
          <w:lang w:val="cs-CZ"/>
        </w:rPr>
        <w:t>,</w:t>
      </w:r>
      <w:r w:rsidRPr="004A4292">
        <w:rPr>
          <w:rFonts w:ascii="Arial" w:hAnsi="Arial" w:cs="Arial"/>
          <w:sz w:val="23"/>
          <w:szCs w:val="23"/>
        </w:rPr>
        <w:t xml:space="preserve"> jehož přesná technická specifikace </w:t>
      </w:r>
      <w:r w:rsidR="005371E9" w:rsidRPr="004A4292">
        <w:rPr>
          <w:rFonts w:ascii="Arial" w:hAnsi="Arial" w:cs="Arial"/>
          <w:sz w:val="23"/>
          <w:szCs w:val="23"/>
        </w:rPr>
        <w:t xml:space="preserve">včetně příslušenství </w:t>
      </w:r>
      <w:r w:rsidRPr="004A4292">
        <w:rPr>
          <w:rFonts w:ascii="Arial" w:hAnsi="Arial" w:cs="Arial"/>
          <w:sz w:val="23"/>
          <w:szCs w:val="23"/>
        </w:rPr>
        <w:t>je obsažena v </w:t>
      </w:r>
      <w:r w:rsidRPr="004A4292">
        <w:rPr>
          <w:rFonts w:ascii="Arial" w:hAnsi="Arial" w:cs="Arial"/>
          <w:sz w:val="23"/>
          <w:szCs w:val="23"/>
          <w:u w:val="single"/>
        </w:rPr>
        <w:t>příloze č. 1</w:t>
      </w:r>
      <w:r w:rsidRPr="004A4292">
        <w:rPr>
          <w:rFonts w:ascii="Arial" w:hAnsi="Arial" w:cs="Arial"/>
          <w:sz w:val="23"/>
          <w:szCs w:val="23"/>
        </w:rPr>
        <w:t xml:space="preserve"> této smlouvy, tvořící nedílnou součást této smlouvy, dále jen „</w:t>
      </w:r>
      <w:r w:rsidRPr="004A4292">
        <w:rPr>
          <w:rFonts w:ascii="Arial" w:hAnsi="Arial" w:cs="Arial"/>
          <w:b/>
          <w:sz w:val="23"/>
          <w:szCs w:val="23"/>
        </w:rPr>
        <w:t>Zboží</w:t>
      </w:r>
      <w:r w:rsidRPr="004A4292">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A981744" w:rsidR="00BE2371" w:rsidRPr="00183DEA"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400C7B" w:rsidRPr="003977A2">
        <w:rPr>
          <w:rFonts w:ascii="Arial" w:hAnsi="Arial" w:cs="Arial"/>
          <w:sz w:val="23"/>
          <w:szCs w:val="23"/>
        </w:rPr>
        <w:t>Interní hematologická a onkologická klinika - CMBG - molekulární genetika, Fakultní nemocnice Brno, pracoviště Dětská nemocnice, Černopolní 9, 613 00 Brno</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2ECDBF02"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400C7B" w:rsidRPr="003977A2">
        <w:rPr>
          <w:rFonts w:ascii="Arial" w:hAnsi="Arial" w:cs="Arial"/>
          <w:sz w:val="23"/>
          <w:szCs w:val="23"/>
        </w:rPr>
        <w:t xml:space="preserve">Kupujícímu konkrétní termín dodání Zboží </w:t>
      </w:r>
      <w:r w:rsidR="00400C7B" w:rsidRPr="003977A2">
        <w:rPr>
          <w:rFonts w:ascii="Arial" w:hAnsi="Arial" w:cs="Arial"/>
          <w:sz w:val="23"/>
          <w:szCs w:val="23"/>
          <w:lang w:val="cs-CZ"/>
        </w:rPr>
        <w:t>pět</w:t>
      </w:r>
      <w:r w:rsidR="00400C7B" w:rsidRPr="003977A2">
        <w:rPr>
          <w:rFonts w:ascii="Arial" w:hAnsi="Arial" w:cs="Arial"/>
          <w:sz w:val="23"/>
          <w:szCs w:val="23"/>
        </w:rPr>
        <w:t xml:space="preserve"> pracovní</w:t>
      </w:r>
      <w:r w:rsidR="00400C7B" w:rsidRPr="003977A2">
        <w:rPr>
          <w:rFonts w:ascii="Arial" w:hAnsi="Arial" w:cs="Arial"/>
          <w:sz w:val="23"/>
          <w:szCs w:val="23"/>
          <w:lang w:val="cs-CZ"/>
        </w:rPr>
        <w:t>ch</w:t>
      </w:r>
      <w:r w:rsidR="00400C7B" w:rsidRPr="003977A2">
        <w:rPr>
          <w:rFonts w:ascii="Arial" w:hAnsi="Arial" w:cs="Arial"/>
          <w:sz w:val="23"/>
          <w:szCs w:val="23"/>
        </w:rPr>
        <w:t xml:space="preserve"> dn</w:t>
      </w:r>
      <w:r w:rsidR="00400C7B" w:rsidRPr="003977A2">
        <w:rPr>
          <w:rFonts w:ascii="Arial" w:hAnsi="Arial" w:cs="Arial"/>
          <w:sz w:val="23"/>
          <w:szCs w:val="23"/>
          <w:lang w:val="cs-CZ"/>
        </w:rPr>
        <w:t>ů</w:t>
      </w:r>
      <w:r w:rsidR="00400C7B" w:rsidRPr="003977A2">
        <w:rPr>
          <w:rFonts w:ascii="Arial" w:hAnsi="Arial" w:cs="Arial"/>
          <w:sz w:val="23"/>
          <w:szCs w:val="23"/>
        </w:rPr>
        <w:t xml:space="preserve"> před plánovaným termínem dodání na obchodní oddělení FN Brno paní</w:t>
      </w:r>
      <w:r w:rsidR="00400C7B" w:rsidRPr="003977A2">
        <w:rPr>
          <w:rFonts w:ascii="Arial" w:hAnsi="Arial" w:cs="Arial"/>
          <w:sz w:val="23"/>
          <w:szCs w:val="23"/>
          <w:lang w:val="cs-CZ"/>
        </w:rPr>
        <w:t xml:space="preserve"> </w:t>
      </w:r>
      <w:r w:rsidR="000068AD">
        <w:rPr>
          <w:rFonts w:ascii="Arial" w:hAnsi="Arial" w:cs="Arial"/>
          <w:sz w:val="23"/>
          <w:szCs w:val="23"/>
          <w:lang w:val="cs-CZ"/>
        </w:rPr>
        <w:t>XXX</w:t>
      </w:r>
      <w:r w:rsidR="00400C7B" w:rsidRPr="003977A2">
        <w:rPr>
          <w:rFonts w:ascii="Arial" w:hAnsi="Arial" w:cs="Arial"/>
          <w:sz w:val="23"/>
          <w:szCs w:val="23"/>
          <w:lang w:val="cs-CZ"/>
        </w:rPr>
        <w:t xml:space="preserve">, </w:t>
      </w:r>
      <w:r w:rsidR="00400C7B" w:rsidRPr="003977A2">
        <w:rPr>
          <w:rFonts w:ascii="Arial" w:hAnsi="Arial" w:cs="Arial"/>
          <w:sz w:val="23"/>
          <w:szCs w:val="23"/>
        </w:rPr>
        <w:t xml:space="preserve">tel: </w:t>
      </w:r>
      <w:r w:rsidR="000068AD">
        <w:rPr>
          <w:rFonts w:ascii="Arial" w:hAnsi="Arial" w:cs="Arial"/>
          <w:sz w:val="23"/>
          <w:szCs w:val="23"/>
          <w:lang w:val="cs-CZ"/>
        </w:rPr>
        <w:t>XXX</w:t>
      </w:r>
      <w:r w:rsidR="00400C7B" w:rsidRPr="003977A2">
        <w:rPr>
          <w:rFonts w:ascii="Arial" w:hAnsi="Arial" w:cs="Arial"/>
          <w:sz w:val="23"/>
          <w:szCs w:val="23"/>
        </w:rPr>
        <w:t>, a písemně na e-</w:t>
      </w:r>
      <w:r w:rsidR="00400C7B" w:rsidRPr="003977A2">
        <w:rPr>
          <w:rFonts w:ascii="Arial" w:hAnsi="Arial" w:cs="Arial"/>
          <w:sz w:val="23"/>
          <w:szCs w:val="23"/>
          <w:lang w:val="cs-CZ"/>
        </w:rPr>
        <w:t xml:space="preserve">mail: </w:t>
      </w:r>
      <w:r w:rsidR="000068AD">
        <w:rPr>
          <w:rFonts w:ascii="Arial" w:hAnsi="Arial" w:cs="Arial"/>
          <w:sz w:val="23"/>
          <w:szCs w:val="23"/>
          <w:lang w:val="cs-CZ"/>
        </w:rPr>
        <w:t>XXX</w:t>
      </w:r>
      <w:r w:rsidR="00400C7B" w:rsidRPr="003977A2">
        <w:rPr>
          <w:sz w:val="23"/>
          <w:szCs w:val="23"/>
        </w:rPr>
        <w:t xml:space="preserve"> </w:t>
      </w:r>
      <w:r w:rsidR="00400C7B" w:rsidRPr="003977A2">
        <w:rPr>
          <w:rFonts w:ascii="Arial" w:hAnsi="Arial" w:cs="Arial"/>
          <w:sz w:val="23"/>
          <w:szCs w:val="23"/>
        </w:rPr>
        <w:t>a</w:t>
      </w:r>
      <w:r w:rsidR="000068AD">
        <w:rPr>
          <w:rFonts w:ascii="Arial" w:hAnsi="Arial" w:cs="Arial"/>
          <w:sz w:val="23"/>
          <w:szCs w:val="23"/>
          <w:lang w:val="cs-CZ"/>
        </w:rPr>
        <w:t xml:space="preserve"> XXX</w:t>
      </w:r>
      <w:r w:rsidR="00400C7B" w:rsidRPr="003977A2">
        <w:rPr>
          <w:rFonts w:ascii="Arial" w:hAnsi="Arial" w:cs="Arial"/>
          <w:sz w:val="23"/>
          <w:szCs w:val="23"/>
          <w:lang w:val="cs-CZ"/>
        </w:rPr>
        <w:t xml:space="preserve">. </w:t>
      </w:r>
      <w:r w:rsidR="00400C7B" w:rsidRPr="003977A2">
        <w:rPr>
          <w:rFonts w:ascii="Arial" w:hAnsi="Arial" w:cs="Arial"/>
          <w:sz w:val="23"/>
          <w:szCs w:val="23"/>
        </w:rPr>
        <w:t>Bez tohoto oznámení není Kupující povinen Zboží převzít.</w:t>
      </w:r>
      <w:r w:rsidR="00400C7B" w:rsidRPr="003977A2">
        <w:rPr>
          <w:rFonts w:ascii="Arial" w:hAnsi="Arial" w:cs="Arial"/>
          <w:sz w:val="23"/>
          <w:szCs w:val="23"/>
          <w:lang w:val="cs-CZ"/>
        </w:rPr>
        <w:t xml:space="preserve"> Současně, </w:t>
      </w:r>
      <w:r w:rsidR="00400C7B" w:rsidRPr="003977A2">
        <w:rPr>
          <w:rFonts w:ascii="Arial" w:hAnsi="Arial" w:cs="Arial"/>
          <w:b/>
          <w:sz w:val="23"/>
          <w:szCs w:val="23"/>
          <w:lang w:val="cs-CZ"/>
        </w:rPr>
        <w:t>5 dnů před plánovaným předáním, je prodávající povinen zaslat na uvedený e-mail vyplněnou Importní tabulku</w:t>
      </w:r>
      <w:r w:rsidR="00400C7B" w:rsidRPr="003977A2">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723EB550" w14:textId="56EA7D43" w:rsidR="009C5518" w:rsidRPr="009D7288" w:rsidRDefault="009C5518" w:rsidP="009C5518">
      <w:pPr>
        <w:pStyle w:val="Zkladntext3"/>
        <w:numPr>
          <w:ilvl w:val="0"/>
          <w:numId w:val="17"/>
        </w:numPr>
        <w:tabs>
          <w:tab w:val="left" w:pos="709"/>
        </w:tabs>
        <w:ind w:left="709" w:hanging="709"/>
        <w:rPr>
          <w:rFonts w:ascii="Arial" w:hAnsi="Arial" w:cs="Arial"/>
          <w:sz w:val="22"/>
          <w:szCs w:val="22"/>
        </w:rPr>
      </w:pPr>
      <w:bookmarkStart w:id="0" w:name="_Hlk72755730"/>
      <w:r w:rsidRPr="002F4EDA">
        <w:rPr>
          <w:rFonts w:ascii="Arial" w:hAnsi="Arial" w:cs="Arial"/>
          <w:sz w:val="22"/>
          <w:szCs w:val="22"/>
        </w:rPr>
        <w:lastRenderedPageBreak/>
        <w:t xml:space="preserve">Součástí plnění dle čl. II.1. této smlouvy je i provedení instalace Zboží vč. konfigurace modalit (nastavení workflow), uvedení Zboží do provozu, předvedení jeho funkční zkoušky vč. přejímací </w:t>
      </w:r>
      <w:r w:rsidRPr="009D7288">
        <w:rPr>
          <w:rFonts w:ascii="Arial" w:hAnsi="Arial" w:cs="Arial"/>
          <w:sz w:val="22"/>
          <w:szCs w:val="22"/>
        </w:rPr>
        <w:t xml:space="preserve">zkoušky dlouhodobé stability (pouze u Zboží, které této zkoušce podle </w:t>
      </w:r>
      <w:r w:rsidRPr="009D7288">
        <w:rPr>
          <w:rFonts w:ascii="Arial" w:hAnsi="Arial" w:cs="Arial"/>
          <w:sz w:val="22"/>
          <w:szCs w:val="22"/>
          <w:lang w:val="cs-CZ"/>
        </w:rPr>
        <w:t>vyhlášky</w:t>
      </w:r>
      <w:r w:rsidRPr="009D7288">
        <w:rPr>
          <w:rFonts w:ascii="Arial" w:hAnsi="Arial" w:cs="Arial"/>
          <w:sz w:val="22"/>
          <w:szCs w:val="22"/>
        </w:rPr>
        <w:t xml:space="preserve"> č. </w:t>
      </w:r>
      <w:r w:rsidRPr="009D7288">
        <w:rPr>
          <w:rFonts w:ascii="Arial" w:hAnsi="Arial" w:cs="Arial"/>
          <w:sz w:val="22"/>
          <w:szCs w:val="22"/>
          <w:lang w:val="cs-CZ"/>
        </w:rPr>
        <w:t>422</w:t>
      </w:r>
      <w:r w:rsidRPr="009D7288">
        <w:rPr>
          <w:rFonts w:ascii="Arial" w:hAnsi="Arial" w:cs="Arial"/>
          <w:sz w:val="22"/>
          <w:szCs w:val="22"/>
        </w:rPr>
        <w:t>/20</w:t>
      </w:r>
      <w:r w:rsidRPr="009D7288">
        <w:rPr>
          <w:rFonts w:ascii="Arial" w:hAnsi="Arial" w:cs="Arial"/>
          <w:sz w:val="22"/>
          <w:szCs w:val="22"/>
          <w:lang w:val="cs-CZ"/>
        </w:rPr>
        <w:t>16</w:t>
      </w:r>
      <w:r w:rsidRPr="009D7288">
        <w:rPr>
          <w:rFonts w:ascii="Arial" w:hAnsi="Arial" w:cs="Arial"/>
          <w:sz w:val="22"/>
          <w:szCs w:val="22"/>
        </w:rPr>
        <w:t xml:space="preserve"> Sb., o radiační ochraně</w:t>
      </w:r>
      <w:r w:rsidRPr="009D7288">
        <w:rPr>
          <w:rFonts w:ascii="Arial" w:hAnsi="Arial" w:cs="Arial"/>
          <w:sz w:val="22"/>
          <w:szCs w:val="22"/>
          <w:lang w:val="cs-CZ"/>
        </w:rPr>
        <w:t xml:space="preserve"> a zabezpečení radionuklidového zdroje</w:t>
      </w:r>
      <w:r w:rsidRPr="009D7288">
        <w:rPr>
          <w:rFonts w:ascii="Arial" w:hAnsi="Arial" w:cs="Arial"/>
          <w:sz w:val="22"/>
          <w:szCs w:val="22"/>
        </w:rPr>
        <w:t xml:space="preserve">, ve znění pozdějších předpisů, podléhá), vstupní validace či kalibrace (pouze u Zboží, u nějž je při provozu vyžadována), ověření přenosu dat do archivu </w:t>
      </w:r>
      <w:r w:rsidRPr="009D7288">
        <w:rPr>
          <w:rFonts w:ascii="Arial" w:hAnsi="Arial" w:cs="Arial"/>
          <w:sz w:val="22"/>
          <w:szCs w:val="22"/>
          <w:lang w:val="cs-CZ"/>
        </w:rPr>
        <w:t xml:space="preserve">MARIE </w:t>
      </w:r>
      <w:r w:rsidRPr="009D7288">
        <w:rPr>
          <w:rFonts w:ascii="Arial" w:hAnsi="Arial" w:cs="Arial"/>
          <w:sz w:val="22"/>
          <w:szCs w:val="22"/>
        </w:rPr>
        <w:t xml:space="preserve">PACS (pouze u Zboží, u nějž je </w:t>
      </w:r>
      <w:r w:rsidRPr="009D7288">
        <w:rPr>
          <w:rFonts w:ascii="Arial" w:hAnsi="Arial" w:cs="Arial"/>
          <w:sz w:val="22"/>
          <w:szCs w:val="22"/>
          <w:lang w:val="cs-CZ"/>
        </w:rPr>
        <w:t>vyžadováno</w:t>
      </w:r>
      <w:r w:rsidRPr="009D7288">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w:t>
      </w:r>
      <w:r w:rsidRPr="00A048ED">
        <w:rPr>
          <w:rFonts w:ascii="Arial" w:hAnsi="Arial" w:cs="Arial"/>
          <w:sz w:val="22"/>
          <w:szCs w:val="22"/>
          <w:lang w:val="cs-CZ"/>
        </w:rPr>
        <w:t>provedení zaškolení / instruktáž uživatele na pracovišti k obsluze přístroje dle platných právních předpisů, včetně doložení pověření školitele výrobcem nebo zplnomocněným zástupcem, a to v rozsahu nezbytném pro řádnou obsluhu Zboží (dále jen „</w:t>
      </w:r>
      <w:r w:rsidRPr="00A048ED">
        <w:rPr>
          <w:rFonts w:ascii="Arial" w:hAnsi="Arial" w:cs="Arial"/>
          <w:b/>
          <w:sz w:val="22"/>
          <w:szCs w:val="22"/>
          <w:lang w:val="cs-CZ"/>
        </w:rPr>
        <w:t>Instruktáž</w:t>
      </w:r>
      <w:r w:rsidRPr="00A048ED">
        <w:rPr>
          <w:rFonts w:ascii="Arial" w:hAnsi="Arial" w:cs="Arial"/>
          <w:sz w:val="22"/>
          <w:szCs w:val="22"/>
          <w:lang w:val="cs-CZ"/>
        </w:rPr>
        <w:t>“).</w:t>
      </w:r>
      <w:r w:rsidRPr="009D7288">
        <w:rPr>
          <w:rFonts w:ascii="Arial" w:hAnsi="Arial" w:cs="Arial"/>
          <w:sz w:val="22"/>
          <w:szCs w:val="22"/>
        </w:rPr>
        <w:t xml:space="preserve"> a zaškolení techniků zadavatele k provádění odborné údržby</w:t>
      </w:r>
      <w:r>
        <w:rPr>
          <w:rFonts w:ascii="Arial" w:hAnsi="Arial" w:cs="Arial"/>
          <w:sz w:val="22"/>
          <w:szCs w:val="22"/>
          <w:lang w:val="cs-CZ"/>
        </w:rPr>
        <w:t xml:space="preserve"> a oprav</w:t>
      </w:r>
      <w:r w:rsidRPr="009D7288">
        <w:rPr>
          <w:rFonts w:ascii="Arial" w:hAnsi="Arial" w:cs="Arial"/>
          <w:sz w:val="22"/>
          <w:szCs w:val="22"/>
        </w:rPr>
        <w:t xml:space="preserve"> dle </w:t>
      </w:r>
      <w:r>
        <w:rPr>
          <w:rFonts w:ascii="Arial" w:hAnsi="Arial" w:cs="Arial"/>
          <w:sz w:val="22"/>
          <w:szCs w:val="22"/>
          <w:lang w:val="cs-CZ"/>
        </w:rPr>
        <w:t>platných právních předpisů</w:t>
      </w:r>
      <w:r w:rsidRPr="009D7288">
        <w:rPr>
          <w:rFonts w:ascii="Arial" w:hAnsi="Arial" w:cs="Arial"/>
          <w:sz w:val="22"/>
          <w:szCs w:val="22"/>
        </w:rPr>
        <w:t>.</w:t>
      </w:r>
    </w:p>
    <w:bookmarkEnd w:id="0"/>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5490B032" w14:textId="03503C7F" w:rsidR="009C5518" w:rsidRPr="006C589F" w:rsidRDefault="009C5518" w:rsidP="009C5518">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Pr>
          <w:rFonts w:ascii="Arial" w:hAnsi="Arial" w:cs="Arial"/>
          <w:sz w:val="22"/>
          <w:szCs w:val="22"/>
          <w:lang w:val="cs-CZ"/>
        </w:rPr>
        <w:t>vyhlášky</w:t>
      </w:r>
      <w:r w:rsidRPr="002F4EDA">
        <w:rPr>
          <w:rFonts w:ascii="Arial" w:hAnsi="Arial" w:cs="Arial"/>
          <w:sz w:val="22"/>
          <w:szCs w:val="22"/>
        </w:rPr>
        <w:t xml:space="preserve"> č. </w:t>
      </w:r>
      <w:r>
        <w:rPr>
          <w:rFonts w:ascii="Arial" w:hAnsi="Arial" w:cs="Arial"/>
          <w:sz w:val="22"/>
          <w:szCs w:val="22"/>
          <w:lang w:val="cs-CZ"/>
        </w:rPr>
        <w:t>422</w:t>
      </w:r>
      <w:r w:rsidRPr="002F4EDA">
        <w:rPr>
          <w:rFonts w:ascii="Arial" w:hAnsi="Arial" w:cs="Arial"/>
          <w:sz w:val="22"/>
          <w:szCs w:val="22"/>
        </w:rPr>
        <w:t>/20</w:t>
      </w:r>
      <w:r>
        <w:rPr>
          <w:rFonts w:ascii="Arial" w:hAnsi="Arial" w:cs="Arial"/>
          <w:sz w:val="22"/>
          <w:szCs w:val="22"/>
          <w:lang w:val="cs-CZ"/>
        </w:rPr>
        <w:t>16</w:t>
      </w:r>
      <w:r w:rsidRPr="002F4EDA">
        <w:rPr>
          <w:rFonts w:ascii="Arial" w:hAnsi="Arial" w:cs="Arial"/>
          <w:sz w:val="22"/>
          <w:szCs w:val="22"/>
        </w:rPr>
        <w:t xml:space="preserve"> Sb., o radiační ochraně</w:t>
      </w:r>
      <w:r>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Pr>
          <w:rFonts w:ascii="Arial" w:hAnsi="Arial" w:cs="Arial"/>
          <w:sz w:val="22"/>
          <w:szCs w:val="22"/>
        </w:rPr>
        <w:t xml:space="preserve">ně dodání potřebného </w:t>
      </w:r>
      <w:r w:rsidRPr="006C589F">
        <w:rPr>
          <w:rFonts w:ascii="Arial" w:hAnsi="Arial" w:cs="Arial"/>
          <w:sz w:val="22"/>
          <w:szCs w:val="22"/>
        </w:rPr>
        <w:t>materiálu</w:t>
      </w:r>
      <w:r w:rsidRPr="006C589F">
        <w:rPr>
          <w:rFonts w:ascii="Arial" w:hAnsi="Arial" w:cs="Arial"/>
          <w:sz w:val="22"/>
          <w:szCs w:val="22"/>
          <w:lang w:val="cs-CZ"/>
        </w:rPr>
        <w:t>,</w:t>
      </w:r>
      <w:r w:rsidRPr="006C589F">
        <w:rPr>
          <w:rFonts w:ascii="Arial" w:hAnsi="Arial" w:cs="Arial"/>
          <w:sz w:val="22"/>
          <w:szCs w:val="22"/>
        </w:rPr>
        <w:t xml:space="preserve"> náhradních dílů a</w:t>
      </w:r>
      <w:r w:rsidRPr="006C589F">
        <w:rPr>
          <w:rFonts w:ascii="Arial" w:hAnsi="Arial" w:cs="Arial"/>
          <w:sz w:val="22"/>
          <w:szCs w:val="22"/>
          <w:lang w:val="cs-CZ"/>
        </w:rPr>
        <w:t xml:space="preserve"> vystavení</w:t>
      </w:r>
      <w:r w:rsidRPr="006C589F">
        <w:rPr>
          <w:rFonts w:ascii="Arial" w:hAnsi="Arial" w:cs="Arial"/>
          <w:sz w:val="22"/>
          <w:szCs w:val="22"/>
        </w:rPr>
        <w:t xml:space="preserve"> </w:t>
      </w:r>
      <w:r w:rsidRPr="006C589F">
        <w:rPr>
          <w:rFonts w:ascii="Arial" w:hAnsi="Arial" w:cs="Arial"/>
          <w:sz w:val="22"/>
          <w:szCs w:val="22"/>
          <w:lang w:val="cs-CZ"/>
        </w:rPr>
        <w:t xml:space="preserve">protokolu o provedení servisní prohlídky (kalibrací, validací),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1BDCC05D" w:rsidR="00FC6465" w:rsidRPr="007766C8" w:rsidRDefault="00F35AEC"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1 612 236</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45A58F9B" w:rsidR="00FC6465" w:rsidRPr="002E3870" w:rsidRDefault="00FC6465" w:rsidP="002E3870">
            <w:pPr>
              <w:pStyle w:val="Zkladntext3"/>
              <w:ind w:left="709" w:hanging="709"/>
              <w:jc w:val="left"/>
              <w:rPr>
                <w:rFonts w:ascii="Arial" w:hAnsi="Arial" w:cs="Arial"/>
                <w:b/>
                <w:sz w:val="18"/>
                <w:szCs w:val="18"/>
                <w:lang w:val="cs-CZ"/>
              </w:rPr>
            </w:pPr>
            <w:r w:rsidRPr="002E3870">
              <w:rPr>
                <w:rFonts w:ascii="Arial" w:hAnsi="Arial" w:cs="Arial"/>
                <w:b/>
                <w:sz w:val="18"/>
                <w:szCs w:val="18"/>
                <w:lang w:val="cs-CZ"/>
              </w:rPr>
              <w:t>(slovy:</w:t>
            </w:r>
            <w:r w:rsidR="007766C8" w:rsidRPr="002E3870">
              <w:rPr>
                <w:rFonts w:ascii="Arial" w:hAnsi="Arial" w:cs="Arial"/>
                <w:b/>
                <w:sz w:val="18"/>
                <w:szCs w:val="18"/>
                <w:lang w:val="cs-CZ"/>
              </w:rPr>
              <w:t xml:space="preserve"> </w:t>
            </w:r>
            <w:r w:rsidR="002E3870" w:rsidRPr="002E3870">
              <w:rPr>
                <w:rFonts w:ascii="Arial" w:hAnsi="Arial" w:cs="Arial"/>
                <w:b/>
                <w:sz w:val="18"/>
                <w:szCs w:val="18"/>
                <w:lang w:val="cs-CZ"/>
              </w:rPr>
              <w:t>jedenmilionšestsetdvanácttisícdvěstětřicetšest</w:t>
            </w:r>
            <w:r w:rsidR="007766C8" w:rsidRPr="002E3870">
              <w:rPr>
                <w:rFonts w:ascii="Arial" w:hAnsi="Arial" w:cs="Arial"/>
                <w:b/>
                <w:sz w:val="18"/>
                <w:szCs w:val="18"/>
                <w:lang w:val="cs-CZ"/>
              </w:rPr>
              <w:t xml:space="preserve"> </w:t>
            </w:r>
            <w:r w:rsidRPr="002E3870">
              <w:rPr>
                <w:rFonts w:ascii="Arial" w:hAnsi="Arial" w:cs="Arial"/>
                <w:b/>
                <w:sz w:val="18"/>
                <w:szCs w:val="18"/>
                <w:lang w:val="cs-CZ"/>
              </w:rPr>
              <w:t>korun</w:t>
            </w:r>
            <w:r w:rsidR="00605F71" w:rsidRPr="002E3870">
              <w:rPr>
                <w:rFonts w:ascii="Arial" w:hAnsi="Arial" w:cs="Arial"/>
                <w:b/>
                <w:sz w:val="18"/>
                <w:szCs w:val="18"/>
                <w:lang w:val="cs-CZ"/>
              </w:rPr>
              <w:t xml:space="preserve"> </w:t>
            </w:r>
            <w:r w:rsidRPr="002E3870">
              <w:rPr>
                <w:rFonts w:ascii="Arial" w:hAnsi="Arial" w:cs="Arial"/>
                <w:b/>
                <w:sz w:val="18"/>
                <w:szCs w:val="18"/>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2B8D43B7" w:rsidR="00FC6465" w:rsidRPr="007766C8" w:rsidRDefault="002E3870" w:rsidP="002E3870">
            <w:pPr>
              <w:pStyle w:val="Zkladntext3"/>
              <w:ind w:left="709" w:hanging="709"/>
              <w:rPr>
                <w:rFonts w:ascii="Arial" w:hAnsi="Arial" w:cs="Arial"/>
                <w:b/>
                <w:sz w:val="23"/>
                <w:szCs w:val="23"/>
                <w:lang w:val="cs-CZ"/>
              </w:rPr>
            </w:pPr>
            <w:r>
              <w:rPr>
                <w:rFonts w:ascii="Arial" w:hAnsi="Arial" w:cs="Arial"/>
                <w:b/>
                <w:sz w:val="23"/>
                <w:szCs w:val="23"/>
                <w:lang w:val="cs-CZ"/>
              </w:rPr>
              <w:t>338 569,56</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3A2EB5F3" w:rsidR="00FC6465" w:rsidRPr="007766C8" w:rsidRDefault="002E3870" w:rsidP="00FC6465">
            <w:pPr>
              <w:pStyle w:val="Zkladntext3"/>
              <w:ind w:left="709" w:hanging="709"/>
              <w:rPr>
                <w:rFonts w:ascii="Arial" w:hAnsi="Arial" w:cs="Arial"/>
                <w:b/>
                <w:sz w:val="23"/>
                <w:szCs w:val="23"/>
                <w:lang w:val="cs-CZ"/>
              </w:rPr>
            </w:pPr>
            <w:r>
              <w:rPr>
                <w:rFonts w:ascii="Arial" w:hAnsi="Arial" w:cs="Arial"/>
                <w:b/>
                <w:sz w:val="23"/>
                <w:szCs w:val="23"/>
                <w:lang w:val="cs-CZ"/>
              </w:rPr>
              <w:t>1 950 805,56</w:t>
            </w:r>
            <w:r w:rsidR="00FC6465" w:rsidRPr="007766C8">
              <w:rPr>
                <w:rFonts w:ascii="Arial" w:hAnsi="Arial" w:cs="Arial"/>
                <w:b/>
                <w:sz w:val="23"/>
                <w:szCs w:val="23"/>
                <w:lang w:val="cs-CZ"/>
              </w:rPr>
              <w:t xml:space="preserve"> Kč</w:t>
            </w:r>
          </w:p>
          <w:p w14:paraId="176CBB6A" w14:textId="7DC1B326" w:rsidR="00FC6465" w:rsidRPr="002E3870" w:rsidRDefault="00FC6465" w:rsidP="002E3870">
            <w:pPr>
              <w:pStyle w:val="Zkladntext3"/>
              <w:ind w:left="709" w:hanging="709"/>
              <w:rPr>
                <w:rFonts w:ascii="Arial" w:hAnsi="Arial" w:cs="Arial"/>
                <w:b/>
                <w:sz w:val="18"/>
                <w:szCs w:val="18"/>
                <w:lang w:val="cs-CZ"/>
              </w:rPr>
            </w:pPr>
            <w:r w:rsidRPr="002E3870">
              <w:rPr>
                <w:rFonts w:ascii="Arial" w:hAnsi="Arial" w:cs="Arial"/>
                <w:b/>
                <w:sz w:val="18"/>
                <w:szCs w:val="18"/>
                <w:lang w:val="cs-CZ"/>
              </w:rPr>
              <w:t>(slovy</w:t>
            </w:r>
            <w:r w:rsidR="0096281F" w:rsidRPr="002E3870">
              <w:rPr>
                <w:rFonts w:ascii="Arial" w:hAnsi="Arial" w:cs="Arial"/>
                <w:b/>
                <w:sz w:val="18"/>
                <w:szCs w:val="18"/>
                <w:lang w:val="cs-CZ"/>
              </w:rPr>
              <w:t xml:space="preserve">: </w:t>
            </w:r>
            <w:r w:rsidR="002E3870" w:rsidRPr="002E3870">
              <w:rPr>
                <w:rFonts w:ascii="Arial" w:hAnsi="Arial" w:cs="Arial"/>
                <w:b/>
                <w:sz w:val="18"/>
                <w:szCs w:val="18"/>
                <w:lang w:val="cs-CZ"/>
              </w:rPr>
              <w:t>jedenmiliondevětsetpadesáttisícosmsetpět</w:t>
            </w:r>
            <w:r w:rsidR="007766C8" w:rsidRPr="002E3870">
              <w:rPr>
                <w:rFonts w:ascii="Arial" w:hAnsi="Arial" w:cs="Arial"/>
                <w:b/>
                <w:sz w:val="18"/>
                <w:szCs w:val="18"/>
                <w:lang w:val="cs-CZ"/>
              </w:rPr>
              <w:t xml:space="preserve"> </w:t>
            </w:r>
            <w:r w:rsidRPr="002E3870">
              <w:rPr>
                <w:rFonts w:ascii="Arial" w:hAnsi="Arial" w:cs="Arial"/>
                <w:b/>
                <w:sz w:val="18"/>
                <w:szCs w:val="18"/>
                <w:lang w:val="cs-CZ"/>
              </w:rPr>
              <w:t>korun českých</w:t>
            </w:r>
            <w:r w:rsidR="002E3870" w:rsidRPr="002E3870">
              <w:rPr>
                <w:rFonts w:ascii="Arial" w:hAnsi="Arial" w:cs="Arial"/>
                <w:b/>
                <w:sz w:val="18"/>
                <w:szCs w:val="18"/>
                <w:lang w:val="cs-CZ"/>
              </w:rPr>
              <w:t xml:space="preserve"> a padesátšet haléřů</w:t>
            </w:r>
            <w:r w:rsidRPr="002E3870">
              <w:rPr>
                <w:rFonts w:ascii="Arial" w:hAnsi="Arial" w:cs="Arial"/>
                <w:b/>
                <w:sz w:val="18"/>
                <w:szCs w:val="18"/>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27E39EC6" w14:textId="40B03251" w:rsidR="009C5518" w:rsidRPr="00173908" w:rsidRDefault="009C5518" w:rsidP="009C5518">
      <w:pPr>
        <w:pStyle w:val="Zkladntext3"/>
        <w:numPr>
          <w:ilvl w:val="0"/>
          <w:numId w:val="19"/>
        </w:numPr>
        <w:ind w:left="709" w:hanging="709"/>
        <w:rPr>
          <w:rFonts w:ascii="Arial" w:hAnsi="Arial" w:cs="Arial"/>
          <w:sz w:val="23"/>
          <w:szCs w:val="23"/>
        </w:rPr>
      </w:pPr>
      <w:r w:rsidRPr="00173908">
        <w:rPr>
          <w:rFonts w:ascii="Arial" w:hAnsi="Arial" w:cs="Arial"/>
          <w:sz w:val="23"/>
          <w:szCs w:val="23"/>
        </w:rPr>
        <w:t xml:space="preserve">Instruktáž obsluhujícího personálu Kupujícího </w:t>
      </w:r>
      <w:r w:rsidRPr="00173908">
        <w:rPr>
          <w:rFonts w:ascii="Arial" w:hAnsi="Arial" w:cs="Arial"/>
          <w:sz w:val="23"/>
          <w:szCs w:val="23"/>
          <w:lang w:val="cs-CZ"/>
        </w:rPr>
        <w:t xml:space="preserve">a </w:t>
      </w:r>
      <w:r w:rsidRPr="00173908">
        <w:rPr>
          <w:rFonts w:ascii="Arial" w:hAnsi="Arial" w:cs="Arial"/>
          <w:sz w:val="23"/>
          <w:szCs w:val="23"/>
        </w:rPr>
        <w:t>zaškolení techniků OZT</w:t>
      </w:r>
      <w:r w:rsidRPr="00173908">
        <w:rPr>
          <w:rFonts w:ascii="Arial" w:hAnsi="Arial" w:cs="Arial"/>
          <w:sz w:val="23"/>
          <w:szCs w:val="23"/>
          <w:lang w:val="cs-CZ"/>
        </w:rPr>
        <w:t xml:space="preserve"> zadavatele</w:t>
      </w:r>
      <w:r w:rsidRPr="00173908">
        <w:rPr>
          <w:rFonts w:ascii="Arial" w:hAnsi="Arial" w:cs="Arial"/>
          <w:sz w:val="23"/>
          <w:szCs w:val="23"/>
        </w:rPr>
        <w:t xml:space="preserve"> k provádění odborné údržby  nebo k provádění servisu dle </w:t>
      </w:r>
      <w:r>
        <w:rPr>
          <w:rFonts w:ascii="Arial" w:hAnsi="Arial" w:cs="Arial"/>
          <w:sz w:val="23"/>
          <w:szCs w:val="23"/>
          <w:lang w:val="cs-CZ"/>
        </w:rPr>
        <w:t>platných právních předpisů</w:t>
      </w:r>
      <w:r w:rsidRPr="00173908">
        <w:rPr>
          <w:rFonts w:ascii="Arial" w:hAnsi="Arial" w:cs="Arial"/>
          <w:sz w:val="23"/>
          <w:szCs w:val="23"/>
        </w:rPr>
        <w:t>, bude provedena bez nároku na úplatu nad rámec sjednané ceny Zboží</w:t>
      </w:r>
      <w:r w:rsidRPr="00483B94">
        <w:rPr>
          <w:rFonts w:ascii="ArialMT" w:eastAsia="Calibri" w:hAnsi="ArialMT" w:cs="ArialMT"/>
          <w:sz w:val="22"/>
          <w:szCs w:val="22"/>
          <w:lang w:val="cs-CZ"/>
        </w:rPr>
        <w:t xml:space="preserve"> </w:t>
      </w:r>
      <w:r w:rsidRPr="00483B94">
        <w:rPr>
          <w:rFonts w:ascii="Arial" w:hAnsi="Arial" w:cs="Arial"/>
          <w:sz w:val="23"/>
          <w:szCs w:val="23"/>
          <w:lang w:val="cs-CZ"/>
        </w:rPr>
        <w:t xml:space="preserve">s dobou platnosti zaškolení na dobu 3 let s možností </w:t>
      </w:r>
      <w:r>
        <w:rPr>
          <w:rFonts w:ascii="Arial" w:hAnsi="Arial" w:cs="Arial"/>
          <w:sz w:val="23"/>
          <w:szCs w:val="23"/>
          <w:lang w:val="cs-CZ"/>
        </w:rPr>
        <w:t>bezplatného o</w:t>
      </w:r>
      <w:r w:rsidRPr="00483B94">
        <w:rPr>
          <w:rFonts w:ascii="Arial" w:hAnsi="Arial" w:cs="Arial"/>
          <w:sz w:val="23"/>
          <w:szCs w:val="23"/>
          <w:lang w:val="cs-CZ"/>
        </w:rPr>
        <w:t>pakování</w:t>
      </w:r>
      <w:r>
        <w:rPr>
          <w:rFonts w:ascii="Arial" w:hAnsi="Arial" w:cs="Arial"/>
          <w:sz w:val="23"/>
          <w:szCs w:val="23"/>
          <w:lang w:val="cs-CZ"/>
        </w:rPr>
        <w:t xml:space="preserve"> po dobu živostnosti přístrojů.</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4675C648"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do </w:t>
      </w:r>
      <w:r w:rsidR="00110EE3">
        <w:rPr>
          <w:rFonts w:ascii="Arial" w:hAnsi="Arial" w:cs="Arial"/>
          <w:sz w:val="22"/>
          <w:szCs w:val="22"/>
          <w:lang w:val="cs-CZ"/>
        </w:rPr>
        <w:t>8</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3EA4AC3C"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FE6CD1">
        <w:rPr>
          <w:rFonts w:ascii="Arial" w:hAnsi="Arial" w:cs="Arial"/>
          <w:color w:val="000000"/>
          <w:sz w:val="23"/>
          <w:szCs w:val="23"/>
        </w:rPr>
        <w:t>ho</w:t>
      </w:r>
      <w:r w:rsidRPr="008D17FE">
        <w:rPr>
          <w:rFonts w:ascii="Arial" w:hAnsi="Arial" w:cs="Arial"/>
          <w:color w:val="000000"/>
          <w:sz w:val="23"/>
          <w:szCs w:val="23"/>
        </w:rPr>
        <w:t xml:space="preserve"> účt</w:t>
      </w:r>
      <w:r w:rsidR="00FE6CD1">
        <w:rPr>
          <w:rFonts w:ascii="Arial" w:hAnsi="Arial" w:cs="Arial"/>
          <w:color w:val="000000"/>
          <w:sz w:val="23"/>
          <w:szCs w:val="23"/>
        </w:rPr>
        <w:t>u</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23F0EBF6"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0D14D6">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4E272893" w14:textId="1214F000" w:rsidR="00D7799F" w:rsidRDefault="00D7799F" w:rsidP="00D813B7">
      <w:pPr>
        <w:spacing w:after="0" w:line="240" w:lineRule="auto"/>
        <w:jc w:val="center"/>
        <w:rPr>
          <w:rFonts w:ascii="Arial" w:hAnsi="Arial" w:cs="Arial"/>
          <w:b/>
          <w:bCs/>
          <w:sz w:val="23"/>
          <w:szCs w:val="23"/>
        </w:rPr>
      </w:pPr>
    </w:p>
    <w:p w14:paraId="4847D876" w14:textId="33C4E3DB" w:rsidR="0096281F" w:rsidRDefault="0096281F" w:rsidP="00D813B7">
      <w:pPr>
        <w:spacing w:after="0" w:line="240" w:lineRule="auto"/>
        <w:jc w:val="center"/>
        <w:rPr>
          <w:rFonts w:ascii="Arial" w:hAnsi="Arial" w:cs="Arial"/>
          <w:b/>
          <w:bCs/>
          <w:sz w:val="23"/>
          <w:szCs w:val="23"/>
        </w:rPr>
      </w:pPr>
    </w:p>
    <w:p w14:paraId="23660E05" w14:textId="194E8986" w:rsidR="0096281F" w:rsidRDefault="0096281F" w:rsidP="00D813B7">
      <w:pPr>
        <w:spacing w:after="0" w:line="240" w:lineRule="auto"/>
        <w:jc w:val="center"/>
        <w:rPr>
          <w:rFonts w:ascii="Arial" w:hAnsi="Arial" w:cs="Arial"/>
          <w:b/>
          <w:bCs/>
          <w:sz w:val="23"/>
          <w:szCs w:val="23"/>
        </w:rPr>
      </w:pPr>
    </w:p>
    <w:p w14:paraId="74FE958B" w14:textId="77777777" w:rsidR="0096281F" w:rsidRDefault="0096281F" w:rsidP="00D813B7">
      <w:pPr>
        <w:spacing w:after="0" w:line="240" w:lineRule="auto"/>
        <w:jc w:val="center"/>
        <w:rPr>
          <w:rFonts w:ascii="Arial" w:hAnsi="Arial" w:cs="Arial"/>
          <w:b/>
          <w:bCs/>
          <w:sz w:val="23"/>
          <w:szCs w:val="23"/>
        </w:rPr>
      </w:pPr>
    </w:p>
    <w:p w14:paraId="77841143" w14:textId="77777777" w:rsidR="00D7799F" w:rsidRDefault="00D7799F"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6C16307E" w:rsid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A4F4E61" w14:textId="77C7C1FB"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569C028" w14:textId="0D63434D"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41999C5" w14:textId="232FCBE5"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BADE049" w14:textId="0FA6722E"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F7710B8" w14:textId="5F468747"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77777777" w:rsidR="0096281F" w:rsidRDefault="0096281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48"/>
        <w:gridCol w:w="4524"/>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F6C6093"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2E3870">
              <w:rPr>
                <w:rFonts w:ascii="Arial" w:hAnsi="Arial" w:cs="Arial"/>
                <w:sz w:val="23"/>
                <w:szCs w:val="23"/>
                <w:lang w:val="cs-CZ"/>
              </w:rPr>
              <w:t>Praze</w:t>
            </w:r>
            <w:r w:rsidRPr="00415B16">
              <w:rPr>
                <w:rFonts w:ascii="Arial" w:hAnsi="Arial" w:cs="Arial"/>
                <w:sz w:val="23"/>
                <w:szCs w:val="23"/>
                <w:lang w:val="cs-CZ"/>
              </w:rPr>
              <w:t xml:space="preserve"> dne</w:t>
            </w:r>
            <w:r w:rsidR="007C42F9">
              <w:rPr>
                <w:rFonts w:ascii="Arial" w:hAnsi="Arial" w:cs="Arial"/>
                <w:sz w:val="23"/>
                <w:szCs w:val="23"/>
                <w:lang w:val="cs-CZ"/>
              </w:rPr>
              <w:t>…………………………</w:t>
            </w:r>
            <w:r w:rsidRPr="00415B16">
              <w:rPr>
                <w:rFonts w:ascii="Arial" w:hAnsi="Arial" w:cs="Arial"/>
                <w:sz w:val="23"/>
                <w:szCs w:val="23"/>
                <w:lang w:val="cs-CZ"/>
              </w:rPr>
              <w:t xml:space="preserv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6E7293B8" w:rsidR="007157D9" w:rsidRPr="00E7575B" w:rsidRDefault="002E3870"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SCHOELLER INSTRUMENTS,s.r.o.</w:t>
            </w:r>
          </w:p>
          <w:p w14:paraId="465E3A2E" w14:textId="2C32E96F" w:rsidR="007157D9" w:rsidRPr="003E0DE8" w:rsidRDefault="000068AD"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bookmarkStart w:id="1" w:name="_GoBack"/>
            <w:bookmarkEnd w:id="1"/>
            <w:r>
              <w:rPr>
                <w:rFonts w:ascii="Arial" w:hAnsi="Arial" w:cs="Arial"/>
                <w:sz w:val="23"/>
                <w:szCs w:val="23"/>
                <w:lang w:val="cs-CZ"/>
              </w:rPr>
              <w:t>XXX</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16C506DD" w:rsidR="00D039A9" w:rsidRPr="00415B16" w:rsidRDefault="000068AD"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r w:rsidR="000068AD" w:rsidRPr="008D17FE" w14:paraId="2F67355A" w14:textId="77777777" w:rsidTr="002D7B66">
        <w:tc>
          <w:tcPr>
            <w:tcW w:w="4644" w:type="dxa"/>
          </w:tcPr>
          <w:p w14:paraId="4A3F5E8B" w14:textId="77777777" w:rsidR="000068AD" w:rsidRPr="00415B16" w:rsidRDefault="000068AD" w:rsidP="00330DC4">
            <w:pPr>
              <w:pStyle w:val="Zkladntext2"/>
              <w:spacing w:line="240" w:lineRule="auto"/>
              <w:jc w:val="center"/>
              <w:rPr>
                <w:rFonts w:ascii="Arial" w:hAnsi="Arial" w:cs="Arial"/>
                <w:b/>
                <w:sz w:val="23"/>
                <w:szCs w:val="23"/>
                <w:lang w:val="cs-CZ"/>
              </w:rPr>
            </w:pPr>
          </w:p>
        </w:tc>
        <w:tc>
          <w:tcPr>
            <w:tcW w:w="4644" w:type="dxa"/>
          </w:tcPr>
          <w:p w14:paraId="7C1AE8F0" w14:textId="77777777" w:rsidR="000068AD" w:rsidRPr="00415B16" w:rsidRDefault="000068AD" w:rsidP="00330DC4">
            <w:pPr>
              <w:pStyle w:val="Zkladntext2"/>
              <w:spacing w:line="240" w:lineRule="auto"/>
              <w:jc w:val="center"/>
              <w:rPr>
                <w:rFonts w:ascii="Arial" w:hAnsi="Arial" w:cs="Arial"/>
                <w:b/>
                <w:sz w:val="23"/>
                <w:szCs w:val="23"/>
                <w:lang w:val="cs-CZ"/>
              </w:rPr>
            </w:pPr>
          </w:p>
        </w:tc>
      </w:tr>
    </w:tbl>
    <w:p w14:paraId="570C69EA" w14:textId="484D99C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1A29D" w14:textId="26D3FE59" w:rsidR="0016732B"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7D2B45"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F1F897"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7DAA2E1" w14:textId="428C3F0C"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95B93B1" w14:textId="761964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7355411" w14:textId="22BA819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80A3659" w14:textId="506AC3C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E5DD0C" w14:textId="44E9FB7C"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618E60" w14:textId="5F9A1D6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678231" w14:textId="51ECA1A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026B37" w14:textId="49AA30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1085312" w14:textId="7D23AD6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CBFC917" w14:textId="4875BD4E"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EC333F" w14:textId="6CB2452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E136C51" w14:textId="4F12CA48"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E7191B" w14:textId="4695F38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AC6E05" w14:textId="34DEEBB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063268" w14:textId="52F8DFC0"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0ACAD88" w14:textId="73C54B8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2EEEA28" w14:textId="308D049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CF634E7" w14:textId="1356C4C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2C6F6A9" w14:textId="1ACB1825"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C6A00F4" w14:textId="38ACA6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713A5C" w14:textId="1FC7AB63"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06B46E" w14:textId="4E9DCE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70BBD6B" w14:textId="68E67A7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CF45FF9" w14:textId="7ABC41D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337725C" w14:textId="6163359F"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0D126B" w14:textId="7777777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9A76C68" w14:textId="0BA52E69" w:rsidR="00924C7C" w:rsidRDefault="00924C7C">
      <w:pPr>
        <w:spacing w:after="0" w:line="240" w:lineRule="auto"/>
        <w:rPr>
          <w:rFonts w:ascii="Arial" w:eastAsia="Times New Roman" w:hAnsi="Arial" w:cs="Arial"/>
          <w:sz w:val="23"/>
          <w:szCs w:val="23"/>
          <w:lang w:val="x-none" w:eastAsia="cs-CZ"/>
        </w:rPr>
      </w:pPr>
      <w:r>
        <w:rPr>
          <w:rFonts w:ascii="Arial" w:hAnsi="Arial" w:cs="Arial"/>
          <w:sz w:val="23"/>
          <w:szCs w:val="23"/>
        </w:rPr>
        <w:br w:type="page"/>
      </w:r>
    </w:p>
    <w:p w14:paraId="5AF21788"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E667D0" w14:textId="14A8E72C" w:rsidR="0016732B" w:rsidRDefault="00570C0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Pr>
          <w:rFonts w:ascii="Arial" w:hAnsi="Arial" w:cs="Arial"/>
          <w:b/>
          <w:sz w:val="23"/>
          <w:szCs w:val="23"/>
          <w:lang w:val="cs-CZ"/>
        </w:rPr>
        <w:t>Příloha č. 1 Technická specifikace</w:t>
      </w:r>
    </w:p>
    <w:p w14:paraId="1F762139" w14:textId="77777777" w:rsidR="00570C08" w:rsidRDefault="00570C0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3728223" w14:textId="77777777" w:rsidR="00570C08" w:rsidRPr="003851A7" w:rsidRDefault="00570C08" w:rsidP="00570C08">
      <w:pPr>
        <w:rPr>
          <w:rFonts w:ascii="Arial" w:hAnsi="Arial" w:cs="Arial"/>
          <w:b/>
          <w:sz w:val="20"/>
        </w:rPr>
      </w:pPr>
      <w:r w:rsidRPr="003851A7">
        <w:rPr>
          <w:rFonts w:ascii="Arial" w:hAnsi="Arial" w:cs="Arial"/>
          <w:b/>
          <w:sz w:val="20"/>
        </w:rPr>
        <w:t>Duální skříňové mrazicí boxy -86 °C TwinGuard výrobce Panasonic Healthcare Co. (PHCbi. Japonsko)</w:t>
      </w:r>
    </w:p>
    <w:p w14:paraId="1AF75794" w14:textId="77777777" w:rsidR="00570C08" w:rsidRPr="003851A7" w:rsidRDefault="00570C08" w:rsidP="00570C08">
      <w:pPr>
        <w:rPr>
          <w:rFonts w:ascii="Arial" w:hAnsi="Arial" w:cs="Arial"/>
          <w:sz w:val="20"/>
        </w:rPr>
      </w:pPr>
      <w:r w:rsidRPr="003851A7">
        <w:rPr>
          <w:rFonts w:ascii="Arial" w:hAnsi="Arial" w:cs="Arial"/>
          <w:sz w:val="20"/>
        </w:rPr>
        <w:t xml:space="preserve">Hlubokomrazicí boxy skříňové s nejvyšší možnou ochranou vzorků - TwinGuard (duální chlazení) </w:t>
      </w:r>
    </w:p>
    <w:p w14:paraId="1DE77A98" w14:textId="77777777" w:rsidR="00570C08" w:rsidRPr="003851A7" w:rsidRDefault="00570C08" w:rsidP="00570C08">
      <w:pPr>
        <w:rPr>
          <w:rFonts w:ascii="Arial" w:hAnsi="Arial" w:cs="Arial"/>
          <w:sz w:val="20"/>
        </w:rPr>
      </w:pPr>
      <w:r w:rsidRPr="003851A7">
        <w:rPr>
          <w:rFonts w:ascii="Arial" w:hAnsi="Arial" w:cs="Arial"/>
          <w:sz w:val="20"/>
        </w:rPr>
        <w:t>Duální mrazicí boxy (TwinGuard) mají dva zcela nezávislé chladicí okruhy, každý okruh má svůj kompresor, (tzv. Dual Cooling System), což znamená nejvyšší možnou ochranu uložených vzorků. V případě závady na jednom chladicím okruhu, druhý drží dlouhodobě stálou teplotu na cca -70 °C v celém prostoru mrazicího boxu.</w:t>
      </w:r>
    </w:p>
    <w:p w14:paraId="2583C5F6" w14:textId="3C3BF901" w:rsidR="00570C08" w:rsidRPr="003851A7" w:rsidRDefault="00570C08" w:rsidP="00570C08">
      <w:pPr>
        <w:rPr>
          <w:rFonts w:ascii="Arial" w:hAnsi="Arial" w:cs="Arial"/>
          <w:sz w:val="20"/>
        </w:rPr>
      </w:pPr>
      <w:r w:rsidRPr="003851A7">
        <w:rPr>
          <w:rFonts w:ascii="Arial" w:hAnsi="Arial" w:cs="Arial"/>
          <w:sz w:val="20"/>
        </w:rPr>
        <w:t xml:space="preserve"> VIP plus (Vacuum Insulation Panels) - izolační desky ve stěnách jsou zhotovené z vakuově zahuštěného polyuretanu (veškerý nosný plyn obsažený v polyuretanu je vakuem odstraněn) Tyto nejnovější tenké VIP plus</w:t>
      </w:r>
      <w:r>
        <w:rPr>
          <w:rFonts w:ascii="Arial" w:hAnsi="Arial" w:cs="Arial"/>
          <w:sz w:val="20"/>
        </w:rPr>
        <w:t xml:space="preserve"> </w:t>
      </w:r>
      <w:r w:rsidRPr="003851A7">
        <w:rPr>
          <w:rFonts w:ascii="Arial" w:hAnsi="Arial" w:cs="Arial"/>
          <w:sz w:val="20"/>
        </w:rPr>
        <w:t>izolace zvyšují kapacitu boxu o 30% oproti konvenčně izolovaným boxům (PU izolace)</w:t>
      </w:r>
    </w:p>
    <w:p w14:paraId="4B4E345A" w14:textId="77777777" w:rsidR="00570C08" w:rsidRPr="003851A7" w:rsidRDefault="00570C08" w:rsidP="00570C08">
      <w:pPr>
        <w:rPr>
          <w:rFonts w:ascii="Arial" w:hAnsi="Arial" w:cs="Arial"/>
          <w:b/>
          <w:sz w:val="20"/>
        </w:rPr>
      </w:pPr>
      <w:r w:rsidRPr="003851A7">
        <w:rPr>
          <w:rFonts w:ascii="Arial" w:hAnsi="Arial" w:cs="Arial"/>
          <w:b/>
          <w:sz w:val="20"/>
        </w:rPr>
        <w:t xml:space="preserve"> </w:t>
      </w:r>
    </w:p>
    <w:p w14:paraId="123B2D33" w14:textId="23F8E7FA" w:rsidR="00570C08" w:rsidRDefault="00570C08" w:rsidP="00570C08">
      <w:pPr>
        <w:rPr>
          <w:rFonts w:ascii="Arial" w:hAnsi="Arial"/>
          <w:b/>
          <w:szCs w:val="24"/>
        </w:rPr>
      </w:pPr>
      <w:r>
        <w:rPr>
          <w:rFonts w:ascii="Arial" w:hAnsi="Arial"/>
          <w:b/>
          <w:szCs w:val="24"/>
        </w:rPr>
        <w:t xml:space="preserve">4 ks </w:t>
      </w:r>
      <w:r w:rsidRPr="00276F44">
        <w:rPr>
          <w:rFonts w:ascii="Arial" w:hAnsi="Arial"/>
          <w:b/>
          <w:szCs w:val="24"/>
        </w:rPr>
        <w:t>Skříňový model MDF-DU702VX</w:t>
      </w:r>
      <w:r>
        <w:rPr>
          <w:rFonts w:ascii="Arial" w:hAnsi="Arial"/>
          <w:b/>
          <w:szCs w:val="24"/>
        </w:rPr>
        <w:t>-PE</w:t>
      </w:r>
      <w:r w:rsidRPr="00276F44">
        <w:rPr>
          <w:rFonts w:ascii="Arial" w:hAnsi="Arial"/>
          <w:b/>
          <w:szCs w:val="24"/>
        </w:rPr>
        <w:tab/>
      </w:r>
      <w:r>
        <w:rPr>
          <w:rFonts w:ascii="Arial" w:hAnsi="Arial"/>
          <w:b/>
          <w:szCs w:val="24"/>
        </w:rPr>
        <w:tab/>
      </w:r>
      <w:r>
        <w:rPr>
          <w:rFonts w:ascii="Arial" w:hAnsi="Arial"/>
          <w:b/>
          <w:szCs w:val="24"/>
        </w:rPr>
        <w:tab/>
      </w:r>
    </w:p>
    <w:p w14:paraId="0341C277" w14:textId="77777777" w:rsidR="00570C08" w:rsidRPr="00055C4C" w:rsidRDefault="00570C08" w:rsidP="00570C08">
      <w:pPr>
        <w:numPr>
          <w:ilvl w:val="0"/>
          <w:numId w:val="30"/>
        </w:numPr>
        <w:overflowPunct w:val="0"/>
        <w:autoSpaceDE w:val="0"/>
        <w:autoSpaceDN w:val="0"/>
        <w:adjustRightInd w:val="0"/>
        <w:spacing w:after="0" w:line="240" w:lineRule="auto"/>
        <w:textAlignment w:val="baseline"/>
        <w:rPr>
          <w:rFonts w:ascii="Arial" w:hAnsi="Arial"/>
          <w:b/>
          <w:sz w:val="20"/>
        </w:rPr>
      </w:pPr>
      <w:r>
        <w:rPr>
          <w:rFonts w:ascii="Arial" w:hAnsi="Arial"/>
          <w:b/>
          <w:sz w:val="20"/>
        </w:rPr>
        <w:t xml:space="preserve">Vnitřní </w:t>
      </w:r>
      <w:r w:rsidRPr="00055C4C">
        <w:rPr>
          <w:rFonts w:ascii="Arial" w:hAnsi="Arial"/>
          <w:b/>
          <w:sz w:val="20"/>
        </w:rPr>
        <w:t xml:space="preserve">objem </w:t>
      </w:r>
      <w:r>
        <w:rPr>
          <w:rFonts w:ascii="Arial" w:hAnsi="Arial"/>
          <w:b/>
          <w:sz w:val="20"/>
        </w:rPr>
        <w:t xml:space="preserve">modelu </w:t>
      </w:r>
      <w:r w:rsidRPr="00055C4C">
        <w:rPr>
          <w:rFonts w:ascii="Arial" w:hAnsi="Arial"/>
          <w:b/>
          <w:sz w:val="20"/>
        </w:rPr>
        <w:t>729 litrů</w:t>
      </w:r>
    </w:p>
    <w:p w14:paraId="0CCE06E8" w14:textId="77777777" w:rsidR="00570C08" w:rsidRDefault="00570C08" w:rsidP="00570C08">
      <w:pPr>
        <w:numPr>
          <w:ilvl w:val="0"/>
          <w:numId w:val="29"/>
        </w:numPr>
        <w:tabs>
          <w:tab w:val="left" w:pos="360"/>
        </w:tabs>
        <w:overflowPunct w:val="0"/>
        <w:autoSpaceDE w:val="0"/>
        <w:autoSpaceDN w:val="0"/>
        <w:adjustRightInd w:val="0"/>
        <w:spacing w:after="0" w:line="240" w:lineRule="auto"/>
        <w:rPr>
          <w:rFonts w:ascii="Arial" w:hAnsi="Arial"/>
          <w:b/>
          <w:sz w:val="20"/>
        </w:rPr>
      </w:pPr>
      <w:r w:rsidRPr="00055C4C">
        <w:rPr>
          <w:rFonts w:ascii="Arial" w:hAnsi="Arial"/>
          <w:b/>
          <w:sz w:val="20"/>
        </w:rPr>
        <w:t xml:space="preserve">kapacita 576 ks 2“ </w:t>
      </w:r>
      <w:r>
        <w:rPr>
          <w:rFonts w:ascii="Arial" w:hAnsi="Arial"/>
          <w:b/>
          <w:sz w:val="20"/>
        </w:rPr>
        <w:t xml:space="preserve">(133 x 133 x 50-52 mm) </w:t>
      </w:r>
      <w:r w:rsidRPr="00055C4C">
        <w:rPr>
          <w:rFonts w:ascii="Arial" w:hAnsi="Arial"/>
          <w:b/>
          <w:sz w:val="20"/>
        </w:rPr>
        <w:t>krabiček</w:t>
      </w:r>
      <w:r>
        <w:rPr>
          <w:rFonts w:ascii="Arial" w:hAnsi="Arial"/>
          <w:b/>
          <w:sz w:val="20"/>
        </w:rPr>
        <w:t xml:space="preserve"> uložených horizontálně v nerezových držácích </w:t>
      </w:r>
    </w:p>
    <w:p w14:paraId="56EBA42F" w14:textId="77777777" w:rsidR="00570C08" w:rsidRDefault="00570C08" w:rsidP="00570C08">
      <w:pPr>
        <w:numPr>
          <w:ilvl w:val="0"/>
          <w:numId w:val="29"/>
        </w:numPr>
        <w:tabs>
          <w:tab w:val="left" w:pos="360"/>
        </w:tabs>
        <w:overflowPunct w:val="0"/>
        <w:autoSpaceDE w:val="0"/>
        <w:autoSpaceDN w:val="0"/>
        <w:adjustRightInd w:val="0"/>
        <w:spacing w:after="0" w:line="240" w:lineRule="auto"/>
        <w:rPr>
          <w:rFonts w:ascii="Arial" w:hAnsi="Arial"/>
          <w:b/>
          <w:sz w:val="20"/>
        </w:rPr>
      </w:pPr>
      <w:r w:rsidRPr="00B843F0">
        <w:rPr>
          <w:rFonts w:ascii="Arial" w:hAnsi="Arial"/>
          <w:b/>
          <w:sz w:val="20"/>
        </w:rPr>
        <w:t>dva zcela nezávislé chladicí okruhy a kompresory (tzv. duální systém chlazení)</w:t>
      </w:r>
      <w:r>
        <w:rPr>
          <w:rFonts w:ascii="Arial" w:hAnsi="Arial"/>
          <w:b/>
          <w:sz w:val="20"/>
        </w:rPr>
        <w:t xml:space="preserve">. </w:t>
      </w:r>
    </w:p>
    <w:p w14:paraId="29068EDC" w14:textId="77777777" w:rsidR="00570C08" w:rsidRPr="00B843F0" w:rsidRDefault="00570C08" w:rsidP="00570C08">
      <w:pPr>
        <w:numPr>
          <w:ilvl w:val="0"/>
          <w:numId w:val="29"/>
        </w:numPr>
        <w:tabs>
          <w:tab w:val="left" w:pos="360"/>
        </w:tabs>
        <w:overflowPunct w:val="0"/>
        <w:autoSpaceDE w:val="0"/>
        <w:autoSpaceDN w:val="0"/>
        <w:adjustRightInd w:val="0"/>
        <w:spacing w:after="0" w:line="240" w:lineRule="auto"/>
        <w:rPr>
          <w:rFonts w:ascii="Arial" w:hAnsi="Arial"/>
          <w:b/>
          <w:sz w:val="20"/>
        </w:rPr>
      </w:pPr>
      <w:r>
        <w:rPr>
          <w:rFonts w:ascii="Arial" w:hAnsi="Arial"/>
          <w:b/>
          <w:sz w:val="20"/>
        </w:rPr>
        <w:t xml:space="preserve">V případě závady </w:t>
      </w:r>
      <w:r w:rsidRPr="00B843F0">
        <w:rPr>
          <w:rFonts w:ascii="Arial" w:hAnsi="Arial"/>
          <w:b/>
          <w:sz w:val="20"/>
        </w:rPr>
        <w:t>na jednom chladicím okruhu, druhý drží dlouhodobě stálou teplotu na cca -70 °C v celém prostoru mrazicího boxu.</w:t>
      </w:r>
    </w:p>
    <w:p w14:paraId="7BA358C6" w14:textId="77777777" w:rsidR="00570C08" w:rsidRPr="00994D68" w:rsidRDefault="00570C08" w:rsidP="00570C08">
      <w:pPr>
        <w:numPr>
          <w:ilvl w:val="0"/>
          <w:numId w:val="29"/>
        </w:numPr>
        <w:tabs>
          <w:tab w:val="left" w:pos="360"/>
        </w:tabs>
        <w:overflowPunct w:val="0"/>
        <w:autoSpaceDE w:val="0"/>
        <w:autoSpaceDN w:val="0"/>
        <w:adjustRightInd w:val="0"/>
        <w:spacing w:after="0" w:line="240" w:lineRule="auto"/>
        <w:rPr>
          <w:rFonts w:ascii="Arial" w:hAnsi="Arial"/>
          <w:b/>
          <w:sz w:val="20"/>
        </w:rPr>
      </w:pPr>
      <w:r w:rsidRPr="00994D68">
        <w:rPr>
          <w:rFonts w:ascii="Arial" w:hAnsi="Arial"/>
          <w:b/>
          <w:sz w:val="20"/>
        </w:rPr>
        <w:t>trvale udržitelná teplota -86 °C při okolní teplotě až +30 °C</w:t>
      </w:r>
    </w:p>
    <w:p w14:paraId="44918F60" w14:textId="77777777" w:rsidR="00570C08" w:rsidRPr="00055C4C"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sidRPr="00055C4C">
        <w:rPr>
          <w:rFonts w:ascii="Arial" w:hAnsi="Arial"/>
          <w:sz w:val="20"/>
        </w:rPr>
        <w:t>nastavení teploty v rozsahu -50 °C až -90 °C</w:t>
      </w:r>
    </w:p>
    <w:p w14:paraId="1F364200" w14:textId="77777777" w:rsidR="00570C08"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sidRPr="00055C4C">
        <w:rPr>
          <w:rFonts w:ascii="Arial" w:hAnsi="Arial"/>
          <w:sz w:val="20"/>
        </w:rPr>
        <w:t xml:space="preserve">vnější rozměry </w:t>
      </w:r>
      <w:r>
        <w:rPr>
          <w:rFonts w:ascii="Arial" w:hAnsi="Arial"/>
          <w:sz w:val="20"/>
        </w:rPr>
        <w:t xml:space="preserve">modelu </w:t>
      </w:r>
      <w:r w:rsidRPr="00055C4C">
        <w:rPr>
          <w:rFonts w:ascii="Arial" w:hAnsi="Arial"/>
          <w:sz w:val="20"/>
        </w:rPr>
        <w:t>(v x š x h): 1993 x 1030 x 882 mm (</w:t>
      </w:r>
      <w:r>
        <w:rPr>
          <w:rFonts w:ascii="Arial" w:hAnsi="Arial"/>
          <w:sz w:val="20"/>
        </w:rPr>
        <w:t xml:space="preserve">bez vnějších prvků, </w:t>
      </w:r>
      <w:r w:rsidRPr="00055C4C">
        <w:rPr>
          <w:rFonts w:ascii="Arial" w:hAnsi="Arial"/>
          <w:sz w:val="20"/>
        </w:rPr>
        <w:t>box lze nastěhovat dveřmi 90 cm)</w:t>
      </w:r>
      <w:r>
        <w:rPr>
          <w:rFonts w:ascii="Arial" w:hAnsi="Arial"/>
          <w:sz w:val="20"/>
        </w:rPr>
        <w:t>, bližší podrobnosti v přiloženém prospekt nabízeného modelu</w:t>
      </w:r>
    </w:p>
    <w:p w14:paraId="7F8EB198" w14:textId="77777777" w:rsidR="00570C08" w:rsidRPr="00B843F0"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sidRPr="00B843F0">
        <w:rPr>
          <w:rFonts w:ascii="Arial" w:hAnsi="Arial"/>
          <w:sz w:val="20"/>
        </w:rPr>
        <w:t xml:space="preserve">inovovaný dotykový barevný LCD displej </w:t>
      </w:r>
      <w:r>
        <w:rPr>
          <w:rFonts w:ascii="Arial" w:hAnsi="Arial"/>
          <w:sz w:val="20"/>
        </w:rPr>
        <w:t xml:space="preserve">umístěný na dveřích ve výši očí </w:t>
      </w:r>
      <w:r w:rsidRPr="00B843F0">
        <w:rPr>
          <w:rFonts w:ascii="Arial" w:hAnsi="Arial"/>
          <w:sz w:val="20"/>
        </w:rPr>
        <w:t>s pamětí a USB výstupem</w:t>
      </w:r>
    </w:p>
    <w:p w14:paraId="20400BE2" w14:textId="77777777" w:rsidR="00570C08" w:rsidRDefault="00570C08" w:rsidP="00570C08">
      <w:pPr>
        <w:numPr>
          <w:ilvl w:val="0"/>
          <w:numId w:val="29"/>
        </w:numPr>
        <w:autoSpaceDE w:val="0"/>
        <w:autoSpaceDN w:val="0"/>
        <w:adjustRightInd w:val="0"/>
        <w:spacing w:after="0" w:line="240" w:lineRule="auto"/>
        <w:rPr>
          <w:rFonts w:ascii="Arial" w:hAnsi="Arial" w:cs="Arial"/>
          <w:sz w:val="20"/>
        </w:rPr>
      </w:pPr>
      <w:r w:rsidRPr="00B74891">
        <w:rPr>
          <w:rFonts w:ascii="Arial" w:hAnsi="Arial" w:cs="Arial"/>
          <w:sz w:val="20"/>
        </w:rPr>
        <w:t>možnost znovuotevření dveří ihned po zavření přístroje</w:t>
      </w:r>
      <w:r>
        <w:rPr>
          <w:rFonts w:ascii="Arial" w:hAnsi="Arial" w:cs="Arial"/>
          <w:sz w:val="20"/>
        </w:rPr>
        <w:t xml:space="preserve"> díky vakuovému ventilu- součástí přístroje 2 </w:t>
      </w:r>
      <w:r w:rsidRPr="00FC708F">
        <w:rPr>
          <w:rFonts w:ascii="Arial" w:hAnsi="Arial" w:cs="Arial"/>
          <w:b/>
          <w:sz w:val="20"/>
        </w:rPr>
        <w:t>vakuové ventily</w:t>
      </w:r>
      <w:r>
        <w:rPr>
          <w:rFonts w:ascii="Arial" w:hAnsi="Arial" w:cs="Arial"/>
          <w:sz w:val="20"/>
        </w:rPr>
        <w:t>- 1 manuální a 1 automatický</w:t>
      </w:r>
    </w:p>
    <w:p w14:paraId="541493B9" w14:textId="77777777" w:rsidR="00570C08" w:rsidRPr="00B843F0" w:rsidRDefault="00570C08" w:rsidP="00570C08">
      <w:pPr>
        <w:numPr>
          <w:ilvl w:val="0"/>
          <w:numId w:val="29"/>
        </w:numPr>
        <w:tabs>
          <w:tab w:val="left" w:pos="360"/>
        </w:tabs>
        <w:overflowPunct w:val="0"/>
        <w:autoSpaceDE w:val="0"/>
        <w:autoSpaceDN w:val="0"/>
        <w:adjustRightInd w:val="0"/>
        <w:spacing w:after="0" w:line="240" w:lineRule="auto"/>
        <w:rPr>
          <w:rFonts w:ascii="Arial" w:hAnsi="Arial"/>
          <w:b/>
          <w:sz w:val="20"/>
        </w:rPr>
      </w:pPr>
      <w:r w:rsidRPr="00B843F0">
        <w:rPr>
          <w:rFonts w:ascii="Arial" w:hAnsi="Arial"/>
          <w:b/>
          <w:sz w:val="20"/>
        </w:rPr>
        <w:t>bezfiltrový bezúdržbový systém</w:t>
      </w:r>
    </w:p>
    <w:p w14:paraId="34740A02" w14:textId="77777777" w:rsidR="00570C08" w:rsidRPr="00055C4C" w:rsidRDefault="00570C08" w:rsidP="00570C08">
      <w:pPr>
        <w:numPr>
          <w:ilvl w:val="0"/>
          <w:numId w:val="29"/>
        </w:numPr>
        <w:tabs>
          <w:tab w:val="left" w:pos="360"/>
        </w:tabs>
        <w:overflowPunct w:val="0"/>
        <w:autoSpaceDE w:val="0"/>
        <w:autoSpaceDN w:val="0"/>
        <w:adjustRightInd w:val="0"/>
        <w:spacing w:after="0" w:line="240" w:lineRule="auto"/>
        <w:rPr>
          <w:rFonts w:ascii="Arial" w:hAnsi="Arial"/>
          <w:b/>
          <w:sz w:val="20"/>
        </w:rPr>
      </w:pPr>
      <w:r w:rsidRPr="00055C4C">
        <w:rPr>
          <w:rFonts w:ascii="Arial" w:hAnsi="Arial"/>
          <w:b/>
          <w:sz w:val="20"/>
        </w:rPr>
        <w:t>VIPplus tenké vakuové izolace (8 cm)</w:t>
      </w:r>
    </w:p>
    <w:p w14:paraId="62B0B47C" w14:textId="77777777" w:rsidR="00570C08" w:rsidRPr="00055C4C"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Pr>
          <w:rFonts w:ascii="Arial" w:hAnsi="Arial"/>
          <w:sz w:val="20"/>
        </w:rPr>
        <w:t>I</w:t>
      </w:r>
      <w:r w:rsidRPr="00055C4C">
        <w:rPr>
          <w:rFonts w:ascii="Arial" w:hAnsi="Arial"/>
          <w:sz w:val="20"/>
        </w:rPr>
        <w:t>ntelligent ECO mode</w:t>
      </w:r>
      <w:r>
        <w:rPr>
          <w:rFonts w:ascii="Arial" w:hAnsi="Arial"/>
          <w:sz w:val="20"/>
        </w:rPr>
        <w:t xml:space="preserve"> pro nižší spotřebu</w:t>
      </w:r>
    </w:p>
    <w:p w14:paraId="3008D702" w14:textId="77777777" w:rsidR="00570C08" w:rsidRPr="00055C4C"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Pr>
          <w:rFonts w:ascii="Arial" w:hAnsi="Arial"/>
          <w:sz w:val="20"/>
        </w:rPr>
        <w:t xml:space="preserve">nastavitelná rozteč a počet polic- součástí dodávky </w:t>
      </w:r>
      <w:r w:rsidRPr="00055C4C">
        <w:rPr>
          <w:rFonts w:ascii="Arial" w:hAnsi="Arial"/>
          <w:sz w:val="20"/>
        </w:rPr>
        <w:t>3 výškově nastavitelné police, tj. 4 sekce</w:t>
      </w:r>
    </w:p>
    <w:p w14:paraId="5E2D3906" w14:textId="77777777" w:rsidR="00570C08" w:rsidRPr="00055C4C"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Pr>
          <w:rFonts w:ascii="Arial" w:hAnsi="Arial"/>
          <w:sz w:val="20"/>
        </w:rPr>
        <w:t xml:space="preserve">pouze </w:t>
      </w:r>
      <w:r w:rsidRPr="00055C4C">
        <w:rPr>
          <w:rFonts w:ascii="Arial" w:hAnsi="Arial"/>
          <w:sz w:val="20"/>
        </w:rPr>
        <w:t>2 plnohodnotné izolované vyjímatelné vnitřní dveře</w:t>
      </w:r>
      <w:r>
        <w:rPr>
          <w:rFonts w:ascii="Arial" w:hAnsi="Arial"/>
          <w:sz w:val="20"/>
        </w:rPr>
        <w:t>- tím zaručena flexibilita uspořádání vnitřního prostoru</w:t>
      </w:r>
    </w:p>
    <w:p w14:paraId="07F17818" w14:textId="77777777" w:rsidR="00570C08" w:rsidRPr="00055C4C"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sidRPr="00055C4C">
        <w:rPr>
          <w:rFonts w:ascii="Arial" w:hAnsi="Arial"/>
          <w:sz w:val="20"/>
        </w:rPr>
        <w:t>alarm funkce (high, low</w:t>
      </w:r>
      <w:r>
        <w:rPr>
          <w:rFonts w:ascii="Arial" w:hAnsi="Arial"/>
          <w:sz w:val="20"/>
        </w:rPr>
        <w:t xml:space="preserve"> alarmy pro teplotu</w:t>
      </w:r>
      <w:r w:rsidRPr="00055C4C">
        <w:rPr>
          <w:rFonts w:ascii="Arial" w:hAnsi="Arial"/>
          <w:sz w:val="20"/>
        </w:rPr>
        <w:t>, dveře, výpadek proudu, závada na chlazení)</w:t>
      </w:r>
    </w:p>
    <w:p w14:paraId="5598ED2F" w14:textId="77777777" w:rsidR="00570C08"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sidRPr="00055C4C">
        <w:rPr>
          <w:rFonts w:ascii="Arial" w:hAnsi="Arial"/>
          <w:sz w:val="20"/>
        </w:rPr>
        <w:t xml:space="preserve">výstup pro externí alarm </w:t>
      </w:r>
    </w:p>
    <w:p w14:paraId="66D01451" w14:textId="77777777" w:rsidR="00570C08" w:rsidRDefault="00570C08" w:rsidP="00570C08">
      <w:pPr>
        <w:numPr>
          <w:ilvl w:val="0"/>
          <w:numId w:val="29"/>
        </w:numPr>
        <w:tabs>
          <w:tab w:val="left" w:pos="360"/>
        </w:tabs>
        <w:overflowPunct w:val="0"/>
        <w:autoSpaceDE w:val="0"/>
        <w:autoSpaceDN w:val="0"/>
        <w:adjustRightInd w:val="0"/>
        <w:spacing w:after="0" w:line="240" w:lineRule="auto"/>
        <w:rPr>
          <w:rFonts w:ascii="Arial" w:hAnsi="Arial"/>
          <w:sz w:val="20"/>
        </w:rPr>
      </w:pPr>
      <w:r>
        <w:rPr>
          <w:rFonts w:ascii="Arial" w:hAnsi="Arial"/>
          <w:sz w:val="20"/>
        </w:rPr>
        <w:t>nastavení parametrů boxu je chráněno heslem</w:t>
      </w:r>
    </w:p>
    <w:p w14:paraId="57A84503" w14:textId="77777777" w:rsidR="00570C08" w:rsidRDefault="00570C08" w:rsidP="00570C08">
      <w:pPr>
        <w:numPr>
          <w:ilvl w:val="0"/>
          <w:numId w:val="29"/>
        </w:numPr>
        <w:autoSpaceDE w:val="0"/>
        <w:autoSpaceDN w:val="0"/>
        <w:adjustRightInd w:val="0"/>
        <w:spacing w:after="0" w:line="240" w:lineRule="auto"/>
        <w:rPr>
          <w:rFonts w:ascii="Arial" w:hAnsi="Arial" w:cs="Arial"/>
          <w:sz w:val="20"/>
        </w:rPr>
      </w:pPr>
      <w:r w:rsidRPr="00B74891">
        <w:rPr>
          <w:rFonts w:ascii="Arial" w:hAnsi="Arial" w:cs="Arial"/>
          <w:sz w:val="20"/>
        </w:rPr>
        <w:t>možnost připojení nezávislého monitorovacího systému</w:t>
      </w:r>
      <w:r>
        <w:rPr>
          <w:rFonts w:ascii="Arial" w:hAnsi="Arial" w:cs="Arial"/>
          <w:sz w:val="20"/>
        </w:rPr>
        <w:t xml:space="preserve"> (např. čidel Falcon) přes průchodky (celkem součástí přístroje jsou 3 průchodky)</w:t>
      </w:r>
    </w:p>
    <w:p w14:paraId="6D6C58E8" w14:textId="77777777" w:rsidR="00570C08" w:rsidRPr="00BA3C80" w:rsidRDefault="00570C08" w:rsidP="00570C08">
      <w:pPr>
        <w:numPr>
          <w:ilvl w:val="0"/>
          <w:numId w:val="29"/>
        </w:numPr>
        <w:autoSpaceDE w:val="0"/>
        <w:autoSpaceDN w:val="0"/>
        <w:adjustRightInd w:val="0"/>
        <w:spacing w:after="0" w:line="240" w:lineRule="auto"/>
        <w:rPr>
          <w:rFonts w:ascii="Arial" w:hAnsi="Arial" w:cs="Arial"/>
          <w:sz w:val="20"/>
        </w:rPr>
      </w:pPr>
      <w:r>
        <w:rPr>
          <w:rFonts w:ascii="Arial" w:hAnsi="Arial"/>
          <w:sz w:val="20"/>
        </w:rPr>
        <w:t>napájení 230/240 V 50 Hz, 1 fáze, hlučnost 52 dB (A), spotřeba 15,65 kWh/24 hod při Eco módu</w:t>
      </w:r>
    </w:p>
    <w:p w14:paraId="709BADCC" w14:textId="77777777" w:rsidR="00570C08" w:rsidRPr="003B3DEE" w:rsidRDefault="00570C08" w:rsidP="00570C08">
      <w:pPr>
        <w:numPr>
          <w:ilvl w:val="0"/>
          <w:numId w:val="29"/>
        </w:numPr>
        <w:autoSpaceDE w:val="0"/>
        <w:autoSpaceDN w:val="0"/>
        <w:adjustRightInd w:val="0"/>
        <w:spacing w:after="0" w:line="240" w:lineRule="auto"/>
        <w:rPr>
          <w:rFonts w:ascii="Arial" w:hAnsi="Arial" w:cs="Arial"/>
          <w:sz w:val="20"/>
        </w:rPr>
      </w:pPr>
      <w:r>
        <w:rPr>
          <w:rFonts w:ascii="Arial" w:hAnsi="Arial"/>
          <w:sz w:val="20"/>
        </w:rPr>
        <w:t>chladivo dle norem EU- ekologické - HFC mixed</w:t>
      </w:r>
    </w:p>
    <w:p w14:paraId="1F674C25" w14:textId="77777777" w:rsidR="00570C08" w:rsidRPr="004B4178" w:rsidRDefault="00570C08" w:rsidP="00570C08">
      <w:pPr>
        <w:numPr>
          <w:ilvl w:val="0"/>
          <w:numId w:val="29"/>
        </w:numPr>
        <w:autoSpaceDE w:val="0"/>
        <w:autoSpaceDN w:val="0"/>
        <w:adjustRightInd w:val="0"/>
        <w:spacing w:after="0" w:line="240" w:lineRule="auto"/>
        <w:rPr>
          <w:rFonts w:ascii="Arial" w:hAnsi="Arial" w:cs="Arial"/>
          <w:sz w:val="20"/>
        </w:rPr>
      </w:pPr>
      <w:r>
        <w:rPr>
          <w:rFonts w:ascii="Arial" w:hAnsi="Arial"/>
          <w:sz w:val="20"/>
        </w:rPr>
        <w:t xml:space="preserve">přístroj není deklarován v ČR jako ZP (zdravotnický prostředek) dle zákona </w:t>
      </w:r>
    </w:p>
    <w:p w14:paraId="4688AC0B" w14:textId="77777777" w:rsidR="00570C08" w:rsidRDefault="00570C08" w:rsidP="00570C08">
      <w:pPr>
        <w:rPr>
          <w:rFonts w:ascii="Arial" w:hAnsi="Arial" w:cs="Arial"/>
          <w:b/>
          <w:sz w:val="20"/>
        </w:rPr>
      </w:pPr>
    </w:p>
    <w:p w14:paraId="043CE9B5" w14:textId="77777777" w:rsidR="00570C08" w:rsidRDefault="00570C08" w:rsidP="00570C08">
      <w:pPr>
        <w:rPr>
          <w:rFonts w:ascii="Arial" w:hAnsi="Arial" w:cs="Arial"/>
          <w:b/>
          <w:sz w:val="20"/>
        </w:rPr>
      </w:pPr>
    </w:p>
    <w:p w14:paraId="2FDE71B6" w14:textId="77777777" w:rsidR="00570C08" w:rsidRDefault="00570C08" w:rsidP="00570C08">
      <w:pPr>
        <w:rPr>
          <w:rFonts w:ascii="Arial" w:hAnsi="Arial" w:cs="Arial"/>
          <w:b/>
          <w:sz w:val="20"/>
        </w:rPr>
      </w:pPr>
    </w:p>
    <w:p w14:paraId="51256B1C" w14:textId="0CA92BD9" w:rsidR="00570C08" w:rsidRDefault="00570C08" w:rsidP="00570C08">
      <w:pPr>
        <w:rPr>
          <w:rFonts w:ascii="Arial" w:hAnsi="Arial" w:cs="Arial"/>
          <w:b/>
          <w:sz w:val="20"/>
        </w:rPr>
      </w:pPr>
      <w:r>
        <w:rPr>
          <w:rFonts w:ascii="Arial" w:hAnsi="Arial" w:cs="Arial"/>
          <w:b/>
          <w:sz w:val="20"/>
        </w:rPr>
        <w:t>Příslušenství</w:t>
      </w:r>
      <w:r w:rsidR="0048347B">
        <w:rPr>
          <w:rFonts w:ascii="Arial" w:hAnsi="Arial" w:cs="Arial"/>
          <w:b/>
          <w:sz w:val="20"/>
        </w:rPr>
        <w:t xml:space="preserve"> </w:t>
      </w:r>
      <w:r>
        <w:rPr>
          <w:rFonts w:ascii="Arial" w:hAnsi="Arial" w:cs="Arial"/>
          <w:b/>
          <w:sz w:val="20"/>
        </w:rPr>
        <w:t>- vnitřní výbava mrazáků -</w:t>
      </w:r>
      <w:r w:rsidR="0048347B">
        <w:rPr>
          <w:rFonts w:ascii="Arial" w:hAnsi="Arial" w:cs="Arial"/>
          <w:b/>
          <w:sz w:val="20"/>
        </w:rPr>
        <w:t xml:space="preserve"> </w:t>
      </w:r>
      <w:r>
        <w:rPr>
          <w:rFonts w:ascii="Arial" w:hAnsi="Arial" w:cs="Arial"/>
          <w:b/>
          <w:sz w:val="20"/>
        </w:rPr>
        <w:t xml:space="preserve">nerezové držáky: </w:t>
      </w:r>
    </w:p>
    <w:p w14:paraId="238B02C4" w14:textId="77777777" w:rsidR="00570C08" w:rsidRDefault="00570C08" w:rsidP="00570C08">
      <w:pPr>
        <w:rPr>
          <w:rFonts w:ascii="Arial" w:hAnsi="Arial" w:cs="Arial"/>
          <w:b/>
          <w:sz w:val="20"/>
        </w:rPr>
      </w:pPr>
      <w:r>
        <w:rPr>
          <w:rFonts w:ascii="Arial" w:hAnsi="Arial" w:cs="Arial"/>
          <w:b/>
          <w:sz w:val="20"/>
        </w:rPr>
        <w:t>Do 2 ks bude vnitřní výbava, dle specifikace, držáky s bočním vstupem:</w:t>
      </w:r>
    </w:p>
    <w:p w14:paraId="40D66892" w14:textId="1EE829FB" w:rsidR="00570C08" w:rsidRDefault="00570C08" w:rsidP="00570C08">
      <w:pPr>
        <w:rPr>
          <w:rFonts w:ascii="Arial" w:hAnsi="Arial" w:cs="Arial"/>
          <w:b/>
          <w:sz w:val="20"/>
        </w:rPr>
      </w:pPr>
      <w:r>
        <w:rPr>
          <w:rFonts w:ascii="Arial" w:hAnsi="Arial" w:cs="Arial"/>
          <w:b/>
          <w:sz w:val="20"/>
        </w:rPr>
        <w:t xml:space="preserve">48 ks IR-224U_JI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7C767AEF" w14:textId="77777777" w:rsidR="00570C08" w:rsidRPr="002F5D14" w:rsidRDefault="00570C08" w:rsidP="00570C08">
      <w:pPr>
        <w:numPr>
          <w:ilvl w:val="0"/>
          <w:numId w:val="31"/>
        </w:numPr>
        <w:overflowPunct w:val="0"/>
        <w:autoSpaceDE w:val="0"/>
        <w:autoSpaceDN w:val="0"/>
        <w:adjustRightInd w:val="0"/>
        <w:spacing w:after="0" w:line="240" w:lineRule="auto"/>
        <w:textAlignment w:val="baseline"/>
        <w:rPr>
          <w:rFonts w:ascii="Arial" w:hAnsi="Arial" w:cs="Arial"/>
          <w:b/>
          <w:sz w:val="20"/>
        </w:rPr>
      </w:pPr>
      <w:r w:rsidRPr="002F5D14">
        <w:rPr>
          <w:rFonts w:ascii="Arial" w:hAnsi="Arial" w:cs="Arial"/>
          <w:sz w:val="20"/>
        </w:rPr>
        <w:t>nerezový držák pro uložení 2´´ krabiček s bočním vstupem, kapacita</w:t>
      </w:r>
      <w:r>
        <w:rPr>
          <w:rFonts w:ascii="Arial" w:hAnsi="Arial" w:cs="Arial"/>
          <w:sz w:val="20"/>
        </w:rPr>
        <w:t xml:space="preserve"> držáku </w:t>
      </w:r>
      <w:r w:rsidRPr="002F5D14">
        <w:rPr>
          <w:rFonts w:ascii="Arial" w:hAnsi="Arial" w:cs="Arial"/>
          <w:sz w:val="20"/>
        </w:rPr>
        <w:t>je 24 ks</w:t>
      </w:r>
      <w:r>
        <w:rPr>
          <w:rFonts w:ascii="Arial" w:hAnsi="Arial" w:cs="Arial"/>
          <w:sz w:val="20"/>
        </w:rPr>
        <w:t xml:space="preserve"> krabiček</w:t>
      </w:r>
      <w:r w:rsidRPr="002F5D14">
        <w:rPr>
          <w:rFonts w:ascii="Arial" w:hAnsi="Arial" w:cs="Arial"/>
          <w:sz w:val="20"/>
        </w:rPr>
        <w:t xml:space="preserve">, </w:t>
      </w:r>
      <w:r>
        <w:rPr>
          <w:rFonts w:ascii="Arial" w:hAnsi="Arial" w:cs="Arial"/>
          <w:sz w:val="20"/>
        </w:rPr>
        <w:t xml:space="preserve">pro přístup ke krabičkám se každý držák </w:t>
      </w:r>
      <w:r w:rsidRPr="002F5D14">
        <w:rPr>
          <w:rFonts w:ascii="Arial" w:hAnsi="Arial" w:cs="Arial"/>
          <w:sz w:val="20"/>
        </w:rPr>
        <w:t>vysouv</w:t>
      </w:r>
      <w:r>
        <w:rPr>
          <w:rFonts w:ascii="Arial" w:hAnsi="Arial" w:cs="Arial"/>
          <w:sz w:val="20"/>
        </w:rPr>
        <w:t>á celý</w:t>
      </w:r>
      <w:r w:rsidRPr="002F5D14">
        <w:rPr>
          <w:rFonts w:ascii="Arial" w:hAnsi="Arial" w:cs="Arial"/>
          <w:sz w:val="20"/>
        </w:rPr>
        <w:t xml:space="preserve"> </w:t>
      </w:r>
    </w:p>
    <w:p w14:paraId="6857111E" w14:textId="77777777" w:rsidR="00570C08" w:rsidRDefault="00570C08" w:rsidP="00570C08">
      <w:pPr>
        <w:rPr>
          <w:rFonts w:ascii="Arial" w:hAnsi="Arial" w:cs="Arial"/>
          <w:b/>
          <w:sz w:val="20"/>
        </w:rPr>
      </w:pPr>
    </w:p>
    <w:p w14:paraId="6F38941F" w14:textId="77777777" w:rsidR="00570C08" w:rsidRDefault="00570C08" w:rsidP="00570C08">
      <w:pPr>
        <w:rPr>
          <w:rFonts w:ascii="Arial" w:hAnsi="Arial" w:cs="Arial"/>
          <w:b/>
          <w:sz w:val="20"/>
        </w:rPr>
      </w:pPr>
      <w:r>
        <w:rPr>
          <w:rFonts w:ascii="Arial" w:hAnsi="Arial" w:cs="Arial"/>
          <w:b/>
          <w:sz w:val="20"/>
        </w:rPr>
        <w:t>Do 2 ks bude, dle specifikace, držáky s vyjížděcími zásuvkami (bez dělítek, s možností použití na různé typy krabiček):</w:t>
      </w:r>
    </w:p>
    <w:p w14:paraId="11C4826E" w14:textId="4B9F3296" w:rsidR="00570C08" w:rsidRDefault="00570C08" w:rsidP="00570C08">
      <w:pPr>
        <w:rPr>
          <w:rFonts w:ascii="Arial" w:hAnsi="Arial" w:cs="Arial"/>
          <w:b/>
          <w:sz w:val="20"/>
        </w:rPr>
      </w:pPr>
      <w:r>
        <w:rPr>
          <w:rFonts w:ascii="Arial" w:hAnsi="Arial" w:cs="Arial"/>
          <w:b/>
          <w:sz w:val="20"/>
        </w:rPr>
        <w:t xml:space="preserve">48 ks IR-224R_HAV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3ACC66F7" w14:textId="77777777" w:rsidR="00570C08" w:rsidRPr="002F5D14" w:rsidRDefault="00570C08" w:rsidP="00570C08">
      <w:pPr>
        <w:numPr>
          <w:ilvl w:val="0"/>
          <w:numId w:val="31"/>
        </w:numPr>
        <w:overflowPunct w:val="0"/>
        <w:autoSpaceDE w:val="0"/>
        <w:autoSpaceDN w:val="0"/>
        <w:adjustRightInd w:val="0"/>
        <w:spacing w:after="0" w:line="240" w:lineRule="auto"/>
        <w:textAlignment w:val="baseline"/>
        <w:rPr>
          <w:rFonts w:ascii="Arial" w:hAnsi="Arial" w:cs="Arial"/>
          <w:b/>
          <w:sz w:val="20"/>
        </w:rPr>
      </w:pPr>
      <w:r w:rsidRPr="002F5D14">
        <w:rPr>
          <w:rFonts w:ascii="Arial" w:hAnsi="Arial" w:cs="Arial"/>
          <w:sz w:val="20"/>
        </w:rPr>
        <w:t xml:space="preserve">nerezový držák </w:t>
      </w:r>
      <w:r>
        <w:rPr>
          <w:rFonts w:ascii="Arial" w:hAnsi="Arial" w:cs="Arial"/>
          <w:sz w:val="20"/>
        </w:rPr>
        <w:t xml:space="preserve">s vyjížděcími zásuvkami </w:t>
      </w:r>
      <w:r w:rsidRPr="002F5D14">
        <w:rPr>
          <w:rFonts w:ascii="Arial" w:hAnsi="Arial" w:cs="Arial"/>
          <w:sz w:val="20"/>
        </w:rPr>
        <w:t>pro uložení 2´´ krabiček</w:t>
      </w:r>
      <w:r>
        <w:rPr>
          <w:rFonts w:ascii="Arial" w:hAnsi="Arial" w:cs="Arial"/>
          <w:sz w:val="20"/>
        </w:rPr>
        <w:t xml:space="preserve"> (kap</w:t>
      </w:r>
      <w:r w:rsidRPr="002F5D14">
        <w:rPr>
          <w:rFonts w:ascii="Arial" w:hAnsi="Arial" w:cs="Arial"/>
          <w:sz w:val="20"/>
        </w:rPr>
        <w:t>acita</w:t>
      </w:r>
      <w:r>
        <w:rPr>
          <w:rFonts w:ascii="Arial" w:hAnsi="Arial" w:cs="Arial"/>
          <w:sz w:val="20"/>
        </w:rPr>
        <w:t xml:space="preserve"> </w:t>
      </w:r>
      <w:r w:rsidRPr="002F5D14">
        <w:rPr>
          <w:rFonts w:ascii="Arial" w:hAnsi="Arial" w:cs="Arial"/>
          <w:sz w:val="20"/>
        </w:rPr>
        <w:t>24 ks</w:t>
      </w:r>
      <w:r>
        <w:rPr>
          <w:rFonts w:ascii="Arial" w:hAnsi="Arial" w:cs="Arial"/>
          <w:sz w:val="20"/>
        </w:rPr>
        <w:t>) nebo jiných typů krabiček</w:t>
      </w:r>
      <w:r w:rsidRPr="002F5D14">
        <w:rPr>
          <w:rFonts w:ascii="Arial" w:hAnsi="Arial" w:cs="Arial"/>
          <w:sz w:val="20"/>
        </w:rPr>
        <w:t xml:space="preserve">, </w:t>
      </w:r>
      <w:r>
        <w:rPr>
          <w:rFonts w:ascii="Arial" w:hAnsi="Arial" w:cs="Arial"/>
          <w:sz w:val="20"/>
        </w:rPr>
        <w:t>možnost úpravy dělítek v zásuvce na model klasické 2´´ krabičky nebo SBS krabiček pro systém Micronic</w:t>
      </w:r>
      <w:r w:rsidRPr="002F5D14">
        <w:rPr>
          <w:rFonts w:ascii="Arial" w:hAnsi="Arial" w:cs="Arial"/>
          <w:sz w:val="20"/>
        </w:rPr>
        <w:t xml:space="preserve"> </w:t>
      </w:r>
    </w:p>
    <w:p w14:paraId="4E96E3A0" w14:textId="77777777" w:rsidR="00570C08" w:rsidRDefault="00570C08" w:rsidP="00570C08">
      <w:pPr>
        <w:rPr>
          <w:rFonts w:ascii="Arial" w:hAnsi="Arial" w:cs="Arial"/>
          <w:b/>
          <w:sz w:val="20"/>
        </w:rPr>
      </w:pPr>
    </w:p>
    <w:p w14:paraId="0DA75F6C" w14:textId="1F6CA30F" w:rsidR="00570C08" w:rsidRDefault="00570C08" w:rsidP="00570C08">
      <w:pPr>
        <w:rPr>
          <w:rFonts w:ascii="Arial" w:hAnsi="Arial" w:cs="Arial"/>
          <w:b/>
          <w:sz w:val="20"/>
        </w:rPr>
      </w:pPr>
      <w:r>
        <w:rPr>
          <w:rFonts w:ascii="Arial" w:hAnsi="Arial" w:cs="Arial"/>
          <w:b/>
          <w:sz w:val="20"/>
        </w:rPr>
        <w:t>Další příslušenství</w:t>
      </w:r>
      <w:r w:rsidR="0048347B">
        <w:rPr>
          <w:rFonts w:ascii="Arial" w:hAnsi="Arial" w:cs="Arial"/>
          <w:b/>
          <w:sz w:val="20"/>
        </w:rPr>
        <w:t xml:space="preserve"> </w:t>
      </w:r>
      <w:r>
        <w:rPr>
          <w:rFonts w:ascii="Arial" w:hAnsi="Arial" w:cs="Arial"/>
          <w:b/>
          <w:sz w:val="20"/>
        </w:rPr>
        <w:t>- společné pro všechny mrazáky:</w:t>
      </w:r>
    </w:p>
    <w:p w14:paraId="69047418" w14:textId="35648B5F" w:rsidR="00570C08" w:rsidRDefault="00570C08" w:rsidP="00570C08">
      <w:pPr>
        <w:rPr>
          <w:rFonts w:ascii="Arial" w:hAnsi="Arial" w:cs="Arial"/>
          <w:sz w:val="20"/>
        </w:rPr>
      </w:pPr>
      <w:r w:rsidRPr="000E3956">
        <w:rPr>
          <w:rFonts w:ascii="Arial" w:hAnsi="Arial" w:cs="Arial"/>
          <w:b/>
          <w:sz w:val="20"/>
        </w:rPr>
        <w:t>1 ks APORT</w:t>
      </w:r>
      <w:r>
        <w:rPr>
          <w:rFonts w:ascii="Arial" w:hAnsi="Arial" w:cs="Arial"/>
          <w:sz w:val="20"/>
        </w:rPr>
        <w:t xml:space="preserve"> Software </w:t>
      </w:r>
      <w:r w:rsidRPr="004B4178">
        <w:rPr>
          <w:rFonts w:ascii="Arial" w:hAnsi="Arial" w:cs="Arial"/>
          <w:sz w:val="20"/>
        </w:rPr>
        <w:t xml:space="preserve">databázový software </w:t>
      </w:r>
      <w:r>
        <w:rPr>
          <w:rFonts w:ascii="Arial" w:hAnsi="Arial" w:cs="Arial"/>
          <w:sz w:val="20"/>
        </w:rPr>
        <w:tab/>
      </w:r>
      <w:r>
        <w:rPr>
          <w:rFonts w:ascii="Arial" w:hAnsi="Arial" w:cs="Arial"/>
          <w:sz w:val="20"/>
        </w:rPr>
        <w:tab/>
      </w:r>
      <w:r>
        <w:rPr>
          <w:rFonts w:ascii="Arial" w:hAnsi="Arial" w:cs="Arial"/>
          <w:sz w:val="20"/>
        </w:rPr>
        <w:tab/>
      </w:r>
    </w:p>
    <w:p w14:paraId="6AE6AFF5" w14:textId="77777777" w:rsidR="00570C08" w:rsidRDefault="00570C08" w:rsidP="00570C08">
      <w:pPr>
        <w:numPr>
          <w:ilvl w:val="0"/>
          <w:numId w:val="32"/>
        </w:numPr>
        <w:autoSpaceDE w:val="0"/>
        <w:autoSpaceDN w:val="0"/>
        <w:adjustRightInd w:val="0"/>
        <w:spacing w:after="0" w:line="240" w:lineRule="auto"/>
        <w:rPr>
          <w:rFonts w:ascii="Arial" w:hAnsi="Arial" w:cs="Arial"/>
          <w:sz w:val="20"/>
        </w:rPr>
      </w:pPr>
      <w:r>
        <w:rPr>
          <w:rFonts w:ascii="Arial" w:hAnsi="Arial" w:cs="Arial"/>
          <w:sz w:val="20"/>
        </w:rPr>
        <w:t xml:space="preserve">uživatelsky jednoduchý software </w:t>
      </w:r>
      <w:r w:rsidRPr="004B4178">
        <w:rPr>
          <w:rFonts w:ascii="Arial" w:hAnsi="Arial" w:cs="Arial"/>
          <w:sz w:val="20"/>
        </w:rPr>
        <w:t>v českém jazyce pro evidenci a vyhledávání vzorků, krabiček a držáků v</w:t>
      </w:r>
      <w:r>
        <w:rPr>
          <w:rFonts w:ascii="Arial" w:hAnsi="Arial" w:cs="Arial"/>
          <w:sz w:val="20"/>
        </w:rPr>
        <w:t xml:space="preserve"> </w:t>
      </w:r>
      <w:r w:rsidRPr="00B74891">
        <w:rPr>
          <w:rFonts w:ascii="Arial" w:hAnsi="Arial" w:cs="Arial"/>
          <w:sz w:val="20"/>
        </w:rPr>
        <w:t>mrazicích boxech, s možností čtení čarových kódů. Software umožn</w:t>
      </w:r>
      <w:r>
        <w:rPr>
          <w:rFonts w:ascii="Arial" w:hAnsi="Arial" w:cs="Arial"/>
          <w:sz w:val="20"/>
        </w:rPr>
        <w:t>uje</w:t>
      </w:r>
      <w:r w:rsidRPr="00B74891">
        <w:rPr>
          <w:rFonts w:ascii="Arial" w:hAnsi="Arial" w:cs="Arial"/>
          <w:sz w:val="20"/>
        </w:rPr>
        <w:t xml:space="preserve"> vyhledat</w:t>
      </w:r>
      <w:r>
        <w:rPr>
          <w:rFonts w:ascii="Arial" w:hAnsi="Arial" w:cs="Arial"/>
          <w:sz w:val="20"/>
        </w:rPr>
        <w:t xml:space="preserve"> </w:t>
      </w:r>
      <w:r w:rsidRPr="00B74891">
        <w:rPr>
          <w:rFonts w:ascii="Arial" w:hAnsi="Arial" w:cs="Arial"/>
          <w:sz w:val="20"/>
        </w:rPr>
        <w:t>kryozkumavky podle jejího čísla nebo čárového kódu (určit držák, krabičku a pozici v krabičce).</w:t>
      </w:r>
      <w:r>
        <w:rPr>
          <w:rFonts w:ascii="Arial" w:hAnsi="Arial" w:cs="Arial"/>
          <w:sz w:val="20"/>
        </w:rPr>
        <w:t xml:space="preserve"> Čtečka není součástí příslušenství. Software je v češtině a pracuje v operačním systému Windows pouze lokálně na PC uživatele, bude dodán včetně potřebných instalačních médií, bez návodu či dalších up grade- nejsou požadována. Software Aport neposílá žádná data (není ani možný jejich export) a nekomunikuje s nemocničním vnitřním systémem, nevyžaduje ani přístup do sítě zařízení. Je umístěn lokálně na počítači na pracovišti.</w:t>
      </w:r>
    </w:p>
    <w:p w14:paraId="2EF931C8" w14:textId="77777777" w:rsidR="00570C08" w:rsidRPr="00B74891" w:rsidRDefault="00570C08" w:rsidP="00570C08">
      <w:pPr>
        <w:ind w:left="720"/>
        <w:rPr>
          <w:rFonts w:ascii="Arial" w:hAnsi="Arial" w:cs="Arial"/>
          <w:sz w:val="20"/>
        </w:rPr>
      </w:pPr>
    </w:p>
    <w:p w14:paraId="28F78F2A" w14:textId="77777777" w:rsidR="00570C08" w:rsidRDefault="00570C08" w:rsidP="00570C08">
      <w:pPr>
        <w:rPr>
          <w:rFonts w:ascii="Arial" w:hAnsi="Arial" w:cs="Arial"/>
          <w:b/>
          <w:sz w:val="20"/>
        </w:rPr>
      </w:pPr>
    </w:p>
    <w:p w14:paraId="27355109" w14:textId="77777777" w:rsidR="00570C08" w:rsidRPr="0016732B" w:rsidRDefault="00570C0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570C08"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50405500"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0068AD">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0068AD">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711FD3"/>
    <w:multiLevelType w:val="hybridMultilevel"/>
    <w:tmpl w:val="1A105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ED1233"/>
    <w:multiLevelType w:val="hybridMultilevel"/>
    <w:tmpl w:val="C8724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F4199F"/>
    <w:multiLevelType w:val="hybridMultilevel"/>
    <w:tmpl w:val="21227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59165F6"/>
    <w:multiLevelType w:val="hybridMultilevel"/>
    <w:tmpl w:val="B706F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7"/>
  </w:num>
  <w:num w:numId="6">
    <w:abstractNumId w:val="4"/>
  </w:num>
  <w:num w:numId="7">
    <w:abstractNumId w:val="21"/>
  </w:num>
  <w:num w:numId="8">
    <w:abstractNumId w:val="28"/>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5"/>
  </w:num>
  <w:num w:numId="16">
    <w:abstractNumId w:val="13"/>
  </w:num>
  <w:num w:numId="17">
    <w:abstractNumId w:val="24"/>
  </w:num>
  <w:num w:numId="18">
    <w:abstractNumId w:val="30"/>
  </w:num>
  <w:num w:numId="19">
    <w:abstractNumId w:val="29"/>
  </w:num>
  <w:num w:numId="20">
    <w:abstractNumId w:val="27"/>
  </w:num>
  <w:num w:numId="21">
    <w:abstractNumId w:val="18"/>
  </w:num>
  <w:num w:numId="22">
    <w:abstractNumId w:val="6"/>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5"/>
  </w:num>
  <w:num w:numId="27">
    <w:abstractNumId w:val="7"/>
  </w:num>
  <w:num w:numId="28">
    <w:abstractNumId w:val="12"/>
  </w:num>
  <w:num w:numId="29">
    <w:abstractNumId w:val="19"/>
  </w:num>
  <w:num w:numId="30">
    <w:abstractNumId w:val="14"/>
  </w:num>
  <w:num w:numId="31">
    <w:abstractNumId w:val="2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68AD"/>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D14D6"/>
    <w:rsid w:val="000F4C59"/>
    <w:rsid w:val="00110EE3"/>
    <w:rsid w:val="00113B40"/>
    <w:rsid w:val="001142FD"/>
    <w:rsid w:val="001341A7"/>
    <w:rsid w:val="00134BC1"/>
    <w:rsid w:val="00142BD2"/>
    <w:rsid w:val="001470F0"/>
    <w:rsid w:val="0014717B"/>
    <w:rsid w:val="00154F85"/>
    <w:rsid w:val="0016732B"/>
    <w:rsid w:val="00173908"/>
    <w:rsid w:val="00183226"/>
    <w:rsid w:val="00183727"/>
    <w:rsid w:val="00183DEA"/>
    <w:rsid w:val="001874D4"/>
    <w:rsid w:val="00196288"/>
    <w:rsid w:val="001A32A4"/>
    <w:rsid w:val="001A3D28"/>
    <w:rsid w:val="001C6BA8"/>
    <w:rsid w:val="001D00E3"/>
    <w:rsid w:val="001D38E0"/>
    <w:rsid w:val="001D3902"/>
    <w:rsid w:val="001D3F7C"/>
    <w:rsid w:val="001D4983"/>
    <w:rsid w:val="001D7781"/>
    <w:rsid w:val="001E485C"/>
    <w:rsid w:val="001F13BA"/>
    <w:rsid w:val="001F2069"/>
    <w:rsid w:val="00202E4E"/>
    <w:rsid w:val="002039E1"/>
    <w:rsid w:val="002201CB"/>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3870"/>
    <w:rsid w:val="002E48E0"/>
    <w:rsid w:val="002F4EDA"/>
    <w:rsid w:val="003073CD"/>
    <w:rsid w:val="00327588"/>
    <w:rsid w:val="00330DC4"/>
    <w:rsid w:val="003360BF"/>
    <w:rsid w:val="00341AD8"/>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0C7B"/>
    <w:rsid w:val="0040169F"/>
    <w:rsid w:val="00403192"/>
    <w:rsid w:val="00405FBD"/>
    <w:rsid w:val="00406BEA"/>
    <w:rsid w:val="00415B16"/>
    <w:rsid w:val="00417243"/>
    <w:rsid w:val="0042712C"/>
    <w:rsid w:val="00431845"/>
    <w:rsid w:val="00435CD4"/>
    <w:rsid w:val="0044678A"/>
    <w:rsid w:val="00457F76"/>
    <w:rsid w:val="00473C42"/>
    <w:rsid w:val="0048347B"/>
    <w:rsid w:val="00487BCE"/>
    <w:rsid w:val="00494052"/>
    <w:rsid w:val="004A429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0C08"/>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B7726"/>
    <w:rsid w:val="006C3751"/>
    <w:rsid w:val="006C589F"/>
    <w:rsid w:val="006D0F33"/>
    <w:rsid w:val="006D4738"/>
    <w:rsid w:val="006E2FF9"/>
    <w:rsid w:val="006E4EF6"/>
    <w:rsid w:val="006E54D0"/>
    <w:rsid w:val="00703D10"/>
    <w:rsid w:val="0071478F"/>
    <w:rsid w:val="007157D9"/>
    <w:rsid w:val="00735D41"/>
    <w:rsid w:val="0073763C"/>
    <w:rsid w:val="00744E5D"/>
    <w:rsid w:val="0075205D"/>
    <w:rsid w:val="00775695"/>
    <w:rsid w:val="007766C8"/>
    <w:rsid w:val="00787C20"/>
    <w:rsid w:val="007C2A6B"/>
    <w:rsid w:val="007C42F9"/>
    <w:rsid w:val="007C7279"/>
    <w:rsid w:val="007D0A3A"/>
    <w:rsid w:val="007D3EE5"/>
    <w:rsid w:val="007D7528"/>
    <w:rsid w:val="007E04AC"/>
    <w:rsid w:val="007E04EC"/>
    <w:rsid w:val="007E0700"/>
    <w:rsid w:val="007E5FA1"/>
    <w:rsid w:val="007F2568"/>
    <w:rsid w:val="007F342E"/>
    <w:rsid w:val="00802C99"/>
    <w:rsid w:val="00807207"/>
    <w:rsid w:val="00821D5C"/>
    <w:rsid w:val="008338EF"/>
    <w:rsid w:val="00842E4D"/>
    <w:rsid w:val="0085307C"/>
    <w:rsid w:val="008645D8"/>
    <w:rsid w:val="00865A8C"/>
    <w:rsid w:val="008828D9"/>
    <w:rsid w:val="008877B1"/>
    <w:rsid w:val="008903ED"/>
    <w:rsid w:val="008A4B00"/>
    <w:rsid w:val="008B3432"/>
    <w:rsid w:val="008C3401"/>
    <w:rsid w:val="008D0213"/>
    <w:rsid w:val="008D17FE"/>
    <w:rsid w:val="008F4237"/>
    <w:rsid w:val="008F5230"/>
    <w:rsid w:val="008F6BCC"/>
    <w:rsid w:val="00901F83"/>
    <w:rsid w:val="00902C3D"/>
    <w:rsid w:val="00916EE4"/>
    <w:rsid w:val="009206F6"/>
    <w:rsid w:val="0092292F"/>
    <w:rsid w:val="00924C7C"/>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C5518"/>
    <w:rsid w:val="009D2F76"/>
    <w:rsid w:val="009D3B32"/>
    <w:rsid w:val="009E63B6"/>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2751F"/>
    <w:rsid w:val="00B406E7"/>
    <w:rsid w:val="00B41494"/>
    <w:rsid w:val="00B436FD"/>
    <w:rsid w:val="00B732E0"/>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A1E0B"/>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35AEC"/>
    <w:rsid w:val="00F45113"/>
    <w:rsid w:val="00F7334F"/>
    <w:rsid w:val="00F74782"/>
    <w:rsid w:val="00F86F9D"/>
    <w:rsid w:val="00F91A23"/>
    <w:rsid w:val="00FA4280"/>
    <w:rsid w:val="00FA6B2E"/>
    <w:rsid w:val="00FC17C6"/>
    <w:rsid w:val="00FC4F94"/>
    <w:rsid w:val="00FC6465"/>
    <w:rsid w:val="00FD6894"/>
    <w:rsid w:val="00FD796C"/>
    <w:rsid w:val="00FD79A7"/>
    <w:rsid w:val="00FE001D"/>
    <w:rsid w:val="00FE3EB5"/>
    <w:rsid w:val="00FE6CD1"/>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3086</Words>
  <Characters>18208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2</cp:revision>
  <cp:lastPrinted>2021-07-29T06:29:00Z</cp:lastPrinted>
  <dcterms:created xsi:type="dcterms:W3CDTF">2021-10-27T10:10:00Z</dcterms:created>
  <dcterms:modified xsi:type="dcterms:W3CDTF">2021-10-27T10:10:00Z</dcterms:modified>
</cp:coreProperties>
</file>