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35EF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596EF64D" w14:textId="77777777" w:rsidR="00164F54" w:rsidRPr="00CD505A" w:rsidRDefault="00164F54" w:rsidP="00164F54">
      <w:pPr>
        <w:rPr>
          <w:b/>
          <w:bCs/>
          <w:szCs w:val="22"/>
        </w:rPr>
      </w:pPr>
    </w:p>
    <w:p w14:paraId="10EBD82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42CFB3B2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352D8C9B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F77E117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14:paraId="16558EA2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2502ED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7C5D04A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1789A397" w14:textId="77777777" w:rsidR="000B0E41" w:rsidRPr="00A96602" w:rsidRDefault="00F6208A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F6208A">
              <w:rPr>
                <w:b/>
                <w:szCs w:val="22"/>
              </w:rPr>
              <w:t xml:space="preserve">Dětský diagnostický ústav, základní škola a školní jídelna Bohumín- </w:t>
            </w:r>
            <w:proofErr w:type="spellStart"/>
            <w:r w:rsidRPr="00F6208A">
              <w:rPr>
                <w:b/>
                <w:szCs w:val="22"/>
              </w:rPr>
              <w:t>Šunychl</w:t>
            </w:r>
            <w:proofErr w:type="spellEnd"/>
            <w:r w:rsidRPr="00F6208A">
              <w:rPr>
                <w:b/>
                <w:szCs w:val="22"/>
              </w:rPr>
              <w:t xml:space="preserve"> 463, příspěvková organizace</w:t>
            </w:r>
          </w:p>
        </w:tc>
      </w:tr>
      <w:tr w:rsidR="000B0E41" w14:paraId="78022632" w14:textId="77777777" w:rsidTr="00A65150">
        <w:trPr>
          <w:gridAfter w:val="2"/>
          <w:wAfter w:w="284" w:type="dxa"/>
          <w:trHeight w:val="114"/>
        </w:trPr>
        <w:tc>
          <w:tcPr>
            <w:tcW w:w="4648" w:type="dxa"/>
            <w:gridSpan w:val="2"/>
            <w:shd w:val="clear" w:color="auto" w:fill="auto"/>
          </w:tcPr>
          <w:p w14:paraId="6B4D87D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1861E6C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EE02541" w14:textId="77777777" w:rsidR="000B0E41" w:rsidRPr="00A96602" w:rsidRDefault="00F6208A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proofErr w:type="spellStart"/>
            <w:r w:rsidRPr="00F6208A">
              <w:rPr>
                <w:szCs w:val="22"/>
              </w:rPr>
              <w:t>Šunychelská</w:t>
            </w:r>
            <w:proofErr w:type="spellEnd"/>
            <w:r w:rsidRPr="00F6208A">
              <w:rPr>
                <w:szCs w:val="22"/>
              </w:rPr>
              <w:t xml:space="preserve"> 463</w:t>
            </w:r>
            <w:r w:rsidR="00A65150">
              <w:rPr>
                <w:szCs w:val="22"/>
              </w:rPr>
              <w:t xml:space="preserve">; </w:t>
            </w:r>
            <w:r w:rsidR="00A65150" w:rsidRPr="00F6208A">
              <w:rPr>
                <w:szCs w:val="22"/>
              </w:rPr>
              <w:t xml:space="preserve">73581 Bohumín - </w:t>
            </w:r>
            <w:proofErr w:type="spellStart"/>
            <w:r w:rsidR="00A65150" w:rsidRPr="00F6208A">
              <w:rPr>
                <w:szCs w:val="22"/>
              </w:rPr>
              <w:t>Šunychl</w:t>
            </w:r>
            <w:proofErr w:type="spellEnd"/>
          </w:p>
        </w:tc>
      </w:tr>
      <w:tr w:rsidR="000B0E41" w14:paraId="499848C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058048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14:paraId="25690A9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49C9463C" w14:textId="77777777" w:rsidR="000B0E41" w:rsidRPr="00A96602" w:rsidRDefault="00F6208A" w:rsidP="00804B8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F6208A">
              <w:rPr>
                <w:szCs w:val="22"/>
              </w:rPr>
              <w:t>zastoupená ředitelem</w:t>
            </w:r>
          </w:p>
        </w:tc>
      </w:tr>
      <w:tr w:rsidR="000B0E41" w14:paraId="5DEFF324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722D0A7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44F6F04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506C1860" w14:textId="77777777" w:rsidR="000B0E41" w:rsidRPr="00A96602" w:rsidRDefault="00F6208A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F6208A">
              <w:rPr>
                <w:szCs w:val="22"/>
              </w:rPr>
              <w:t xml:space="preserve">Mgr. Patrikem </w:t>
            </w:r>
            <w:proofErr w:type="spellStart"/>
            <w:r w:rsidRPr="00F6208A">
              <w:rPr>
                <w:szCs w:val="22"/>
              </w:rPr>
              <w:t>Ohnheiserem</w:t>
            </w:r>
            <w:proofErr w:type="spellEnd"/>
          </w:p>
        </w:tc>
      </w:tr>
      <w:tr w:rsidR="000B0E41" w14:paraId="6BDF0E59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94F84D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AA91BD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49E66EB" w14:textId="77777777" w:rsidR="000B0E41" w:rsidRPr="00A96602" w:rsidRDefault="000B0E41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2C65A5" w14:paraId="166AE923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6736696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2D75DAF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1D5D69E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3B4A3A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63F7044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6246739D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1E7EAE0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7CE7BD0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614B97F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C13058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70C8CBFC" w14:textId="77777777" w:rsidR="000B0E41" w:rsidRPr="00F933E3" w:rsidRDefault="00F6208A" w:rsidP="00F933E3">
            <w:pPr>
              <w:keepNext/>
              <w:jc w:val="left"/>
              <w:rPr>
                <w:sz w:val="24"/>
              </w:rPr>
            </w:pPr>
            <w:r>
              <w:rPr>
                <w:sz w:val="24"/>
              </w:rPr>
              <w:t>62331264</w:t>
            </w:r>
          </w:p>
        </w:tc>
      </w:tr>
      <w:tr w:rsidR="002C65A5" w14:paraId="26BE3072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3CE2B9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576C479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7002EA4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AE2AD1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25180D2D" w14:textId="77777777" w:rsidR="000B0E41" w:rsidRPr="00A96602" w:rsidRDefault="00F933E3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(neplátce DPH)</w:t>
            </w:r>
          </w:p>
        </w:tc>
      </w:tr>
      <w:tr w:rsidR="002C65A5" w14:paraId="68D876F2" w14:textId="77777777" w:rsidTr="00A96602">
        <w:tc>
          <w:tcPr>
            <w:tcW w:w="1560" w:type="dxa"/>
            <w:shd w:val="clear" w:color="auto" w:fill="auto"/>
          </w:tcPr>
          <w:p w14:paraId="6955489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07CFF95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509D68E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41CF42A2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3C285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69E3F26F" w14:textId="77777777" w:rsidR="000B0E41" w:rsidRPr="00A96602" w:rsidRDefault="00FE3A3C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Česká spořitelna</w:t>
            </w:r>
            <w:r w:rsidR="00F933E3">
              <w:rPr>
                <w:szCs w:val="22"/>
              </w:rPr>
              <w:t>, a.s.</w:t>
            </w:r>
          </w:p>
        </w:tc>
      </w:tr>
      <w:tr w:rsidR="002C65A5" w14:paraId="79F15068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3580DF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741C6D5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019C37D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1170FA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4CBFECEE" w14:textId="33E47EC1" w:rsidR="000B0E41" w:rsidRPr="00A96602" w:rsidRDefault="002A0D03" w:rsidP="00FE3A3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2A0D03">
              <w:rPr>
                <w:szCs w:val="22"/>
              </w:rPr>
              <w:t>634791/0710</w:t>
            </w:r>
          </w:p>
        </w:tc>
      </w:tr>
      <w:tr w:rsidR="002C65A5" w14:paraId="41B01858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9A69FD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484ED0E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12B0E09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6A412C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7F71896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4A619469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BA2B42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4BE6CB6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016434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120B7B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7F35B4A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2C65A5" w14:paraId="2EF0A672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875D4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1012648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CA772E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612E2DAB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439AD32F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25A498A7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36810BB2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FAA7B04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1A3E09A5" w14:textId="77777777"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14:paraId="5904B377" w14:textId="77777777" w:rsidR="000A3682" w:rsidRDefault="000A3682" w:rsidP="000A3682"/>
    <w:p w14:paraId="2465C2BC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6EEC6C5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F05B286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14:paraId="189ECC5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131E92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3B889A8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29C5468" w14:textId="10F2F566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čestně prohlašuje, že k datu podpisu této smlouvy vůči němu nebyl vydán Komisí (EU) inkasní příkaz k navrácení neoprávněně vyplacené podpory, v návaznosti na rozhodnutí Komise </w:t>
      </w:r>
      <w:r w:rsidR="002A0D03">
        <w:t>(</w:t>
      </w:r>
      <w:r w:rsidRPr="00B5479E">
        <w:t xml:space="preserve">EU), jímž byla vyplacená podpora prohlášena za protiprávní a neslučitelnou s vnitřním trhem. </w:t>
      </w:r>
    </w:p>
    <w:p w14:paraId="425ED1D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A486C3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24D2C20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46A628E" w14:textId="05F50B54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lastRenderedPageBreak/>
        <w:t xml:space="preserve">Poskytovatel touto smlouvou poskytuje příjemci bezúplatně nevýhradní oprávnění logo města užít pro účely dle obsahu této smlouvy, způsoby uvedenými v odst. </w:t>
      </w:r>
      <w:r w:rsidR="00967AE9" w:rsidRPr="00B5479E">
        <w:fldChar w:fldCharType="begin"/>
      </w:r>
      <w:r w:rsidR="00967AE9" w:rsidRPr="00B5479E">
        <w:instrText xml:space="preserve"> REF _Ref455124519 \r \h </w:instrText>
      </w:r>
      <w:r w:rsidR="00967AE9" w:rsidRPr="00B5479E">
        <w:fldChar w:fldCharType="separate"/>
      </w:r>
      <w:r w:rsidR="00DD4AAB">
        <w:t>6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DD4AAB">
        <w:t>7</w:t>
      </w:r>
      <w:r w:rsidR="00967AE9" w:rsidRPr="00B5479E">
        <w:fldChar w:fldCharType="end"/>
      </w:r>
      <w:r w:rsidRPr="00B5479E">
        <w:t xml:space="preserve"> článku V.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2FF8C36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56CD26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D0BC0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64C9D65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2E31CA2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2563F5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0078786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8B015C9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064077F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248248C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54AF0C2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A72FF93" w14:textId="77777777" w:rsidR="00917405" w:rsidRPr="00B5479E" w:rsidRDefault="000A3682" w:rsidP="00917405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 w:rsidRPr="00B5479E">
            <w:t>není</w:t>
          </w:r>
        </w:sdtContent>
      </w:sdt>
      <w:r w:rsidRPr="00B5479E">
        <w:t xml:space="preserve"> poskytnutím podpory podle pravidla „de minimis“ ve smyslu Nařízení Komise (EU) č. 1407/2013 ze dne 18. 12. 2013 o pou</w:t>
      </w:r>
      <w:r w:rsidR="00F953E7" w:rsidRPr="00B5479E">
        <w:t>žití článku 107 a 108 Smlouvy o </w:t>
      </w:r>
      <w:r w:rsidRPr="00B5479E">
        <w:t xml:space="preserve">fungování Evropské unie na podporu de minimis, které bylo publikováno v Úředním věstníku Evropské unie dne 24. 12. 2013, pod L 352/1. </w:t>
      </w:r>
    </w:p>
    <w:p w14:paraId="08C39375" w14:textId="77777777" w:rsidR="00B5479E" w:rsidRPr="00B5479E" w:rsidRDefault="00B5479E" w:rsidP="00B5479E">
      <w:pPr>
        <w:pStyle w:val="Odstavecseseznamem"/>
      </w:pPr>
    </w:p>
    <w:p w14:paraId="51FC95F1" w14:textId="748A5025" w:rsidR="00B5479E" w:rsidRPr="00186517" w:rsidRDefault="00B5479E" w:rsidP="006A3BBE">
      <w:pPr>
        <w:pStyle w:val="Odstavecseseznamem"/>
        <w:numPr>
          <w:ilvl w:val="0"/>
          <w:numId w:val="21"/>
        </w:numPr>
        <w:ind w:left="567" w:hanging="567"/>
        <w:rPr>
          <w:szCs w:val="22"/>
        </w:rPr>
      </w:pPr>
      <w:r w:rsidRPr="00186517">
        <w:rPr>
          <w:szCs w:val="22"/>
        </w:rPr>
        <w:t xml:space="preserve">Dotace je poskytována v souladu s </w:t>
      </w:r>
      <w:r w:rsidR="00186517" w:rsidRPr="00186517">
        <w:rPr>
          <w:szCs w:val="22"/>
        </w:rPr>
        <w:t>Program</w:t>
      </w:r>
      <w:r w:rsidR="00186517">
        <w:rPr>
          <w:szCs w:val="22"/>
        </w:rPr>
        <w:t>em</w:t>
      </w:r>
      <w:r w:rsidR="00186517" w:rsidRPr="00186517">
        <w:rPr>
          <w:szCs w:val="22"/>
        </w:rPr>
        <w:t xml:space="preserve"> poskytnutí účelových neinvestičních dotací na ozdravné </w:t>
      </w:r>
      <w:r w:rsidR="00186517" w:rsidRPr="00F933E3">
        <w:t>pobyty</w:t>
      </w:r>
      <w:r w:rsidR="00A65150">
        <w:rPr>
          <w:szCs w:val="22"/>
        </w:rPr>
        <w:t xml:space="preserve"> v období od 01. 11. 202</w:t>
      </w:r>
      <w:r w:rsidR="00B167D4">
        <w:rPr>
          <w:szCs w:val="22"/>
        </w:rPr>
        <w:t>1</w:t>
      </w:r>
      <w:r w:rsidR="00A65150">
        <w:rPr>
          <w:szCs w:val="22"/>
        </w:rPr>
        <w:t xml:space="preserve"> do 30. 04. 202</w:t>
      </w:r>
      <w:r w:rsidR="00B167D4">
        <w:rPr>
          <w:szCs w:val="22"/>
        </w:rPr>
        <w:t>2</w:t>
      </w:r>
      <w:r w:rsidRPr="00186517">
        <w:rPr>
          <w:szCs w:val="22"/>
        </w:rPr>
        <w:t>, schváleným usnesením Zastupitelstva města Ostravy č. </w:t>
      </w:r>
      <w:r w:rsidR="00B167D4" w:rsidRPr="00B167D4">
        <w:rPr>
          <w:szCs w:val="22"/>
        </w:rPr>
        <w:t>1326/ZM1822/21</w:t>
      </w:r>
      <w:r w:rsidR="00186517">
        <w:rPr>
          <w:szCs w:val="22"/>
        </w:rPr>
        <w:t xml:space="preserve"> </w:t>
      </w:r>
      <w:r w:rsidRPr="00186517">
        <w:rPr>
          <w:szCs w:val="22"/>
        </w:rPr>
        <w:t xml:space="preserve">ze dne </w:t>
      </w:r>
      <w:r w:rsidR="00A65150">
        <w:rPr>
          <w:szCs w:val="22"/>
        </w:rPr>
        <w:t>0</w:t>
      </w:r>
      <w:r w:rsidR="00B167D4">
        <w:rPr>
          <w:szCs w:val="22"/>
        </w:rPr>
        <w:t>3</w:t>
      </w:r>
      <w:r w:rsidR="00186517" w:rsidRPr="00186517">
        <w:rPr>
          <w:szCs w:val="22"/>
        </w:rPr>
        <w:t>.</w:t>
      </w:r>
      <w:r w:rsidR="00186517">
        <w:rPr>
          <w:szCs w:val="22"/>
        </w:rPr>
        <w:t xml:space="preserve"> </w:t>
      </w:r>
      <w:r w:rsidR="00A65150">
        <w:rPr>
          <w:szCs w:val="22"/>
        </w:rPr>
        <w:t>03</w:t>
      </w:r>
      <w:r w:rsidR="00186517" w:rsidRPr="00186517">
        <w:rPr>
          <w:szCs w:val="22"/>
        </w:rPr>
        <w:t>.</w:t>
      </w:r>
      <w:r w:rsidR="00186517">
        <w:rPr>
          <w:szCs w:val="22"/>
        </w:rPr>
        <w:t xml:space="preserve"> </w:t>
      </w:r>
      <w:r w:rsidR="00A65150">
        <w:rPr>
          <w:szCs w:val="22"/>
        </w:rPr>
        <w:t>202</w:t>
      </w:r>
      <w:r w:rsidR="00B167D4">
        <w:rPr>
          <w:szCs w:val="22"/>
        </w:rPr>
        <w:t>1</w:t>
      </w:r>
      <w:r w:rsidR="00186517">
        <w:rPr>
          <w:szCs w:val="22"/>
        </w:rPr>
        <w:t>.</w:t>
      </w:r>
    </w:p>
    <w:p w14:paraId="62111F5B" w14:textId="77777777" w:rsidR="00B5479E" w:rsidRPr="00B5479E" w:rsidRDefault="00B5479E" w:rsidP="00B5479E"/>
    <w:p w14:paraId="45ECD9F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72FF3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8B5F86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1807B1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7A3747E1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5CD7860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268FDB9C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7E8B640" w14:textId="00F3D12A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EndPr/>
        <w:sdtContent>
          <w:r w:rsidR="00F6208A" w:rsidRPr="00F6208A">
            <w:t>Realizace minimálně 14 denního ozdravného pobytu</w:t>
          </w:r>
          <w:r w:rsidR="00CE6327">
            <w:t xml:space="preserve"> dětí a</w:t>
          </w:r>
          <w:r w:rsidR="00F6208A" w:rsidRPr="00F6208A">
            <w:t xml:space="preserve"> žáků Dětského diagnostického ústavu, základní školy a školní jídelny Bohumín-</w:t>
          </w:r>
          <w:proofErr w:type="spellStart"/>
          <w:r w:rsidR="00F6208A" w:rsidRPr="00F6208A">
            <w:t>Šunychl</w:t>
          </w:r>
          <w:proofErr w:type="spellEnd"/>
          <w:r w:rsidR="00F6208A" w:rsidRPr="00F6208A">
            <w:t xml:space="preserve"> 463, příspěvková organizace (příjemce dotace) pro odloučené pracoviště Ostrava, Hájkova 8, 702 00 Ostrava-Přívoz.</w:t>
          </w:r>
        </w:sdtContent>
      </w:sdt>
    </w:p>
    <w:p w14:paraId="35A4B980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0B6D2DE8" w14:textId="06601A18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F6208A">
            <w:t>01. 11. 202</w:t>
          </w:r>
          <w:r w:rsidR="00B167D4">
            <w:t>1</w:t>
          </w:r>
          <w:r w:rsidR="00F6208A">
            <w:t xml:space="preserve"> – 30. 04. 202</w:t>
          </w:r>
          <w:r w:rsidR="00B167D4">
            <w:t>2</w:t>
          </w:r>
        </w:sdtContent>
      </w:sdt>
    </w:p>
    <w:p w14:paraId="7686DEEA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F22BBB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6287DC9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126F596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1 této smlouvy). </w:t>
      </w:r>
    </w:p>
    <w:p w14:paraId="1EA835B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6216621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</w:t>
      </w:r>
      <w:r w:rsidR="000A3682" w:rsidRPr="00B5479E">
        <w:t>říjemce je oprávněn čerpat ke stejnému účelu peněžní prostředky z jiných zdrojů.</w:t>
      </w:r>
    </w:p>
    <w:p w14:paraId="536418B1" w14:textId="77777777" w:rsidR="00F86D6A" w:rsidRPr="00B5479E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214266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1A11162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C8CAC5E" w14:textId="339870BD" w:rsidR="000A3682" w:rsidRPr="00B5479E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772DFC">
            <w:t>31. 07. 202</w:t>
          </w:r>
          <w:r w:rsidR="00B167D4">
            <w:t>2</w:t>
          </w:r>
        </w:sdtContent>
      </w:sdt>
      <w:r w:rsidR="005D6DFA" w:rsidRPr="00B5479E">
        <w:t>.</w:t>
      </w:r>
      <w:bookmarkEnd w:id="0"/>
    </w:p>
    <w:p w14:paraId="5BBD5AD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525834" w14:textId="77777777" w:rsidR="005D6DFA" w:rsidRPr="00B5479E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40E668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0781411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04AB9BC1" w14:textId="77777777" w:rsidR="00952E7A" w:rsidRPr="00B5479E" w:rsidRDefault="00952E7A" w:rsidP="005D6DFA"/>
    <w:p w14:paraId="4682E0A7" w14:textId="61FF4E5D" w:rsidR="000A3682" w:rsidRPr="00B5479E" w:rsidRDefault="000A3682" w:rsidP="0011194E">
      <w:pPr>
        <w:pStyle w:val="Odstavecseseznamem"/>
        <w:numPr>
          <w:ilvl w:val="0"/>
          <w:numId w:val="24"/>
        </w:numPr>
        <w:ind w:hanging="502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F6208A">
            <w:t>60.000</w:t>
          </w:r>
          <w:r w:rsidR="00391438">
            <w:t>,-</w:t>
          </w:r>
        </w:sdtContent>
      </w:sdt>
      <w:r w:rsidR="005D6DFA" w:rsidRPr="00B5479E">
        <w:t xml:space="preserve"> </w:t>
      </w:r>
      <w:r w:rsidRPr="00B5479E">
        <w:t xml:space="preserve">Kč (slovy: </w:t>
      </w:r>
      <w:sdt>
        <w:sdtPr>
          <w:id w:val="-840077155"/>
          <w:placeholder>
            <w:docPart w:val="DefaultPlaceholder_1082065158"/>
          </w:placeholder>
        </w:sdtPr>
        <w:sdtEndPr/>
        <w:sdtContent>
          <w:proofErr w:type="spellStart"/>
          <w:r w:rsidR="00F6208A">
            <w:t>šedesáttisíc</w:t>
          </w:r>
          <w:proofErr w:type="spellEnd"/>
          <w:r w:rsidR="00F6208A">
            <w:t xml:space="preserve"> </w:t>
          </w:r>
        </w:sdtContent>
      </w:sdt>
      <w:r w:rsidRPr="00B5479E">
        <w:t>korun českých)</w:t>
      </w:r>
      <w:r w:rsidR="00535482">
        <w:t xml:space="preserve">, přičemž </w:t>
      </w:r>
      <w:r w:rsidR="00535482" w:rsidRPr="00535482">
        <w:t>Výše p</w:t>
      </w:r>
      <w:r w:rsidR="00535482">
        <w:t>odpory činí maximálně 6.000 Kč (</w:t>
      </w:r>
      <w:r w:rsidR="00535482" w:rsidRPr="00535482">
        <w:t xml:space="preserve">slovy </w:t>
      </w:r>
      <w:proofErr w:type="spellStart"/>
      <w:r w:rsidR="00535482" w:rsidRPr="00535482">
        <w:t>šesttisíc</w:t>
      </w:r>
      <w:proofErr w:type="spellEnd"/>
      <w:r w:rsidR="00535482" w:rsidRPr="00535482">
        <w:t xml:space="preserve">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>. Peněžní prostředky budou bezhotovostně převe</w:t>
      </w:r>
      <w:r w:rsidR="000E0B99" w:rsidRPr="00B5479E">
        <w:t>deny na účet příjemce uvedený v </w:t>
      </w:r>
      <w:r w:rsidRPr="00B5479E">
        <w:t>záhlaví smlouvy, a to jednorázově po nabytí účinnosti této smlouvy</w:t>
      </w:r>
      <w:r w:rsidR="0011194E">
        <w:t xml:space="preserve"> a v roce plánované realizace ozdravného pobytu, </w:t>
      </w:r>
      <w:r w:rsidR="00975623">
        <w:t>do 14. 01.</w:t>
      </w:r>
      <w:r w:rsidR="0011194E">
        <w:t xml:space="preserve"> 2022.</w:t>
      </w:r>
      <w:r w:rsidR="00975623">
        <w:t xml:space="preserve">  </w:t>
      </w:r>
    </w:p>
    <w:p w14:paraId="25F1409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3476CC5" w14:textId="77777777" w:rsidR="000A3682" w:rsidRPr="00B5479E" w:rsidRDefault="000A3682" w:rsidP="0011194E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562496D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4BB5E57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31F1E3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4BD6684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7B6AB518" w14:textId="77777777" w:rsidR="00952E7A" w:rsidRPr="00B5479E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B242FE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1CC0EC0F" w14:textId="77777777" w:rsidR="00952E7A" w:rsidRPr="00B5479E" w:rsidRDefault="00952E7A" w:rsidP="00952E7A">
      <w:pPr>
        <w:pStyle w:val="Odstavecseseznamem"/>
        <w:ind w:left="567"/>
      </w:pPr>
    </w:p>
    <w:p w14:paraId="302CB080" w14:textId="32F1196A" w:rsidR="006E76A5" w:rsidRPr="0011194E" w:rsidRDefault="000A3682" w:rsidP="0011194E">
      <w:pPr>
        <w:numPr>
          <w:ilvl w:val="0"/>
          <w:numId w:val="39"/>
        </w:numPr>
        <w:spacing w:after="220"/>
        <w:ind w:left="1134" w:hanging="567"/>
      </w:pPr>
      <w:r w:rsidRPr="00B5479E">
        <w:t xml:space="preserve">vznikl příjemci </w:t>
      </w:r>
      <w:r w:rsidR="00BE1F6A" w:rsidRPr="00B5479E">
        <w:t xml:space="preserve">v období </w:t>
      </w:r>
      <w:r w:rsidR="0011194E">
        <w:t xml:space="preserve">od účinnosti této smlouvy do 31.07.2022 a byl příjemcem uhrazen od účinnosti této smlouvy do 31. 07. 2022. </w:t>
      </w:r>
    </w:p>
    <w:p w14:paraId="3D7BE90E" w14:textId="248ECD24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  <w:r w:rsidR="0011194E">
        <w:t>.</w:t>
      </w:r>
    </w:p>
    <w:p w14:paraId="55A88DA9" w14:textId="1560AD6E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  <w:r w:rsidR="0011194E">
        <w:t>.</w:t>
      </w:r>
    </w:p>
    <w:p w14:paraId="3E4F627D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068223F0" w14:textId="77777777" w:rsidR="000A3682" w:rsidRPr="00B5479E" w:rsidRDefault="000A3682" w:rsidP="005F6B61">
      <w:pPr>
        <w:pStyle w:val="Odstavecseseznamem"/>
        <w:ind w:left="567"/>
      </w:pPr>
      <w:r w:rsidRPr="00B5479E">
        <w:t>Všechny ostatní náklady vynaložené příjemcem jsou z hlediska této dotace považovány za náklady neuznatelné.</w:t>
      </w:r>
    </w:p>
    <w:p w14:paraId="49A96F7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42570A3" w14:textId="77777777" w:rsidR="000A3682" w:rsidRPr="00B5479E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2B5ED93C" w14:textId="77777777" w:rsidR="00993F8D" w:rsidRPr="00B5479E" w:rsidRDefault="00993F8D" w:rsidP="00993F8D">
      <w:pPr>
        <w:pStyle w:val="Odstavecseseznamem"/>
      </w:pPr>
    </w:p>
    <w:p w14:paraId="70C0993A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27C33C62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07F04E40" w14:textId="77777777" w:rsidR="000A3682" w:rsidRPr="00B5479E" w:rsidRDefault="000A3682" w:rsidP="00993F8D">
      <w:pPr>
        <w:pStyle w:val="Odstavecseseznamem"/>
        <w:ind w:left="567"/>
      </w:pPr>
      <w:r w:rsidRPr="00B5479E">
        <w:lastRenderedPageBreak/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28F6AE2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A835A18" w14:textId="77777777" w:rsidR="00C85855" w:rsidRPr="00B5479E" w:rsidRDefault="00C85855" w:rsidP="00993F8D">
      <w:pPr>
        <w:pStyle w:val="OstravaN2"/>
      </w:pPr>
    </w:p>
    <w:p w14:paraId="3C241B58" w14:textId="77777777" w:rsidR="000A3682" w:rsidRPr="00B5479E" w:rsidRDefault="000A3682" w:rsidP="00993F8D">
      <w:pPr>
        <w:pStyle w:val="OstravaN2"/>
      </w:pPr>
      <w:r w:rsidRPr="00B5479E">
        <w:t>Příjemce se dále zavazuje:</w:t>
      </w:r>
    </w:p>
    <w:p w14:paraId="5039C38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0EF399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 w:rsidRPr="00B5479E">
        <w:t>y. Čestné prohlášení příjemce o </w:t>
      </w:r>
      <w:r w:rsidRPr="00B5479E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</w:t>
      </w:r>
      <w:r w:rsidR="00F6208A">
        <w:t>uvést evidenční číslo smlouvy a </w:t>
      </w:r>
      <w:r w:rsidRPr="00B5479E">
        <w:t xml:space="preserve">výši použité dotace v Kč. </w:t>
      </w:r>
    </w:p>
    <w:p w14:paraId="7FA42173" w14:textId="77777777" w:rsidR="000A3682" w:rsidRPr="00B5479E" w:rsidRDefault="000A3682" w:rsidP="008C283E"/>
    <w:p w14:paraId="56A4360E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74BAABE5" w14:textId="77777777" w:rsidR="000A3682" w:rsidRPr="00B5479E" w:rsidRDefault="000A3682" w:rsidP="00993F8D">
      <w:pPr>
        <w:pStyle w:val="Odstavecseseznamem"/>
        <w:ind w:left="567"/>
      </w:pPr>
    </w:p>
    <w:p w14:paraId="38617737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0E2738BF" w14:textId="77777777" w:rsidR="000A3682" w:rsidRPr="00B5479E" w:rsidRDefault="000A3682" w:rsidP="00993F8D">
      <w:pPr>
        <w:pStyle w:val="Odstavecseseznamem"/>
        <w:ind w:left="567"/>
      </w:pPr>
    </w:p>
    <w:p w14:paraId="11B8C0F8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>případě, že provozuje webové stránky, zveřejněním schváleného loga města s odkazem (</w:t>
      </w:r>
      <w:proofErr w:type="spellStart"/>
      <w:r w:rsidRPr="00B5479E">
        <w:t>hyperlinkem</w:t>
      </w:r>
      <w:proofErr w:type="spellEnd"/>
      <w:r w:rsidRPr="00B5479E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77CFABC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4FEE323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2"/>
    </w:p>
    <w:p w14:paraId="715CA5B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4EE60E" w14:textId="2B67668A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3" w:name="_Ref455124655"/>
      <w:r w:rsidRPr="00B5479E">
        <w:t xml:space="preserve">Předložit poskytovateli nejpozději do </w:t>
      </w:r>
      <w:r w:rsidR="00E40914">
        <w:t>31. 07. 202</w:t>
      </w:r>
      <w:r w:rsidR="00975623">
        <w:t>2</w:t>
      </w:r>
      <w:r w:rsidRPr="00B5479E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</w:t>
      </w:r>
      <w:r w:rsidR="00F6208A">
        <w:t>ního účtu, pokladních dokladů a </w:t>
      </w:r>
      <w:r w:rsidRPr="00B5479E">
        <w:t>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3"/>
    </w:p>
    <w:p w14:paraId="0FDC68F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5B2FF28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0EF362F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27A758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</w:t>
      </w:r>
      <w:r w:rsidR="008C283E" w:rsidRPr="00B5479E">
        <w:lastRenderedPageBreak/>
        <w:t>s </w:t>
      </w:r>
      <w:r w:rsidRPr="00B5479E">
        <w:t>písemným odůvodněním, a to v takovém časovém předstihu, aby nedošlo ke krácení práv poskytovatele.</w:t>
      </w:r>
    </w:p>
    <w:p w14:paraId="4E4BB51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96FBA5A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5E4CFDF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B7BC74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Nepřevést svá práva a povinnosti z této smlouvy ani tuto smlouvu na jinou fyzickou nebo právnickou osobu.</w:t>
      </w:r>
    </w:p>
    <w:p w14:paraId="05C5922C" w14:textId="77777777" w:rsidR="000A3682" w:rsidRPr="00B5479E" w:rsidRDefault="000A3682" w:rsidP="006E76A5">
      <w:pPr>
        <w:pStyle w:val="Odstavecseseznamem"/>
        <w:ind w:left="567"/>
      </w:pPr>
    </w:p>
    <w:p w14:paraId="0785684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23FDE115" w14:textId="77777777" w:rsidR="000A3682" w:rsidRPr="00B5479E" w:rsidRDefault="000A3682" w:rsidP="006E76A5">
      <w:pPr>
        <w:pStyle w:val="Odstavecseseznamem"/>
        <w:ind w:left="567"/>
      </w:pPr>
    </w:p>
    <w:p w14:paraId="5DB09714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5AA0B9CC" w14:textId="77777777" w:rsidR="00E61FF0" w:rsidRPr="00B5479E" w:rsidRDefault="00E61FF0" w:rsidP="00E61FF0">
      <w:pPr>
        <w:pStyle w:val="Odstavecseseznamem"/>
      </w:pPr>
    </w:p>
    <w:p w14:paraId="6304B7A6" w14:textId="77777777" w:rsidR="00EE4883" w:rsidRPr="00B5479E" w:rsidRDefault="00EE4883" w:rsidP="00AB47B1"/>
    <w:p w14:paraId="470654C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58EEA78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569E25C9" w14:textId="77777777" w:rsidR="006E76A5" w:rsidRPr="00B5479E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1C62E5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380A9A9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DA9EC8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230A0A0B" w14:textId="77777777" w:rsidR="00033FCE" w:rsidRPr="00B5479E" w:rsidRDefault="00033FCE" w:rsidP="00033FCE"/>
    <w:p w14:paraId="533001FD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73C9376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5E505E" w14:textId="77777777" w:rsidR="00C85855" w:rsidRPr="00B5479E" w:rsidRDefault="00C8585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23DEE9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1CF77C9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5D735CE3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DBF4B81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1EC061F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57A185E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>Pokud příjemce poruší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4805A25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B32D049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lastRenderedPageBreak/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076D35B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3B2AC57" w14:textId="019275F6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Porušení povinností uvedených v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DD4AAB">
        <w:t>7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DD4AAB">
        <w:t>8</w:t>
      </w:r>
      <w:r w:rsidR="00967AE9" w:rsidRPr="00B5479E">
        <w:fldChar w:fldCharType="end"/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788A2692" w14:textId="77777777" w:rsidR="008C283E" w:rsidRPr="00B5479E" w:rsidRDefault="008C283E" w:rsidP="008C283E"/>
    <w:p w14:paraId="66F6AC3E" w14:textId="69A48174" w:rsidR="008C283E" w:rsidRPr="00B5479E" w:rsidRDefault="008C283E" w:rsidP="008C283E">
      <w:pPr>
        <w:ind w:left="567"/>
      </w:pPr>
      <w:r w:rsidRPr="00B5479E">
        <w:t xml:space="preserve">Předložení informace a doložení způsobu prezentace dle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DD4AAB">
        <w:t>7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a finančního vypořádání dotace dle odst.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DD4AAB">
        <w:t>8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203AB472" w14:textId="77777777" w:rsidR="00AB47B1" w:rsidRPr="00B5479E" w:rsidRDefault="00AB47B1" w:rsidP="008C283E"/>
    <w:p w14:paraId="07293ECD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545AF997" w14:textId="77777777" w:rsidR="003F12DC" w:rsidRPr="00B5479E" w:rsidRDefault="003F12DC" w:rsidP="003F12DC">
      <w:pPr>
        <w:pStyle w:val="Odstavecseseznamem"/>
        <w:ind w:left="1134"/>
      </w:pPr>
    </w:p>
    <w:p w14:paraId="4125FBC2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8  - 30 dní 10% poskytnuté dotace</w:t>
      </w:r>
    </w:p>
    <w:p w14:paraId="69381C83" w14:textId="77777777" w:rsidR="003F12DC" w:rsidRPr="00B5479E" w:rsidRDefault="003F12DC" w:rsidP="003F12DC"/>
    <w:p w14:paraId="28AAC208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31 – 60 dní 20% poskytnuté dotace</w:t>
      </w:r>
    </w:p>
    <w:p w14:paraId="39E26AB9" w14:textId="77777777" w:rsidR="008C283E" w:rsidRPr="00B5479E" w:rsidRDefault="008C283E" w:rsidP="008C283E"/>
    <w:p w14:paraId="3E250F6D" w14:textId="05E26341" w:rsidR="008C283E" w:rsidRPr="00B5479E" w:rsidRDefault="008C283E" w:rsidP="008C283E">
      <w:pPr>
        <w:ind w:left="567"/>
      </w:pPr>
      <w:r w:rsidRPr="00B5479E">
        <w:t>Jestliže příjemce dotace nepředloží finanční vypořádání dotace, včetně informace a doložení způsobu prezentace poskytovateli ani do 60 dnů po termínu stanoveném v čl. V Podmínky použití dotace odst. 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DD4AAB">
        <w:t>7</w:t>
      </w:r>
      <w:r w:rsidR="00967AE9" w:rsidRPr="00B5479E">
        <w:fldChar w:fldCharType="end"/>
      </w:r>
      <w:r w:rsidR="00EA6E89"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DD4AAB">
        <w:t>8</w:t>
      </w:r>
      <w:r w:rsidR="00967AE9" w:rsidRPr="00B5479E">
        <w:fldChar w:fldCharType="end"/>
      </w:r>
      <w:r w:rsidRPr="00B5479E">
        <w:t xml:space="preserve"> této smlouvy, je toto porušení povinnosti považováno za porušení rozpočtové kázně ve smyslu ustanovení § 22 zákona č. 250 /2000 Sb., o rozpočtových pravidlech územních rozpočtů, ve znění pozdějších předpisů, za které je stanoven odvod v plné výši.    </w:t>
      </w:r>
    </w:p>
    <w:p w14:paraId="2ECDA8B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2CEE980" w14:textId="77777777" w:rsidR="006B1347" w:rsidRPr="00B5479E" w:rsidRDefault="006B134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E085A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1E7338D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4557A722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EB38AD5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58E1F22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13CE22" w14:textId="38EA1626" w:rsidR="000A3682" w:rsidRDefault="000A3682" w:rsidP="00E40914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nabývá účinnosti dnem jejího </w:t>
      </w:r>
      <w:r w:rsidR="00244602" w:rsidRPr="00B5479E">
        <w:t>zveřejnění v celostátním registru smluv</w:t>
      </w:r>
      <w:r w:rsidR="00E40914">
        <w:t>.</w:t>
      </w:r>
    </w:p>
    <w:p w14:paraId="1DB58ECE" w14:textId="77777777" w:rsidR="0011194E" w:rsidRDefault="0011194E" w:rsidP="0011194E">
      <w:pPr>
        <w:pStyle w:val="Odstavecseseznamem"/>
      </w:pPr>
    </w:p>
    <w:p w14:paraId="07608AB2" w14:textId="19B0D7F1" w:rsidR="0011194E" w:rsidRPr="00B5479E" w:rsidRDefault="0011194E" w:rsidP="0011194E">
      <w:pPr>
        <w:pStyle w:val="Odstavecseseznamem"/>
        <w:ind w:left="567"/>
      </w:pPr>
      <w:r>
        <w:rPr>
          <w:szCs w:val="22"/>
        </w:rPr>
        <w:t>Zveřejnění smlouvy v celostátním registru smluv provede poskytovatel.</w:t>
      </w:r>
    </w:p>
    <w:p w14:paraId="65D7D3E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E83D60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E4091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1F874F2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4F4B615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5AFA037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463E324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práv. </w:t>
      </w:r>
    </w:p>
    <w:p w14:paraId="470DC00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58CD895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</w:t>
      </w:r>
      <w:r w:rsidRPr="00B5479E">
        <w:lastRenderedPageBreak/>
        <w:t xml:space="preserve">finanční vypořádání dotace a vrátit peněžní prostředky dotace, které jím nebyly ke dni ukončení smlouvy použity v souladu s touto smlouvou, zpět na účet poskytovatele ve lhůtě do 15 dnů ode dne ukončení smlouvy. </w:t>
      </w:r>
    </w:p>
    <w:p w14:paraId="375DB8A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180AC91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Kterákoliv smluvní strana může podat písemný návrh na zrušení této smlouvy dle § 167 zákona č. 500/2004Sb., správního řádu, ve znění pozdějších předpisů.</w:t>
      </w:r>
    </w:p>
    <w:p w14:paraId="6068F35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54D3BEF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je sepsána ve 4 stejnopisech s platností originálu, z nichž 3 vyhotovení obdrží poskytovatel a 1 příjemce.</w:t>
      </w:r>
    </w:p>
    <w:p w14:paraId="6F01110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F7CF4E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3BD8A40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118647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1FD352F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21D15B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71693AF4" w14:textId="77777777" w:rsidR="00D44176" w:rsidRPr="00B5479E" w:rsidRDefault="00D44176" w:rsidP="00D44176"/>
    <w:p w14:paraId="033CD170" w14:textId="25F30D9C" w:rsidR="00B83496" w:rsidRDefault="00B83496" w:rsidP="00B83496">
      <w:pPr>
        <w:ind w:left="567"/>
      </w:pPr>
      <w:r>
        <w:t>O uzavření této smlouvy rozhodlo zastupitelstvo města usnesením č. 1623/ZM1822/25 ze dne 15.</w:t>
      </w:r>
      <w:r>
        <w:t> </w:t>
      </w:r>
      <w:r>
        <w:t>září 2021.</w:t>
      </w:r>
    </w:p>
    <w:p w14:paraId="560F5BFF" w14:textId="77777777" w:rsidR="000A3682" w:rsidRPr="00B5479E" w:rsidRDefault="000A3682" w:rsidP="00D44176">
      <w:r w:rsidRPr="00B5479E">
        <w:tab/>
      </w:r>
    </w:p>
    <w:p w14:paraId="2649261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46519C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B5BC0B" w14:textId="15908DC8" w:rsidR="00164F54" w:rsidRDefault="00164F54" w:rsidP="000A3682">
      <w:pPr>
        <w:pStyle w:val="OstravaN2"/>
      </w:pPr>
      <w:r w:rsidRPr="00B5479E">
        <w:t>Za poskytovatele</w:t>
      </w:r>
      <w:r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Pr="00B5479E">
        <w:t>Za příjemce</w:t>
      </w:r>
    </w:p>
    <w:p w14:paraId="659BE25C" w14:textId="2847BFCF" w:rsidR="000E36D0" w:rsidRDefault="000E36D0" w:rsidP="000E36D0"/>
    <w:p w14:paraId="6396409D" w14:textId="1639ADC4" w:rsidR="000E36D0" w:rsidRDefault="000E36D0" w:rsidP="000E36D0"/>
    <w:p w14:paraId="313B1FC6" w14:textId="69D83EF0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43EB0B8" w14:textId="21EEDA4B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 w:val="20"/>
          <w:szCs w:val="20"/>
        </w:rPr>
        <w:t xml:space="preserve"> </w:t>
      </w:r>
      <w:r w:rsidR="000E36D0">
        <w:rPr>
          <w:rFonts w:cs="Arial"/>
          <w:sz w:val="20"/>
          <w:szCs w:val="20"/>
        </w:rPr>
        <w:t xml:space="preserve"> </w:t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</w:r>
      <w:r w:rsidR="000E36D0">
        <w:rPr>
          <w:rFonts w:cs="Arial"/>
          <w:sz w:val="20"/>
          <w:szCs w:val="20"/>
        </w:rPr>
        <w:softHyphen/>
        <w:t>_______________________________________</w:t>
      </w:r>
      <w:r w:rsidRPr="00B5479E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Cs w:val="20"/>
        </w:rPr>
        <w:t xml:space="preserve"> </w:t>
      </w:r>
      <w:r w:rsidR="000E36D0">
        <w:rPr>
          <w:rFonts w:cs="Arial"/>
          <w:szCs w:val="20"/>
        </w:rPr>
        <w:t>______________________________</w:t>
      </w:r>
    </w:p>
    <w:p w14:paraId="340E5FC2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</w:p>
    <w:p w14:paraId="0A607ACC" w14:textId="1C958AE9" w:rsidR="00164F54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noProof/>
        </w:rPr>
      </w:pPr>
      <w:r w:rsidRPr="00B5479E">
        <w:rPr>
          <w:rFonts w:ascii="Arial" w:hAnsi="Arial" w:cs="Arial"/>
          <w:sz w:val="20"/>
          <w:szCs w:val="20"/>
        </w:rPr>
        <w:t>Místo:</w:t>
      </w:r>
      <w:r w:rsidRPr="00B5479E">
        <w:rPr>
          <w:rFonts w:cs="Arial"/>
          <w:szCs w:val="20"/>
        </w:rPr>
        <w:t xml:space="preserve"> </w:t>
      </w:r>
      <w:r w:rsidR="00C14B32" w:rsidRPr="00B5479E">
        <w:rPr>
          <w:rFonts w:cs="Arial"/>
          <w:szCs w:val="20"/>
        </w:rPr>
        <w:t xml:space="preserve">     Ostrava                            </w:t>
      </w:r>
      <w:r w:rsidR="00B83496">
        <w:rPr>
          <w:rFonts w:cs="Arial"/>
          <w:szCs w:val="20"/>
        </w:rPr>
        <w:t xml:space="preserve"> </w:t>
      </w:r>
      <w:r w:rsidR="00C14B32" w:rsidRPr="00B5479E">
        <w:rPr>
          <w:rFonts w:cs="Arial"/>
          <w:szCs w:val="20"/>
        </w:rPr>
        <w:t xml:space="preserve">                  </w:t>
      </w:r>
      <w:r w:rsidR="00E40914">
        <w:rPr>
          <w:rFonts w:cs="Arial"/>
          <w:szCs w:val="20"/>
        </w:rPr>
        <w:t xml:space="preserve">   </w:t>
      </w:r>
      <w:r w:rsidR="0011194E">
        <w:rPr>
          <w:rFonts w:cs="Arial"/>
          <w:szCs w:val="20"/>
        </w:rPr>
        <w:t xml:space="preserve">      </w:t>
      </w:r>
      <w:r w:rsidR="00E40914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Místo:</w:t>
      </w:r>
      <w:r w:rsidR="00C14B32" w:rsidRPr="00B5479E">
        <w:rPr>
          <w:noProof/>
        </w:rPr>
        <w:t xml:space="preserve">   </w:t>
      </w:r>
      <w:r w:rsidR="000E36D0">
        <w:rPr>
          <w:noProof/>
        </w:rPr>
        <w:t>__</w:t>
      </w:r>
      <w:r w:rsidR="000E36D0">
        <w:rPr>
          <w:noProof/>
        </w:rPr>
        <w:softHyphen/>
      </w:r>
      <w:r w:rsidR="000E36D0">
        <w:rPr>
          <w:noProof/>
        </w:rPr>
        <w:softHyphen/>
        <w:t>_____________________________</w:t>
      </w:r>
      <w:r w:rsidR="00C14B32" w:rsidRPr="00B5479E">
        <w:rPr>
          <w:noProof/>
        </w:rPr>
        <w:t xml:space="preserve"> </w:t>
      </w:r>
    </w:p>
    <w:p w14:paraId="170B9136" w14:textId="31CE7639" w:rsidR="00444C61" w:rsidRDefault="00444C6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noProof/>
        </w:rPr>
      </w:pPr>
    </w:p>
    <w:p w14:paraId="589A259F" w14:textId="77777777" w:rsidR="00444C61" w:rsidRPr="00B5479E" w:rsidRDefault="00444C61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2539B55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C7AE0B3" w14:textId="072B3495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5479E">
        <w:rPr>
          <w:szCs w:val="22"/>
        </w:rPr>
        <w:tab/>
      </w:r>
      <w:r w:rsidRPr="00B5479E">
        <w:rPr>
          <w:szCs w:val="22"/>
        </w:rPr>
        <w:tab/>
      </w:r>
      <w:r w:rsidR="000E36D0">
        <w:rPr>
          <w:szCs w:val="22"/>
        </w:rPr>
        <w:t>_____________________________________</w:t>
      </w:r>
    </w:p>
    <w:p w14:paraId="210AFE2F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DC60BAB" w14:textId="77777777" w:rsidR="00164F54" w:rsidRPr="00C86245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86245">
        <w:rPr>
          <w:b/>
          <w:szCs w:val="22"/>
        </w:rPr>
        <w:t>Mgr. Kateřina Šebestová</w:t>
      </w:r>
      <w:r w:rsidR="00164F54" w:rsidRPr="00C86245">
        <w:rPr>
          <w:b/>
          <w:szCs w:val="22"/>
        </w:rPr>
        <w:tab/>
      </w:r>
      <w:r w:rsidR="00F6208A" w:rsidRPr="00F6208A">
        <w:rPr>
          <w:b/>
          <w:szCs w:val="22"/>
        </w:rPr>
        <w:t xml:space="preserve">Mgr. Patrik </w:t>
      </w:r>
      <w:proofErr w:type="spellStart"/>
      <w:r w:rsidR="00F6208A" w:rsidRPr="00F6208A">
        <w:rPr>
          <w:b/>
          <w:szCs w:val="22"/>
        </w:rPr>
        <w:t>Ohnheiser</w:t>
      </w:r>
      <w:proofErr w:type="spellEnd"/>
    </w:p>
    <w:p w14:paraId="71BA7A9B" w14:textId="77777777" w:rsidR="004832C6" w:rsidRDefault="006D09CB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>náměstkyně primátora</w:t>
      </w:r>
      <w:r w:rsidR="00C86245">
        <w:rPr>
          <w:szCs w:val="22"/>
        </w:rPr>
        <w:tab/>
      </w:r>
      <w:r w:rsidR="00F6208A">
        <w:rPr>
          <w:szCs w:val="22"/>
        </w:rPr>
        <w:t>ředitel</w:t>
      </w:r>
    </w:p>
    <w:p w14:paraId="19FE8432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54223D9E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40A2ACDE" w14:textId="77777777" w:rsidR="006669C5" w:rsidRDefault="006669C5">
      <w:pPr>
        <w:jc w:val="left"/>
        <w:rPr>
          <w:szCs w:val="22"/>
        </w:rPr>
      </w:pPr>
      <w:r>
        <w:rPr>
          <w:szCs w:val="22"/>
        </w:rPr>
        <w:br w:type="page"/>
      </w:r>
    </w:p>
    <w:p w14:paraId="3BCE8BA7" w14:textId="77777777" w:rsidR="004832C6" w:rsidRDefault="004832C6" w:rsidP="004832C6">
      <w:pPr>
        <w:pStyle w:val="Nadpis1"/>
      </w:pPr>
      <w:r>
        <w:lastRenderedPageBreak/>
        <w:t>Příloha č. 1 smlouvy</w:t>
      </w:r>
    </w:p>
    <w:p w14:paraId="7DD058AF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CE73BAB" w14:textId="77777777" w:rsidR="00535482" w:rsidRDefault="00535482" w:rsidP="00535482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jc w:val="left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0DE8DFF9" w14:textId="77777777" w:rsidR="00535482" w:rsidRPr="00535482" w:rsidRDefault="00535482" w:rsidP="00535482">
      <w:pPr>
        <w:pStyle w:val="Odstavecseseznamem"/>
        <w:spacing w:before="100" w:beforeAutospacing="1" w:after="100" w:afterAutospacing="1"/>
        <w:ind w:left="284"/>
        <w:jc w:val="left"/>
        <w:rPr>
          <w:szCs w:val="22"/>
        </w:rPr>
      </w:pPr>
    </w:p>
    <w:p w14:paraId="39E5068F" w14:textId="77777777" w:rsidR="00535482" w:rsidRDefault="00535482" w:rsidP="00535482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jc w:val="left"/>
        <w:rPr>
          <w:szCs w:val="22"/>
        </w:rPr>
      </w:pPr>
      <w:r w:rsidRPr="00535482">
        <w:rPr>
          <w:szCs w:val="22"/>
        </w:rPr>
        <w:t xml:space="preserve">Výše podpory činí maximálně 6.000 Kč, slovy </w:t>
      </w:r>
      <w:proofErr w:type="spellStart"/>
      <w:r w:rsidRPr="00535482">
        <w:rPr>
          <w:szCs w:val="22"/>
        </w:rPr>
        <w:t>šesttisíc</w:t>
      </w:r>
      <w:proofErr w:type="spellEnd"/>
      <w:r w:rsidRPr="00535482">
        <w:rPr>
          <w:szCs w:val="22"/>
        </w:rPr>
        <w:t xml:space="preserve"> korun českých na jednoho žáka účastnícího se ozdravného pobytu v souladu s předloženou žádostí.</w:t>
      </w:r>
    </w:p>
    <w:p w14:paraId="22397125" w14:textId="77777777" w:rsidR="00535482" w:rsidRPr="00535482" w:rsidRDefault="00535482" w:rsidP="00535482">
      <w:pPr>
        <w:pStyle w:val="Odstavecseseznamem"/>
        <w:spacing w:before="100" w:beforeAutospacing="1" w:after="100" w:afterAutospacing="1"/>
        <w:ind w:left="284"/>
        <w:jc w:val="left"/>
        <w:rPr>
          <w:szCs w:val="22"/>
        </w:rPr>
      </w:pPr>
    </w:p>
    <w:p w14:paraId="10B66013" w14:textId="77777777" w:rsidR="004832C6" w:rsidRPr="00535482" w:rsidRDefault="004832C6" w:rsidP="00535482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jc w:val="left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3F908541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ind w:left="720"/>
        <w:jc w:val="left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2654EBFA" w14:textId="77777777" w:rsidR="004832C6" w:rsidRPr="004832C6" w:rsidRDefault="004832C6" w:rsidP="004832C6">
      <w:pPr>
        <w:numPr>
          <w:ilvl w:val="3"/>
          <w:numId w:val="36"/>
        </w:numPr>
        <w:tabs>
          <w:tab w:val="num" w:pos="1418"/>
        </w:tabs>
        <w:ind w:left="1418"/>
        <w:jc w:val="left"/>
        <w:rPr>
          <w:szCs w:val="22"/>
        </w:rPr>
      </w:pPr>
      <w:r w:rsidRPr="004832C6">
        <w:rPr>
          <w:szCs w:val="22"/>
        </w:rPr>
        <w:t xml:space="preserve">nároky na pobyt a ubytování v ubytovacím zařízení budou uspokojeny minimálně v 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22ED95BC" w14:textId="77777777" w:rsidR="004832C6" w:rsidRPr="004832C6" w:rsidRDefault="004832C6" w:rsidP="004832C6">
      <w:pPr>
        <w:numPr>
          <w:ilvl w:val="3"/>
          <w:numId w:val="36"/>
        </w:numPr>
        <w:tabs>
          <w:tab w:val="num" w:pos="1418"/>
        </w:tabs>
        <w:ind w:left="1418"/>
        <w:jc w:val="left"/>
        <w:rPr>
          <w:szCs w:val="22"/>
        </w:rPr>
      </w:pPr>
      <w:r w:rsidRPr="004832C6">
        <w:rPr>
          <w:szCs w:val="22"/>
        </w:rPr>
        <w:t>v ubytovacím zařízení bude zajištěn úklid minimálně v rozsahu ustanovení § 22 vyhlášky č. 410/2005 Sb., o hygienických požadavcích na prostory a prov</w:t>
      </w:r>
      <w:r w:rsidR="0010255B">
        <w:rPr>
          <w:szCs w:val="22"/>
        </w:rPr>
        <w:t>oz zařízení a </w:t>
      </w:r>
      <w:r w:rsidRPr="004832C6">
        <w:rPr>
          <w:szCs w:val="22"/>
        </w:rPr>
        <w:t>provozoven pro výchovu a vzdělávání dětí a mladistvých.</w:t>
      </w:r>
    </w:p>
    <w:p w14:paraId="0F9624D1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ind w:left="720"/>
        <w:jc w:val="left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0E0F1F66" w14:textId="77777777" w:rsidR="004832C6" w:rsidRPr="004832C6" w:rsidRDefault="004832C6" w:rsidP="004832C6">
      <w:pPr>
        <w:numPr>
          <w:ilvl w:val="0"/>
          <w:numId w:val="37"/>
        </w:numPr>
        <w:ind w:left="1418"/>
        <w:contextualSpacing/>
        <w:jc w:val="left"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75344BBE" w14:textId="77777777" w:rsidR="004832C6" w:rsidRPr="004832C6" w:rsidRDefault="004832C6" w:rsidP="004832C6">
      <w:pPr>
        <w:numPr>
          <w:ilvl w:val="0"/>
          <w:numId w:val="37"/>
        </w:numPr>
        <w:tabs>
          <w:tab w:val="num" w:pos="1418"/>
        </w:tabs>
        <w:ind w:left="1418"/>
        <w:jc w:val="left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7. písm. b) </w:t>
      </w:r>
      <w:proofErr w:type="spellStart"/>
      <w:r w:rsidRPr="004832C6">
        <w:rPr>
          <w:szCs w:val="22"/>
        </w:rPr>
        <w:t>podbod</w:t>
      </w:r>
      <w:proofErr w:type="spellEnd"/>
      <w:r w:rsidRPr="004832C6">
        <w:rPr>
          <w:szCs w:val="22"/>
        </w:rPr>
        <w:t xml:space="preserve"> i) tohoto článku bude rov</w:t>
      </w:r>
      <w:r w:rsidR="0010255B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724AA0FF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ind w:left="720"/>
        <w:jc w:val="left"/>
        <w:rPr>
          <w:szCs w:val="22"/>
        </w:rPr>
      </w:pPr>
      <w:r w:rsidRPr="004832C6">
        <w:rPr>
          <w:szCs w:val="22"/>
        </w:rPr>
        <w:t>doprovodný program ozdravného charakteru, zaměřený na regeneraci a rozvoj respiračního ústrojí a posílení imunity, nácvik správného dýchání, návštěva solné jeskyně, vhodné sportovní aktivity, např. plavání, klasické i sjezdové lyžování, apod.</w:t>
      </w:r>
    </w:p>
    <w:p w14:paraId="340F42E9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jc w:val="left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10255B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4886AA41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jc w:val="left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713E4FA2" w14:textId="77777777" w:rsidR="004832C6" w:rsidRPr="004832C6" w:rsidRDefault="004832C6" w:rsidP="004832C6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jc w:val="left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(doprovodu) nevyjmenovaných v bodě 7. písm. f)</w:t>
      </w:r>
      <w:r w:rsidR="00535482">
        <w:rPr>
          <w:szCs w:val="22"/>
        </w:rPr>
        <w:t xml:space="preserve"> Přílohy A Statutu Fondu pro děti ohrožené znečištěním ovzduší (bod 3. písm. f) Přílohy č. 1 této smlouvy)</w:t>
      </w:r>
      <w:r w:rsidRPr="004832C6">
        <w:rPr>
          <w:szCs w:val="22"/>
        </w:rPr>
        <w:t xml:space="preserve"> nad rámec prostředků poskytovaných ze státního rozpočtu.</w:t>
      </w:r>
    </w:p>
    <w:p w14:paraId="7E81F9C0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6669C5">
      <w:headerReference w:type="default" r:id="rId8"/>
      <w:footerReference w:type="default" r:id="rId9"/>
      <w:pgSz w:w="11906" w:h="16838"/>
      <w:pgMar w:top="1797" w:right="1418" w:bottom="1702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6CFB1" w14:textId="77777777" w:rsidR="001A04C1" w:rsidRDefault="001A04C1" w:rsidP="00256AC5">
      <w:r>
        <w:separator/>
      </w:r>
    </w:p>
  </w:endnote>
  <w:endnote w:type="continuationSeparator" w:id="0">
    <w:p w14:paraId="41C4D4B3" w14:textId="77777777" w:rsidR="001A04C1" w:rsidRDefault="001A04C1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464B2" w14:textId="22F1E411" w:rsidR="006F5106" w:rsidRDefault="00CA438D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49F55769" wp14:editId="76DF04F5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0914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0914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F6208A">
      <w:rPr>
        <w:rStyle w:val="slostrnky"/>
        <w:rFonts w:ascii="Arial" w:hAnsi="Arial" w:cs="Arial"/>
        <w:b/>
        <w:color w:val="003C69"/>
        <w:sz w:val="16"/>
      </w:rPr>
      <w:t>Ozdravný pobyt 202</w:t>
    </w:r>
    <w:r w:rsidR="00444C61">
      <w:rPr>
        <w:rStyle w:val="slostrnky"/>
        <w:rFonts w:ascii="Arial" w:hAnsi="Arial" w:cs="Arial"/>
        <w:b/>
        <w:color w:val="003C69"/>
        <w:sz w:val="16"/>
      </w:rPr>
      <w:t>1</w:t>
    </w:r>
    <w:r w:rsidR="00F6208A">
      <w:rPr>
        <w:rStyle w:val="slostrnky"/>
        <w:rFonts w:ascii="Arial" w:hAnsi="Arial" w:cs="Arial"/>
        <w:b/>
        <w:color w:val="003C69"/>
        <w:sz w:val="16"/>
      </w:rPr>
      <w:t>/202</w:t>
    </w:r>
    <w:r w:rsidR="00444C61">
      <w:rPr>
        <w:rStyle w:val="slostrnky"/>
        <w:rFonts w:ascii="Arial" w:hAnsi="Arial" w:cs="Arial"/>
        <w:b/>
        <w:color w:val="003C69"/>
        <w:sz w:val="16"/>
      </w:rPr>
      <w:t>2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32780D3B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42A060FB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6358E" w14:textId="77777777" w:rsidR="001A04C1" w:rsidRDefault="001A04C1" w:rsidP="00256AC5">
      <w:r>
        <w:separator/>
      </w:r>
    </w:p>
  </w:footnote>
  <w:footnote w:type="continuationSeparator" w:id="0">
    <w:p w14:paraId="334395B4" w14:textId="77777777" w:rsidR="001A04C1" w:rsidRDefault="001A04C1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5F5B3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1125D3" wp14:editId="333E44B8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CBCAF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125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" filled="f" stroked="f">
              <v:textbox>
                <w:txbxContent>
                  <w:p w14:paraId="4F4CBCAF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026FB5BD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10"/>
  </w:num>
  <w:num w:numId="5">
    <w:abstractNumId w:val="40"/>
  </w:num>
  <w:num w:numId="6">
    <w:abstractNumId w:val="5"/>
  </w:num>
  <w:num w:numId="7">
    <w:abstractNumId w:val="29"/>
  </w:num>
  <w:num w:numId="8">
    <w:abstractNumId w:val="31"/>
  </w:num>
  <w:num w:numId="9">
    <w:abstractNumId w:val="37"/>
  </w:num>
  <w:num w:numId="10">
    <w:abstractNumId w:val="1"/>
  </w:num>
  <w:num w:numId="11">
    <w:abstractNumId w:val="16"/>
  </w:num>
  <w:num w:numId="12">
    <w:abstractNumId w:val="13"/>
  </w:num>
  <w:num w:numId="13">
    <w:abstractNumId w:val="35"/>
  </w:num>
  <w:num w:numId="14">
    <w:abstractNumId w:val="3"/>
  </w:num>
  <w:num w:numId="15">
    <w:abstractNumId w:val="25"/>
  </w:num>
  <w:num w:numId="16">
    <w:abstractNumId w:val="26"/>
  </w:num>
  <w:num w:numId="17">
    <w:abstractNumId w:val="15"/>
  </w:num>
  <w:num w:numId="18">
    <w:abstractNumId w:val="6"/>
  </w:num>
  <w:num w:numId="19">
    <w:abstractNumId w:val="34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9"/>
  </w:num>
  <w:num w:numId="25">
    <w:abstractNumId w:val="24"/>
  </w:num>
  <w:num w:numId="26">
    <w:abstractNumId w:val="28"/>
  </w:num>
  <w:num w:numId="27">
    <w:abstractNumId w:val="23"/>
  </w:num>
  <w:num w:numId="28">
    <w:abstractNumId w:val="11"/>
  </w:num>
  <w:num w:numId="29">
    <w:abstractNumId w:val="41"/>
  </w:num>
  <w:num w:numId="30">
    <w:abstractNumId w:val="14"/>
  </w:num>
  <w:num w:numId="31">
    <w:abstractNumId w:val="4"/>
  </w:num>
  <w:num w:numId="32">
    <w:abstractNumId w:val="30"/>
  </w:num>
  <w:num w:numId="33">
    <w:abstractNumId w:val="17"/>
  </w:num>
  <w:num w:numId="34">
    <w:abstractNumId w:val="8"/>
  </w:num>
  <w:num w:numId="35">
    <w:abstractNumId w:val="7"/>
  </w:num>
  <w:num w:numId="36">
    <w:abstractNumId w:val="9"/>
  </w:num>
  <w:num w:numId="37">
    <w:abstractNumId w:val="33"/>
  </w:num>
  <w:num w:numId="38">
    <w:abstractNumId w:val="20"/>
  </w:num>
  <w:num w:numId="39">
    <w:abstractNumId w:val="22"/>
  </w:num>
  <w:num w:numId="40">
    <w:abstractNumId w:val="38"/>
  </w:num>
  <w:num w:numId="41">
    <w:abstractNumId w:val="27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14BD"/>
    <w:rsid w:val="00032A91"/>
    <w:rsid w:val="00033155"/>
    <w:rsid w:val="00033FCE"/>
    <w:rsid w:val="00047408"/>
    <w:rsid w:val="00047551"/>
    <w:rsid w:val="00061D20"/>
    <w:rsid w:val="00061E3F"/>
    <w:rsid w:val="0007389B"/>
    <w:rsid w:val="00082524"/>
    <w:rsid w:val="00085586"/>
    <w:rsid w:val="00090A14"/>
    <w:rsid w:val="00090A29"/>
    <w:rsid w:val="00094FBD"/>
    <w:rsid w:val="000A0B5E"/>
    <w:rsid w:val="000A3682"/>
    <w:rsid w:val="000B0E41"/>
    <w:rsid w:val="000B38F0"/>
    <w:rsid w:val="000C64B5"/>
    <w:rsid w:val="000D393B"/>
    <w:rsid w:val="000D64BA"/>
    <w:rsid w:val="000D7936"/>
    <w:rsid w:val="000E0B99"/>
    <w:rsid w:val="000E36D0"/>
    <w:rsid w:val="000E3AA9"/>
    <w:rsid w:val="000F59FB"/>
    <w:rsid w:val="00101AA3"/>
    <w:rsid w:val="0010255B"/>
    <w:rsid w:val="00107548"/>
    <w:rsid w:val="0011194E"/>
    <w:rsid w:val="001165D2"/>
    <w:rsid w:val="001223D2"/>
    <w:rsid w:val="0012479E"/>
    <w:rsid w:val="001475BC"/>
    <w:rsid w:val="00154BAC"/>
    <w:rsid w:val="00164F54"/>
    <w:rsid w:val="00186517"/>
    <w:rsid w:val="00193A0A"/>
    <w:rsid w:val="00197D2D"/>
    <w:rsid w:val="001A04C1"/>
    <w:rsid w:val="001A4EE5"/>
    <w:rsid w:val="001E3503"/>
    <w:rsid w:val="001F3EFD"/>
    <w:rsid w:val="001F5E82"/>
    <w:rsid w:val="001F7AB7"/>
    <w:rsid w:val="002055CB"/>
    <w:rsid w:val="002144EA"/>
    <w:rsid w:val="00222566"/>
    <w:rsid w:val="00243F9E"/>
    <w:rsid w:val="00244602"/>
    <w:rsid w:val="00247039"/>
    <w:rsid w:val="00256AC5"/>
    <w:rsid w:val="00263B46"/>
    <w:rsid w:val="00270174"/>
    <w:rsid w:val="0027775B"/>
    <w:rsid w:val="002916B0"/>
    <w:rsid w:val="00294AE2"/>
    <w:rsid w:val="002961C7"/>
    <w:rsid w:val="002A0D03"/>
    <w:rsid w:val="002A6E53"/>
    <w:rsid w:val="002B20B3"/>
    <w:rsid w:val="002B3B59"/>
    <w:rsid w:val="002B7110"/>
    <w:rsid w:val="002C279D"/>
    <w:rsid w:val="002C65A5"/>
    <w:rsid w:val="002D2C5A"/>
    <w:rsid w:val="002D33C3"/>
    <w:rsid w:val="002D3635"/>
    <w:rsid w:val="002D7F9F"/>
    <w:rsid w:val="002E0511"/>
    <w:rsid w:val="002E5498"/>
    <w:rsid w:val="002F4000"/>
    <w:rsid w:val="00301643"/>
    <w:rsid w:val="00307FF8"/>
    <w:rsid w:val="00317970"/>
    <w:rsid w:val="00332927"/>
    <w:rsid w:val="003371A3"/>
    <w:rsid w:val="003502A8"/>
    <w:rsid w:val="00357E23"/>
    <w:rsid w:val="00370632"/>
    <w:rsid w:val="00374067"/>
    <w:rsid w:val="00377BE9"/>
    <w:rsid w:val="00391438"/>
    <w:rsid w:val="003A7B34"/>
    <w:rsid w:val="003B698A"/>
    <w:rsid w:val="003C4894"/>
    <w:rsid w:val="003C52E8"/>
    <w:rsid w:val="003D4B20"/>
    <w:rsid w:val="003E36A7"/>
    <w:rsid w:val="003F12DC"/>
    <w:rsid w:val="003F2152"/>
    <w:rsid w:val="003F36E0"/>
    <w:rsid w:val="00415FB2"/>
    <w:rsid w:val="004176F2"/>
    <w:rsid w:val="00421573"/>
    <w:rsid w:val="004270BA"/>
    <w:rsid w:val="00432F55"/>
    <w:rsid w:val="004422D9"/>
    <w:rsid w:val="00444C61"/>
    <w:rsid w:val="004549DA"/>
    <w:rsid w:val="00463CAA"/>
    <w:rsid w:val="004756E6"/>
    <w:rsid w:val="004769AD"/>
    <w:rsid w:val="004832C6"/>
    <w:rsid w:val="00493A4F"/>
    <w:rsid w:val="004A1F32"/>
    <w:rsid w:val="004B1E1D"/>
    <w:rsid w:val="004B2996"/>
    <w:rsid w:val="004D495C"/>
    <w:rsid w:val="004E2F9A"/>
    <w:rsid w:val="004F1FB7"/>
    <w:rsid w:val="00502D2B"/>
    <w:rsid w:val="005131C6"/>
    <w:rsid w:val="00525F71"/>
    <w:rsid w:val="00531D00"/>
    <w:rsid w:val="00535482"/>
    <w:rsid w:val="00537A38"/>
    <w:rsid w:val="00544850"/>
    <w:rsid w:val="0055674C"/>
    <w:rsid w:val="00572A3D"/>
    <w:rsid w:val="005731B1"/>
    <w:rsid w:val="00591036"/>
    <w:rsid w:val="00592DFE"/>
    <w:rsid w:val="00594EE1"/>
    <w:rsid w:val="005A23A4"/>
    <w:rsid w:val="005A270E"/>
    <w:rsid w:val="005A6F01"/>
    <w:rsid w:val="005B312E"/>
    <w:rsid w:val="005B450A"/>
    <w:rsid w:val="005C36E2"/>
    <w:rsid w:val="005D6DFA"/>
    <w:rsid w:val="005F6B61"/>
    <w:rsid w:val="00600AAD"/>
    <w:rsid w:val="00601DF4"/>
    <w:rsid w:val="00607691"/>
    <w:rsid w:val="00610050"/>
    <w:rsid w:val="0064712B"/>
    <w:rsid w:val="0065545B"/>
    <w:rsid w:val="006557B7"/>
    <w:rsid w:val="00657C41"/>
    <w:rsid w:val="00665BCD"/>
    <w:rsid w:val="006669C5"/>
    <w:rsid w:val="00680637"/>
    <w:rsid w:val="00683B40"/>
    <w:rsid w:val="0069004B"/>
    <w:rsid w:val="006A3BBE"/>
    <w:rsid w:val="006A6032"/>
    <w:rsid w:val="006B1347"/>
    <w:rsid w:val="006C39B9"/>
    <w:rsid w:val="006D09CB"/>
    <w:rsid w:val="006D2E9B"/>
    <w:rsid w:val="006D3107"/>
    <w:rsid w:val="006D4677"/>
    <w:rsid w:val="006E0D2F"/>
    <w:rsid w:val="006E495B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6274C"/>
    <w:rsid w:val="00772DFC"/>
    <w:rsid w:val="00776BD9"/>
    <w:rsid w:val="00776CD9"/>
    <w:rsid w:val="007930A6"/>
    <w:rsid w:val="007C44D4"/>
    <w:rsid w:val="007C6F74"/>
    <w:rsid w:val="007D0E45"/>
    <w:rsid w:val="007D718D"/>
    <w:rsid w:val="007D7205"/>
    <w:rsid w:val="007E4214"/>
    <w:rsid w:val="007F614E"/>
    <w:rsid w:val="00804B85"/>
    <w:rsid w:val="00820D98"/>
    <w:rsid w:val="008308CF"/>
    <w:rsid w:val="00834E3F"/>
    <w:rsid w:val="008610D8"/>
    <w:rsid w:val="00861A88"/>
    <w:rsid w:val="00865AD6"/>
    <w:rsid w:val="00870018"/>
    <w:rsid w:val="00890E1A"/>
    <w:rsid w:val="008913BA"/>
    <w:rsid w:val="0089627F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017B"/>
    <w:rsid w:val="00932D45"/>
    <w:rsid w:val="0093380E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623"/>
    <w:rsid w:val="009759A0"/>
    <w:rsid w:val="00981F7F"/>
    <w:rsid w:val="00993F8D"/>
    <w:rsid w:val="009B5144"/>
    <w:rsid w:val="009C77D2"/>
    <w:rsid w:val="009D2F9F"/>
    <w:rsid w:val="009E32F3"/>
    <w:rsid w:val="009E4B14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3A8C"/>
    <w:rsid w:val="00A44FA0"/>
    <w:rsid w:val="00A505BB"/>
    <w:rsid w:val="00A52E57"/>
    <w:rsid w:val="00A65150"/>
    <w:rsid w:val="00A66B83"/>
    <w:rsid w:val="00A75D22"/>
    <w:rsid w:val="00A77935"/>
    <w:rsid w:val="00A9391E"/>
    <w:rsid w:val="00A96602"/>
    <w:rsid w:val="00A96612"/>
    <w:rsid w:val="00AA3C18"/>
    <w:rsid w:val="00AA6E5E"/>
    <w:rsid w:val="00AB47B1"/>
    <w:rsid w:val="00AC5C90"/>
    <w:rsid w:val="00AC65A5"/>
    <w:rsid w:val="00AC7236"/>
    <w:rsid w:val="00AD23CA"/>
    <w:rsid w:val="00AD7B88"/>
    <w:rsid w:val="00AF2589"/>
    <w:rsid w:val="00B05904"/>
    <w:rsid w:val="00B144D9"/>
    <w:rsid w:val="00B167D4"/>
    <w:rsid w:val="00B241DD"/>
    <w:rsid w:val="00B2496F"/>
    <w:rsid w:val="00B300F7"/>
    <w:rsid w:val="00B5479E"/>
    <w:rsid w:val="00B55638"/>
    <w:rsid w:val="00B7552F"/>
    <w:rsid w:val="00B76B0F"/>
    <w:rsid w:val="00B83496"/>
    <w:rsid w:val="00BA71C8"/>
    <w:rsid w:val="00BA7DB1"/>
    <w:rsid w:val="00BB2C23"/>
    <w:rsid w:val="00BB496F"/>
    <w:rsid w:val="00BC3FAA"/>
    <w:rsid w:val="00BC4B97"/>
    <w:rsid w:val="00BE1F6A"/>
    <w:rsid w:val="00BF7C8C"/>
    <w:rsid w:val="00C047BB"/>
    <w:rsid w:val="00C135D2"/>
    <w:rsid w:val="00C13E9A"/>
    <w:rsid w:val="00C14B32"/>
    <w:rsid w:val="00C2081B"/>
    <w:rsid w:val="00C21250"/>
    <w:rsid w:val="00C36312"/>
    <w:rsid w:val="00C409BA"/>
    <w:rsid w:val="00C447D1"/>
    <w:rsid w:val="00C54FDA"/>
    <w:rsid w:val="00C57E27"/>
    <w:rsid w:val="00C66CFD"/>
    <w:rsid w:val="00C72092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E0763"/>
    <w:rsid w:val="00CE6327"/>
    <w:rsid w:val="00CF3E84"/>
    <w:rsid w:val="00D0448E"/>
    <w:rsid w:val="00D11ACE"/>
    <w:rsid w:val="00D221A7"/>
    <w:rsid w:val="00D22C2C"/>
    <w:rsid w:val="00D2646D"/>
    <w:rsid w:val="00D30AB7"/>
    <w:rsid w:val="00D44176"/>
    <w:rsid w:val="00D764A4"/>
    <w:rsid w:val="00D81280"/>
    <w:rsid w:val="00D84348"/>
    <w:rsid w:val="00D86AC7"/>
    <w:rsid w:val="00D977B3"/>
    <w:rsid w:val="00DB778D"/>
    <w:rsid w:val="00DB77B3"/>
    <w:rsid w:val="00DD4AAB"/>
    <w:rsid w:val="00E1016B"/>
    <w:rsid w:val="00E2629D"/>
    <w:rsid w:val="00E33D26"/>
    <w:rsid w:val="00E40914"/>
    <w:rsid w:val="00E434AA"/>
    <w:rsid w:val="00E5025F"/>
    <w:rsid w:val="00E53BF8"/>
    <w:rsid w:val="00E61FF0"/>
    <w:rsid w:val="00E9331F"/>
    <w:rsid w:val="00E95B8C"/>
    <w:rsid w:val="00EA0CB0"/>
    <w:rsid w:val="00EA126D"/>
    <w:rsid w:val="00EA5ECC"/>
    <w:rsid w:val="00EA6E89"/>
    <w:rsid w:val="00EC05E9"/>
    <w:rsid w:val="00ED22B7"/>
    <w:rsid w:val="00EE4883"/>
    <w:rsid w:val="00EE67FD"/>
    <w:rsid w:val="00F173A8"/>
    <w:rsid w:val="00F36B88"/>
    <w:rsid w:val="00F543A0"/>
    <w:rsid w:val="00F6208A"/>
    <w:rsid w:val="00F70651"/>
    <w:rsid w:val="00F77A6A"/>
    <w:rsid w:val="00F85F91"/>
    <w:rsid w:val="00F86D6A"/>
    <w:rsid w:val="00F874D1"/>
    <w:rsid w:val="00F8761D"/>
    <w:rsid w:val="00F913EE"/>
    <w:rsid w:val="00F933E3"/>
    <w:rsid w:val="00F953E7"/>
    <w:rsid w:val="00FD61C7"/>
    <w:rsid w:val="00FE218A"/>
    <w:rsid w:val="00FE291A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29E33"/>
  <w15:docId w15:val="{8CEFD61D-8390-4095-9D19-7250EF2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B725B"/>
    <w:rsid w:val="000F0EF5"/>
    <w:rsid w:val="000F5E00"/>
    <w:rsid w:val="001F61E4"/>
    <w:rsid w:val="00215DDF"/>
    <w:rsid w:val="002A7103"/>
    <w:rsid w:val="00314401"/>
    <w:rsid w:val="00367886"/>
    <w:rsid w:val="003A2209"/>
    <w:rsid w:val="00402873"/>
    <w:rsid w:val="004658BA"/>
    <w:rsid w:val="00570151"/>
    <w:rsid w:val="00596052"/>
    <w:rsid w:val="006B5C65"/>
    <w:rsid w:val="00770F27"/>
    <w:rsid w:val="00910E82"/>
    <w:rsid w:val="009F046B"/>
    <w:rsid w:val="00A451AB"/>
    <w:rsid w:val="00AD1FE4"/>
    <w:rsid w:val="00AF615D"/>
    <w:rsid w:val="00DC7B58"/>
    <w:rsid w:val="00E20DFA"/>
    <w:rsid w:val="00E337AC"/>
    <w:rsid w:val="00E76BA6"/>
    <w:rsid w:val="00EA4E75"/>
    <w:rsid w:val="00ED5B9D"/>
    <w:rsid w:val="00EF5071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B6BAB8-D840-4B41-A726-74B5CEF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3031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10</cp:revision>
  <cp:lastPrinted>2021-09-24T12:48:00Z</cp:lastPrinted>
  <dcterms:created xsi:type="dcterms:W3CDTF">2021-07-09T11:09:00Z</dcterms:created>
  <dcterms:modified xsi:type="dcterms:W3CDTF">2021-09-24T12:55:00Z</dcterms:modified>
</cp:coreProperties>
</file>