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81C" w:rsidRDefault="00316B1C">
      <w:pPr>
        <w:spacing w:before="80" w:line="425" w:lineRule="exact"/>
        <w:ind w:left="1003" w:right="1007"/>
        <w:jc w:val="center"/>
        <w:rPr>
          <w:sz w:val="32"/>
        </w:rPr>
      </w:pPr>
      <w:r>
        <w:rPr>
          <w:color w:val="808080"/>
          <w:sz w:val="32"/>
        </w:rPr>
        <w:t>Smlouva č. 1190400294</w:t>
      </w:r>
    </w:p>
    <w:p w:rsidR="0058181C" w:rsidRDefault="00316B1C">
      <w:pPr>
        <w:spacing w:line="425" w:lineRule="exact"/>
        <w:ind w:left="1003" w:right="1013"/>
        <w:jc w:val="center"/>
        <w:rPr>
          <w:sz w:val="32"/>
        </w:rPr>
      </w:pPr>
      <w:r>
        <w:rPr>
          <w:color w:val="808080"/>
          <w:sz w:val="32"/>
        </w:rPr>
        <w:t>o poskytnutí podpory</w:t>
      </w:r>
    </w:p>
    <w:p w:rsidR="0058181C" w:rsidRDefault="00316B1C">
      <w:pPr>
        <w:spacing w:before="1"/>
        <w:ind w:left="1003" w:right="1016"/>
        <w:jc w:val="center"/>
        <w:rPr>
          <w:sz w:val="32"/>
        </w:rPr>
      </w:pPr>
      <w:r>
        <w:rPr>
          <w:color w:val="808080"/>
          <w:sz w:val="32"/>
        </w:rPr>
        <w:t>ze Státního fondu životního prostředí České republiky</w:t>
      </w:r>
    </w:p>
    <w:p w:rsidR="0058181C" w:rsidRDefault="0058181C">
      <w:pPr>
        <w:pStyle w:val="Zkladntext"/>
        <w:spacing w:before="11"/>
        <w:ind w:left="0"/>
        <w:rPr>
          <w:sz w:val="59"/>
        </w:rPr>
      </w:pPr>
    </w:p>
    <w:p w:rsidR="0058181C" w:rsidRDefault="00316B1C">
      <w:pPr>
        <w:pStyle w:val="Zkladntext"/>
        <w:ind w:left="102"/>
      </w:pPr>
      <w:r>
        <w:t>Smluvní strany</w:t>
      </w:r>
    </w:p>
    <w:p w:rsidR="0058181C" w:rsidRDefault="0058181C">
      <w:pPr>
        <w:pStyle w:val="Zkladntext"/>
        <w:ind w:left="0"/>
        <w:rPr>
          <w:sz w:val="26"/>
        </w:rPr>
      </w:pPr>
    </w:p>
    <w:p w:rsidR="0058181C" w:rsidRDefault="00316B1C">
      <w:pPr>
        <w:pStyle w:val="Nadpis1"/>
        <w:spacing w:before="187"/>
        <w:ind w:left="102"/>
        <w:jc w:val="left"/>
      </w:pPr>
      <w:r>
        <w:t>Státní fond životního prostředí České republiky</w:t>
      </w:r>
    </w:p>
    <w:p w:rsidR="0058181C" w:rsidRDefault="00316B1C">
      <w:pPr>
        <w:pStyle w:val="Zkladntext"/>
        <w:tabs>
          <w:tab w:val="left" w:pos="2982"/>
        </w:tabs>
        <w:spacing w:line="265" w:lineRule="exact"/>
        <w:ind w:left="102"/>
      </w:pPr>
      <w:r>
        <w:t>se</w:t>
      </w:r>
      <w:r>
        <w:rPr>
          <w:spacing w:val="-4"/>
        </w:rPr>
        <w:t xml:space="preserve"> </w:t>
      </w:r>
      <w:r>
        <w:t>sídlem</w:t>
      </w:r>
      <w:r>
        <w:tab/>
        <w:t>Kaplanova 1931/1, 148 00 Praha</w:t>
      </w:r>
      <w:r>
        <w:rPr>
          <w:spacing w:val="-15"/>
        </w:rPr>
        <w:t xml:space="preserve"> </w:t>
      </w:r>
      <w:r>
        <w:t>11</w:t>
      </w:r>
    </w:p>
    <w:p w:rsidR="0058181C" w:rsidRDefault="00316B1C">
      <w:pPr>
        <w:pStyle w:val="Zkladntext"/>
        <w:tabs>
          <w:tab w:val="left" w:pos="2982"/>
        </w:tabs>
        <w:spacing w:line="265" w:lineRule="exact"/>
        <w:ind w:left="102"/>
      </w:pPr>
      <w:r>
        <w:t>korespondenční</w:t>
      </w:r>
      <w:r>
        <w:rPr>
          <w:spacing w:val="-3"/>
        </w:rPr>
        <w:t xml:space="preserve"> </w:t>
      </w:r>
      <w:r>
        <w:t>adresa:</w:t>
      </w:r>
      <w:r>
        <w:tab/>
        <w:t>Olbrachtova 2006/9, 140 00 Praha</w:t>
      </w:r>
      <w:r>
        <w:rPr>
          <w:spacing w:val="-16"/>
        </w:rPr>
        <w:t xml:space="preserve"> </w:t>
      </w:r>
      <w:r>
        <w:t>4</w:t>
      </w:r>
    </w:p>
    <w:p w:rsidR="0058181C" w:rsidRDefault="00316B1C">
      <w:pPr>
        <w:pStyle w:val="Zkladntext"/>
        <w:tabs>
          <w:tab w:val="left" w:pos="2982"/>
        </w:tabs>
        <w:spacing w:before="1"/>
        <w:ind w:left="102"/>
      </w:pPr>
      <w:r>
        <w:t>IČO:</w:t>
      </w:r>
      <w:r>
        <w:tab/>
        <w:t>00020729</w:t>
      </w:r>
    </w:p>
    <w:p w:rsidR="0058181C" w:rsidRDefault="00316B1C">
      <w:pPr>
        <w:pStyle w:val="Zkladntext"/>
        <w:tabs>
          <w:tab w:val="left" w:pos="2982"/>
        </w:tabs>
        <w:ind w:left="102"/>
      </w:pPr>
      <w:r>
        <w:t>zastoupený:</w:t>
      </w:r>
      <w:r>
        <w:tab/>
        <w:t>Ing. Petrem V a l d m a n e m, ředitelem SFŽP</w:t>
      </w:r>
      <w:r>
        <w:rPr>
          <w:spacing w:val="-19"/>
        </w:rPr>
        <w:t xml:space="preserve"> </w:t>
      </w:r>
      <w:r>
        <w:t>ČR</w:t>
      </w:r>
    </w:p>
    <w:p w:rsidR="0058181C" w:rsidRDefault="00316B1C">
      <w:pPr>
        <w:pStyle w:val="Zkladntext"/>
        <w:tabs>
          <w:tab w:val="left" w:pos="2982"/>
        </w:tabs>
        <w:ind w:left="102"/>
      </w:pPr>
      <w:r>
        <w:t>bankovní</w:t>
      </w:r>
      <w:r>
        <w:rPr>
          <w:spacing w:val="-3"/>
        </w:rPr>
        <w:t xml:space="preserve"> </w:t>
      </w:r>
      <w:r>
        <w:t>spojení:</w:t>
      </w:r>
      <w:r>
        <w:tab/>
        <w:t>Česká národní</w:t>
      </w:r>
      <w:r>
        <w:rPr>
          <w:spacing w:val="-8"/>
        </w:rPr>
        <w:t xml:space="preserve"> </w:t>
      </w:r>
      <w:r>
        <w:t>banka</w:t>
      </w:r>
    </w:p>
    <w:p w:rsidR="0058181C" w:rsidRDefault="00316B1C">
      <w:pPr>
        <w:pStyle w:val="Zkladntext"/>
        <w:tabs>
          <w:tab w:val="left" w:pos="2982"/>
        </w:tabs>
        <w:ind w:left="102"/>
      </w:pPr>
      <w:r>
        <w:t>číslo</w:t>
      </w:r>
      <w:r>
        <w:rPr>
          <w:spacing w:val="-2"/>
        </w:rPr>
        <w:t xml:space="preserve"> </w:t>
      </w:r>
      <w:r>
        <w:t>účtu:</w:t>
      </w:r>
      <w:r>
        <w:tab/>
        <w:t>40002-9025001/0710</w:t>
      </w:r>
    </w:p>
    <w:p w:rsidR="0058181C" w:rsidRDefault="00316B1C">
      <w:pPr>
        <w:pStyle w:val="Zkladntext"/>
        <w:spacing w:line="477" w:lineRule="auto"/>
        <w:ind w:left="102" w:right="7967"/>
      </w:pPr>
      <w:r>
        <w:t>(dále jen „Fond") a</w:t>
      </w:r>
    </w:p>
    <w:p w:rsidR="0058181C" w:rsidRDefault="00316B1C">
      <w:pPr>
        <w:pStyle w:val="Nadpis1"/>
        <w:spacing w:before="3"/>
        <w:ind w:left="102"/>
        <w:jc w:val="left"/>
      </w:pPr>
      <w:r>
        <w:t>město Blšany</w:t>
      </w:r>
    </w:p>
    <w:p w:rsidR="0058181C" w:rsidRDefault="00316B1C">
      <w:pPr>
        <w:pStyle w:val="Zkladntext"/>
        <w:tabs>
          <w:tab w:val="left" w:pos="2982"/>
        </w:tabs>
        <w:ind w:left="102" w:right="2440"/>
      </w:pPr>
      <w:r>
        <w:t>kontaktní</w:t>
      </w:r>
      <w:r>
        <w:rPr>
          <w:spacing w:val="-3"/>
        </w:rPr>
        <w:t xml:space="preserve"> </w:t>
      </w:r>
      <w:r>
        <w:t>adresa:</w:t>
      </w:r>
      <w:r>
        <w:tab/>
        <w:t>Městský úřad Blšany, Náměstí 29, 439</w:t>
      </w:r>
      <w:r>
        <w:rPr>
          <w:spacing w:val="-12"/>
        </w:rPr>
        <w:t xml:space="preserve"> </w:t>
      </w:r>
      <w:r>
        <w:t>88</w:t>
      </w:r>
      <w:r>
        <w:rPr>
          <w:spacing w:val="-2"/>
        </w:rPr>
        <w:t xml:space="preserve"> </w:t>
      </w:r>
      <w:r>
        <w:t>Blšany</w:t>
      </w:r>
      <w:r>
        <w:rPr>
          <w:w w:val="99"/>
        </w:rPr>
        <w:t xml:space="preserve"> </w:t>
      </w:r>
      <w:r>
        <w:t>IČO:</w:t>
      </w:r>
      <w:r>
        <w:tab/>
        <w:t>00264784</w:t>
      </w:r>
    </w:p>
    <w:p w:rsidR="0058181C" w:rsidRDefault="00316B1C">
      <w:pPr>
        <w:pStyle w:val="Zkladntext"/>
        <w:tabs>
          <w:tab w:val="left" w:pos="2982"/>
        </w:tabs>
        <w:spacing w:line="265" w:lineRule="exact"/>
        <w:ind w:left="102"/>
      </w:pPr>
      <w:r>
        <w:t>zastoupené:</w:t>
      </w:r>
      <w:r>
        <w:tab/>
        <w:t>Ing. Dagmar B ř e h o v s k o u,</w:t>
      </w:r>
      <w:r>
        <w:rPr>
          <w:spacing w:val="-10"/>
        </w:rPr>
        <w:t xml:space="preserve"> </w:t>
      </w:r>
      <w:r>
        <w:t>starostkou</w:t>
      </w:r>
    </w:p>
    <w:p w:rsidR="0058181C" w:rsidRDefault="00316B1C">
      <w:pPr>
        <w:pStyle w:val="Zkladntext"/>
        <w:tabs>
          <w:tab w:val="left" w:pos="2982"/>
        </w:tabs>
        <w:spacing w:line="265" w:lineRule="exact"/>
        <w:ind w:left="102"/>
      </w:pPr>
      <w:r>
        <w:t>bankovní</w:t>
      </w:r>
      <w:r>
        <w:rPr>
          <w:spacing w:val="-3"/>
        </w:rPr>
        <w:t xml:space="preserve"> </w:t>
      </w:r>
      <w:r>
        <w:t>spojení:</w:t>
      </w:r>
      <w:r>
        <w:tab/>
      </w:r>
      <w:r w:rsidR="001501FE">
        <w:t>xxxxxxxxxxxxxxxxxxx</w:t>
      </w:r>
    </w:p>
    <w:p w:rsidR="0058181C" w:rsidRDefault="00316B1C">
      <w:pPr>
        <w:pStyle w:val="Zkladntext"/>
        <w:tabs>
          <w:tab w:val="left" w:pos="2982"/>
        </w:tabs>
        <w:ind w:left="102"/>
      </w:pPr>
      <w:r>
        <w:t>číslo</w:t>
      </w:r>
      <w:r>
        <w:rPr>
          <w:spacing w:val="-2"/>
        </w:rPr>
        <w:t xml:space="preserve"> </w:t>
      </w:r>
      <w:r>
        <w:t>účtu:</w:t>
      </w:r>
      <w:r>
        <w:tab/>
      </w:r>
      <w:r w:rsidR="001501FE">
        <w:t>xxxxxxxxxxxxxx</w:t>
      </w:r>
      <w:bookmarkStart w:id="0" w:name="_GoBack"/>
      <w:bookmarkEnd w:id="0"/>
    </w:p>
    <w:p w:rsidR="0058181C" w:rsidRDefault="00316B1C">
      <w:pPr>
        <w:pStyle w:val="Zkladntext"/>
        <w:ind w:left="102"/>
      </w:pPr>
      <w:r>
        <w:t>(dále jen „příjemce podpory")</w:t>
      </w:r>
    </w:p>
    <w:p w:rsidR="0058181C" w:rsidRDefault="0058181C">
      <w:pPr>
        <w:pStyle w:val="Zkladntext"/>
        <w:ind w:left="0"/>
        <w:rPr>
          <w:sz w:val="26"/>
        </w:rPr>
      </w:pPr>
    </w:p>
    <w:p w:rsidR="0058181C" w:rsidRDefault="0058181C">
      <w:pPr>
        <w:pStyle w:val="Zkladntext"/>
        <w:spacing w:before="12"/>
        <w:ind w:left="0"/>
        <w:rPr>
          <w:sz w:val="33"/>
        </w:rPr>
      </w:pPr>
    </w:p>
    <w:p w:rsidR="0058181C" w:rsidRDefault="00316B1C">
      <w:pPr>
        <w:pStyle w:val="Zkladntext"/>
        <w:ind w:left="102"/>
      </w:pPr>
      <w:r>
        <w:t>se dohodly takto:</w:t>
      </w:r>
    </w:p>
    <w:p w:rsidR="0058181C" w:rsidRDefault="0058181C">
      <w:pPr>
        <w:pStyle w:val="Zkladntext"/>
        <w:ind w:left="0"/>
        <w:rPr>
          <w:sz w:val="26"/>
        </w:rPr>
      </w:pPr>
    </w:p>
    <w:p w:rsidR="0058181C" w:rsidRDefault="00316B1C">
      <w:pPr>
        <w:pStyle w:val="Nadpis1"/>
        <w:spacing w:before="187"/>
        <w:ind w:right="1012"/>
      </w:pPr>
      <w:r>
        <w:t>I.</w:t>
      </w:r>
    </w:p>
    <w:p w:rsidR="0058181C" w:rsidRDefault="00316B1C">
      <w:pPr>
        <w:ind w:left="1003" w:right="1016"/>
        <w:jc w:val="center"/>
        <w:rPr>
          <w:b/>
          <w:sz w:val="20"/>
        </w:rPr>
      </w:pPr>
      <w:r>
        <w:rPr>
          <w:b/>
          <w:sz w:val="20"/>
        </w:rPr>
        <w:t>Předmět a účel smlouvy</w:t>
      </w:r>
    </w:p>
    <w:p w:rsidR="0058181C" w:rsidRDefault="0058181C">
      <w:pPr>
        <w:pStyle w:val="Zkladntext"/>
        <w:spacing w:before="11"/>
        <w:ind w:left="0"/>
        <w:rPr>
          <w:b/>
          <w:sz w:val="19"/>
        </w:rPr>
      </w:pPr>
    </w:p>
    <w:p w:rsidR="0058181C" w:rsidRDefault="00316B1C">
      <w:pPr>
        <w:pStyle w:val="Odstavecseseznamem"/>
        <w:numPr>
          <w:ilvl w:val="0"/>
          <w:numId w:val="7"/>
        </w:numPr>
        <w:tabs>
          <w:tab w:val="left" w:pos="386"/>
        </w:tabs>
        <w:spacing w:before="0"/>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58181C" w:rsidRDefault="00316B1C">
      <w:pPr>
        <w:pStyle w:val="Zkladntext"/>
        <w:ind w:left="385" w:right="112"/>
        <w:jc w:val="both"/>
      </w:pPr>
      <w:r>
        <w:t>„Smlouva“) se uzavírá na základě Rozhodnutí ministra životního prostředí č. 1190400294 o poskytnutí finančních prostředků ze Státního fondu životního prostředí ČR ze dne 20. 7. 2020 a Směrnice Ministerstva životního prostředí č. 4/2015 o poskytování finančních prostředků ze Státního fondu životního prostředí České republiky prostřednictvím Národního programu Životní prostředí (dále jen</w:t>
      </w:r>
    </w:p>
    <w:p w:rsidR="0058181C" w:rsidRDefault="00316B1C">
      <w:pPr>
        <w:pStyle w:val="Zkladntext"/>
        <w:ind w:left="385"/>
        <w:jc w:val="both"/>
      </w:pPr>
      <w:r>
        <w:t>„Směrnice MŽP“), platné ke dni podání žádosti.</w:t>
      </w:r>
    </w:p>
    <w:p w:rsidR="0058181C" w:rsidRDefault="00316B1C">
      <w:pPr>
        <w:pStyle w:val="Odstavecseseznamem"/>
        <w:numPr>
          <w:ilvl w:val="0"/>
          <w:numId w:val="7"/>
        </w:numPr>
        <w:tabs>
          <w:tab w:val="left" w:pos="386"/>
        </w:tabs>
        <w:spacing w:before="118"/>
        <w:ind w:right="117" w:hanging="283"/>
        <w:jc w:val="both"/>
        <w:rPr>
          <w:sz w:val="20"/>
        </w:rPr>
      </w:pPr>
      <w:r>
        <w:rPr>
          <w:sz w:val="20"/>
        </w:rPr>
        <w:t>Příjemce podpory potvrzuje, že se seznámil se Směrnicí MŽP (včetně jejích příloh) a Výzvou č. 4/2019    k předkládání žádostí o poskytnutí podpory v rámci Národního programu Životní prostředí, vydanou podle čl. 3 Směrnice MŽP (dále jen „Výzva“), a že náležitosti akce odpovídají podmínkám stanoveným touto Směrnicí MŽP a</w:t>
      </w:r>
      <w:r>
        <w:rPr>
          <w:spacing w:val="-7"/>
          <w:sz w:val="20"/>
        </w:rPr>
        <w:t xml:space="preserve"> </w:t>
      </w:r>
      <w:r>
        <w:rPr>
          <w:sz w:val="20"/>
        </w:rPr>
        <w:t>Výzvou.</w:t>
      </w:r>
    </w:p>
    <w:p w:rsidR="0058181C" w:rsidRDefault="0058181C">
      <w:pPr>
        <w:jc w:val="both"/>
        <w:rPr>
          <w:sz w:val="20"/>
        </w:rPr>
        <w:sectPr w:rsidR="0058181C">
          <w:footerReference w:type="default" r:id="rId7"/>
          <w:type w:val="continuous"/>
          <w:pgSz w:w="12240" w:h="15840"/>
          <w:pgMar w:top="1480" w:right="1020" w:bottom="1080" w:left="1600" w:header="708" w:footer="897" w:gutter="0"/>
          <w:pgNumType w:start="1"/>
          <w:cols w:space="708"/>
        </w:sectPr>
      </w:pPr>
    </w:p>
    <w:p w:rsidR="0058181C" w:rsidRDefault="00316B1C">
      <w:pPr>
        <w:pStyle w:val="Odstavecseseznamem"/>
        <w:numPr>
          <w:ilvl w:val="0"/>
          <w:numId w:val="7"/>
        </w:numPr>
        <w:tabs>
          <w:tab w:val="left" w:pos="386"/>
        </w:tabs>
        <w:spacing w:before="73"/>
        <w:ind w:hanging="283"/>
        <w:rPr>
          <w:sz w:val="20"/>
        </w:rPr>
      </w:pPr>
      <w:r>
        <w:rPr>
          <w:sz w:val="20"/>
        </w:rPr>
        <w:lastRenderedPageBreak/>
        <w:t>Podpora je určena výhradně na</w:t>
      </w:r>
      <w:r>
        <w:rPr>
          <w:spacing w:val="-13"/>
          <w:sz w:val="20"/>
        </w:rPr>
        <w:t xml:space="preserve"> </w:t>
      </w:r>
      <w:r>
        <w:rPr>
          <w:sz w:val="20"/>
        </w:rPr>
        <w:t>akci:</w:t>
      </w:r>
    </w:p>
    <w:p w:rsidR="0058181C" w:rsidRDefault="00316B1C">
      <w:pPr>
        <w:pStyle w:val="Nadpis1"/>
        <w:spacing w:before="120"/>
        <w:ind w:right="1012"/>
      </w:pPr>
      <w:r>
        <w:t>„Blšany - splašková tlaková kanalizace a čistírna odpadních vod pro 700 EO“</w:t>
      </w:r>
    </w:p>
    <w:p w:rsidR="0058181C" w:rsidRDefault="00316B1C">
      <w:pPr>
        <w:pStyle w:val="Zkladntext"/>
        <w:spacing w:before="120"/>
        <w:ind w:left="385"/>
        <w:jc w:val="both"/>
      </w:pPr>
      <w:r>
        <w:t>(dále jen „projekt“ nebo „akce“) realizovanou v letech 2020 až 2021. Akce je investiční.</w:t>
      </w:r>
    </w:p>
    <w:p w:rsidR="0058181C" w:rsidRDefault="0058181C">
      <w:pPr>
        <w:pStyle w:val="Zkladntext"/>
        <w:ind w:left="0"/>
        <w:rPr>
          <w:sz w:val="26"/>
        </w:rPr>
      </w:pPr>
    </w:p>
    <w:p w:rsidR="0058181C" w:rsidRDefault="00316B1C">
      <w:pPr>
        <w:pStyle w:val="Nadpis1"/>
        <w:spacing w:before="187" w:line="265" w:lineRule="exact"/>
        <w:ind w:right="659"/>
      </w:pPr>
      <w:r>
        <w:t>II.</w:t>
      </w:r>
    </w:p>
    <w:p w:rsidR="0058181C" w:rsidRDefault="00316B1C">
      <w:pPr>
        <w:spacing w:line="265" w:lineRule="exact"/>
        <w:ind w:left="1003" w:right="658"/>
        <w:jc w:val="center"/>
        <w:rPr>
          <w:b/>
          <w:sz w:val="20"/>
        </w:rPr>
      </w:pPr>
      <w:r>
        <w:rPr>
          <w:b/>
          <w:sz w:val="20"/>
        </w:rPr>
        <w:t>Výše dotace</w:t>
      </w:r>
    </w:p>
    <w:p w:rsidR="0058181C" w:rsidRDefault="0058181C">
      <w:pPr>
        <w:pStyle w:val="Zkladntext"/>
        <w:ind w:left="0"/>
        <w:rPr>
          <w:b/>
        </w:rPr>
      </w:pPr>
    </w:p>
    <w:p w:rsidR="0058181C" w:rsidRDefault="00316B1C">
      <w:pPr>
        <w:pStyle w:val="Odstavecseseznamem"/>
        <w:numPr>
          <w:ilvl w:val="0"/>
          <w:numId w:val="6"/>
        </w:numPr>
        <w:tabs>
          <w:tab w:val="left" w:pos="386"/>
        </w:tabs>
        <w:spacing w:before="0"/>
        <w:ind w:right="109" w:hanging="283"/>
        <w:jc w:val="both"/>
        <w:rPr>
          <w:sz w:val="20"/>
        </w:rPr>
      </w:pPr>
      <w:r>
        <w:rPr>
          <w:sz w:val="20"/>
        </w:rPr>
        <w:t>Fond</w:t>
      </w:r>
      <w:r>
        <w:rPr>
          <w:spacing w:val="-6"/>
          <w:sz w:val="20"/>
        </w:rPr>
        <w:t xml:space="preserve"> </w:t>
      </w:r>
      <w:r>
        <w:rPr>
          <w:sz w:val="20"/>
        </w:rPr>
        <w:t>se</w:t>
      </w:r>
      <w:r>
        <w:rPr>
          <w:spacing w:val="-8"/>
          <w:sz w:val="20"/>
        </w:rPr>
        <w:t xml:space="preserve"> </w:t>
      </w:r>
      <w:r>
        <w:rPr>
          <w:sz w:val="20"/>
        </w:rPr>
        <w:t>zavazuje</w:t>
      </w:r>
      <w:r>
        <w:rPr>
          <w:spacing w:val="-8"/>
          <w:sz w:val="20"/>
        </w:rPr>
        <w:t xml:space="preserve"> </w:t>
      </w:r>
      <w:r>
        <w:rPr>
          <w:sz w:val="20"/>
        </w:rPr>
        <w:t>poskytnout</w:t>
      </w:r>
      <w:r>
        <w:rPr>
          <w:spacing w:val="-7"/>
          <w:sz w:val="20"/>
        </w:rPr>
        <w:t xml:space="preserve"> </w:t>
      </w:r>
      <w:r>
        <w:rPr>
          <w:sz w:val="20"/>
        </w:rPr>
        <w:t>příjemci</w:t>
      </w:r>
      <w:r>
        <w:rPr>
          <w:spacing w:val="-7"/>
          <w:sz w:val="20"/>
        </w:rPr>
        <w:t xml:space="preserve"> </w:t>
      </w:r>
      <w:r>
        <w:rPr>
          <w:sz w:val="20"/>
        </w:rPr>
        <w:t>podpory</w:t>
      </w:r>
      <w:r>
        <w:rPr>
          <w:spacing w:val="-7"/>
          <w:sz w:val="20"/>
        </w:rPr>
        <w:t xml:space="preserve"> </w:t>
      </w:r>
      <w:r>
        <w:rPr>
          <w:sz w:val="20"/>
        </w:rPr>
        <w:t>podporu</w:t>
      </w:r>
      <w:r>
        <w:rPr>
          <w:spacing w:val="-6"/>
          <w:sz w:val="20"/>
        </w:rPr>
        <w:t xml:space="preserve"> </w:t>
      </w:r>
      <w:r>
        <w:rPr>
          <w:sz w:val="20"/>
        </w:rPr>
        <w:t>formou</w:t>
      </w:r>
      <w:r>
        <w:rPr>
          <w:spacing w:val="-7"/>
          <w:sz w:val="20"/>
        </w:rPr>
        <w:t xml:space="preserve"> </w:t>
      </w:r>
      <w:r>
        <w:rPr>
          <w:sz w:val="20"/>
        </w:rPr>
        <w:t>dotace</w:t>
      </w:r>
      <w:r>
        <w:rPr>
          <w:spacing w:val="-8"/>
          <w:sz w:val="20"/>
        </w:rPr>
        <w:t xml:space="preserve"> </w:t>
      </w:r>
      <w:r>
        <w:rPr>
          <w:sz w:val="20"/>
        </w:rPr>
        <w:t>ve</w:t>
      </w:r>
      <w:r>
        <w:rPr>
          <w:spacing w:val="-8"/>
          <w:sz w:val="20"/>
        </w:rPr>
        <w:t xml:space="preserve"> </w:t>
      </w:r>
      <w:r>
        <w:rPr>
          <w:sz w:val="20"/>
        </w:rPr>
        <w:t>výši</w:t>
      </w:r>
      <w:r>
        <w:rPr>
          <w:spacing w:val="-2"/>
          <w:sz w:val="20"/>
        </w:rPr>
        <w:t xml:space="preserve"> </w:t>
      </w:r>
      <w:r>
        <w:rPr>
          <w:b/>
          <w:sz w:val="20"/>
        </w:rPr>
        <w:t>28</w:t>
      </w:r>
      <w:r>
        <w:rPr>
          <w:b/>
          <w:spacing w:val="1"/>
          <w:sz w:val="20"/>
        </w:rPr>
        <w:t xml:space="preserve"> </w:t>
      </w:r>
      <w:r>
        <w:rPr>
          <w:b/>
          <w:sz w:val="20"/>
        </w:rPr>
        <w:t>525</w:t>
      </w:r>
      <w:r>
        <w:rPr>
          <w:b/>
          <w:spacing w:val="-2"/>
          <w:sz w:val="20"/>
        </w:rPr>
        <w:t xml:space="preserve"> </w:t>
      </w:r>
      <w:r>
        <w:rPr>
          <w:b/>
          <w:sz w:val="20"/>
        </w:rPr>
        <w:t>873,06</w:t>
      </w:r>
      <w:r>
        <w:rPr>
          <w:b/>
          <w:spacing w:val="-5"/>
          <w:sz w:val="20"/>
        </w:rPr>
        <w:t xml:space="preserve"> </w:t>
      </w:r>
      <w:r>
        <w:rPr>
          <w:b/>
          <w:sz w:val="20"/>
        </w:rPr>
        <w:t>Kč</w:t>
      </w:r>
      <w:r>
        <w:rPr>
          <w:b/>
          <w:spacing w:val="-7"/>
          <w:sz w:val="20"/>
        </w:rPr>
        <w:t xml:space="preserve"> </w:t>
      </w:r>
      <w:r>
        <w:rPr>
          <w:sz w:val="20"/>
        </w:rPr>
        <w:t>(slovy: dvacet osm miliónů pět set dvacet pět tisíc osm set sedmdesát tři koruny české a šest</w:t>
      </w:r>
      <w:r>
        <w:rPr>
          <w:spacing w:val="-33"/>
          <w:sz w:val="20"/>
        </w:rPr>
        <w:t xml:space="preserve"> </w:t>
      </w:r>
      <w:r>
        <w:rPr>
          <w:sz w:val="20"/>
        </w:rPr>
        <w:t>haléřů).</w:t>
      </w:r>
    </w:p>
    <w:p w:rsidR="0058181C" w:rsidRDefault="00316B1C">
      <w:pPr>
        <w:pStyle w:val="Odstavecseseznamem"/>
        <w:numPr>
          <w:ilvl w:val="0"/>
          <w:numId w:val="6"/>
        </w:numPr>
        <w:tabs>
          <w:tab w:val="left" w:pos="386"/>
        </w:tabs>
        <w:ind w:right="111" w:hanging="283"/>
        <w:jc w:val="both"/>
        <w:rPr>
          <w:sz w:val="20"/>
        </w:rPr>
      </w:pPr>
      <w:r>
        <w:rPr>
          <w:sz w:val="20"/>
        </w:rPr>
        <w:t>Základ  pro  stanovení  podpory  odpovídá  způsobilým  výdajům  stanoveným   Fondem  dle  žádosti   a jejích příloh a činí 44 746 467,55</w:t>
      </w:r>
      <w:r>
        <w:rPr>
          <w:spacing w:val="-13"/>
          <w:sz w:val="20"/>
        </w:rPr>
        <w:t xml:space="preserve"> </w:t>
      </w:r>
      <w:r>
        <w:rPr>
          <w:sz w:val="20"/>
        </w:rPr>
        <w:t>Kč.</w:t>
      </w:r>
    </w:p>
    <w:p w:rsidR="0058181C" w:rsidRDefault="00316B1C">
      <w:pPr>
        <w:pStyle w:val="Odstavecseseznamem"/>
        <w:numPr>
          <w:ilvl w:val="0"/>
          <w:numId w:val="6"/>
        </w:numPr>
        <w:tabs>
          <w:tab w:val="left" w:pos="386"/>
        </w:tabs>
        <w:spacing w:before="118"/>
        <w:ind w:hanging="283"/>
        <w:rPr>
          <w:sz w:val="20"/>
        </w:rPr>
      </w:pPr>
      <w:r>
        <w:rPr>
          <w:sz w:val="20"/>
        </w:rPr>
        <w:t>Podpora představuje 63,75 % základu pro stanovení</w:t>
      </w:r>
      <w:r>
        <w:rPr>
          <w:spacing w:val="-20"/>
          <w:sz w:val="20"/>
        </w:rPr>
        <w:t xml:space="preserve"> </w:t>
      </w:r>
      <w:r>
        <w:rPr>
          <w:sz w:val="20"/>
        </w:rPr>
        <w:t>podpory.</w:t>
      </w:r>
    </w:p>
    <w:p w:rsidR="0058181C" w:rsidRDefault="00316B1C">
      <w:pPr>
        <w:pStyle w:val="Odstavecseseznamem"/>
        <w:numPr>
          <w:ilvl w:val="0"/>
          <w:numId w:val="6"/>
        </w:numPr>
        <w:tabs>
          <w:tab w:val="left" w:pos="386"/>
        </w:tabs>
        <w:spacing w:before="121"/>
        <w:ind w:right="114" w:hanging="283"/>
        <w:jc w:val="both"/>
        <w:rPr>
          <w:sz w:val="20"/>
        </w:rPr>
      </w:pPr>
      <w:r>
        <w:rPr>
          <w:sz w:val="20"/>
        </w:rPr>
        <w:t>Skutečná výše podpory je limitována částkou uvedenou v bodu 1. Pokud skutečné výdaje akce (a to       i průběžně, v průběhu realizace akce) překročí základ pro stanovení podpory (popřípadě jeho část odpovídající postupu realizace akce), uhradí příjemce podpory částku tohoto překročení z vlastních zdrojů.</w:t>
      </w:r>
    </w:p>
    <w:p w:rsidR="0058181C" w:rsidRDefault="00316B1C">
      <w:pPr>
        <w:pStyle w:val="Odstavecseseznamem"/>
        <w:numPr>
          <w:ilvl w:val="0"/>
          <w:numId w:val="6"/>
        </w:numPr>
        <w:tabs>
          <w:tab w:val="left" w:pos="386"/>
        </w:tabs>
        <w:ind w:right="113"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w:t>
      </w:r>
      <w:r>
        <w:rPr>
          <w:spacing w:val="1"/>
          <w:sz w:val="20"/>
        </w:rPr>
        <w:t xml:space="preserve"> </w:t>
      </w:r>
      <w:r>
        <w:rPr>
          <w:sz w:val="20"/>
        </w:rPr>
        <w:t>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1. 1. 2014 do            31. 12.</w:t>
      </w:r>
      <w:r>
        <w:rPr>
          <w:spacing w:val="-4"/>
          <w:sz w:val="20"/>
        </w:rPr>
        <w:t xml:space="preserve"> </w:t>
      </w:r>
      <w:r>
        <w:rPr>
          <w:sz w:val="20"/>
        </w:rPr>
        <w:t>2024.</w:t>
      </w:r>
    </w:p>
    <w:p w:rsidR="0058181C" w:rsidRDefault="00316B1C">
      <w:pPr>
        <w:pStyle w:val="Odstavecseseznamem"/>
        <w:numPr>
          <w:ilvl w:val="0"/>
          <w:numId w:val="6"/>
        </w:numPr>
        <w:tabs>
          <w:tab w:val="left" w:pos="386"/>
        </w:tabs>
        <w:ind w:hanging="283"/>
        <w:rPr>
          <w:sz w:val="20"/>
        </w:rPr>
      </w:pPr>
      <w:r>
        <w:rPr>
          <w:sz w:val="20"/>
        </w:rPr>
        <w:t>Z</w:t>
      </w:r>
      <w:r>
        <w:rPr>
          <w:spacing w:val="-2"/>
          <w:sz w:val="20"/>
        </w:rPr>
        <w:t xml:space="preserve"> </w:t>
      </w:r>
      <w:r>
        <w:rPr>
          <w:sz w:val="20"/>
        </w:rPr>
        <w:t>podpory</w:t>
      </w:r>
      <w:r>
        <w:rPr>
          <w:spacing w:val="34"/>
          <w:sz w:val="20"/>
        </w:rPr>
        <w:t xml:space="preserve"> </w:t>
      </w:r>
      <w:r>
        <w:rPr>
          <w:sz w:val="20"/>
        </w:rPr>
        <w:t>poskytované</w:t>
      </w:r>
      <w:r>
        <w:rPr>
          <w:spacing w:val="33"/>
          <w:sz w:val="20"/>
        </w:rPr>
        <w:t xml:space="preserve"> </w:t>
      </w:r>
      <w:r>
        <w:rPr>
          <w:sz w:val="20"/>
        </w:rPr>
        <w:t>Fondem</w:t>
      </w:r>
      <w:r>
        <w:rPr>
          <w:spacing w:val="36"/>
          <w:sz w:val="20"/>
        </w:rPr>
        <w:t xml:space="preserve"> </w:t>
      </w:r>
      <w:r>
        <w:rPr>
          <w:sz w:val="20"/>
        </w:rPr>
        <w:t>lze</w:t>
      </w:r>
      <w:r>
        <w:rPr>
          <w:spacing w:val="33"/>
          <w:sz w:val="20"/>
        </w:rPr>
        <w:t xml:space="preserve"> </w:t>
      </w:r>
      <w:r>
        <w:rPr>
          <w:sz w:val="20"/>
        </w:rPr>
        <w:t>hradit</w:t>
      </w:r>
      <w:r>
        <w:rPr>
          <w:spacing w:val="33"/>
          <w:sz w:val="20"/>
        </w:rPr>
        <w:t xml:space="preserve"> </w:t>
      </w:r>
      <w:r>
        <w:rPr>
          <w:sz w:val="20"/>
        </w:rPr>
        <w:t>pouze</w:t>
      </w:r>
      <w:r>
        <w:rPr>
          <w:spacing w:val="34"/>
          <w:sz w:val="20"/>
        </w:rPr>
        <w:t xml:space="preserve"> </w:t>
      </w:r>
      <w:r>
        <w:rPr>
          <w:sz w:val="20"/>
        </w:rPr>
        <w:t>platby</w:t>
      </w:r>
      <w:r>
        <w:rPr>
          <w:spacing w:val="34"/>
          <w:sz w:val="20"/>
        </w:rPr>
        <w:t xml:space="preserve"> </w:t>
      </w:r>
      <w:r>
        <w:rPr>
          <w:sz w:val="20"/>
        </w:rPr>
        <w:t>požadované</w:t>
      </w:r>
      <w:r>
        <w:rPr>
          <w:spacing w:val="33"/>
          <w:sz w:val="20"/>
        </w:rPr>
        <w:t xml:space="preserve"> </w:t>
      </w:r>
      <w:r>
        <w:rPr>
          <w:sz w:val="20"/>
        </w:rPr>
        <w:t>dodavatelem</w:t>
      </w:r>
      <w:r>
        <w:rPr>
          <w:spacing w:val="38"/>
          <w:sz w:val="20"/>
        </w:rPr>
        <w:t xml:space="preserve"> </w:t>
      </w:r>
      <w:r>
        <w:rPr>
          <w:sz w:val="20"/>
        </w:rPr>
        <w:t>za</w:t>
      </w:r>
      <w:r>
        <w:rPr>
          <w:spacing w:val="33"/>
          <w:sz w:val="20"/>
        </w:rPr>
        <w:t xml:space="preserve"> </w:t>
      </w:r>
      <w:r>
        <w:rPr>
          <w:sz w:val="20"/>
        </w:rPr>
        <w:t>práce,</w:t>
      </w:r>
      <w:r>
        <w:rPr>
          <w:spacing w:val="37"/>
          <w:sz w:val="20"/>
        </w:rPr>
        <w:t xml:space="preserve"> </w:t>
      </w:r>
      <w:r>
        <w:rPr>
          <w:sz w:val="20"/>
        </w:rPr>
        <w:t>služby</w:t>
      </w:r>
    </w:p>
    <w:p w:rsidR="0058181C" w:rsidRDefault="00316B1C">
      <w:pPr>
        <w:pStyle w:val="Zkladntext"/>
        <w:ind w:left="385"/>
        <w:jc w:val="both"/>
      </w:pPr>
      <w:r>
        <w:t>a dodávky na realizaci akce.</w:t>
      </w:r>
    </w:p>
    <w:p w:rsidR="0058181C" w:rsidRDefault="00316B1C">
      <w:pPr>
        <w:pStyle w:val="Odstavecseseznamem"/>
        <w:numPr>
          <w:ilvl w:val="0"/>
          <w:numId w:val="6"/>
        </w:numPr>
        <w:tabs>
          <w:tab w:val="left" w:pos="386"/>
        </w:tabs>
        <w:spacing w:before="125" w:line="264" w:lineRule="exact"/>
        <w:ind w:right="119" w:hanging="283"/>
        <w:jc w:val="both"/>
        <w:rPr>
          <w:sz w:val="20"/>
        </w:rPr>
      </w:pPr>
      <w:r>
        <w:rPr>
          <w:sz w:val="20"/>
        </w:rPr>
        <w:t>Při určování způsobilých výdajů akce a z nich odvozené výše podpory se bude vycházet ze znění čl. 9 Výzvy.</w:t>
      </w:r>
    </w:p>
    <w:p w:rsidR="0058181C" w:rsidRDefault="00316B1C">
      <w:pPr>
        <w:pStyle w:val="Odstavecseseznamem"/>
        <w:numPr>
          <w:ilvl w:val="0"/>
          <w:numId w:val="6"/>
        </w:numPr>
        <w:tabs>
          <w:tab w:val="left" w:pos="386"/>
        </w:tabs>
        <w:spacing w:before="118"/>
        <w:ind w:right="116" w:hanging="283"/>
        <w:jc w:val="both"/>
        <w:rPr>
          <w:sz w:val="20"/>
        </w:rPr>
      </w:pPr>
      <w:r>
        <w:rPr>
          <w:sz w:val="20"/>
        </w:rPr>
        <w:t>Částka podpory uvedená v bodu 1 odpovídá výši podpory po odečtení finanční opravy stanovené na základě níže popsaného pochybení identifikovaného v rámci výběrového</w:t>
      </w:r>
      <w:r>
        <w:rPr>
          <w:spacing w:val="-16"/>
          <w:sz w:val="20"/>
        </w:rPr>
        <w:t xml:space="preserve"> </w:t>
      </w:r>
      <w:r>
        <w:rPr>
          <w:sz w:val="20"/>
        </w:rPr>
        <w:t>řízení.</w:t>
      </w:r>
    </w:p>
    <w:p w:rsidR="0058181C" w:rsidRDefault="00316B1C">
      <w:pPr>
        <w:pStyle w:val="Zkladntext"/>
        <w:spacing w:before="120"/>
        <w:ind w:left="385" w:right="114"/>
        <w:jc w:val="both"/>
      </w:pPr>
      <w:r>
        <w:t>V rámci zadávání uvedené zakázky byl příjemce podpory jako zadavatel povinen dodržovat zásady uvedené v § 6 zákona č. 137/2006 Sb., o veřejných zakázkách, ve znění účinném ke dni zahájení výběrového řízení (dále jen „zákon“) a dále také dokument Pokyny pro zadávání veřejných zakázek        v  OPŽP  2014  –  2020,  ve  znění  účinném  ke  dni  zahájení  výběrového  řízení  (dále  jen  „Pokyny“),  a to v souladu s pravidly Výzvy, která v čl. 10 písm. e) odkazuje na jeho</w:t>
      </w:r>
      <w:r>
        <w:rPr>
          <w:spacing w:val="-24"/>
        </w:rPr>
        <w:t xml:space="preserve"> </w:t>
      </w:r>
      <w:r>
        <w:t>použití.</w:t>
      </w:r>
    </w:p>
    <w:p w:rsidR="0058181C" w:rsidRDefault="00316B1C">
      <w:pPr>
        <w:pStyle w:val="Zkladntext"/>
        <w:spacing w:before="120"/>
        <w:ind w:left="385" w:right="114"/>
        <w:jc w:val="both"/>
      </w:pPr>
      <w:r>
        <w:t>S ohledem na skutečnost, že Pokyny v době zahájení výběrového řízení ještě neexistovaly, resp. nebyly platné a účinné, první Pokyny jsou účinné až od 14. 5. 2015, bylo předmětné výběrové řízení posouzeno pouze z hlediska naplnění zásad uvedených v § 6 zákona. V souladu s § 6 zákona musí příjemci podpory při výběru dodavatelů vždy respektovat zásady transparentnosti, rovného zacházení, nediskriminace      a hospodárnosti. Samotná transparentnost při výběru dodavatele je zachována, pokud je celý proces průhledný, tedy především srozumitelný, zřejmý a zpětně přezkoumatelný. Příjemce podpory jako zadavatel byl tedy povinen postupovat v rámci výběrového řízení v souladu s obecnou zásadou transparentnosti, která směřuje k naplnění všech povinností zadavatele a k takovému postupu, aby byly všechny postupy zadavatele dostatečně zdokumentované, a tím přezkoumatelné, což se však v daném případě u některých úkonů</w:t>
      </w:r>
      <w:r>
        <w:rPr>
          <w:spacing w:val="-11"/>
        </w:rPr>
        <w:t xml:space="preserve"> </w:t>
      </w:r>
      <w:r>
        <w:t>nestalo.</w:t>
      </w:r>
    </w:p>
    <w:p w:rsidR="0058181C" w:rsidRDefault="00316B1C">
      <w:pPr>
        <w:pStyle w:val="Zkladntext"/>
        <w:spacing w:before="120"/>
        <w:ind w:left="385" w:right="114"/>
        <w:jc w:val="both"/>
      </w:pPr>
      <w:r>
        <w:t>Z předložených podkladů ke kontrole není patrné, jakým způsobem a kdy příjemce podpory jako zadavatel skutečně zahájil výběrové řízení, v návaznosti na to, jak dlouhá byla lhůta pro podání nabídek. Rovněž není z předložené dokumentace zřejmé pověření komise k otevírání, posouzení a hodnocení</w:t>
      </w:r>
    </w:p>
    <w:p w:rsidR="0058181C" w:rsidRDefault="0058181C">
      <w:pPr>
        <w:jc w:val="both"/>
        <w:sectPr w:rsidR="0058181C">
          <w:pgSz w:w="12240" w:h="15840"/>
          <w:pgMar w:top="1060" w:right="1020" w:bottom="1140" w:left="1600" w:header="0" w:footer="897" w:gutter="0"/>
          <w:cols w:space="708"/>
        </w:sectPr>
      </w:pPr>
    </w:p>
    <w:p w:rsidR="0058181C" w:rsidRDefault="00316B1C">
      <w:pPr>
        <w:pStyle w:val="Zkladntext"/>
        <w:spacing w:before="73"/>
        <w:ind w:left="385" w:right="111"/>
        <w:jc w:val="both"/>
      </w:pPr>
      <w:r>
        <w:lastRenderedPageBreak/>
        <w:t>nabídek, dále zda pověřené osoby nebyly případně ve střetu zájmů. Z důvodu absence zadávací dokumentace nelze ani jednoznačně určit, zda vybraný dodavatel skutečně splnil všechny požadavky    v</w:t>
      </w:r>
      <w:r>
        <w:rPr>
          <w:spacing w:val="-5"/>
        </w:rPr>
        <w:t xml:space="preserve"> </w:t>
      </w:r>
      <w:r>
        <w:t>souladu</w:t>
      </w:r>
      <w:r>
        <w:rPr>
          <w:spacing w:val="-5"/>
        </w:rPr>
        <w:t xml:space="preserve"> </w:t>
      </w:r>
      <w:r>
        <w:t>se</w:t>
      </w:r>
      <w:r>
        <w:rPr>
          <w:spacing w:val="-6"/>
        </w:rPr>
        <w:t xml:space="preserve"> </w:t>
      </w:r>
      <w:r>
        <w:t>zadávacími</w:t>
      </w:r>
      <w:r>
        <w:rPr>
          <w:spacing w:val="-5"/>
        </w:rPr>
        <w:t xml:space="preserve"> </w:t>
      </w:r>
      <w:r>
        <w:t>podmínkami,</w:t>
      </w:r>
      <w:r>
        <w:rPr>
          <w:spacing w:val="-5"/>
        </w:rPr>
        <w:t xml:space="preserve"> </w:t>
      </w:r>
      <w:r>
        <w:t>a</w:t>
      </w:r>
      <w:r>
        <w:rPr>
          <w:spacing w:val="-5"/>
        </w:rPr>
        <w:t xml:space="preserve"> </w:t>
      </w:r>
      <w:r>
        <w:t>to</w:t>
      </w:r>
      <w:r>
        <w:rPr>
          <w:spacing w:val="-5"/>
        </w:rPr>
        <w:t xml:space="preserve"> </w:t>
      </w:r>
      <w:r>
        <w:t>především</w:t>
      </w:r>
      <w:r>
        <w:rPr>
          <w:spacing w:val="-4"/>
        </w:rPr>
        <w:t xml:space="preserve"> </w:t>
      </w:r>
      <w:r>
        <w:t>požadavky</w:t>
      </w:r>
      <w:r>
        <w:rPr>
          <w:spacing w:val="-5"/>
        </w:rPr>
        <w:t xml:space="preserve"> </w:t>
      </w:r>
      <w:r>
        <w:t>na</w:t>
      </w:r>
      <w:r>
        <w:rPr>
          <w:spacing w:val="-5"/>
        </w:rPr>
        <w:t xml:space="preserve"> </w:t>
      </w:r>
      <w:r>
        <w:t>kvalifikaci.</w:t>
      </w:r>
      <w:r>
        <w:rPr>
          <w:spacing w:val="-5"/>
        </w:rPr>
        <w:t xml:space="preserve"> </w:t>
      </w:r>
      <w:r>
        <w:t>Příjemce</w:t>
      </w:r>
      <w:r>
        <w:rPr>
          <w:spacing w:val="-5"/>
        </w:rPr>
        <w:t xml:space="preserve"> </w:t>
      </w:r>
      <w:r>
        <w:t>podpory</w:t>
      </w:r>
      <w:r>
        <w:rPr>
          <w:spacing w:val="-5"/>
        </w:rPr>
        <w:t xml:space="preserve"> </w:t>
      </w:r>
      <w:r>
        <w:t>rovněž nedoložil, jakým způsobem byl vyrozuměn vybraný dodavatel o výsledku výběrového řízení. Obdobně nelze posoudit, zda bylo vyloučení účastníka PATOK a.s. řádně oznámeno dotčenému</w:t>
      </w:r>
      <w:r>
        <w:rPr>
          <w:spacing w:val="-26"/>
        </w:rPr>
        <w:t xml:space="preserve"> </w:t>
      </w:r>
      <w:r>
        <w:t>dodavateli.</w:t>
      </w:r>
    </w:p>
    <w:p w:rsidR="0058181C" w:rsidRDefault="00316B1C">
      <w:pPr>
        <w:pStyle w:val="Zkladntext"/>
        <w:spacing w:before="120"/>
        <w:ind w:left="385" w:right="114"/>
        <w:jc w:val="both"/>
      </w:pPr>
      <w:r>
        <w:t>V posuzovaném případě však neexistovala žádná překážka, která by příjemci podpory jako zadavateli objektivně bránila vytvořit výše uvedené dokumenty o provedených úkonech v rámci výběrového řízení a následně je předložit při kontrole zakázky, což je povinností příjemce podpory jako zadavatele.</w:t>
      </w:r>
    </w:p>
    <w:p w:rsidR="0058181C" w:rsidRDefault="00316B1C">
      <w:pPr>
        <w:pStyle w:val="Zkladntext"/>
        <w:spacing w:before="120"/>
        <w:ind w:left="385" w:right="116"/>
        <w:jc w:val="both"/>
      </w:pPr>
      <w:r>
        <w:t>Příjemce podpory tak nepředložil ani na výzvu Fondu dokumenty, na základě kterých by bylo možné přezkoumat</w:t>
      </w:r>
      <w:r>
        <w:rPr>
          <w:spacing w:val="-8"/>
        </w:rPr>
        <w:t xml:space="preserve"> </w:t>
      </w:r>
      <w:r>
        <w:t>a</w:t>
      </w:r>
      <w:r>
        <w:rPr>
          <w:spacing w:val="-7"/>
        </w:rPr>
        <w:t xml:space="preserve"> </w:t>
      </w:r>
      <w:r>
        <w:t>posoudit</w:t>
      </w:r>
      <w:r>
        <w:rPr>
          <w:spacing w:val="-7"/>
        </w:rPr>
        <w:t xml:space="preserve"> </w:t>
      </w:r>
      <w:r>
        <w:t>jeho</w:t>
      </w:r>
      <w:r>
        <w:rPr>
          <w:spacing w:val="-6"/>
        </w:rPr>
        <w:t xml:space="preserve"> </w:t>
      </w:r>
      <w:r>
        <w:t>řádný</w:t>
      </w:r>
      <w:r>
        <w:rPr>
          <w:spacing w:val="-7"/>
        </w:rPr>
        <w:t xml:space="preserve"> </w:t>
      </w:r>
      <w:r>
        <w:t>postup</w:t>
      </w:r>
      <w:r>
        <w:rPr>
          <w:spacing w:val="-6"/>
        </w:rPr>
        <w:t xml:space="preserve"> </w:t>
      </w:r>
      <w:r>
        <w:t>v</w:t>
      </w:r>
      <w:r>
        <w:rPr>
          <w:spacing w:val="-6"/>
        </w:rPr>
        <w:t xml:space="preserve"> </w:t>
      </w:r>
      <w:r>
        <w:t>předmětném</w:t>
      </w:r>
      <w:r>
        <w:rPr>
          <w:spacing w:val="-6"/>
        </w:rPr>
        <w:t xml:space="preserve"> </w:t>
      </w:r>
      <w:r>
        <w:t>řízení</w:t>
      </w:r>
      <w:r>
        <w:rPr>
          <w:spacing w:val="-7"/>
        </w:rPr>
        <w:t xml:space="preserve"> </w:t>
      </w:r>
      <w:r>
        <w:t>a</w:t>
      </w:r>
      <w:r>
        <w:rPr>
          <w:spacing w:val="-7"/>
        </w:rPr>
        <w:t xml:space="preserve"> </w:t>
      </w:r>
      <w:r>
        <w:t>naplnění</w:t>
      </w:r>
      <w:r>
        <w:rPr>
          <w:spacing w:val="-7"/>
        </w:rPr>
        <w:t xml:space="preserve"> </w:t>
      </w:r>
      <w:r>
        <w:t>zásad</w:t>
      </w:r>
      <w:r>
        <w:rPr>
          <w:spacing w:val="-5"/>
        </w:rPr>
        <w:t xml:space="preserve"> </w:t>
      </w:r>
      <w:r>
        <w:t>pro</w:t>
      </w:r>
      <w:r>
        <w:rPr>
          <w:spacing w:val="-6"/>
        </w:rPr>
        <w:t xml:space="preserve"> </w:t>
      </w:r>
      <w:r>
        <w:t>zadávání</w:t>
      </w:r>
      <w:r>
        <w:rPr>
          <w:spacing w:val="-7"/>
        </w:rPr>
        <w:t xml:space="preserve"> </w:t>
      </w:r>
      <w:r>
        <w:t>veřejných zakázek. Uvedený postup příjemce podpory jako zadavatele, kdy nepořizoval o svých podstatných úkonech žádný záznam, je v rozporu se zásadou transparentnosti zakotvenou v § 6</w:t>
      </w:r>
      <w:r>
        <w:rPr>
          <w:spacing w:val="-14"/>
        </w:rPr>
        <w:t xml:space="preserve"> </w:t>
      </w:r>
      <w:r>
        <w:t>zákona.</w:t>
      </w:r>
    </w:p>
    <w:p w:rsidR="0058181C" w:rsidRDefault="00316B1C">
      <w:pPr>
        <w:pStyle w:val="Zkladntext"/>
        <w:spacing w:before="118"/>
        <w:ind w:left="385" w:right="117"/>
        <w:jc w:val="both"/>
      </w:pPr>
      <w:r>
        <w:t>Příjemce podpory jako zadavatel tedy svým postupem porušil zásadu transparentnosti tím, že nezajistil nezbytnou auditní stopu pro posouzení a hodnocení nabídek, a tedy i případný výkon práv účastníků    v oblasti ochrany proti nesprávnému postupu zadavatele. Takovým postupem mohlo dojít k ovlivnění hospodářské soutěže. Nepředložením požadovaných dokumentů včetně zadávací dokumentace, resp. nezajištěním nezbytné auditní stopy pro posouzení a hodnocení nabídek se příjemce podpory jako zadavatel dopustil porušení § 6</w:t>
      </w:r>
      <w:r>
        <w:rPr>
          <w:spacing w:val="-14"/>
        </w:rPr>
        <w:t xml:space="preserve"> </w:t>
      </w:r>
      <w:r>
        <w:t>zákona.</w:t>
      </w:r>
    </w:p>
    <w:p w:rsidR="0058181C" w:rsidRDefault="00316B1C">
      <w:pPr>
        <w:pStyle w:val="Zkladntext"/>
        <w:spacing w:before="118"/>
        <w:ind w:left="385" w:right="112"/>
        <w:jc w:val="both"/>
      </w:pPr>
      <w:r>
        <w:t>Za porušení pravidel pro zadávání zakázek se stanoví příslušná finanční oprava podle přílohy č. 2 této Smlouvy,</w:t>
      </w:r>
      <w:r>
        <w:rPr>
          <w:spacing w:val="-10"/>
        </w:rPr>
        <w:t xml:space="preserve"> </w:t>
      </w:r>
      <w:r>
        <w:t>kdy</w:t>
      </w:r>
      <w:r>
        <w:rPr>
          <w:spacing w:val="-7"/>
        </w:rPr>
        <w:t xml:space="preserve"> </w:t>
      </w:r>
      <w:r>
        <w:t>se</w:t>
      </w:r>
      <w:r>
        <w:rPr>
          <w:spacing w:val="-10"/>
        </w:rPr>
        <w:t xml:space="preserve"> </w:t>
      </w:r>
      <w:r>
        <w:t>toto</w:t>
      </w:r>
      <w:r>
        <w:rPr>
          <w:spacing w:val="-8"/>
        </w:rPr>
        <w:t xml:space="preserve"> </w:t>
      </w:r>
      <w:r>
        <w:t>porušení</w:t>
      </w:r>
      <w:r>
        <w:rPr>
          <w:spacing w:val="-9"/>
        </w:rPr>
        <w:t xml:space="preserve"> </w:t>
      </w:r>
      <w:r>
        <w:t>podřazuje</w:t>
      </w:r>
      <w:r>
        <w:rPr>
          <w:spacing w:val="-10"/>
        </w:rPr>
        <w:t xml:space="preserve"> </w:t>
      </w:r>
      <w:r>
        <w:t>pod</w:t>
      </w:r>
      <w:r>
        <w:rPr>
          <w:spacing w:val="-9"/>
        </w:rPr>
        <w:t xml:space="preserve"> </w:t>
      </w:r>
      <w:r>
        <w:t>typ</w:t>
      </w:r>
      <w:r>
        <w:rPr>
          <w:spacing w:val="-9"/>
        </w:rPr>
        <w:t xml:space="preserve"> </w:t>
      </w:r>
      <w:r>
        <w:t>porušení</w:t>
      </w:r>
      <w:r>
        <w:rPr>
          <w:spacing w:val="-7"/>
        </w:rPr>
        <w:t xml:space="preserve"> </w:t>
      </w:r>
      <w:r>
        <w:t>č.</w:t>
      </w:r>
      <w:r>
        <w:rPr>
          <w:spacing w:val="-9"/>
        </w:rPr>
        <w:t xml:space="preserve"> </w:t>
      </w:r>
      <w:r>
        <w:t>14</w:t>
      </w:r>
      <w:r>
        <w:rPr>
          <w:spacing w:val="-4"/>
        </w:rPr>
        <w:t xml:space="preserve"> </w:t>
      </w:r>
      <w:r>
        <w:t>–</w:t>
      </w:r>
      <w:r>
        <w:rPr>
          <w:spacing w:val="-8"/>
        </w:rPr>
        <w:t xml:space="preserve"> </w:t>
      </w:r>
      <w:r>
        <w:t>Nedodržení</w:t>
      </w:r>
      <w:r>
        <w:rPr>
          <w:spacing w:val="-9"/>
        </w:rPr>
        <w:t xml:space="preserve"> </w:t>
      </w:r>
      <w:r>
        <w:t>základních</w:t>
      </w:r>
      <w:r>
        <w:rPr>
          <w:spacing w:val="-7"/>
        </w:rPr>
        <w:t xml:space="preserve"> </w:t>
      </w:r>
      <w:r>
        <w:t>zásad</w:t>
      </w:r>
      <w:r>
        <w:rPr>
          <w:spacing w:val="-9"/>
        </w:rPr>
        <w:t xml:space="preserve"> </w:t>
      </w:r>
      <w:r>
        <w:t>zadávání zakázek  při  posouzení  nebo  hodnocení  nabídek  s  tím,  že  se  stanoví  finanční  oprava  ve  výši     10</w:t>
      </w:r>
      <w:r>
        <w:rPr>
          <w:spacing w:val="-3"/>
        </w:rPr>
        <w:t xml:space="preserve"> </w:t>
      </w:r>
      <w:r>
        <w:t>%</w:t>
      </w:r>
      <w:r>
        <w:rPr>
          <w:spacing w:val="-3"/>
        </w:rPr>
        <w:t xml:space="preserve"> </w:t>
      </w:r>
      <w:r>
        <w:t>z</w:t>
      </w:r>
      <w:r>
        <w:rPr>
          <w:spacing w:val="-2"/>
        </w:rPr>
        <w:t xml:space="preserve"> </w:t>
      </w:r>
      <w:r>
        <w:t>celkové</w:t>
      </w:r>
      <w:r>
        <w:rPr>
          <w:spacing w:val="-4"/>
        </w:rPr>
        <w:t xml:space="preserve"> </w:t>
      </w:r>
      <w:r>
        <w:t>možné</w:t>
      </w:r>
      <w:r>
        <w:rPr>
          <w:spacing w:val="-2"/>
        </w:rPr>
        <w:t xml:space="preserve"> </w:t>
      </w:r>
      <w:r>
        <w:t>částky</w:t>
      </w:r>
      <w:r>
        <w:rPr>
          <w:spacing w:val="-4"/>
        </w:rPr>
        <w:t xml:space="preserve"> </w:t>
      </w:r>
      <w:r>
        <w:t>dotace</w:t>
      </w:r>
      <w:r>
        <w:rPr>
          <w:spacing w:val="-2"/>
        </w:rPr>
        <w:t xml:space="preserve"> </w:t>
      </w:r>
      <w:r>
        <w:t>použité</w:t>
      </w:r>
      <w:r>
        <w:rPr>
          <w:spacing w:val="-3"/>
        </w:rPr>
        <w:t xml:space="preserve"> </w:t>
      </w:r>
      <w:r>
        <w:t>na</w:t>
      </w:r>
      <w:r>
        <w:rPr>
          <w:spacing w:val="-2"/>
        </w:rPr>
        <w:t xml:space="preserve"> </w:t>
      </w:r>
      <w:r>
        <w:t>financování</w:t>
      </w:r>
      <w:r>
        <w:rPr>
          <w:spacing w:val="-4"/>
        </w:rPr>
        <w:t xml:space="preserve"> </w:t>
      </w:r>
      <w:r>
        <w:t>předmětné</w:t>
      </w:r>
      <w:r>
        <w:rPr>
          <w:spacing w:val="-4"/>
        </w:rPr>
        <w:t xml:space="preserve"> </w:t>
      </w:r>
      <w:r>
        <w:t>zakázky.</w:t>
      </w:r>
      <w:r>
        <w:rPr>
          <w:spacing w:val="-4"/>
        </w:rPr>
        <w:t xml:space="preserve"> </w:t>
      </w:r>
      <w:r>
        <w:t>U</w:t>
      </w:r>
      <w:r>
        <w:rPr>
          <w:spacing w:val="1"/>
        </w:rPr>
        <w:t xml:space="preserve"> </w:t>
      </w:r>
      <w:r>
        <w:t>tohoto</w:t>
      </w:r>
      <w:r>
        <w:rPr>
          <w:spacing w:val="-3"/>
        </w:rPr>
        <w:t xml:space="preserve"> </w:t>
      </w:r>
      <w:r>
        <w:t>porušení</w:t>
      </w:r>
      <w:r>
        <w:rPr>
          <w:spacing w:val="-4"/>
        </w:rPr>
        <w:t xml:space="preserve"> </w:t>
      </w:r>
      <w:r>
        <w:t>byly shledány  důvody  pro  uložení  finanční  opravy  ve  snížené  výši,  a  to  vzhledem  ke  skutečnosti,      že z předložených dokumentů ke kontrole lze do určité míry dovodit průběh výběrového řízení, ačkoli chybí zejména dokument obsahující zadávací podmínky, tedy zásadní dokument pro posouzení způsobilosti</w:t>
      </w:r>
      <w:r>
        <w:rPr>
          <w:spacing w:val="-9"/>
        </w:rPr>
        <w:t xml:space="preserve"> </w:t>
      </w:r>
      <w:r>
        <w:t>vybraného</w:t>
      </w:r>
      <w:r>
        <w:rPr>
          <w:spacing w:val="-8"/>
        </w:rPr>
        <w:t xml:space="preserve"> </w:t>
      </w:r>
      <w:r>
        <w:t>dodavatele</w:t>
      </w:r>
      <w:r>
        <w:rPr>
          <w:spacing w:val="-10"/>
        </w:rPr>
        <w:t xml:space="preserve"> </w:t>
      </w:r>
      <w:r>
        <w:t>a</w:t>
      </w:r>
      <w:r>
        <w:rPr>
          <w:spacing w:val="-7"/>
        </w:rPr>
        <w:t xml:space="preserve"> </w:t>
      </w:r>
      <w:r>
        <w:t>splnění</w:t>
      </w:r>
      <w:r>
        <w:rPr>
          <w:spacing w:val="-9"/>
        </w:rPr>
        <w:t xml:space="preserve"> </w:t>
      </w:r>
      <w:r>
        <w:t>všech</w:t>
      </w:r>
      <w:r>
        <w:rPr>
          <w:spacing w:val="-9"/>
        </w:rPr>
        <w:t xml:space="preserve"> </w:t>
      </w:r>
      <w:r>
        <w:t>zadávacích</w:t>
      </w:r>
      <w:r>
        <w:rPr>
          <w:spacing w:val="-9"/>
        </w:rPr>
        <w:t xml:space="preserve"> </w:t>
      </w:r>
      <w:r>
        <w:t>podmínek,</w:t>
      </w:r>
      <w:r>
        <w:rPr>
          <w:spacing w:val="-9"/>
        </w:rPr>
        <w:t xml:space="preserve"> </w:t>
      </w:r>
      <w:r>
        <w:t>proto</w:t>
      </w:r>
      <w:r>
        <w:rPr>
          <w:spacing w:val="-9"/>
        </w:rPr>
        <w:t xml:space="preserve"> </w:t>
      </w:r>
      <w:r>
        <w:t>nelze</w:t>
      </w:r>
      <w:r>
        <w:rPr>
          <w:spacing w:val="-10"/>
        </w:rPr>
        <w:t xml:space="preserve"> </w:t>
      </w:r>
      <w:r>
        <w:t>od</w:t>
      </w:r>
      <w:r>
        <w:rPr>
          <w:spacing w:val="-9"/>
        </w:rPr>
        <w:t xml:space="preserve"> </w:t>
      </w:r>
      <w:r>
        <w:t>finanční</w:t>
      </w:r>
      <w:r>
        <w:rPr>
          <w:spacing w:val="-9"/>
        </w:rPr>
        <w:t xml:space="preserve"> </w:t>
      </w:r>
      <w:r>
        <w:t>opravy zcela</w:t>
      </w:r>
      <w:r>
        <w:rPr>
          <w:spacing w:val="-8"/>
        </w:rPr>
        <w:t xml:space="preserve"> </w:t>
      </w:r>
      <w:r>
        <w:t>upustit.</w:t>
      </w:r>
      <w:r>
        <w:rPr>
          <w:spacing w:val="-7"/>
        </w:rPr>
        <w:t xml:space="preserve"> </w:t>
      </w:r>
      <w:r>
        <w:t>Nelze</w:t>
      </w:r>
      <w:r>
        <w:rPr>
          <w:spacing w:val="-8"/>
        </w:rPr>
        <w:t xml:space="preserve"> </w:t>
      </w:r>
      <w:r>
        <w:t>totiž</w:t>
      </w:r>
      <w:r>
        <w:rPr>
          <w:spacing w:val="-6"/>
        </w:rPr>
        <w:t xml:space="preserve"> </w:t>
      </w:r>
      <w:r>
        <w:t>postavit</w:t>
      </w:r>
      <w:r>
        <w:rPr>
          <w:spacing w:val="-7"/>
        </w:rPr>
        <w:t xml:space="preserve"> </w:t>
      </w:r>
      <w:r>
        <w:t>na</w:t>
      </w:r>
      <w:r>
        <w:rPr>
          <w:spacing w:val="-7"/>
        </w:rPr>
        <w:t xml:space="preserve"> </w:t>
      </w:r>
      <w:r>
        <w:t>jisto,</w:t>
      </w:r>
      <w:r>
        <w:rPr>
          <w:spacing w:val="-6"/>
        </w:rPr>
        <w:t xml:space="preserve"> </w:t>
      </w:r>
      <w:r>
        <w:t>zda</w:t>
      </w:r>
      <w:r>
        <w:rPr>
          <w:spacing w:val="-7"/>
        </w:rPr>
        <w:t xml:space="preserve"> </w:t>
      </w:r>
      <w:r>
        <w:t>vybraný</w:t>
      </w:r>
      <w:r>
        <w:rPr>
          <w:spacing w:val="-7"/>
        </w:rPr>
        <w:t xml:space="preserve"> </w:t>
      </w:r>
      <w:r>
        <w:t>dodavatel</w:t>
      </w:r>
      <w:r>
        <w:rPr>
          <w:spacing w:val="-7"/>
        </w:rPr>
        <w:t xml:space="preserve"> </w:t>
      </w:r>
      <w:r>
        <w:t>skutečně</w:t>
      </w:r>
      <w:r>
        <w:rPr>
          <w:spacing w:val="-8"/>
        </w:rPr>
        <w:t xml:space="preserve"> </w:t>
      </w:r>
      <w:r>
        <w:t>splňoval</w:t>
      </w:r>
      <w:r>
        <w:rPr>
          <w:spacing w:val="-7"/>
        </w:rPr>
        <w:t xml:space="preserve"> </w:t>
      </w:r>
      <w:r>
        <w:t>podmínky</w:t>
      </w:r>
      <w:r>
        <w:rPr>
          <w:spacing w:val="-7"/>
        </w:rPr>
        <w:t xml:space="preserve"> </w:t>
      </w:r>
      <w:r>
        <w:t>kvalifikace a</w:t>
      </w:r>
      <w:r>
        <w:rPr>
          <w:spacing w:val="-5"/>
        </w:rPr>
        <w:t xml:space="preserve"> </w:t>
      </w:r>
      <w:r>
        <w:t>jeho</w:t>
      </w:r>
      <w:r>
        <w:rPr>
          <w:spacing w:val="-4"/>
        </w:rPr>
        <w:t xml:space="preserve"> </w:t>
      </w:r>
      <w:r>
        <w:t>nabídka</w:t>
      </w:r>
      <w:r>
        <w:rPr>
          <w:spacing w:val="-5"/>
        </w:rPr>
        <w:t xml:space="preserve"> </w:t>
      </w:r>
      <w:r>
        <w:t>odpovídala</w:t>
      </w:r>
      <w:r>
        <w:rPr>
          <w:spacing w:val="-3"/>
        </w:rPr>
        <w:t xml:space="preserve"> </w:t>
      </w:r>
      <w:r>
        <w:t>v</w:t>
      </w:r>
      <w:r>
        <w:rPr>
          <w:spacing w:val="-4"/>
        </w:rPr>
        <w:t xml:space="preserve"> </w:t>
      </w:r>
      <w:r>
        <w:t>celém</w:t>
      </w:r>
      <w:r>
        <w:rPr>
          <w:spacing w:val="-3"/>
        </w:rPr>
        <w:t xml:space="preserve"> </w:t>
      </w:r>
      <w:r>
        <w:t>rozsahu</w:t>
      </w:r>
      <w:r>
        <w:rPr>
          <w:spacing w:val="-4"/>
        </w:rPr>
        <w:t xml:space="preserve"> </w:t>
      </w:r>
      <w:r>
        <w:t>požadavkům</w:t>
      </w:r>
      <w:r>
        <w:rPr>
          <w:spacing w:val="-3"/>
        </w:rPr>
        <w:t xml:space="preserve"> </w:t>
      </w:r>
      <w:r>
        <w:t>příjemce</w:t>
      </w:r>
      <w:r>
        <w:rPr>
          <w:spacing w:val="-5"/>
        </w:rPr>
        <w:t xml:space="preserve"> </w:t>
      </w:r>
      <w:r>
        <w:t>podpory</w:t>
      </w:r>
      <w:r>
        <w:rPr>
          <w:spacing w:val="-5"/>
        </w:rPr>
        <w:t xml:space="preserve"> </w:t>
      </w:r>
      <w:r>
        <w:t>jako</w:t>
      </w:r>
      <w:r>
        <w:rPr>
          <w:spacing w:val="-4"/>
        </w:rPr>
        <w:t xml:space="preserve"> </w:t>
      </w:r>
      <w:r>
        <w:t>zadavatele</w:t>
      </w:r>
      <w:r>
        <w:rPr>
          <w:spacing w:val="-6"/>
        </w:rPr>
        <w:t xml:space="preserve"> </w:t>
      </w:r>
      <w:r>
        <w:t>dle</w:t>
      </w:r>
      <w:r>
        <w:rPr>
          <w:spacing w:val="-6"/>
        </w:rPr>
        <w:t xml:space="preserve"> </w:t>
      </w:r>
      <w:r>
        <w:t>zadávací dokumentace. Současně příjemce podpory jako zadavatel obdržel dvě nabídky ze čtyř oslovených dodavatelů, což svědčí o tom, že dodavatelé věděli, co je předmětem zakázky, jaké jsou požadavky na kvalifikaci, apod. Jejich nabídky jsou</w:t>
      </w:r>
      <w:r>
        <w:rPr>
          <w:spacing w:val="-15"/>
        </w:rPr>
        <w:t xml:space="preserve"> </w:t>
      </w:r>
      <w:r>
        <w:t>porovnatelné.</w:t>
      </w:r>
    </w:p>
    <w:p w:rsidR="0058181C" w:rsidRDefault="00316B1C">
      <w:pPr>
        <w:pStyle w:val="Zkladntext"/>
        <w:spacing w:before="118"/>
        <w:ind w:left="385"/>
        <w:jc w:val="both"/>
      </w:pPr>
      <w:r>
        <w:t>Daná  finanční  oprava  se  vztahuje  k finančním  prostředkům  poskytnutým  na  předmětnou  zakázku</w:t>
      </w:r>
    </w:p>
    <w:p w:rsidR="0058181C" w:rsidRDefault="00316B1C">
      <w:pPr>
        <w:pStyle w:val="Zkladntext"/>
        <w:ind w:left="385"/>
        <w:jc w:val="both"/>
      </w:pPr>
      <w:r>
        <w:t>v následujícím členění:</w:t>
      </w:r>
    </w:p>
    <w:p w:rsidR="0058181C" w:rsidRDefault="00316B1C">
      <w:pPr>
        <w:pStyle w:val="Odstavecseseznamem"/>
        <w:numPr>
          <w:ilvl w:val="1"/>
          <w:numId w:val="6"/>
        </w:numPr>
        <w:tabs>
          <w:tab w:val="left" w:pos="822"/>
          <w:tab w:val="left" w:pos="7302"/>
        </w:tabs>
        <w:rPr>
          <w:sz w:val="20"/>
        </w:rPr>
      </w:pPr>
      <w:r>
        <w:rPr>
          <w:sz w:val="20"/>
        </w:rPr>
        <w:t>Způsobilé výdaje na zakázku (bez zohlednění</w:t>
      </w:r>
      <w:r>
        <w:rPr>
          <w:spacing w:val="-11"/>
          <w:sz w:val="20"/>
        </w:rPr>
        <w:t xml:space="preserve"> </w:t>
      </w:r>
      <w:r>
        <w:rPr>
          <w:sz w:val="20"/>
        </w:rPr>
        <w:t>finanční</w:t>
      </w:r>
      <w:r>
        <w:rPr>
          <w:spacing w:val="-3"/>
          <w:sz w:val="20"/>
        </w:rPr>
        <w:t xml:space="preserve"> </w:t>
      </w:r>
      <w:r>
        <w:rPr>
          <w:sz w:val="20"/>
        </w:rPr>
        <w:t>opravy)</w:t>
      </w:r>
      <w:r>
        <w:rPr>
          <w:sz w:val="20"/>
        </w:rPr>
        <w:tab/>
        <w:t>653 400</w:t>
      </w:r>
      <w:r>
        <w:rPr>
          <w:spacing w:val="-5"/>
          <w:sz w:val="20"/>
        </w:rPr>
        <w:t xml:space="preserve"> </w:t>
      </w:r>
      <w:r>
        <w:rPr>
          <w:sz w:val="20"/>
        </w:rPr>
        <w:t>Kč,</w:t>
      </w:r>
    </w:p>
    <w:p w:rsidR="0058181C" w:rsidRDefault="00316B1C">
      <w:pPr>
        <w:pStyle w:val="Odstavecseseznamem"/>
        <w:numPr>
          <w:ilvl w:val="1"/>
          <w:numId w:val="6"/>
        </w:numPr>
        <w:tabs>
          <w:tab w:val="left" w:pos="822"/>
          <w:tab w:val="left" w:pos="7302"/>
        </w:tabs>
        <w:rPr>
          <w:sz w:val="20"/>
        </w:rPr>
      </w:pPr>
      <w:r>
        <w:rPr>
          <w:sz w:val="20"/>
        </w:rPr>
        <w:t>Finanční oprava v Kč uplatněná vůči výdajům na</w:t>
      </w:r>
      <w:r>
        <w:rPr>
          <w:spacing w:val="-14"/>
          <w:sz w:val="20"/>
        </w:rPr>
        <w:t xml:space="preserve"> </w:t>
      </w:r>
      <w:r>
        <w:rPr>
          <w:sz w:val="20"/>
        </w:rPr>
        <w:t>danou zakázku</w:t>
      </w:r>
      <w:r>
        <w:rPr>
          <w:sz w:val="20"/>
        </w:rPr>
        <w:tab/>
        <w:t>41 654,25</w:t>
      </w:r>
      <w:r>
        <w:rPr>
          <w:spacing w:val="-6"/>
          <w:sz w:val="20"/>
        </w:rPr>
        <w:t xml:space="preserve"> </w:t>
      </w:r>
      <w:r>
        <w:rPr>
          <w:sz w:val="20"/>
        </w:rPr>
        <w:t>Kč,</w:t>
      </w:r>
    </w:p>
    <w:p w:rsidR="0058181C" w:rsidRDefault="00316B1C">
      <w:pPr>
        <w:pStyle w:val="Odstavecseseznamem"/>
        <w:numPr>
          <w:ilvl w:val="1"/>
          <w:numId w:val="6"/>
        </w:numPr>
        <w:tabs>
          <w:tab w:val="left" w:pos="810"/>
        </w:tabs>
        <w:ind w:left="810" w:hanging="425"/>
        <w:rPr>
          <w:sz w:val="20"/>
        </w:rPr>
      </w:pPr>
      <w:r>
        <w:rPr>
          <w:sz w:val="20"/>
        </w:rPr>
        <w:t>Poskytnutá podpora k dané zakázce po odečtení</w:t>
      </w:r>
      <w:r>
        <w:rPr>
          <w:spacing w:val="-14"/>
          <w:sz w:val="20"/>
        </w:rPr>
        <w:t xml:space="preserve"> </w:t>
      </w:r>
      <w:r>
        <w:rPr>
          <w:sz w:val="20"/>
        </w:rPr>
        <w:t>finanční</w:t>
      </w:r>
    </w:p>
    <w:p w:rsidR="0058181C" w:rsidRDefault="00316B1C">
      <w:pPr>
        <w:pStyle w:val="Zkladntext"/>
        <w:tabs>
          <w:tab w:val="left" w:pos="7302"/>
        </w:tabs>
        <w:spacing w:before="120"/>
        <w:ind w:left="810"/>
      </w:pPr>
      <w:r>
        <w:t>opravy – t. j. podpora ponížená o</w:t>
      </w:r>
      <w:r>
        <w:rPr>
          <w:spacing w:val="-9"/>
        </w:rPr>
        <w:t xml:space="preserve"> </w:t>
      </w:r>
      <w:r>
        <w:t>finanční</w:t>
      </w:r>
      <w:r>
        <w:rPr>
          <w:spacing w:val="-3"/>
        </w:rPr>
        <w:t xml:space="preserve"> </w:t>
      </w:r>
      <w:r>
        <w:t>opravu</w:t>
      </w:r>
      <w:r>
        <w:tab/>
        <w:t>374 888,25</w:t>
      </w:r>
      <w:r>
        <w:rPr>
          <w:spacing w:val="-6"/>
        </w:rPr>
        <w:t xml:space="preserve"> </w:t>
      </w:r>
      <w:r>
        <w:t>Kč.</w:t>
      </w:r>
    </w:p>
    <w:p w:rsidR="0058181C" w:rsidRDefault="0058181C">
      <w:pPr>
        <w:pStyle w:val="Zkladntext"/>
        <w:ind w:left="0"/>
        <w:rPr>
          <w:sz w:val="26"/>
        </w:rPr>
      </w:pPr>
    </w:p>
    <w:p w:rsidR="0058181C" w:rsidRDefault="0058181C">
      <w:pPr>
        <w:pStyle w:val="Zkladntext"/>
        <w:spacing w:before="12"/>
        <w:ind w:left="0"/>
        <w:rPr>
          <w:sz w:val="22"/>
        </w:rPr>
      </w:pPr>
    </w:p>
    <w:p w:rsidR="0058181C" w:rsidRDefault="00316B1C">
      <w:pPr>
        <w:pStyle w:val="Nadpis1"/>
        <w:spacing w:before="1"/>
        <w:ind w:right="1016"/>
      </w:pPr>
      <w:r>
        <w:t>III.</w:t>
      </w:r>
    </w:p>
    <w:p w:rsidR="0058181C" w:rsidRDefault="00316B1C">
      <w:pPr>
        <w:ind w:left="1003" w:right="1016"/>
        <w:jc w:val="center"/>
        <w:rPr>
          <w:b/>
          <w:sz w:val="20"/>
        </w:rPr>
      </w:pPr>
      <w:r>
        <w:rPr>
          <w:b/>
          <w:sz w:val="20"/>
        </w:rPr>
        <w:t>Platební podmínky</w:t>
      </w:r>
    </w:p>
    <w:p w:rsidR="0058181C" w:rsidRDefault="0058181C">
      <w:pPr>
        <w:pStyle w:val="Zkladntext"/>
        <w:ind w:left="0"/>
        <w:rPr>
          <w:b/>
        </w:rPr>
      </w:pPr>
    </w:p>
    <w:p w:rsidR="0058181C" w:rsidRDefault="00316B1C">
      <w:pPr>
        <w:pStyle w:val="Odstavecseseznamem"/>
        <w:numPr>
          <w:ilvl w:val="0"/>
          <w:numId w:val="5"/>
        </w:numPr>
        <w:tabs>
          <w:tab w:val="left" w:pos="386"/>
        </w:tabs>
        <w:spacing w:before="0"/>
        <w:ind w:right="115" w:hanging="283"/>
        <w:jc w:val="both"/>
        <w:rPr>
          <w:sz w:val="20"/>
        </w:rPr>
      </w:pPr>
      <w:r>
        <w:rPr>
          <w:sz w:val="20"/>
        </w:rPr>
        <w:t>Podpora bude poskytována bankovním převodem peněžních prostředků z bankovního účtu Fondu na bankovní</w:t>
      </w:r>
      <w:r>
        <w:rPr>
          <w:spacing w:val="-9"/>
          <w:sz w:val="20"/>
        </w:rPr>
        <w:t xml:space="preserve"> </w:t>
      </w:r>
      <w:r>
        <w:rPr>
          <w:sz w:val="20"/>
        </w:rPr>
        <w:t>účet</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uvedený</w:t>
      </w:r>
      <w:r>
        <w:rPr>
          <w:spacing w:val="-10"/>
          <w:sz w:val="20"/>
        </w:rPr>
        <w:t xml:space="preserve"> </w:t>
      </w:r>
      <w:r>
        <w:rPr>
          <w:sz w:val="20"/>
        </w:rPr>
        <w:t>v</w:t>
      </w:r>
      <w:r>
        <w:rPr>
          <w:spacing w:val="2"/>
          <w:sz w:val="20"/>
        </w:rPr>
        <w:t xml:space="preserve"> </w:t>
      </w:r>
      <w:r>
        <w:rPr>
          <w:sz w:val="20"/>
        </w:rPr>
        <w:t>této</w:t>
      </w:r>
      <w:r>
        <w:rPr>
          <w:spacing w:val="-9"/>
          <w:sz w:val="20"/>
        </w:rPr>
        <w:t xml:space="preserve"> </w:t>
      </w:r>
      <w:r>
        <w:rPr>
          <w:sz w:val="20"/>
        </w:rPr>
        <w:t>Smlouvě.</w:t>
      </w:r>
      <w:r>
        <w:rPr>
          <w:spacing w:val="-12"/>
          <w:sz w:val="20"/>
        </w:rPr>
        <w:t xml:space="preserve"> </w:t>
      </w:r>
      <w:r>
        <w:rPr>
          <w:sz w:val="20"/>
        </w:rPr>
        <w:t>Fond</w:t>
      </w:r>
      <w:r>
        <w:rPr>
          <w:spacing w:val="-11"/>
          <w:sz w:val="20"/>
        </w:rPr>
        <w:t xml:space="preserve"> </w:t>
      </w:r>
      <w:r>
        <w:rPr>
          <w:sz w:val="20"/>
        </w:rPr>
        <w:t>bude</w:t>
      </w:r>
      <w:r>
        <w:rPr>
          <w:spacing w:val="-13"/>
          <w:sz w:val="20"/>
        </w:rPr>
        <w:t xml:space="preserve"> </w:t>
      </w:r>
      <w:r>
        <w:rPr>
          <w:sz w:val="20"/>
        </w:rPr>
        <w:t>příjemci</w:t>
      </w:r>
      <w:r>
        <w:rPr>
          <w:spacing w:val="-12"/>
          <w:sz w:val="20"/>
        </w:rPr>
        <w:t xml:space="preserve"> </w:t>
      </w:r>
      <w:r>
        <w:rPr>
          <w:sz w:val="20"/>
        </w:rPr>
        <w:t>podpory</w:t>
      </w:r>
      <w:r>
        <w:rPr>
          <w:spacing w:val="-12"/>
          <w:sz w:val="20"/>
        </w:rPr>
        <w:t xml:space="preserve"> </w:t>
      </w:r>
      <w:r>
        <w:rPr>
          <w:sz w:val="20"/>
        </w:rPr>
        <w:t>jednotlivé</w:t>
      </w:r>
      <w:r>
        <w:rPr>
          <w:spacing w:val="-10"/>
          <w:sz w:val="20"/>
        </w:rPr>
        <w:t xml:space="preserve"> </w:t>
      </w:r>
      <w:r>
        <w:rPr>
          <w:sz w:val="20"/>
        </w:rPr>
        <w:t>platby avizovat.</w:t>
      </w:r>
    </w:p>
    <w:p w:rsidR="0058181C" w:rsidRDefault="0058181C">
      <w:pPr>
        <w:jc w:val="both"/>
        <w:rPr>
          <w:sz w:val="20"/>
        </w:rPr>
        <w:sectPr w:rsidR="0058181C">
          <w:pgSz w:w="12240" w:h="15840"/>
          <w:pgMar w:top="1060" w:right="1020" w:bottom="1140" w:left="1600" w:header="0" w:footer="897" w:gutter="0"/>
          <w:cols w:space="708"/>
        </w:sectPr>
      </w:pPr>
    </w:p>
    <w:p w:rsidR="0058181C" w:rsidRDefault="00316B1C">
      <w:pPr>
        <w:pStyle w:val="Odstavecseseznamem"/>
        <w:numPr>
          <w:ilvl w:val="0"/>
          <w:numId w:val="5"/>
        </w:numPr>
        <w:tabs>
          <w:tab w:val="left" w:pos="526"/>
        </w:tabs>
        <w:spacing w:before="73"/>
        <w:ind w:left="525" w:hanging="283"/>
        <w:jc w:val="left"/>
        <w:rPr>
          <w:sz w:val="20"/>
        </w:rPr>
      </w:pPr>
      <w:r>
        <w:rPr>
          <w:sz w:val="20"/>
        </w:rPr>
        <w:lastRenderedPageBreak/>
        <w:t xml:space="preserve">Fond bude poskytovat finanční prostředky průběžně postupem stanoveným v bodech    </w:t>
      </w:r>
      <w:r>
        <w:rPr>
          <w:spacing w:val="13"/>
          <w:sz w:val="20"/>
        </w:rPr>
        <w:t xml:space="preserve"> </w:t>
      </w:r>
      <w:r>
        <w:rPr>
          <w:sz w:val="20"/>
        </w:rPr>
        <w:t>9 – 15 tak, aby</w:t>
      </w:r>
    </w:p>
    <w:p w:rsidR="0058181C" w:rsidRDefault="00316B1C">
      <w:pPr>
        <w:pStyle w:val="Zkladntext"/>
      </w:pPr>
      <w:r>
        <w:t>byl dodržen poměr podpory a vlastních zdrojů vyplývající z níže uvedených částek.</w:t>
      </w:r>
    </w:p>
    <w:p w:rsidR="0058181C" w:rsidRDefault="00316B1C">
      <w:pPr>
        <w:pStyle w:val="Odstavecseseznamem"/>
        <w:numPr>
          <w:ilvl w:val="0"/>
          <w:numId w:val="5"/>
        </w:numPr>
        <w:tabs>
          <w:tab w:val="left" w:pos="526"/>
        </w:tabs>
        <w:ind w:left="525" w:hanging="283"/>
        <w:jc w:val="left"/>
        <w:rPr>
          <w:sz w:val="20"/>
        </w:rPr>
      </w:pPr>
      <w:r>
        <w:rPr>
          <w:sz w:val="20"/>
        </w:rPr>
        <w:t>Při splnění příslušných podmínek této Smlouvy poskytne Fond podporu</w:t>
      </w:r>
      <w:r>
        <w:rPr>
          <w:spacing w:val="-27"/>
          <w:sz w:val="20"/>
        </w:rPr>
        <w:t xml:space="preserve"> </w:t>
      </w:r>
      <w:r>
        <w:rPr>
          <w:sz w:val="20"/>
        </w:rPr>
        <w:t>takto:</w:t>
      </w:r>
    </w:p>
    <w:p w:rsidR="0058181C" w:rsidRDefault="0058181C">
      <w:pPr>
        <w:pStyle w:val="Zkladntext"/>
        <w:spacing w:after="1"/>
        <w:ind w:left="0"/>
        <w:rPr>
          <w:sz w:val="29"/>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9"/>
        <w:gridCol w:w="4571"/>
      </w:tblGrid>
      <w:tr w:rsidR="0058181C">
        <w:trPr>
          <w:trHeight w:hRule="exact" w:val="396"/>
        </w:trPr>
        <w:tc>
          <w:tcPr>
            <w:tcW w:w="4779" w:type="dxa"/>
          </w:tcPr>
          <w:p w:rsidR="0058181C" w:rsidRDefault="00316B1C">
            <w:pPr>
              <w:pStyle w:val="TableParagraph"/>
              <w:spacing w:before="120"/>
              <w:ind w:left="2116"/>
              <w:rPr>
                <w:sz w:val="20"/>
              </w:rPr>
            </w:pPr>
            <w:r>
              <w:rPr>
                <w:sz w:val="20"/>
              </w:rPr>
              <w:t>v roce</w:t>
            </w:r>
          </w:p>
        </w:tc>
        <w:tc>
          <w:tcPr>
            <w:tcW w:w="4571" w:type="dxa"/>
          </w:tcPr>
          <w:p w:rsidR="0058181C" w:rsidRDefault="00316B1C">
            <w:pPr>
              <w:pStyle w:val="TableParagraph"/>
              <w:spacing w:before="120"/>
              <w:ind w:left="1641" w:right="1646"/>
              <w:jc w:val="center"/>
              <w:rPr>
                <w:sz w:val="20"/>
              </w:rPr>
            </w:pPr>
            <w:r>
              <w:rPr>
                <w:sz w:val="20"/>
              </w:rPr>
              <w:t>ve výši (Kč)</w:t>
            </w:r>
          </w:p>
        </w:tc>
      </w:tr>
      <w:tr w:rsidR="0058181C">
        <w:trPr>
          <w:trHeight w:hRule="exact" w:val="516"/>
        </w:trPr>
        <w:tc>
          <w:tcPr>
            <w:tcW w:w="4779" w:type="dxa"/>
          </w:tcPr>
          <w:p w:rsidR="0058181C" w:rsidRDefault="00316B1C">
            <w:pPr>
              <w:pStyle w:val="TableParagraph"/>
              <w:spacing w:before="120"/>
              <w:ind w:left="2167"/>
              <w:rPr>
                <w:sz w:val="20"/>
              </w:rPr>
            </w:pPr>
            <w:r>
              <w:rPr>
                <w:sz w:val="20"/>
              </w:rPr>
              <w:t>2021</w:t>
            </w:r>
          </w:p>
        </w:tc>
        <w:tc>
          <w:tcPr>
            <w:tcW w:w="4571" w:type="dxa"/>
          </w:tcPr>
          <w:p w:rsidR="0058181C" w:rsidRDefault="00316B1C">
            <w:pPr>
              <w:pStyle w:val="TableParagraph"/>
              <w:spacing w:before="120"/>
              <w:ind w:left="1642" w:right="1646"/>
              <w:jc w:val="center"/>
              <w:rPr>
                <w:sz w:val="20"/>
              </w:rPr>
            </w:pPr>
            <w:r>
              <w:rPr>
                <w:sz w:val="20"/>
              </w:rPr>
              <w:t>28 525 873,06</w:t>
            </w:r>
          </w:p>
        </w:tc>
      </w:tr>
    </w:tbl>
    <w:p w:rsidR="0058181C" w:rsidRDefault="0058181C">
      <w:pPr>
        <w:pStyle w:val="Zkladntext"/>
        <w:spacing w:before="7"/>
        <w:ind w:left="0"/>
        <w:rPr>
          <w:sz w:val="12"/>
        </w:rPr>
      </w:pPr>
    </w:p>
    <w:p w:rsidR="0058181C" w:rsidRDefault="00316B1C">
      <w:pPr>
        <w:pStyle w:val="Odstavecseseznamem"/>
        <w:numPr>
          <w:ilvl w:val="0"/>
          <w:numId w:val="5"/>
        </w:numPr>
        <w:tabs>
          <w:tab w:val="left" w:pos="526"/>
        </w:tabs>
        <w:spacing w:before="100"/>
        <w:ind w:left="525" w:right="114" w:hanging="283"/>
        <w:jc w:val="both"/>
        <w:rPr>
          <w:sz w:val="20"/>
        </w:rPr>
      </w:pPr>
      <w:r>
        <w:rPr>
          <w:sz w:val="20"/>
        </w:rPr>
        <w:t>Fond neposkytne finanční prostředky dříve, než příjemce podpory Fondu prostřednictvím Agendového informačního systému Státního fondu životního prostředí České republiky (dále jen „AIS SFŽP“) předloží s každou žádostí o uvolnění finančních prostředků (bod 10) příslušné doklady prokazující oprávněnost vynaložených finančních</w:t>
      </w:r>
      <w:r>
        <w:rPr>
          <w:spacing w:val="-10"/>
          <w:sz w:val="20"/>
        </w:rPr>
        <w:t xml:space="preserve"> </w:t>
      </w:r>
      <w:r>
        <w:rPr>
          <w:sz w:val="20"/>
        </w:rPr>
        <w:t>prostředků.</w:t>
      </w:r>
    </w:p>
    <w:p w:rsidR="0058181C" w:rsidRDefault="00316B1C">
      <w:pPr>
        <w:pStyle w:val="Odstavecseseznamem"/>
        <w:numPr>
          <w:ilvl w:val="0"/>
          <w:numId w:val="5"/>
        </w:numPr>
        <w:tabs>
          <w:tab w:val="left" w:pos="526"/>
        </w:tabs>
        <w:ind w:left="525" w:right="122" w:hanging="283"/>
        <w:jc w:val="both"/>
        <w:rPr>
          <w:sz w:val="20"/>
        </w:rPr>
      </w:pPr>
      <w:r>
        <w:rPr>
          <w:sz w:val="20"/>
        </w:rPr>
        <w:t>O prostředky nevyčerpané v daném roce či vrácené se zvýší finanční objem následujícího roku, pokud Fond tento převod</w:t>
      </w:r>
      <w:r>
        <w:rPr>
          <w:spacing w:val="-10"/>
          <w:sz w:val="20"/>
        </w:rPr>
        <w:t xml:space="preserve"> </w:t>
      </w:r>
      <w:r>
        <w:rPr>
          <w:sz w:val="20"/>
        </w:rPr>
        <w:t>akceptuje.</w:t>
      </w:r>
    </w:p>
    <w:p w:rsidR="0058181C" w:rsidRDefault="00316B1C">
      <w:pPr>
        <w:pStyle w:val="Odstavecseseznamem"/>
        <w:numPr>
          <w:ilvl w:val="0"/>
          <w:numId w:val="5"/>
        </w:numPr>
        <w:tabs>
          <w:tab w:val="left" w:pos="526"/>
        </w:tabs>
        <w:ind w:left="525" w:right="110" w:hanging="283"/>
        <w:jc w:val="both"/>
        <w:rPr>
          <w:sz w:val="20"/>
        </w:rPr>
      </w:pPr>
      <w:r>
        <w:rPr>
          <w:sz w:val="20"/>
        </w:rPr>
        <w:t>Fond</w:t>
      </w:r>
      <w:r>
        <w:rPr>
          <w:spacing w:val="-6"/>
          <w:sz w:val="20"/>
        </w:rPr>
        <w:t xml:space="preserve"> </w:t>
      </w:r>
      <w:r>
        <w:rPr>
          <w:sz w:val="20"/>
        </w:rPr>
        <w:t>je</w:t>
      </w:r>
      <w:r>
        <w:rPr>
          <w:spacing w:val="-8"/>
          <w:sz w:val="20"/>
        </w:rPr>
        <w:t xml:space="preserve"> </w:t>
      </w:r>
      <w:r>
        <w:rPr>
          <w:sz w:val="20"/>
        </w:rPr>
        <w:t>oprávněn</w:t>
      </w:r>
      <w:r>
        <w:rPr>
          <w:spacing w:val="-7"/>
          <w:sz w:val="20"/>
        </w:rPr>
        <w:t xml:space="preserve"> </w:t>
      </w:r>
      <w:r>
        <w:rPr>
          <w:sz w:val="20"/>
        </w:rPr>
        <w:t>pozastavit</w:t>
      </w:r>
      <w:r>
        <w:rPr>
          <w:spacing w:val="-7"/>
          <w:sz w:val="20"/>
        </w:rPr>
        <w:t xml:space="preserve"> </w:t>
      </w:r>
      <w:r>
        <w:rPr>
          <w:sz w:val="20"/>
        </w:rPr>
        <w:t>(či</w:t>
      </w:r>
      <w:r>
        <w:rPr>
          <w:spacing w:val="-7"/>
          <w:sz w:val="20"/>
        </w:rPr>
        <w:t xml:space="preserve"> </w:t>
      </w:r>
      <w:r>
        <w:rPr>
          <w:sz w:val="20"/>
        </w:rPr>
        <w:t>nezahájit)</w:t>
      </w:r>
      <w:r>
        <w:rPr>
          <w:spacing w:val="-7"/>
          <w:sz w:val="20"/>
        </w:rPr>
        <w:t xml:space="preserve"> </w:t>
      </w:r>
      <w:r>
        <w:rPr>
          <w:sz w:val="20"/>
        </w:rPr>
        <w:t>poskytování</w:t>
      </w:r>
      <w:r>
        <w:rPr>
          <w:spacing w:val="-6"/>
          <w:sz w:val="20"/>
        </w:rPr>
        <w:t xml:space="preserve"> </w:t>
      </w:r>
      <w:r>
        <w:rPr>
          <w:sz w:val="20"/>
        </w:rPr>
        <w:t>podpory,</w:t>
      </w:r>
      <w:r>
        <w:rPr>
          <w:spacing w:val="-7"/>
          <w:sz w:val="20"/>
        </w:rPr>
        <w:t xml:space="preserve"> </w:t>
      </w:r>
      <w:r>
        <w:rPr>
          <w:sz w:val="20"/>
        </w:rPr>
        <w:t>pokud</w:t>
      </w:r>
      <w:r>
        <w:rPr>
          <w:spacing w:val="-6"/>
          <w:sz w:val="20"/>
        </w:rPr>
        <w:t xml:space="preserve"> </w:t>
      </w:r>
      <w:r>
        <w:rPr>
          <w:sz w:val="20"/>
        </w:rPr>
        <w:t>zjistí,</w:t>
      </w:r>
      <w:r>
        <w:rPr>
          <w:spacing w:val="-7"/>
          <w:sz w:val="20"/>
        </w:rPr>
        <w:t xml:space="preserve"> </w:t>
      </w:r>
      <w:r>
        <w:rPr>
          <w:sz w:val="20"/>
        </w:rPr>
        <w:t>že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58181C" w:rsidRDefault="00316B1C">
      <w:pPr>
        <w:pStyle w:val="Odstavecseseznamem"/>
        <w:numPr>
          <w:ilvl w:val="0"/>
          <w:numId w:val="5"/>
        </w:numPr>
        <w:tabs>
          <w:tab w:val="left" w:pos="526"/>
        </w:tabs>
        <w:ind w:left="525" w:hanging="283"/>
        <w:jc w:val="left"/>
        <w:rPr>
          <w:sz w:val="20"/>
        </w:rPr>
      </w:pPr>
      <w:r>
        <w:rPr>
          <w:sz w:val="20"/>
        </w:rPr>
        <w:t>Fond</w:t>
      </w:r>
      <w:r>
        <w:rPr>
          <w:spacing w:val="-11"/>
          <w:sz w:val="20"/>
        </w:rPr>
        <w:t xml:space="preserve"> </w:t>
      </w:r>
      <w:r>
        <w:rPr>
          <w:sz w:val="20"/>
        </w:rPr>
        <w:t>má</w:t>
      </w:r>
      <w:r>
        <w:rPr>
          <w:spacing w:val="-12"/>
          <w:sz w:val="20"/>
        </w:rPr>
        <w:t xml:space="preserve"> </w:t>
      </w:r>
      <w:r>
        <w:rPr>
          <w:sz w:val="20"/>
        </w:rPr>
        <w:t>právo</w:t>
      </w:r>
      <w:r>
        <w:rPr>
          <w:spacing w:val="-13"/>
          <w:sz w:val="20"/>
        </w:rPr>
        <w:t xml:space="preserve"> </w:t>
      </w:r>
      <w:r>
        <w:rPr>
          <w:sz w:val="20"/>
        </w:rPr>
        <w:t>změnit</w:t>
      </w:r>
      <w:r>
        <w:rPr>
          <w:spacing w:val="-12"/>
          <w:sz w:val="20"/>
        </w:rPr>
        <w:t xml:space="preserve"> </w:t>
      </w:r>
      <w:r>
        <w:rPr>
          <w:sz w:val="20"/>
        </w:rPr>
        <w:t>financování</w:t>
      </w:r>
      <w:r>
        <w:rPr>
          <w:spacing w:val="-12"/>
          <w:sz w:val="20"/>
        </w:rPr>
        <w:t xml:space="preserve"> </w:t>
      </w:r>
      <w:r>
        <w:rPr>
          <w:sz w:val="20"/>
        </w:rPr>
        <w:t>akce,</w:t>
      </w:r>
      <w:r>
        <w:rPr>
          <w:spacing w:val="-12"/>
          <w:sz w:val="20"/>
        </w:rPr>
        <w:t xml:space="preserve"> </w:t>
      </w:r>
      <w:r>
        <w:rPr>
          <w:sz w:val="20"/>
        </w:rPr>
        <w:t>zejména</w:t>
      </w:r>
      <w:r>
        <w:rPr>
          <w:spacing w:val="-12"/>
          <w:sz w:val="20"/>
        </w:rPr>
        <w:t xml:space="preserve"> </w:t>
      </w:r>
      <w:r>
        <w:rPr>
          <w:sz w:val="20"/>
        </w:rPr>
        <w:t>změnit</w:t>
      </w:r>
      <w:r>
        <w:rPr>
          <w:spacing w:val="-12"/>
          <w:sz w:val="20"/>
        </w:rPr>
        <w:t xml:space="preserve"> </w:t>
      </w:r>
      <w:r>
        <w:rPr>
          <w:sz w:val="20"/>
        </w:rPr>
        <w:t>výši</w:t>
      </w:r>
      <w:r>
        <w:rPr>
          <w:spacing w:val="-12"/>
          <w:sz w:val="20"/>
        </w:rPr>
        <w:t xml:space="preserve"> </w:t>
      </w:r>
      <w:r>
        <w:rPr>
          <w:sz w:val="20"/>
        </w:rPr>
        <w:t>podpory</w:t>
      </w:r>
      <w:r>
        <w:rPr>
          <w:spacing w:val="-12"/>
          <w:sz w:val="20"/>
        </w:rPr>
        <w:t xml:space="preserve"> </w:t>
      </w:r>
      <w:r>
        <w:rPr>
          <w:sz w:val="20"/>
        </w:rPr>
        <w:t>určené</w:t>
      </w:r>
      <w:r>
        <w:rPr>
          <w:spacing w:val="-13"/>
          <w:sz w:val="20"/>
        </w:rPr>
        <w:t xml:space="preserve"> </w:t>
      </w:r>
      <w:r>
        <w:rPr>
          <w:sz w:val="20"/>
        </w:rPr>
        <w:t>na</w:t>
      </w:r>
      <w:r>
        <w:rPr>
          <w:spacing w:val="-12"/>
          <w:sz w:val="20"/>
        </w:rPr>
        <w:t xml:space="preserve"> </w:t>
      </w:r>
      <w:r>
        <w:rPr>
          <w:sz w:val="20"/>
        </w:rPr>
        <w:t>jednotlivé</w:t>
      </w:r>
      <w:r>
        <w:rPr>
          <w:spacing w:val="-12"/>
          <w:sz w:val="20"/>
        </w:rPr>
        <w:t xml:space="preserve"> </w:t>
      </w:r>
      <w:r>
        <w:rPr>
          <w:sz w:val="20"/>
        </w:rPr>
        <w:t>roky</w:t>
      </w:r>
      <w:r>
        <w:rPr>
          <w:spacing w:val="-12"/>
          <w:sz w:val="20"/>
        </w:rPr>
        <w:t xml:space="preserve"> </w:t>
      </w:r>
      <w:r>
        <w:rPr>
          <w:sz w:val="20"/>
        </w:rPr>
        <w:t>realizace</w:t>
      </w:r>
    </w:p>
    <w:p w:rsidR="0058181C" w:rsidRDefault="00316B1C">
      <w:pPr>
        <w:pStyle w:val="Zkladntext"/>
      </w:pPr>
      <w:r>
        <w:t>akce. V takovém případě Fond příjemci podpory umožní i odpovídající změnu termínů realizace akce.</w:t>
      </w:r>
    </w:p>
    <w:p w:rsidR="0058181C" w:rsidRDefault="00316B1C">
      <w:pPr>
        <w:pStyle w:val="Odstavecseseznamem"/>
        <w:numPr>
          <w:ilvl w:val="0"/>
          <w:numId w:val="5"/>
        </w:numPr>
        <w:tabs>
          <w:tab w:val="left" w:pos="526"/>
        </w:tabs>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58181C" w:rsidRDefault="00316B1C">
      <w:pPr>
        <w:pStyle w:val="Odstavecseseznamem"/>
        <w:numPr>
          <w:ilvl w:val="0"/>
          <w:numId w:val="5"/>
        </w:numPr>
        <w:tabs>
          <w:tab w:val="left" w:pos="526"/>
        </w:tabs>
        <w:spacing w:before="118"/>
        <w:ind w:left="525" w:right="113" w:hanging="283"/>
        <w:jc w:val="both"/>
        <w:rPr>
          <w:sz w:val="20"/>
        </w:rPr>
      </w:pPr>
      <w:r>
        <w:rPr>
          <w:sz w:val="20"/>
        </w:rPr>
        <w:t>V</w:t>
      </w:r>
      <w:r>
        <w:rPr>
          <w:spacing w:val="-10"/>
          <w:sz w:val="20"/>
        </w:rPr>
        <w:t xml:space="preserve"> </w:t>
      </w:r>
      <w:r>
        <w:rPr>
          <w:sz w:val="20"/>
        </w:rPr>
        <w:t>průběhu</w:t>
      </w:r>
      <w:r>
        <w:rPr>
          <w:spacing w:val="-11"/>
          <w:sz w:val="20"/>
        </w:rPr>
        <w:t xml:space="preserve"> </w:t>
      </w:r>
      <w:r>
        <w:rPr>
          <w:sz w:val="20"/>
        </w:rPr>
        <w:t>roku</w:t>
      </w:r>
      <w:r>
        <w:rPr>
          <w:spacing w:val="-11"/>
          <w:sz w:val="20"/>
        </w:rPr>
        <w:t xml:space="preserve"> </w:t>
      </w:r>
      <w:r>
        <w:rPr>
          <w:sz w:val="20"/>
        </w:rPr>
        <w:t>bude</w:t>
      </w:r>
      <w:r>
        <w:rPr>
          <w:spacing w:val="-11"/>
          <w:sz w:val="20"/>
        </w:rPr>
        <w:t xml:space="preserve"> </w:t>
      </w:r>
      <w:r>
        <w:rPr>
          <w:sz w:val="20"/>
        </w:rPr>
        <w:t>Fond</w:t>
      </w:r>
      <w:r>
        <w:rPr>
          <w:spacing w:val="-8"/>
          <w:sz w:val="20"/>
        </w:rPr>
        <w:t xml:space="preserve"> </w:t>
      </w:r>
      <w:r>
        <w:rPr>
          <w:sz w:val="20"/>
        </w:rPr>
        <w:t>poskytovat</w:t>
      </w:r>
      <w:r>
        <w:rPr>
          <w:spacing w:val="-11"/>
          <w:sz w:val="20"/>
        </w:rPr>
        <w:t xml:space="preserve"> </w:t>
      </w:r>
      <w:r>
        <w:rPr>
          <w:sz w:val="20"/>
        </w:rPr>
        <w:t>podporu</w:t>
      </w:r>
      <w:r>
        <w:rPr>
          <w:spacing w:val="-11"/>
          <w:sz w:val="20"/>
        </w:rPr>
        <w:t xml:space="preserve"> </w:t>
      </w:r>
      <w:r>
        <w:rPr>
          <w:sz w:val="20"/>
        </w:rPr>
        <w:t>v</w:t>
      </w:r>
      <w:r>
        <w:rPr>
          <w:spacing w:val="-10"/>
          <w:sz w:val="20"/>
        </w:rPr>
        <w:t xml:space="preserve"> </w:t>
      </w:r>
      <w:r>
        <w:rPr>
          <w:sz w:val="20"/>
        </w:rPr>
        <w:t>závislosti</w:t>
      </w:r>
      <w:r>
        <w:rPr>
          <w:spacing w:val="-11"/>
          <w:sz w:val="20"/>
        </w:rPr>
        <w:t xml:space="preserve"> </w:t>
      </w:r>
      <w:r>
        <w:rPr>
          <w:sz w:val="20"/>
        </w:rPr>
        <w:t>na</w:t>
      </w:r>
      <w:r>
        <w:rPr>
          <w:spacing w:val="-11"/>
          <w:sz w:val="20"/>
        </w:rPr>
        <w:t xml:space="preserve"> </w:t>
      </w:r>
      <w:r>
        <w:rPr>
          <w:sz w:val="20"/>
        </w:rPr>
        <w:t>postupu</w:t>
      </w:r>
      <w:r>
        <w:rPr>
          <w:spacing w:val="-10"/>
          <w:sz w:val="20"/>
        </w:rPr>
        <w:t xml:space="preserve"> </w:t>
      </w:r>
      <w:r>
        <w:rPr>
          <w:sz w:val="20"/>
        </w:rPr>
        <w:t>realizace</w:t>
      </w:r>
      <w:r>
        <w:rPr>
          <w:spacing w:val="-12"/>
          <w:sz w:val="20"/>
        </w:rPr>
        <w:t xml:space="preserve"> </w:t>
      </w:r>
      <w:r>
        <w:rPr>
          <w:sz w:val="20"/>
        </w:rPr>
        <w:t>akce</w:t>
      </w:r>
      <w:r>
        <w:rPr>
          <w:spacing w:val="-9"/>
          <w:sz w:val="20"/>
        </w:rPr>
        <w:t xml:space="preserve"> </w:t>
      </w:r>
      <w:r>
        <w:rPr>
          <w:sz w:val="20"/>
        </w:rPr>
        <w:t>a</w:t>
      </w:r>
      <w:r>
        <w:rPr>
          <w:spacing w:val="-11"/>
          <w:sz w:val="20"/>
        </w:rPr>
        <w:t xml:space="preserve"> </w:t>
      </w:r>
      <w:r>
        <w:rPr>
          <w:sz w:val="20"/>
        </w:rPr>
        <w:t>plnění</w:t>
      </w:r>
      <w:r>
        <w:rPr>
          <w:spacing w:val="-11"/>
          <w:sz w:val="20"/>
        </w:rPr>
        <w:t xml:space="preserve"> </w:t>
      </w:r>
      <w:r>
        <w:rPr>
          <w:sz w:val="20"/>
        </w:rPr>
        <w:t>podmínek této Smlouvy. Konkrétní částky podpory budou poskytovány do úhrnné výše určené Smlouvou na dané období dle Fondem akceptovaného finančně platebního kalendáře v AIS SFŽP a na základě žádostí       o uvolnění finančních prostředků doručených Fondu příjemcem podpory prostřednictvím AIS</w:t>
      </w:r>
      <w:r>
        <w:rPr>
          <w:spacing w:val="-24"/>
          <w:sz w:val="20"/>
        </w:rPr>
        <w:t xml:space="preserve"> </w:t>
      </w:r>
      <w:r>
        <w:rPr>
          <w:sz w:val="20"/>
        </w:rPr>
        <w:t>SFŽP.</w:t>
      </w:r>
    </w:p>
    <w:p w:rsidR="0058181C" w:rsidRDefault="00316B1C">
      <w:pPr>
        <w:pStyle w:val="Odstavecseseznamem"/>
        <w:numPr>
          <w:ilvl w:val="0"/>
          <w:numId w:val="5"/>
        </w:numPr>
        <w:tabs>
          <w:tab w:val="left" w:pos="526"/>
        </w:tabs>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58181C" w:rsidRDefault="00316B1C">
      <w:pPr>
        <w:pStyle w:val="Odstavecseseznamem"/>
        <w:numPr>
          <w:ilvl w:val="1"/>
          <w:numId w:val="5"/>
        </w:numPr>
        <w:tabs>
          <w:tab w:val="left" w:pos="809"/>
        </w:tabs>
        <w:ind w:right="111" w:hanging="283"/>
        <w:jc w:val="both"/>
        <w:rPr>
          <w:sz w:val="20"/>
        </w:rPr>
      </w:pPr>
      <w:r>
        <w:rPr>
          <w:sz w:val="20"/>
        </w:rPr>
        <w:t>kopie faktur označených číslem projektu, prokazujících výdaje projektu, opatřené originálním, popřípadě elektronickým  podpisem  statutárního  nebo  pověřeného  zástupce  příjemce  podpory  a</w:t>
      </w:r>
      <w:r>
        <w:rPr>
          <w:spacing w:val="-13"/>
          <w:sz w:val="20"/>
        </w:rPr>
        <w:t xml:space="preserve"> </w:t>
      </w:r>
      <w:r>
        <w:rPr>
          <w:sz w:val="20"/>
        </w:rPr>
        <w:t>otiskem</w:t>
      </w:r>
      <w:r>
        <w:rPr>
          <w:spacing w:val="-12"/>
          <w:sz w:val="20"/>
        </w:rPr>
        <w:t xml:space="preserve"> </w:t>
      </w:r>
      <w:r>
        <w:rPr>
          <w:sz w:val="20"/>
        </w:rPr>
        <w:t>razítka,</w:t>
      </w:r>
      <w:r>
        <w:rPr>
          <w:spacing w:val="-13"/>
          <w:sz w:val="20"/>
        </w:rPr>
        <w:t xml:space="preserve"> </w:t>
      </w:r>
      <w:r>
        <w:rPr>
          <w:sz w:val="20"/>
        </w:rPr>
        <w:t>včetně</w:t>
      </w:r>
      <w:r>
        <w:rPr>
          <w:spacing w:val="-14"/>
          <w:sz w:val="20"/>
        </w:rPr>
        <w:t xml:space="preserve"> </w:t>
      </w:r>
      <w:r>
        <w:rPr>
          <w:sz w:val="20"/>
        </w:rPr>
        <w:t>případných</w:t>
      </w:r>
      <w:r>
        <w:rPr>
          <w:spacing w:val="-13"/>
          <w:sz w:val="20"/>
        </w:rPr>
        <w:t xml:space="preserve"> </w:t>
      </w:r>
      <w:r>
        <w:rPr>
          <w:sz w:val="20"/>
        </w:rPr>
        <w:t>soupisů</w:t>
      </w:r>
      <w:r>
        <w:rPr>
          <w:spacing w:val="-13"/>
          <w:sz w:val="20"/>
        </w:rPr>
        <w:t xml:space="preserve"> </w:t>
      </w:r>
      <w:r>
        <w:rPr>
          <w:sz w:val="20"/>
        </w:rPr>
        <w:t>provedených</w:t>
      </w:r>
      <w:r>
        <w:rPr>
          <w:spacing w:val="-13"/>
          <w:sz w:val="20"/>
        </w:rPr>
        <w:t xml:space="preserve"> </w:t>
      </w:r>
      <w:r>
        <w:rPr>
          <w:sz w:val="20"/>
        </w:rPr>
        <w:t>prací,</w:t>
      </w:r>
      <w:r>
        <w:rPr>
          <w:spacing w:val="-13"/>
          <w:sz w:val="20"/>
        </w:rPr>
        <w:t xml:space="preserve"> </w:t>
      </w:r>
      <w:r>
        <w:rPr>
          <w:sz w:val="20"/>
        </w:rPr>
        <w:t>zjišťovacích</w:t>
      </w:r>
      <w:r>
        <w:rPr>
          <w:spacing w:val="-13"/>
          <w:sz w:val="20"/>
        </w:rPr>
        <w:t xml:space="preserve"> </w:t>
      </w:r>
      <w:r>
        <w:rPr>
          <w:sz w:val="20"/>
        </w:rPr>
        <w:t>protokolů,</w:t>
      </w:r>
      <w:r>
        <w:rPr>
          <w:spacing w:val="-13"/>
          <w:sz w:val="20"/>
        </w:rPr>
        <w:t xml:space="preserve"> </w:t>
      </w:r>
      <w:r>
        <w:rPr>
          <w:sz w:val="20"/>
        </w:rPr>
        <w:t>resp.</w:t>
      </w:r>
      <w:r>
        <w:rPr>
          <w:spacing w:val="-13"/>
          <w:sz w:val="20"/>
        </w:rPr>
        <w:t xml:space="preserve"> </w:t>
      </w:r>
      <w:r>
        <w:rPr>
          <w:sz w:val="20"/>
        </w:rPr>
        <w:t>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 Fond akceptuje předložení uhrazených faktur i z let předcházejících uvolnění podpory, pokud fakturace odpovídá termínům realizace</w:t>
      </w:r>
      <w:r>
        <w:rPr>
          <w:spacing w:val="-10"/>
          <w:sz w:val="20"/>
        </w:rPr>
        <w:t xml:space="preserve"> </w:t>
      </w:r>
      <w:r>
        <w:rPr>
          <w:sz w:val="20"/>
        </w:rPr>
        <w:t>akce,</w:t>
      </w:r>
    </w:p>
    <w:p w:rsidR="0058181C" w:rsidRDefault="00316B1C">
      <w:pPr>
        <w:pStyle w:val="Odstavecseseznamem"/>
        <w:numPr>
          <w:ilvl w:val="1"/>
          <w:numId w:val="5"/>
        </w:numPr>
        <w:tabs>
          <w:tab w:val="left" w:pos="809"/>
        </w:tabs>
        <w:spacing w:before="118"/>
        <w:ind w:right="113" w:hanging="283"/>
        <w:jc w:val="both"/>
        <w:rPr>
          <w:sz w:val="20"/>
        </w:rPr>
      </w:pPr>
      <w:r>
        <w:rPr>
          <w:sz w:val="20"/>
        </w:rPr>
        <w:t>kopie bankovních výpisů dokladující uhrazení faktur zhotoviteli, opatřené originálním, popřípadě elektronickým</w:t>
      </w:r>
      <w:r>
        <w:rPr>
          <w:spacing w:val="-12"/>
          <w:sz w:val="20"/>
        </w:rPr>
        <w:t xml:space="preserve"> </w:t>
      </w:r>
      <w:r>
        <w:rPr>
          <w:sz w:val="20"/>
        </w:rPr>
        <w:t>podpisem</w:t>
      </w:r>
      <w:r>
        <w:rPr>
          <w:spacing w:val="-12"/>
          <w:sz w:val="20"/>
        </w:rPr>
        <w:t xml:space="preserve"> </w:t>
      </w:r>
      <w:r>
        <w:rPr>
          <w:sz w:val="20"/>
        </w:rPr>
        <w:t>statutárního</w:t>
      </w:r>
      <w:r>
        <w:rPr>
          <w:spacing w:val="-12"/>
          <w:sz w:val="20"/>
        </w:rPr>
        <w:t xml:space="preserve"> </w:t>
      </w:r>
      <w:r>
        <w:rPr>
          <w:sz w:val="20"/>
        </w:rPr>
        <w:t>nebo</w:t>
      </w:r>
      <w:r>
        <w:rPr>
          <w:spacing w:val="-11"/>
          <w:sz w:val="20"/>
        </w:rPr>
        <w:t xml:space="preserve"> </w:t>
      </w:r>
      <w:r>
        <w:rPr>
          <w:sz w:val="20"/>
        </w:rPr>
        <w:t>pověřeného</w:t>
      </w:r>
      <w:r>
        <w:rPr>
          <w:spacing w:val="-12"/>
          <w:sz w:val="20"/>
        </w:rPr>
        <w:t xml:space="preserve"> </w:t>
      </w:r>
      <w:r>
        <w:rPr>
          <w:sz w:val="20"/>
        </w:rPr>
        <w:t>zástupce</w:t>
      </w:r>
      <w:r>
        <w:rPr>
          <w:spacing w:val="-14"/>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a</w:t>
      </w:r>
      <w:r>
        <w:rPr>
          <w:spacing w:val="-13"/>
          <w:sz w:val="20"/>
        </w:rPr>
        <w:t xml:space="preserve"> </w:t>
      </w:r>
      <w:r>
        <w:rPr>
          <w:sz w:val="20"/>
        </w:rPr>
        <w:t>otiskem</w:t>
      </w:r>
      <w:r>
        <w:rPr>
          <w:spacing w:val="-12"/>
          <w:sz w:val="20"/>
        </w:rPr>
        <w:t xml:space="preserve"> </w:t>
      </w:r>
      <w:r>
        <w:rPr>
          <w:sz w:val="20"/>
        </w:rPr>
        <w:t>razítka.</w:t>
      </w:r>
    </w:p>
    <w:p w:rsidR="0058181C" w:rsidRDefault="00316B1C">
      <w:pPr>
        <w:pStyle w:val="Odstavecseseznamem"/>
        <w:numPr>
          <w:ilvl w:val="0"/>
          <w:numId w:val="5"/>
        </w:numPr>
        <w:tabs>
          <w:tab w:val="left" w:pos="526"/>
        </w:tabs>
        <w:spacing w:before="121"/>
        <w:ind w:left="525" w:right="117" w:hanging="425"/>
        <w:jc w:val="both"/>
        <w:rPr>
          <w:sz w:val="20"/>
        </w:rPr>
      </w:pPr>
      <w:r>
        <w:rPr>
          <w:sz w:val="20"/>
        </w:rPr>
        <w:t>Žádostí</w:t>
      </w:r>
      <w:r>
        <w:rPr>
          <w:spacing w:val="-7"/>
          <w:sz w:val="20"/>
        </w:rPr>
        <w:t xml:space="preserve"> </w:t>
      </w:r>
      <w:r>
        <w:rPr>
          <w:sz w:val="20"/>
        </w:rPr>
        <w:t>o</w:t>
      </w:r>
      <w:r>
        <w:rPr>
          <w:spacing w:val="-6"/>
          <w:sz w:val="20"/>
        </w:rPr>
        <w:t xml:space="preserve"> </w:t>
      </w:r>
      <w:r>
        <w:rPr>
          <w:sz w:val="20"/>
        </w:rPr>
        <w:t>uvolnění</w:t>
      </w:r>
      <w:r>
        <w:rPr>
          <w:spacing w:val="-7"/>
          <w:sz w:val="20"/>
        </w:rPr>
        <w:t xml:space="preserve"> </w:t>
      </w:r>
      <w:r>
        <w:rPr>
          <w:sz w:val="20"/>
        </w:rPr>
        <w:t>finančních</w:t>
      </w:r>
      <w:r>
        <w:rPr>
          <w:spacing w:val="-7"/>
          <w:sz w:val="20"/>
        </w:rPr>
        <w:t xml:space="preserve"> </w:t>
      </w:r>
      <w:r>
        <w:rPr>
          <w:sz w:val="20"/>
        </w:rPr>
        <w:t>prostředků</w:t>
      </w:r>
      <w:r>
        <w:rPr>
          <w:spacing w:val="-5"/>
          <w:sz w:val="20"/>
        </w:rPr>
        <w:t xml:space="preserve"> </w:t>
      </w:r>
      <w:r>
        <w:rPr>
          <w:sz w:val="20"/>
        </w:rPr>
        <w:t>a</w:t>
      </w:r>
      <w:r>
        <w:rPr>
          <w:spacing w:val="-7"/>
          <w:sz w:val="20"/>
        </w:rPr>
        <w:t xml:space="preserve"> </w:t>
      </w:r>
      <w:r>
        <w:rPr>
          <w:sz w:val="20"/>
        </w:rPr>
        <w:t>předložením</w:t>
      </w:r>
      <w:r>
        <w:rPr>
          <w:spacing w:val="-6"/>
          <w:sz w:val="20"/>
        </w:rPr>
        <w:t xml:space="preserve"> </w:t>
      </w:r>
      <w:r>
        <w:rPr>
          <w:sz w:val="20"/>
        </w:rPr>
        <w:t>kopií</w:t>
      </w:r>
      <w:r>
        <w:rPr>
          <w:spacing w:val="-7"/>
          <w:sz w:val="20"/>
        </w:rPr>
        <w:t xml:space="preserve"> </w:t>
      </w:r>
      <w:r>
        <w:rPr>
          <w:sz w:val="20"/>
        </w:rPr>
        <w:t>faktur</w:t>
      </w:r>
      <w:r>
        <w:rPr>
          <w:spacing w:val="-7"/>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m.</w:t>
      </w:r>
      <w:r>
        <w:rPr>
          <w:spacing w:val="-7"/>
          <w:sz w:val="20"/>
        </w:rPr>
        <w:t xml:space="preserve"> </w:t>
      </w:r>
      <w:r>
        <w:rPr>
          <w:sz w:val="20"/>
        </w:rPr>
        <w:t>j.</w:t>
      </w:r>
      <w:r>
        <w:rPr>
          <w:spacing w:val="-7"/>
          <w:sz w:val="20"/>
        </w:rPr>
        <w:t xml:space="preserve"> </w:t>
      </w:r>
      <w:r>
        <w:rPr>
          <w:sz w:val="20"/>
        </w:rPr>
        <w:t>potvrzuje,</w:t>
      </w:r>
      <w:r>
        <w:rPr>
          <w:spacing w:val="-7"/>
          <w:sz w:val="20"/>
        </w:rPr>
        <w:t xml:space="preserve"> </w:t>
      </w:r>
      <w:r>
        <w:rPr>
          <w:sz w:val="20"/>
        </w:rPr>
        <w:t>že předložené faktury odpovídají skutečným, účelně vynaloženým a způsobilým výdajům</w:t>
      </w:r>
      <w:r>
        <w:rPr>
          <w:spacing w:val="-21"/>
          <w:sz w:val="20"/>
        </w:rPr>
        <w:t xml:space="preserve"> </w:t>
      </w:r>
      <w:r>
        <w:rPr>
          <w:sz w:val="20"/>
        </w:rPr>
        <w:t>akce.</w:t>
      </w:r>
    </w:p>
    <w:p w:rsidR="0058181C" w:rsidRDefault="00316B1C">
      <w:pPr>
        <w:pStyle w:val="Odstavecseseznamem"/>
        <w:numPr>
          <w:ilvl w:val="0"/>
          <w:numId w:val="5"/>
        </w:numPr>
        <w:tabs>
          <w:tab w:val="left" w:pos="526"/>
        </w:tabs>
        <w:ind w:left="525" w:right="111" w:hanging="425"/>
        <w:jc w:val="both"/>
        <w:rPr>
          <w:sz w:val="20"/>
        </w:rPr>
      </w:pPr>
      <w:r>
        <w:rPr>
          <w:sz w:val="20"/>
        </w:rPr>
        <w:t>Fondu mohou být k žádosti o uvolnění finančních prostředků předloženy faktury již uhrazené, nebo částečně</w:t>
      </w:r>
      <w:r>
        <w:rPr>
          <w:spacing w:val="-6"/>
          <w:sz w:val="20"/>
        </w:rPr>
        <w:t xml:space="preserve"> </w:t>
      </w:r>
      <w:r>
        <w:rPr>
          <w:sz w:val="20"/>
        </w:rPr>
        <w:t>uhrazené</w:t>
      </w:r>
      <w:r>
        <w:rPr>
          <w:spacing w:val="-6"/>
          <w:sz w:val="20"/>
        </w:rPr>
        <w:t xml:space="preserve"> </w:t>
      </w:r>
      <w:r>
        <w:rPr>
          <w:sz w:val="20"/>
        </w:rPr>
        <w:t>nebo</w:t>
      </w:r>
      <w:r>
        <w:rPr>
          <w:spacing w:val="-4"/>
          <w:sz w:val="20"/>
        </w:rPr>
        <w:t xml:space="preserve"> </w:t>
      </w:r>
      <w:r>
        <w:rPr>
          <w:sz w:val="20"/>
        </w:rPr>
        <w:t>i</w:t>
      </w:r>
      <w:r>
        <w:rPr>
          <w:spacing w:val="-6"/>
          <w:sz w:val="20"/>
        </w:rPr>
        <w:t xml:space="preserve"> </w:t>
      </w:r>
      <w:r>
        <w:rPr>
          <w:sz w:val="20"/>
        </w:rPr>
        <w:t>neuhrazené;</w:t>
      </w:r>
      <w:r>
        <w:rPr>
          <w:spacing w:val="-5"/>
          <w:sz w:val="20"/>
        </w:rPr>
        <w:t xml:space="preserve"> </w:t>
      </w:r>
      <w:r>
        <w:rPr>
          <w:sz w:val="20"/>
        </w:rPr>
        <w:t>v</w:t>
      </w:r>
      <w:r>
        <w:rPr>
          <w:spacing w:val="-1"/>
          <w:sz w:val="20"/>
        </w:rPr>
        <w:t xml:space="preserve"> </w:t>
      </w:r>
      <w:r>
        <w:rPr>
          <w:sz w:val="20"/>
        </w:rPr>
        <w:t>tom</w:t>
      </w:r>
      <w:r>
        <w:rPr>
          <w:spacing w:val="-4"/>
          <w:sz w:val="20"/>
        </w:rPr>
        <w:t xml:space="preserve"> </w:t>
      </w:r>
      <w:r>
        <w:rPr>
          <w:sz w:val="20"/>
        </w:rPr>
        <w:t>případě</w:t>
      </w:r>
      <w:r>
        <w:rPr>
          <w:spacing w:val="-6"/>
          <w:sz w:val="20"/>
        </w:rPr>
        <w:t xml:space="preserve"> </w:t>
      </w:r>
      <w:r>
        <w:rPr>
          <w:sz w:val="20"/>
        </w:rPr>
        <w:t>je</w:t>
      </w:r>
      <w:r>
        <w:rPr>
          <w:spacing w:val="-4"/>
          <w:sz w:val="20"/>
        </w:rPr>
        <w:t xml:space="preserve"> </w:t>
      </w:r>
      <w:r>
        <w:rPr>
          <w:sz w:val="20"/>
        </w:rPr>
        <w:t>příjemce</w:t>
      </w:r>
      <w:r>
        <w:rPr>
          <w:spacing w:val="-6"/>
          <w:sz w:val="20"/>
        </w:rPr>
        <w:t xml:space="preserve"> </w:t>
      </w:r>
      <w:r>
        <w:rPr>
          <w:sz w:val="20"/>
        </w:rPr>
        <w:t>podpory</w:t>
      </w:r>
      <w:r>
        <w:rPr>
          <w:spacing w:val="-6"/>
          <w:sz w:val="20"/>
        </w:rPr>
        <w:t xml:space="preserve"> </w:t>
      </w:r>
      <w:r>
        <w:rPr>
          <w:sz w:val="20"/>
        </w:rPr>
        <w:t>povinen</w:t>
      </w:r>
      <w:r>
        <w:rPr>
          <w:spacing w:val="-4"/>
          <w:sz w:val="20"/>
        </w:rPr>
        <w:t xml:space="preserve"> </w:t>
      </w:r>
      <w:r>
        <w:rPr>
          <w:sz w:val="20"/>
        </w:rPr>
        <w:t>do</w:t>
      </w:r>
      <w:r>
        <w:rPr>
          <w:spacing w:val="-4"/>
          <w:sz w:val="20"/>
        </w:rPr>
        <w:t xml:space="preserve"> </w:t>
      </w:r>
      <w:r>
        <w:rPr>
          <w:sz w:val="20"/>
        </w:rPr>
        <w:t>10</w:t>
      </w:r>
      <w:r>
        <w:rPr>
          <w:spacing w:val="-5"/>
          <w:sz w:val="20"/>
        </w:rPr>
        <w:t xml:space="preserve"> </w:t>
      </w:r>
      <w:r>
        <w:rPr>
          <w:sz w:val="20"/>
        </w:rPr>
        <w:t>pracovních</w:t>
      </w:r>
      <w:r>
        <w:rPr>
          <w:spacing w:val="-5"/>
          <w:sz w:val="20"/>
        </w:rPr>
        <w:t xml:space="preserve"> </w:t>
      </w:r>
      <w:r>
        <w:rPr>
          <w:sz w:val="20"/>
        </w:rPr>
        <w:t>dní od poskytnutí dotace uhradit dodavateli celou fakturu a neprodleně Fondu doložit příslušný bankovní výpis.</w:t>
      </w:r>
    </w:p>
    <w:p w:rsidR="0058181C" w:rsidRDefault="0058181C">
      <w:pPr>
        <w:jc w:val="both"/>
        <w:rPr>
          <w:sz w:val="20"/>
        </w:rPr>
        <w:sectPr w:rsidR="0058181C">
          <w:pgSz w:w="12240" w:h="15840"/>
          <w:pgMar w:top="1060" w:right="1020" w:bottom="1140" w:left="1460" w:header="0" w:footer="897" w:gutter="0"/>
          <w:cols w:space="708"/>
        </w:sectPr>
      </w:pPr>
    </w:p>
    <w:p w:rsidR="0058181C" w:rsidRDefault="00316B1C">
      <w:pPr>
        <w:pStyle w:val="Odstavecseseznamem"/>
        <w:numPr>
          <w:ilvl w:val="0"/>
          <w:numId w:val="5"/>
        </w:numPr>
        <w:tabs>
          <w:tab w:val="left" w:pos="526"/>
        </w:tabs>
        <w:spacing w:before="73"/>
        <w:ind w:left="525" w:right="116" w:hanging="425"/>
        <w:jc w:val="both"/>
        <w:rPr>
          <w:sz w:val="20"/>
        </w:rPr>
      </w:pPr>
      <w:r>
        <w:rPr>
          <w:sz w:val="20"/>
        </w:rPr>
        <w:lastRenderedPageBreak/>
        <w:t>Fond je oprávněn vydat pokyny, které mohou uvedený výčet náležitostí změnit, popřípadě rozšířit. Příjemce</w:t>
      </w:r>
      <w:r>
        <w:rPr>
          <w:spacing w:val="-2"/>
          <w:sz w:val="20"/>
        </w:rPr>
        <w:t xml:space="preserve"> </w:t>
      </w:r>
      <w:r>
        <w:rPr>
          <w:sz w:val="20"/>
        </w:rPr>
        <w:t>podpory</w:t>
      </w:r>
      <w:r>
        <w:rPr>
          <w:spacing w:val="-4"/>
          <w:sz w:val="20"/>
        </w:rPr>
        <w:t xml:space="preserve"> </w:t>
      </w:r>
      <w:r>
        <w:rPr>
          <w:sz w:val="20"/>
        </w:rPr>
        <w:t>je</w:t>
      </w:r>
      <w:r>
        <w:rPr>
          <w:spacing w:val="-4"/>
          <w:sz w:val="20"/>
        </w:rPr>
        <w:t xml:space="preserve"> </w:t>
      </w:r>
      <w:r>
        <w:rPr>
          <w:sz w:val="20"/>
        </w:rPr>
        <w:t>povinen</w:t>
      </w:r>
      <w:r>
        <w:rPr>
          <w:spacing w:val="-3"/>
          <w:sz w:val="20"/>
        </w:rPr>
        <w:t xml:space="preserve"> </w:t>
      </w:r>
      <w:r>
        <w:rPr>
          <w:sz w:val="20"/>
        </w:rPr>
        <w:t>takové</w:t>
      </w:r>
      <w:r>
        <w:rPr>
          <w:spacing w:val="-4"/>
          <w:sz w:val="20"/>
        </w:rPr>
        <w:t xml:space="preserve"> </w:t>
      </w:r>
      <w:r>
        <w:rPr>
          <w:sz w:val="20"/>
        </w:rPr>
        <w:t>pokyny</w:t>
      </w:r>
      <w:r>
        <w:rPr>
          <w:spacing w:val="-4"/>
          <w:sz w:val="20"/>
        </w:rPr>
        <w:t xml:space="preserve"> </w:t>
      </w:r>
      <w:r>
        <w:rPr>
          <w:sz w:val="20"/>
        </w:rPr>
        <w:t>vydané</w:t>
      </w:r>
      <w:r>
        <w:rPr>
          <w:spacing w:val="-4"/>
          <w:sz w:val="20"/>
        </w:rPr>
        <w:t xml:space="preserve"> </w:t>
      </w:r>
      <w:r>
        <w:rPr>
          <w:sz w:val="20"/>
        </w:rPr>
        <w:t>Fondem</w:t>
      </w:r>
      <w:r>
        <w:rPr>
          <w:spacing w:val="-2"/>
          <w:sz w:val="20"/>
        </w:rPr>
        <w:t xml:space="preserve"> </w:t>
      </w:r>
      <w:r>
        <w:rPr>
          <w:sz w:val="20"/>
        </w:rPr>
        <w:t>splnit.</w:t>
      </w:r>
      <w:r>
        <w:rPr>
          <w:spacing w:val="-4"/>
          <w:sz w:val="20"/>
        </w:rPr>
        <w:t xml:space="preserve"> </w:t>
      </w:r>
      <w:r>
        <w:rPr>
          <w:sz w:val="20"/>
        </w:rPr>
        <w:t>Tyto</w:t>
      </w:r>
      <w:r>
        <w:rPr>
          <w:spacing w:val="-3"/>
          <w:sz w:val="20"/>
        </w:rPr>
        <w:t xml:space="preserve"> </w:t>
      </w:r>
      <w:r>
        <w:rPr>
          <w:sz w:val="20"/>
        </w:rPr>
        <w:t>pokyny</w:t>
      </w:r>
      <w:r>
        <w:rPr>
          <w:spacing w:val="-4"/>
          <w:sz w:val="20"/>
        </w:rPr>
        <w:t xml:space="preserve"> </w:t>
      </w:r>
      <w:r>
        <w:rPr>
          <w:sz w:val="20"/>
        </w:rPr>
        <w:t>mohou</w:t>
      </w:r>
      <w:r>
        <w:rPr>
          <w:spacing w:val="-3"/>
          <w:sz w:val="20"/>
        </w:rPr>
        <w:t xml:space="preserve"> </w:t>
      </w:r>
      <w:r>
        <w:rPr>
          <w:sz w:val="20"/>
        </w:rPr>
        <w:t>být</w:t>
      </w:r>
      <w:r>
        <w:rPr>
          <w:spacing w:val="-4"/>
          <w:sz w:val="20"/>
        </w:rPr>
        <w:t xml:space="preserve"> </w:t>
      </w:r>
      <w:r>
        <w:rPr>
          <w:sz w:val="20"/>
        </w:rPr>
        <w:t>uvedeny</w:t>
      </w:r>
      <w:r>
        <w:rPr>
          <w:spacing w:val="-4"/>
          <w:sz w:val="20"/>
        </w:rPr>
        <w:t xml:space="preserve"> </w:t>
      </w:r>
      <w:r>
        <w:rPr>
          <w:sz w:val="20"/>
        </w:rPr>
        <w:t>na formuláři finančně platebního</w:t>
      </w:r>
      <w:r>
        <w:rPr>
          <w:spacing w:val="-8"/>
          <w:sz w:val="20"/>
        </w:rPr>
        <w:t xml:space="preserve"> </w:t>
      </w:r>
      <w:r>
        <w:rPr>
          <w:sz w:val="20"/>
        </w:rPr>
        <w:t>kalendáře.</w:t>
      </w:r>
    </w:p>
    <w:p w:rsidR="0058181C" w:rsidRDefault="00316B1C">
      <w:pPr>
        <w:pStyle w:val="Odstavecseseznamem"/>
        <w:numPr>
          <w:ilvl w:val="0"/>
          <w:numId w:val="5"/>
        </w:numPr>
        <w:tabs>
          <w:tab w:val="left" w:pos="526"/>
        </w:tabs>
        <w:ind w:left="525" w:right="116" w:hanging="425"/>
        <w:jc w:val="both"/>
        <w:rPr>
          <w:sz w:val="20"/>
        </w:rPr>
      </w:pPr>
      <w:r>
        <w:rPr>
          <w:sz w:val="20"/>
        </w:rPr>
        <w:t>V případě, že příjemce podpory obdrží od zhotovitele storno nebo dobropis faktury, je povinen tyto doklady včetně zdůvodnění a kopie bankovního výpisu s vrácenými prostředky neprodleně po obdržení zaslat</w:t>
      </w:r>
      <w:r>
        <w:rPr>
          <w:spacing w:val="-9"/>
          <w:sz w:val="20"/>
        </w:rPr>
        <w:t xml:space="preserve"> </w:t>
      </w:r>
      <w:r>
        <w:rPr>
          <w:sz w:val="20"/>
        </w:rPr>
        <w:t>Fondu.</w:t>
      </w:r>
    </w:p>
    <w:p w:rsidR="0058181C" w:rsidRDefault="00316B1C">
      <w:pPr>
        <w:pStyle w:val="Odstavecseseznamem"/>
        <w:numPr>
          <w:ilvl w:val="0"/>
          <w:numId w:val="5"/>
        </w:numPr>
        <w:tabs>
          <w:tab w:val="left" w:pos="526"/>
        </w:tabs>
        <w:spacing w:before="118"/>
        <w:ind w:left="525" w:right="110" w:hanging="425"/>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příjemcem podpory i zhotovitelem. Tato oboustranná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w:t>
      </w:r>
      <w:r>
        <w:rPr>
          <w:spacing w:val="-25"/>
          <w:sz w:val="20"/>
        </w:rPr>
        <w:t xml:space="preserve"> </w:t>
      </w:r>
      <w:r>
        <w:rPr>
          <w:sz w:val="20"/>
        </w:rPr>
        <w:t>stran.</w:t>
      </w:r>
    </w:p>
    <w:p w:rsidR="0058181C" w:rsidRDefault="00316B1C">
      <w:pPr>
        <w:pStyle w:val="Odstavecseseznamem"/>
        <w:numPr>
          <w:ilvl w:val="0"/>
          <w:numId w:val="5"/>
        </w:numPr>
        <w:tabs>
          <w:tab w:val="left" w:pos="526"/>
        </w:tabs>
        <w:spacing w:before="121"/>
        <w:ind w:left="525" w:right="111" w:hanging="425"/>
        <w:jc w:val="both"/>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58181C" w:rsidRDefault="0058181C">
      <w:pPr>
        <w:pStyle w:val="Zkladntext"/>
        <w:ind w:left="0"/>
        <w:rPr>
          <w:sz w:val="26"/>
        </w:rPr>
      </w:pPr>
    </w:p>
    <w:p w:rsidR="0058181C" w:rsidRDefault="00316B1C">
      <w:pPr>
        <w:pStyle w:val="Nadpis1"/>
        <w:spacing w:before="185"/>
        <w:ind w:left="2407" w:right="2281"/>
      </w:pPr>
      <w:r>
        <w:t>IV.</w:t>
      </w:r>
    </w:p>
    <w:p w:rsidR="0058181C" w:rsidRDefault="00316B1C">
      <w:pPr>
        <w:ind w:left="2407" w:right="2283"/>
        <w:jc w:val="center"/>
        <w:rPr>
          <w:b/>
          <w:sz w:val="20"/>
        </w:rPr>
      </w:pPr>
      <w:r>
        <w:rPr>
          <w:b/>
          <w:sz w:val="20"/>
        </w:rPr>
        <w:t>Základní závazky a další povinnosti příjemce podpory</w:t>
      </w:r>
    </w:p>
    <w:p w:rsidR="0058181C" w:rsidRDefault="0058181C">
      <w:pPr>
        <w:pStyle w:val="Zkladntext"/>
        <w:ind w:left="0"/>
        <w:rPr>
          <w:b/>
        </w:rPr>
      </w:pPr>
    </w:p>
    <w:p w:rsidR="0058181C" w:rsidRDefault="00316B1C">
      <w:pPr>
        <w:pStyle w:val="Odstavecseseznamem"/>
        <w:numPr>
          <w:ilvl w:val="0"/>
          <w:numId w:val="4"/>
        </w:numPr>
        <w:tabs>
          <w:tab w:val="left" w:pos="466"/>
        </w:tabs>
        <w:spacing w:before="0"/>
        <w:ind w:hanging="223"/>
        <w:jc w:val="left"/>
        <w:rPr>
          <w:sz w:val="20"/>
        </w:rPr>
      </w:pPr>
      <w:r>
        <w:rPr>
          <w:sz w:val="20"/>
        </w:rPr>
        <w:t>Příjemce podpory se zavazuje,</w:t>
      </w:r>
      <w:r>
        <w:rPr>
          <w:spacing w:val="-11"/>
          <w:sz w:val="20"/>
        </w:rPr>
        <w:t xml:space="preserve"> </w:t>
      </w:r>
      <w:r>
        <w:rPr>
          <w:sz w:val="20"/>
        </w:rPr>
        <w:t>že:</w:t>
      </w:r>
    </w:p>
    <w:p w:rsidR="0058181C" w:rsidRDefault="00316B1C">
      <w:pPr>
        <w:pStyle w:val="Odstavecseseznamem"/>
        <w:numPr>
          <w:ilvl w:val="1"/>
          <w:numId w:val="4"/>
        </w:numPr>
        <w:tabs>
          <w:tab w:val="left" w:pos="758"/>
        </w:tabs>
        <w:ind w:hanging="285"/>
        <w:jc w:val="left"/>
        <w:rPr>
          <w:sz w:val="20"/>
        </w:rPr>
      </w:pPr>
      <w:r>
        <w:rPr>
          <w:sz w:val="20"/>
        </w:rPr>
        <w:t>splní</w:t>
      </w:r>
      <w:r>
        <w:rPr>
          <w:spacing w:val="14"/>
          <w:sz w:val="20"/>
        </w:rPr>
        <w:t xml:space="preserve"> </w:t>
      </w:r>
      <w:r>
        <w:rPr>
          <w:sz w:val="20"/>
        </w:rPr>
        <w:t>účel</w:t>
      </w:r>
      <w:r>
        <w:rPr>
          <w:spacing w:val="15"/>
          <w:sz w:val="20"/>
        </w:rPr>
        <w:t xml:space="preserve"> </w:t>
      </w:r>
      <w:r>
        <w:rPr>
          <w:sz w:val="20"/>
        </w:rPr>
        <w:t>akce</w:t>
      </w:r>
      <w:r>
        <w:rPr>
          <w:spacing w:val="14"/>
          <w:sz w:val="20"/>
        </w:rPr>
        <w:t xml:space="preserve"> </w:t>
      </w:r>
      <w:r>
        <w:rPr>
          <w:sz w:val="20"/>
        </w:rPr>
        <w:t>„Blšany</w:t>
      </w:r>
      <w:r>
        <w:rPr>
          <w:spacing w:val="15"/>
          <w:sz w:val="20"/>
        </w:rPr>
        <w:t xml:space="preserve"> </w:t>
      </w:r>
      <w:r>
        <w:rPr>
          <w:sz w:val="20"/>
        </w:rPr>
        <w:t>-</w:t>
      </w:r>
      <w:r>
        <w:rPr>
          <w:spacing w:val="17"/>
          <w:sz w:val="20"/>
        </w:rPr>
        <w:t xml:space="preserve"> </w:t>
      </w:r>
      <w:r>
        <w:rPr>
          <w:sz w:val="20"/>
        </w:rPr>
        <w:t>splašková</w:t>
      </w:r>
      <w:r>
        <w:rPr>
          <w:spacing w:val="15"/>
          <w:sz w:val="20"/>
        </w:rPr>
        <w:t xml:space="preserve"> </w:t>
      </w:r>
      <w:r>
        <w:rPr>
          <w:sz w:val="20"/>
        </w:rPr>
        <w:t>tlaková</w:t>
      </w:r>
      <w:r>
        <w:rPr>
          <w:spacing w:val="14"/>
          <w:sz w:val="20"/>
        </w:rPr>
        <w:t xml:space="preserve"> </w:t>
      </w:r>
      <w:r>
        <w:rPr>
          <w:sz w:val="20"/>
        </w:rPr>
        <w:t>kanalizace</w:t>
      </w:r>
      <w:r>
        <w:rPr>
          <w:spacing w:val="13"/>
          <w:sz w:val="20"/>
        </w:rPr>
        <w:t xml:space="preserve"> </w:t>
      </w:r>
      <w:r>
        <w:rPr>
          <w:sz w:val="20"/>
        </w:rPr>
        <w:t>a</w:t>
      </w:r>
      <w:r>
        <w:rPr>
          <w:spacing w:val="14"/>
          <w:sz w:val="20"/>
        </w:rPr>
        <w:t xml:space="preserve"> </w:t>
      </w:r>
      <w:r>
        <w:rPr>
          <w:sz w:val="20"/>
        </w:rPr>
        <w:t>čistírna</w:t>
      </w:r>
      <w:r>
        <w:rPr>
          <w:spacing w:val="14"/>
          <w:sz w:val="20"/>
        </w:rPr>
        <w:t xml:space="preserve"> </w:t>
      </w:r>
      <w:r>
        <w:rPr>
          <w:sz w:val="20"/>
        </w:rPr>
        <w:t>odpadních</w:t>
      </w:r>
      <w:r>
        <w:rPr>
          <w:spacing w:val="15"/>
          <w:sz w:val="20"/>
        </w:rPr>
        <w:t xml:space="preserve"> </w:t>
      </w:r>
      <w:r>
        <w:rPr>
          <w:sz w:val="20"/>
        </w:rPr>
        <w:t>vod</w:t>
      </w:r>
      <w:r>
        <w:rPr>
          <w:spacing w:val="15"/>
          <w:sz w:val="20"/>
        </w:rPr>
        <w:t xml:space="preserve"> </w:t>
      </w:r>
      <w:r>
        <w:rPr>
          <w:sz w:val="20"/>
        </w:rPr>
        <w:t>pro</w:t>
      </w:r>
      <w:r>
        <w:rPr>
          <w:spacing w:val="15"/>
          <w:sz w:val="20"/>
        </w:rPr>
        <w:t xml:space="preserve"> </w:t>
      </w:r>
      <w:r>
        <w:rPr>
          <w:sz w:val="20"/>
        </w:rPr>
        <w:t>700</w:t>
      </w:r>
      <w:r>
        <w:rPr>
          <w:spacing w:val="15"/>
          <w:sz w:val="20"/>
        </w:rPr>
        <w:t xml:space="preserve"> </w:t>
      </w:r>
      <w:r>
        <w:rPr>
          <w:spacing w:val="2"/>
          <w:sz w:val="20"/>
        </w:rPr>
        <w:t>EO“</w:t>
      </w:r>
      <w:r>
        <w:rPr>
          <w:spacing w:val="14"/>
          <w:sz w:val="20"/>
        </w:rPr>
        <w:t xml:space="preserve"> </w:t>
      </w:r>
      <w:r>
        <w:rPr>
          <w:sz w:val="20"/>
        </w:rPr>
        <w:t>tím,</w:t>
      </w:r>
      <w:r>
        <w:rPr>
          <w:spacing w:val="12"/>
          <w:sz w:val="20"/>
        </w:rPr>
        <w:t xml:space="preserve"> </w:t>
      </w:r>
      <w:r>
        <w:rPr>
          <w:sz w:val="20"/>
        </w:rPr>
        <w:t>že</w:t>
      </w:r>
    </w:p>
    <w:p w:rsidR="0058181C" w:rsidRDefault="00316B1C">
      <w:pPr>
        <w:pStyle w:val="Zkladntext"/>
        <w:ind w:left="808"/>
      </w:pPr>
      <w:r>
        <w:t>akce bude provedena v souladu se žádostí o podporu a jejími přílohami a touto Smlouvou,</w:t>
      </w:r>
    </w:p>
    <w:p w:rsidR="0058181C" w:rsidRDefault="00316B1C">
      <w:pPr>
        <w:pStyle w:val="Odstavecseseznamem"/>
        <w:numPr>
          <w:ilvl w:val="1"/>
          <w:numId w:val="4"/>
        </w:numPr>
        <w:tabs>
          <w:tab w:val="left" w:pos="758"/>
        </w:tabs>
        <w:spacing w:before="118"/>
        <w:ind w:left="758"/>
        <w:jc w:val="left"/>
        <w:rPr>
          <w:sz w:val="20"/>
        </w:rPr>
      </w:pPr>
      <w:r>
        <w:rPr>
          <w:sz w:val="20"/>
        </w:rPr>
        <w:t>realizací projektu dojde k výstavbě kanalizace o délce 6,42 km a k výstavbě ČOV o kapacitě 700</w:t>
      </w:r>
      <w:r>
        <w:rPr>
          <w:spacing w:val="-24"/>
          <w:sz w:val="20"/>
        </w:rPr>
        <w:t xml:space="preserve"> </w:t>
      </w:r>
      <w:r>
        <w:rPr>
          <w:sz w:val="20"/>
        </w:rPr>
        <w:t>EO,</w:t>
      </w:r>
    </w:p>
    <w:p w:rsidR="0058181C" w:rsidRDefault="00316B1C">
      <w:pPr>
        <w:pStyle w:val="Odstavecseseznamem"/>
        <w:numPr>
          <w:ilvl w:val="1"/>
          <w:numId w:val="4"/>
        </w:numPr>
        <w:tabs>
          <w:tab w:val="left" w:pos="811"/>
        </w:tabs>
        <w:ind w:right="111" w:hanging="285"/>
        <w:jc w:val="both"/>
        <w:rPr>
          <w:sz w:val="20"/>
        </w:rPr>
      </w:pPr>
      <w:r>
        <w:rPr>
          <w:sz w:val="20"/>
        </w:rPr>
        <w:t xml:space="preserve">k termínu pro závěrečné vyhodnocení akce (ZVA) podle písmene q) bude odstraňováno znečištění </w:t>
      </w:r>
      <w:r>
        <w:rPr>
          <w:position w:val="2"/>
          <w:sz w:val="20"/>
        </w:rPr>
        <w:t>odpovídající 430 EO a na ČOV Blšany bude odstraňováno 17,42 t/rok CHSK</w:t>
      </w:r>
      <w:r>
        <w:rPr>
          <w:sz w:val="13"/>
        </w:rPr>
        <w:t xml:space="preserve">Cr </w:t>
      </w:r>
      <w:r>
        <w:rPr>
          <w:position w:val="2"/>
          <w:sz w:val="20"/>
        </w:rPr>
        <w:t>a 0,16 t/rok</w:t>
      </w:r>
      <w:r>
        <w:rPr>
          <w:spacing w:val="-8"/>
          <w:position w:val="2"/>
          <w:sz w:val="20"/>
        </w:rPr>
        <w:t xml:space="preserve"> </w:t>
      </w:r>
      <w:r>
        <w:rPr>
          <w:position w:val="2"/>
          <w:sz w:val="20"/>
        </w:rPr>
        <w:t>N-NH</w:t>
      </w:r>
      <w:r>
        <w:rPr>
          <w:sz w:val="13"/>
        </w:rPr>
        <w:t>4</w:t>
      </w:r>
      <w:r>
        <w:rPr>
          <w:position w:val="9"/>
          <w:sz w:val="13"/>
        </w:rPr>
        <w:t>+</w:t>
      </w:r>
      <w:r>
        <w:rPr>
          <w:position w:val="2"/>
          <w:sz w:val="20"/>
        </w:rPr>
        <w:t>,</w:t>
      </w:r>
    </w:p>
    <w:p w:rsidR="0058181C" w:rsidRDefault="00316B1C">
      <w:pPr>
        <w:pStyle w:val="Odstavecseseznamem"/>
        <w:numPr>
          <w:ilvl w:val="1"/>
          <w:numId w:val="4"/>
        </w:numPr>
        <w:tabs>
          <w:tab w:val="left" w:pos="811"/>
        </w:tabs>
        <w:spacing w:before="118" w:line="276" w:lineRule="auto"/>
        <w:ind w:right="107" w:hanging="285"/>
        <w:jc w:val="both"/>
        <w:rPr>
          <w:sz w:val="20"/>
        </w:rPr>
      </w:pPr>
      <w:r>
        <w:rPr>
          <w:sz w:val="20"/>
        </w:rPr>
        <w:t>po dokončení projektu bude likvidace odpadních vod naplňovat požadavky zákona č. 254/2001 Sb., o</w:t>
      </w:r>
      <w:r>
        <w:rPr>
          <w:spacing w:val="-14"/>
          <w:sz w:val="20"/>
        </w:rPr>
        <w:t xml:space="preserve"> </w:t>
      </w:r>
      <w:r>
        <w:rPr>
          <w:sz w:val="20"/>
        </w:rPr>
        <w:t>vodách</w:t>
      </w:r>
      <w:r>
        <w:rPr>
          <w:spacing w:val="-15"/>
          <w:sz w:val="20"/>
        </w:rPr>
        <w:t xml:space="preserve"> </w:t>
      </w:r>
      <w:r>
        <w:rPr>
          <w:sz w:val="20"/>
        </w:rPr>
        <w:t>a</w:t>
      </w:r>
      <w:r>
        <w:rPr>
          <w:spacing w:val="-16"/>
          <w:sz w:val="20"/>
        </w:rPr>
        <w:t xml:space="preserve"> </w:t>
      </w:r>
      <w:r>
        <w:rPr>
          <w:sz w:val="20"/>
        </w:rPr>
        <w:t>o</w:t>
      </w:r>
      <w:r>
        <w:rPr>
          <w:spacing w:val="-17"/>
          <w:sz w:val="20"/>
        </w:rPr>
        <w:t xml:space="preserve"> </w:t>
      </w:r>
      <w:r>
        <w:rPr>
          <w:sz w:val="20"/>
        </w:rPr>
        <w:t>změně</w:t>
      </w:r>
      <w:r>
        <w:rPr>
          <w:spacing w:val="-16"/>
          <w:sz w:val="20"/>
        </w:rPr>
        <w:t xml:space="preserve"> </w:t>
      </w:r>
      <w:r>
        <w:rPr>
          <w:sz w:val="20"/>
        </w:rPr>
        <w:t>některých</w:t>
      </w:r>
      <w:r>
        <w:rPr>
          <w:spacing w:val="-15"/>
          <w:sz w:val="20"/>
        </w:rPr>
        <w:t xml:space="preserve"> </w:t>
      </w:r>
      <w:r>
        <w:rPr>
          <w:sz w:val="20"/>
        </w:rPr>
        <w:t>zákonů</w:t>
      </w:r>
      <w:r>
        <w:rPr>
          <w:spacing w:val="-15"/>
          <w:sz w:val="20"/>
        </w:rPr>
        <w:t xml:space="preserve"> </w:t>
      </w:r>
      <w:r>
        <w:rPr>
          <w:sz w:val="20"/>
        </w:rPr>
        <w:t>(vodní</w:t>
      </w:r>
      <w:r>
        <w:rPr>
          <w:spacing w:val="-15"/>
          <w:sz w:val="20"/>
        </w:rPr>
        <w:t xml:space="preserve"> </w:t>
      </w:r>
      <w:r>
        <w:rPr>
          <w:sz w:val="20"/>
        </w:rPr>
        <w:t>zákon),</w:t>
      </w:r>
      <w:r>
        <w:rPr>
          <w:spacing w:val="-15"/>
          <w:sz w:val="20"/>
        </w:rPr>
        <w:t xml:space="preserve"> </w:t>
      </w:r>
      <w:r>
        <w:rPr>
          <w:sz w:val="20"/>
        </w:rPr>
        <w:t>ve</w:t>
      </w:r>
      <w:r>
        <w:rPr>
          <w:spacing w:val="-15"/>
          <w:sz w:val="20"/>
        </w:rPr>
        <w:t xml:space="preserve"> </w:t>
      </w:r>
      <w:r>
        <w:rPr>
          <w:sz w:val="20"/>
        </w:rPr>
        <w:t>znění</w:t>
      </w:r>
      <w:r>
        <w:rPr>
          <w:spacing w:val="-15"/>
          <w:sz w:val="20"/>
        </w:rPr>
        <w:t xml:space="preserve"> </w:t>
      </w:r>
      <w:r>
        <w:rPr>
          <w:sz w:val="20"/>
        </w:rPr>
        <w:t>pozdějších</w:t>
      </w:r>
      <w:r>
        <w:rPr>
          <w:spacing w:val="-15"/>
          <w:sz w:val="20"/>
        </w:rPr>
        <w:t xml:space="preserve"> </w:t>
      </w:r>
      <w:r>
        <w:rPr>
          <w:sz w:val="20"/>
        </w:rPr>
        <w:t>předpisů,</w:t>
      </w:r>
      <w:r>
        <w:rPr>
          <w:spacing w:val="-15"/>
          <w:sz w:val="20"/>
        </w:rPr>
        <w:t xml:space="preserve"> </w:t>
      </w:r>
      <w:r>
        <w:rPr>
          <w:sz w:val="20"/>
        </w:rPr>
        <w:t>a</w:t>
      </w:r>
      <w:r>
        <w:rPr>
          <w:spacing w:val="-13"/>
          <w:sz w:val="20"/>
        </w:rPr>
        <w:t xml:space="preserve"> </w:t>
      </w:r>
      <w:r>
        <w:rPr>
          <w:sz w:val="20"/>
        </w:rPr>
        <w:t>jeho</w:t>
      </w:r>
      <w:r>
        <w:rPr>
          <w:spacing w:val="-14"/>
          <w:sz w:val="20"/>
        </w:rPr>
        <w:t xml:space="preserve"> </w:t>
      </w:r>
      <w:r>
        <w:rPr>
          <w:sz w:val="20"/>
        </w:rPr>
        <w:t>prováděcích právních</w:t>
      </w:r>
      <w:r>
        <w:rPr>
          <w:spacing w:val="-5"/>
          <w:sz w:val="20"/>
        </w:rPr>
        <w:t xml:space="preserve"> </w:t>
      </w:r>
      <w:r>
        <w:rPr>
          <w:sz w:val="20"/>
        </w:rPr>
        <w:t>předpisů,</w:t>
      </w:r>
    </w:p>
    <w:p w:rsidR="0058181C" w:rsidRDefault="00316B1C">
      <w:pPr>
        <w:pStyle w:val="Odstavecseseznamem"/>
        <w:numPr>
          <w:ilvl w:val="1"/>
          <w:numId w:val="4"/>
        </w:numPr>
        <w:tabs>
          <w:tab w:val="left" w:pos="809"/>
        </w:tabs>
        <w:spacing w:before="119"/>
        <w:ind w:left="808" w:hanging="283"/>
        <w:jc w:val="left"/>
        <w:rPr>
          <w:sz w:val="20"/>
        </w:rPr>
      </w:pPr>
      <w:r>
        <w:rPr>
          <w:sz w:val="20"/>
        </w:rPr>
        <w:t>bude dodržovat specifické podmínky pro provozování dle přílohy č. 1 této</w:t>
      </w:r>
      <w:r>
        <w:rPr>
          <w:spacing w:val="-16"/>
          <w:sz w:val="20"/>
        </w:rPr>
        <w:t xml:space="preserve"> </w:t>
      </w:r>
      <w:r>
        <w:rPr>
          <w:sz w:val="20"/>
        </w:rPr>
        <w:t>Smlouvy,</w:t>
      </w:r>
    </w:p>
    <w:p w:rsidR="0058181C" w:rsidRDefault="00316B1C">
      <w:pPr>
        <w:pStyle w:val="Odstavecseseznamem"/>
        <w:numPr>
          <w:ilvl w:val="1"/>
          <w:numId w:val="4"/>
        </w:numPr>
        <w:tabs>
          <w:tab w:val="left" w:pos="809"/>
        </w:tabs>
        <w:ind w:left="808" w:hanging="283"/>
        <w:jc w:val="left"/>
        <w:rPr>
          <w:sz w:val="20"/>
        </w:rPr>
      </w:pPr>
      <w:r>
        <w:rPr>
          <w:sz w:val="20"/>
        </w:rPr>
        <w:t>zajistí řádný dozor v průběhu</w:t>
      </w:r>
      <w:r>
        <w:rPr>
          <w:spacing w:val="-9"/>
          <w:sz w:val="20"/>
        </w:rPr>
        <w:t xml:space="preserve"> </w:t>
      </w:r>
      <w:r>
        <w:rPr>
          <w:sz w:val="20"/>
        </w:rPr>
        <w:t>výstavby,</w:t>
      </w:r>
    </w:p>
    <w:p w:rsidR="0058181C" w:rsidRDefault="00316B1C">
      <w:pPr>
        <w:pStyle w:val="Odstavecseseznamem"/>
        <w:numPr>
          <w:ilvl w:val="1"/>
          <w:numId w:val="4"/>
        </w:numPr>
        <w:tabs>
          <w:tab w:val="left" w:pos="809"/>
        </w:tabs>
        <w:ind w:left="808" w:hanging="283"/>
        <w:jc w:val="left"/>
        <w:rPr>
          <w:sz w:val="20"/>
        </w:rPr>
      </w:pPr>
      <w:r>
        <w:rPr>
          <w:sz w:val="20"/>
        </w:rPr>
        <w:t>bude zacházet s majetkem spolufinancovaným z dotace s péčí řádného</w:t>
      </w:r>
      <w:r>
        <w:rPr>
          <w:spacing w:val="-19"/>
          <w:sz w:val="20"/>
        </w:rPr>
        <w:t xml:space="preserve"> </w:t>
      </w:r>
      <w:r>
        <w:rPr>
          <w:sz w:val="20"/>
        </w:rPr>
        <w:t>hospodáře,</w:t>
      </w:r>
    </w:p>
    <w:p w:rsidR="0058181C" w:rsidRDefault="00316B1C">
      <w:pPr>
        <w:pStyle w:val="Odstavecseseznamem"/>
        <w:numPr>
          <w:ilvl w:val="1"/>
          <w:numId w:val="4"/>
        </w:numPr>
        <w:tabs>
          <w:tab w:val="left" w:pos="809"/>
        </w:tabs>
        <w:ind w:left="808" w:right="106" w:hanging="283"/>
        <w:jc w:val="both"/>
        <w:rPr>
          <w:sz w:val="20"/>
        </w:rPr>
      </w:pPr>
      <w:r>
        <w:rPr>
          <w:sz w:val="20"/>
        </w:rPr>
        <w:t>nejpozději měsíc po ukončení akce (pokud Fond nepovolí jiný termín) se příjemce podpory stane (pokud</w:t>
      </w:r>
      <w:r>
        <w:rPr>
          <w:spacing w:val="-9"/>
          <w:sz w:val="20"/>
        </w:rPr>
        <w:t xml:space="preserve"> </w:t>
      </w:r>
      <w:r>
        <w:rPr>
          <w:sz w:val="20"/>
        </w:rPr>
        <w:t>jím</w:t>
      </w:r>
      <w:r>
        <w:rPr>
          <w:spacing w:val="-9"/>
          <w:sz w:val="20"/>
        </w:rPr>
        <w:t xml:space="preserve"> </w:t>
      </w:r>
      <w:r>
        <w:rPr>
          <w:sz w:val="20"/>
        </w:rPr>
        <w:t>již</w:t>
      </w:r>
      <w:r>
        <w:rPr>
          <w:spacing w:val="-9"/>
          <w:sz w:val="20"/>
        </w:rPr>
        <w:t xml:space="preserve"> </w:t>
      </w:r>
      <w:r>
        <w:rPr>
          <w:sz w:val="20"/>
        </w:rPr>
        <w:t>není)</w:t>
      </w:r>
      <w:r>
        <w:rPr>
          <w:spacing w:val="-10"/>
          <w:sz w:val="20"/>
        </w:rPr>
        <w:t xml:space="preserve"> </w:t>
      </w:r>
      <w:r>
        <w:rPr>
          <w:sz w:val="20"/>
        </w:rPr>
        <w:t>vlastníkem</w:t>
      </w:r>
      <w:r>
        <w:rPr>
          <w:spacing w:val="-8"/>
          <w:sz w:val="20"/>
        </w:rPr>
        <w:t xml:space="preserve"> </w:t>
      </w:r>
      <w:r>
        <w:rPr>
          <w:sz w:val="20"/>
        </w:rPr>
        <w:t>předmětu</w:t>
      </w:r>
      <w:r>
        <w:rPr>
          <w:spacing w:val="-9"/>
          <w:sz w:val="20"/>
        </w:rPr>
        <w:t xml:space="preserve"> </w:t>
      </w:r>
      <w:r>
        <w:rPr>
          <w:sz w:val="20"/>
        </w:rPr>
        <w:t>podpory.</w:t>
      </w:r>
      <w:r>
        <w:rPr>
          <w:spacing w:val="-9"/>
          <w:sz w:val="20"/>
        </w:rPr>
        <w:t xml:space="preserve"> </w:t>
      </w:r>
      <w:r>
        <w:rPr>
          <w:sz w:val="20"/>
        </w:rPr>
        <w:t>Pro</w:t>
      </w:r>
      <w:r>
        <w:rPr>
          <w:spacing w:val="-8"/>
          <w:sz w:val="20"/>
        </w:rPr>
        <w:t xml:space="preserve"> </w:t>
      </w:r>
      <w:r>
        <w:rPr>
          <w:sz w:val="20"/>
        </w:rPr>
        <w:t>tento</w:t>
      </w:r>
      <w:r>
        <w:rPr>
          <w:spacing w:val="-9"/>
          <w:sz w:val="20"/>
        </w:rPr>
        <w:t xml:space="preserve"> </w:t>
      </w:r>
      <w:r>
        <w:rPr>
          <w:sz w:val="20"/>
        </w:rPr>
        <w:t>účel</w:t>
      </w:r>
      <w:r>
        <w:rPr>
          <w:spacing w:val="-9"/>
          <w:sz w:val="20"/>
        </w:rPr>
        <w:t xml:space="preserve"> </w:t>
      </w:r>
      <w:r>
        <w:rPr>
          <w:sz w:val="20"/>
        </w:rPr>
        <w:t>se</w:t>
      </w:r>
      <w:r>
        <w:rPr>
          <w:spacing w:val="-10"/>
          <w:sz w:val="20"/>
        </w:rPr>
        <w:t xml:space="preserve"> </w:t>
      </w:r>
      <w:r>
        <w:rPr>
          <w:sz w:val="20"/>
        </w:rPr>
        <w:t>předmětem</w:t>
      </w:r>
      <w:r>
        <w:rPr>
          <w:spacing w:val="-8"/>
          <w:sz w:val="20"/>
        </w:rPr>
        <w:t xml:space="preserve"> </w:t>
      </w:r>
      <w:r>
        <w:rPr>
          <w:sz w:val="20"/>
        </w:rPr>
        <w:t>podpory</w:t>
      </w:r>
      <w:r>
        <w:rPr>
          <w:spacing w:val="-9"/>
          <w:sz w:val="20"/>
        </w:rPr>
        <w:t xml:space="preserve"> </w:t>
      </w:r>
      <w:r>
        <w:rPr>
          <w:sz w:val="20"/>
        </w:rPr>
        <w:t>rozumí</w:t>
      </w:r>
      <w:r>
        <w:rPr>
          <w:spacing w:val="-9"/>
          <w:sz w:val="20"/>
        </w:rPr>
        <w:t xml:space="preserve"> </w:t>
      </w:r>
      <w:r>
        <w:rPr>
          <w:sz w:val="20"/>
        </w:rPr>
        <w:t>věci pořizované (či rekonstruované, upravené, nebo jinak výrazně zhodnocené) s podporou podle této Smlouvy, jakož i budovy (stavby) a pozemky, ve kterých (na kterých) mají být umístěny (s výjimkou pozemků, kterými je pouze vedena liniová stavba). Příjemce podpory je povinen zabezpečit, že předmět podpory nebude převeden bez souhlasu Fondu na jinou osobu nejméně po dobu 10 let od ukončení akce. V případě, že Fond převod předmětu podpory odsouhlasí, příjemce podpory zabezpečí, že účel, pro který je poskytnuta podpora podle této Smlouvy, bude řádně plněn po stanovenou dobu. Po tutéž dobu příjemce podpory zabezpečí řádný provoz předmětu</w:t>
      </w:r>
      <w:r>
        <w:rPr>
          <w:spacing w:val="-27"/>
          <w:sz w:val="20"/>
        </w:rPr>
        <w:t xml:space="preserve"> </w:t>
      </w:r>
      <w:r>
        <w:rPr>
          <w:sz w:val="20"/>
        </w:rPr>
        <w:t>podpory,</w:t>
      </w:r>
    </w:p>
    <w:p w:rsidR="0058181C" w:rsidRDefault="00316B1C">
      <w:pPr>
        <w:pStyle w:val="Odstavecseseznamem"/>
        <w:numPr>
          <w:ilvl w:val="1"/>
          <w:numId w:val="4"/>
        </w:numPr>
        <w:tabs>
          <w:tab w:val="left" w:pos="809"/>
        </w:tabs>
        <w:spacing w:before="118"/>
        <w:ind w:left="808" w:right="112" w:hanging="283"/>
        <w:jc w:val="both"/>
        <w:rPr>
          <w:sz w:val="20"/>
        </w:rPr>
      </w:pPr>
      <w:r>
        <w:rPr>
          <w:sz w:val="20"/>
        </w:rPr>
        <w:t>zabezpečí,  že  právní  zatížení  předmětu  podpory  po  dobu   udržitelnosti,  zejména  zastavení    ve prospěch jiné osoby (vyjma takových věcných břemen, u kterých výkon práv z nich odvozený neohrozí</w:t>
      </w:r>
      <w:r>
        <w:rPr>
          <w:spacing w:val="46"/>
          <w:sz w:val="20"/>
        </w:rPr>
        <w:t xml:space="preserve"> </w:t>
      </w:r>
      <w:r>
        <w:rPr>
          <w:sz w:val="20"/>
        </w:rPr>
        <w:t>realizaci</w:t>
      </w:r>
      <w:r>
        <w:rPr>
          <w:spacing w:val="46"/>
          <w:sz w:val="20"/>
        </w:rPr>
        <w:t xml:space="preserve"> </w:t>
      </w:r>
      <w:r>
        <w:rPr>
          <w:sz w:val="20"/>
        </w:rPr>
        <w:t>akce</w:t>
      </w:r>
      <w:r>
        <w:rPr>
          <w:spacing w:val="45"/>
          <w:sz w:val="20"/>
        </w:rPr>
        <w:t xml:space="preserve"> </w:t>
      </w:r>
      <w:r>
        <w:rPr>
          <w:sz w:val="20"/>
        </w:rPr>
        <w:t>ani</w:t>
      </w:r>
      <w:r>
        <w:rPr>
          <w:spacing w:val="47"/>
          <w:sz w:val="20"/>
        </w:rPr>
        <w:t xml:space="preserve"> </w:t>
      </w:r>
      <w:r>
        <w:rPr>
          <w:sz w:val="20"/>
        </w:rPr>
        <w:t>plnění</w:t>
      </w:r>
      <w:r>
        <w:rPr>
          <w:spacing w:val="46"/>
          <w:sz w:val="20"/>
        </w:rPr>
        <w:t xml:space="preserve"> </w:t>
      </w:r>
      <w:r>
        <w:rPr>
          <w:sz w:val="20"/>
        </w:rPr>
        <w:t>jejího</w:t>
      </w:r>
      <w:r>
        <w:rPr>
          <w:spacing w:val="47"/>
          <w:sz w:val="20"/>
        </w:rPr>
        <w:t xml:space="preserve"> </w:t>
      </w:r>
      <w:r>
        <w:rPr>
          <w:sz w:val="20"/>
        </w:rPr>
        <w:t>účelu</w:t>
      </w:r>
      <w:r>
        <w:rPr>
          <w:spacing w:val="46"/>
          <w:sz w:val="20"/>
        </w:rPr>
        <w:t xml:space="preserve"> </w:t>
      </w:r>
      <w:r>
        <w:rPr>
          <w:sz w:val="20"/>
        </w:rPr>
        <w:t>po</w:t>
      </w:r>
      <w:r>
        <w:rPr>
          <w:spacing w:val="47"/>
          <w:sz w:val="20"/>
        </w:rPr>
        <w:t xml:space="preserve"> </w:t>
      </w:r>
      <w:r>
        <w:rPr>
          <w:sz w:val="20"/>
        </w:rPr>
        <w:t>stanovenou</w:t>
      </w:r>
      <w:r>
        <w:rPr>
          <w:spacing w:val="46"/>
          <w:sz w:val="20"/>
        </w:rPr>
        <w:t xml:space="preserve"> </w:t>
      </w:r>
      <w:r>
        <w:rPr>
          <w:sz w:val="20"/>
        </w:rPr>
        <w:t>dobu)</w:t>
      </w:r>
      <w:r>
        <w:rPr>
          <w:spacing w:val="46"/>
          <w:sz w:val="20"/>
        </w:rPr>
        <w:t xml:space="preserve"> </w:t>
      </w:r>
      <w:r>
        <w:rPr>
          <w:sz w:val="20"/>
        </w:rPr>
        <w:t>umožní</w:t>
      </w:r>
      <w:r>
        <w:rPr>
          <w:spacing w:val="46"/>
          <w:sz w:val="20"/>
        </w:rPr>
        <w:t xml:space="preserve"> </w:t>
      </w:r>
      <w:r>
        <w:rPr>
          <w:sz w:val="20"/>
        </w:rPr>
        <w:t>pouze</w:t>
      </w:r>
      <w:r>
        <w:rPr>
          <w:spacing w:val="45"/>
          <w:sz w:val="20"/>
        </w:rPr>
        <w:t xml:space="preserve"> </w:t>
      </w:r>
      <w:r>
        <w:rPr>
          <w:sz w:val="20"/>
        </w:rPr>
        <w:t>na</w:t>
      </w:r>
      <w:r>
        <w:rPr>
          <w:spacing w:val="45"/>
          <w:sz w:val="20"/>
        </w:rPr>
        <w:t xml:space="preserve"> </w:t>
      </w:r>
      <w:r>
        <w:rPr>
          <w:sz w:val="20"/>
        </w:rPr>
        <w:t>základě</w:t>
      </w:r>
    </w:p>
    <w:p w:rsidR="0058181C" w:rsidRDefault="0058181C">
      <w:pPr>
        <w:jc w:val="both"/>
        <w:rPr>
          <w:sz w:val="20"/>
        </w:rPr>
        <w:sectPr w:rsidR="0058181C">
          <w:pgSz w:w="12240" w:h="15840"/>
          <w:pgMar w:top="1060" w:right="1020" w:bottom="1100" w:left="1460" w:header="0" w:footer="897" w:gutter="0"/>
          <w:cols w:space="708"/>
        </w:sectPr>
      </w:pPr>
    </w:p>
    <w:p w:rsidR="0058181C" w:rsidRDefault="00316B1C">
      <w:pPr>
        <w:pStyle w:val="Zkladntext"/>
        <w:spacing w:before="73"/>
        <w:ind w:left="668" w:right="115"/>
        <w:jc w:val="both"/>
      </w:pPr>
      <w:r>
        <w:lastRenderedPageBreak/>
        <w:t>předchozího</w:t>
      </w:r>
      <w:r>
        <w:rPr>
          <w:spacing w:val="-9"/>
        </w:rPr>
        <w:t xml:space="preserve"> </w:t>
      </w:r>
      <w:r>
        <w:t>souhlasu</w:t>
      </w:r>
      <w:r>
        <w:rPr>
          <w:spacing w:val="-9"/>
        </w:rPr>
        <w:t xml:space="preserve"> </w:t>
      </w:r>
      <w:r>
        <w:t>Fondu,</w:t>
      </w:r>
      <w:r>
        <w:rPr>
          <w:spacing w:val="-9"/>
        </w:rPr>
        <w:t xml:space="preserve"> </w:t>
      </w:r>
      <w:r>
        <w:t>a</w:t>
      </w:r>
      <w:r>
        <w:rPr>
          <w:spacing w:val="-10"/>
        </w:rPr>
        <w:t xml:space="preserve"> </w:t>
      </w:r>
      <w:r>
        <w:t>to</w:t>
      </w:r>
      <w:r>
        <w:rPr>
          <w:spacing w:val="-9"/>
        </w:rPr>
        <w:t xml:space="preserve"> </w:t>
      </w:r>
      <w:r>
        <w:t>na</w:t>
      </w:r>
      <w:r>
        <w:rPr>
          <w:spacing w:val="-10"/>
        </w:rPr>
        <w:t xml:space="preserve"> </w:t>
      </w:r>
      <w:r>
        <w:t>základě</w:t>
      </w:r>
      <w:r>
        <w:rPr>
          <w:spacing w:val="-10"/>
        </w:rPr>
        <w:t xml:space="preserve"> </w:t>
      </w:r>
      <w:r>
        <w:t>písemné</w:t>
      </w:r>
      <w:r>
        <w:rPr>
          <w:spacing w:val="-10"/>
        </w:rPr>
        <w:t xml:space="preserve"> </w:t>
      </w:r>
      <w:r>
        <w:t>žádosti</w:t>
      </w:r>
      <w:r>
        <w:rPr>
          <w:spacing w:val="-10"/>
        </w:rPr>
        <w:t xml:space="preserve"> </w:t>
      </w:r>
      <w:r>
        <w:t>příjemce</w:t>
      </w:r>
      <w:r>
        <w:rPr>
          <w:spacing w:val="-10"/>
        </w:rPr>
        <w:t xml:space="preserve"> </w:t>
      </w:r>
      <w:r>
        <w:t>podpory</w:t>
      </w:r>
      <w:r>
        <w:rPr>
          <w:spacing w:val="-9"/>
        </w:rPr>
        <w:t xml:space="preserve"> </w:t>
      </w:r>
      <w:r>
        <w:t>zaslané</w:t>
      </w:r>
      <w:r>
        <w:rPr>
          <w:spacing w:val="-10"/>
        </w:rPr>
        <w:t xml:space="preserve"> </w:t>
      </w:r>
      <w:r>
        <w:t>Fondu,</w:t>
      </w:r>
      <w:r>
        <w:rPr>
          <w:spacing w:val="-9"/>
        </w:rPr>
        <w:t xml:space="preserve"> </w:t>
      </w:r>
      <w:r>
        <w:t>který danou</w:t>
      </w:r>
      <w:r>
        <w:rPr>
          <w:spacing w:val="-13"/>
        </w:rPr>
        <w:t xml:space="preserve"> </w:t>
      </w:r>
      <w:r>
        <w:t>žádost</w:t>
      </w:r>
      <w:r>
        <w:rPr>
          <w:spacing w:val="-13"/>
        </w:rPr>
        <w:t xml:space="preserve"> </w:t>
      </w:r>
      <w:r>
        <w:t>posoudí.</w:t>
      </w:r>
      <w:r>
        <w:rPr>
          <w:spacing w:val="-11"/>
        </w:rPr>
        <w:t xml:space="preserve"> </w:t>
      </w:r>
      <w:r>
        <w:t>V</w:t>
      </w:r>
      <w:r>
        <w:rPr>
          <w:spacing w:val="2"/>
        </w:rPr>
        <w:t xml:space="preserve"> </w:t>
      </w:r>
      <w:r>
        <w:t>případě,</w:t>
      </w:r>
      <w:r>
        <w:rPr>
          <w:spacing w:val="-13"/>
        </w:rPr>
        <w:t xml:space="preserve"> </w:t>
      </w:r>
      <w:r>
        <w:t>že</w:t>
      </w:r>
      <w:r>
        <w:rPr>
          <w:spacing w:val="-14"/>
        </w:rPr>
        <w:t xml:space="preserve"> </w:t>
      </w:r>
      <w:r>
        <w:t>k</w:t>
      </w:r>
      <w:r>
        <w:rPr>
          <w:spacing w:val="-1"/>
        </w:rPr>
        <w:t xml:space="preserve"> </w:t>
      </w:r>
      <w:r>
        <w:t>právnímu</w:t>
      </w:r>
      <w:r>
        <w:rPr>
          <w:spacing w:val="-13"/>
        </w:rPr>
        <w:t xml:space="preserve"> </w:t>
      </w:r>
      <w:r>
        <w:t>zatížení</w:t>
      </w:r>
      <w:r>
        <w:rPr>
          <w:spacing w:val="-13"/>
        </w:rPr>
        <w:t xml:space="preserve"> </w:t>
      </w:r>
      <w:r>
        <w:t>nebude</w:t>
      </w:r>
      <w:r>
        <w:rPr>
          <w:spacing w:val="-14"/>
        </w:rPr>
        <w:t xml:space="preserve"> </w:t>
      </w:r>
      <w:r>
        <w:t>ze</w:t>
      </w:r>
      <w:r>
        <w:rPr>
          <w:spacing w:val="-14"/>
        </w:rPr>
        <w:t xml:space="preserve"> </w:t>
      </w:r>
      <w:r>
        <w:t>strany</w:t>
      </w:r>
      <w:r>
        <w:rPr>
          <w:spacing w:val="-11"/>
        </w:rPr>
        <w:t xml:space="preserve"> </w:t>
      </w:r>
      <w:r>
        <w:t>Fondu</w:t>
      </w:r>
      <w:r>
        <w:rPr>
          <w:spacing w:val="-13"/>
        </w:rPr>
        <w:t xml:space="preserve"> </w:t>
      </w:r>
      <w:r>
        <w:t>vydán</w:t>
      </w:r>
      <w:r>
        <w:rPr>
          <w:spacing w:val="-13"/>
        </w:rPr>
        <w:t xml:space="preserve"> </w:t>
      </w:r>
      <w:r>
        <w:t>souhlas,</w:t>
      </w:r>
      <w:r>
        <w:rPr>
          <w:spacing w:val="-13"/>
        </w:rPr>
        <w:t xml:space="preserve"> </w:t>
      </w:r>
      <w:r>
        <w:t>platí, že právní zatížení předmětu podpory není</w:t>
      </w:r>
      <w:r>
        <w:rPr>
          <w:spacing w:val="-14"/>
        </w:rPr>
        <w:t xml:space="preserve"> </w:t>
      </w:r>
      <w:r>
        <w:t>možné,</w:t>
      </w:r>
    </w:p>
    <w:p w:rsidR="0058181C" w:rsidRDefault="00316B1C">
      <w:pPr>
        <w:pStyle w:val="Odstavecseseznamem"/>
        <w:numPr>
          <w:ilvl w:val="1"/>
          <w:numId w:val="4"/>
        </w:numPr>
        <w:tabs>
          <w:tab w:val="left" w:pos="669"/>
        </w:tabs>
        <w:ind w:left="668" w:hanging="283"/>
        <w:jc w:val="left"/>
        <w:rPr>
          <w:sz w:val="20"/>
        </w:rPr>
      </w:pPr>
      <w:r>
        <w:rPr>
          <w:sz w:val="20"/>
        </w:rPr>
        <w:t>bude dodržovat ustanovení Směrnice MŽP, Rozhodnutí a</w:t>
      </w:r>
      <w:r>
        <w:rPr>
          <w:spacing w:val="-8"/>
          <w:sz w:val="20"/>
        </w:rPr>
        <w:t xml:space="preserve"> </w:t>
      </w:r>
      <w:r>
        <w:rPr>
          <w:sz w:val="20"/>
        </w:rPr>
        <w:t>Výzvy,</w:t>
      </w:r>
    </w:p>
    <w:p w:rsidR="0058181C" w:rsidRDefault="00316B1C">
      <w:pPr>
        <w:pStyle w:val="Odstavecseseznamem"/>
        <w:numPr>
          <w:ilvl w:val="1"/>
          <w:numId w:val="4"/>
        </w:numPr>
        <w:tabs>
          <w:tab w:val="left" w:pos="669"/>
        </w:tabs>
        <w:ind w:left="668" w:hanging="283"/>
        <w:jc w:val="left"/>
        <w:rPr>
          <w:sz w:val="20"/>
        </w:rPr>
      </w:pPr>
      <w:r>
        <w:rPr>
          <w:sz w:val="20"/>
        </w:rPr>
        <w:t>zabezpečí, že účel, pro který je poskytnuta podpora podle této Smlouvy, bude řádně plněn po</w:t>
      </w:r>
      <w:r>
        <w:rPr>
          <w:spacing w:val="32"/>
          <w:sz w:val="20"/>
        </w:rPr>
        <w:t xml:space="preserve"> </w:t>
      </w:r>
      <w:r>
        <w:rPr>
          <w:sz w:val="20"/>
        </w:rPr>
        <w:t>dobu</w:t>
      </w:r>
    </w:p>
    <w:p w:rsidR="0058181C" w:rsidRDefault="00316B1C">
      <w:pPr>
        <w:pStyle w:val="Zkladntext"/>
        <w:ind w:left="668"/>
        <w:jc w:val="both"/>
      </w:pPr>
      <w:r>
        <w:t>10 let od ukončení akce,</w:t>
      </w:r>
    </w:p>
    <w:p w:rsidR="0058181C" w:rsidRDefault="00316B1C">
      <w:pPr>
        <w:pStyle w:val="Odstavecseseznamem"/>
        <w:numPr>
          <w:ilvl w:val="1"/>
          <w:numId w:val="4"/>
        </w:numPr>
        <w:tabs>
          <w:tab w:val="left" w:pos="669"/>
        </w:tabs>
        <w:spacing w:before="118"/>
        <w:ind w:left="668" w:right="112" w:hanging="283"/>
        <w:jc w:val="both"/>
        <w:rPr>
          <w:sz w:val="20"/>
        </w:rPr>
      </w:pPr>
      <w:r>
        <w:rPr>
          <w:sz w:val="20"/>
        </w:rPr>
        <w:t>bude  veškeré  výdaje  akce  vést  v účetnictví  nebo   daňové  evidenci  (zákon   č.  563/1991  Sb.,     o účetnictví, v platném znění, zákon č. 586/1992 Sb., o daních z příjmů, v platném znění). Příjemce podpory</w:t>
      </w:r>
      <w:r>
        <w:rPr>
          <w:spacing w:val="-9"/>
          <w:sz w:val="20"/>
        </w:rPr>
        <w:t xml:space="preserve"> </w:t>
      </w:r>
      <w:r>
        <w:rPr>
          <w:sz w:val="20"/>
        </w:rPr>
        <w:t>se</w:t>
      </w:r>
      <w:r>
        <w:rPr>
          <w:spacing w:val="-8"/>
          <w:sz w:val="20"/>
        </w:rPr>
        <w:t xml:space="preserve"> </w:t>
      </w:r>
      <w:r>
        <w:rPr>
          <w:sz w:val="20"/>
        </w:rPr>
        <w:t>zavazuje</w:t>
      </w:r>
      <w:r>
        <w:rPr>
          <w:spacing w:val="-10"/>
          <w:sz w:val="20"/>
        </w:rPr>
        <w:t xml:space="preserve"> </w:t>
      </w:r>
      <w:r>
        <w:rPr>
          <w:sz w:val="20"/>
        </w:rPr>
        <w:t>všechny</w:t>
      </w:r>
      <w:r>
        <w:rPr>
          <w:spacing w:val="-10"/>
          <w:sz w:val="20"/>
        </w:rPr>
        <w:t xml:space="preserve"> </w:t>
      </w:r>
      <w:r>
        <w:rPr>
          <w:sz w:val="20"/>
        </w:rPr>
        <w:t>transakce</w:t>
      </w:r>
      <w:r>
        <w:rPr>
          <w:spacing w:val="-10"/>
          <w:sz w:val="20"/>
        </w:rPr>
        <w:t xml:space="preserve"> </w:t>
      </w:r>
      <w:r>
        <w:rPr>
          <w:sz w:val="20"/>
        </w:rPr>
        <w:t>související</w:t>
      </w:r>
      <w:r>
        <w:rPr>
          <w:spacing w:val="-7"/>
          <w:sz w:val="20"/>
        </w:rPr>
        <w:t xml:space="preserve"> </w:t>
      </w:r>
      <w:r>
        <w:rPr>
          <w:sz w:val="20"/>
        </w:rPr>
        <w:t>s</w:t>
      </w:r>
      <w:r>
        <w:rPr>
          <w:spacing w:val="1"/>
          <w:sz w:val="20"/>
        </w:rPr>
        <w:t xml:space="preserve"> </w:t>
      </w:r>
      <w:r>
        <w:rPr>
          <w:sz w:val="20"/>
        </w:rPr>
        <w:t>akcí</w:t>
      </w:r>
      <w:r>
        <w:rPr>
          <w:spacing w:val="-7"/>
          <w:sz w:val="20"/>
        </w:rPr>
        <w:t xml:space="preserve"> </w:t>
      </w:r>
      <w:r>
        <w:rPr>
          <w:sz w:val="20"/>
        </w:rPr>
        <w:t>odděleně</w:t>
      </w:r>
      <w:r>
        <w:rPr>
          <w:spacing w:val="-8"/>
          <w:sz w:val="20"/>
        </w:rPr>
        <w:t xml:space="preserve"> </w:t>
      </w:r>
      <w:r>
        <w:rPr>
          <w:sz w:val="20"/>
        </w:rPr>
        <w:t>identifikovat</w:t>
      </w:r>
      <w:r>
        <w:rPr>
          <w:spacing w:val="-7"/>
          <w:sz w:val="20"/>
        </w:rPr>
        <w:t xml:space="preserve"> </w:t>
      </w:r>
      <w:r>
        <w:rPr>
          <w:sz w:val="20"/>
        </w:rPr>
        <w:t>od</w:t>
      </w:r>
      <w:r>
        <w:rPr>
          <w:spacing w:val="-7"/>
          <w:sz w:val="20"/>
        </w:rPr>
        <w:t xml:space="preserve"> </w:t>
      </w:r>
      <w:r>
        <w:rPr>
          <w:sz w:val="20"/>
        </w:rPr>
        <w:t>ostatních</w:t>
      </w:r>
      <w:r>
        <w:rPr>
          <w:spacing w:val="-7"/>
          <w:sz w:val="20"/>
        </w:rPr>
        <w:t xml:space="preserve"> </w:t>
      </w:r>
      <w:r>
        <w:rPr>
          <w:sz w:val="20"/>
        </w:rPr>
        <w:t>účetních transakcí, které s akcí nesouvisejí, a zavazuje se vést analytickou evidenci s vazbou ke konkrétní</w:t>
      </w:r>
      <w:r>
        <w:rPr>
          <w:spacing w:val="-20"/>
          <w:sz w:val="20"/>
        </w:rPr>
        <w:t xml:space="preserve"> </w:t>
      </w:r>
      <w:r>
        <w:rPr>
          <w:sz w:val="20"/>
        </w:rPr>
        <w:t>akci,</w:t>
      </w:r>
    </w:p>
    <w:p w:rsidR="0058181C" w:rsidRDefault="00316B1C">
      <w:pPr>
        <w:pStyle w:val="Odstavecseseznamem"/>
        <w:numPr>
          <w:ilvl w:val="1"/>
          <w:numId w:val="4"/>
        </w:numPr>
        <w:tabs>
          <w:tab w:val="left" w:pos="669"/>
        </w:tabs>
        <w:ind w:left="668" w:right="118" w:hanging="283"/>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11"/>
          <w:sz w:val="20"/>
        </w:rPr>
        <w:t xml:space="preserve"> </w:t>
      </w:r>
      <w:r>
        <w:rPr>
          <w:sz w:val="20"/>
        </w:rPr>
        <w:t>akce,</w:t>
      </w:r>
    </w:p>
    <w:p w:rsidR="0058181C" w:rsidRDefault="00316B1C">
      <w:pPr>
        <w:pStyle w:val="Odstavecseseznamem"/>
        <w:numPr>
          <w:ilvl w:val="1"/>
          <w:numId w:val="4"/>
        </w:numPr>
        <w:tabs>
          <w:tab w:val="left" w:pos="669"/>
        </w:tabs>
        <w:spacing w:before="121"/>
        <w:ind w:left="668" w:hanging="283"/>
        <w:jc w:val="left"/>
        <w:rPr>
          <w:sz w:val="20"/>
        </w:rPr>
      </w:pPr>
      <w:r>
        <w:rPr>
          <w:sz w:val="20"/>
        </w:rPr>
        <w:t>bude dodržovat pravidla publicity dle pokynů v čl. 19</w:t>
      </w:r>
      <w:r>
        <w:rPr>
          <w:spacing w:val="-13"/>
          <w:sz w:val="20"/>
        </w:rPr>
        <w:t xml:space="preserve"> </w:t>
      </w:r>
      <w:r>
        <w:rPr>
          <w:sz w:val="20"/>
        </w:rPr>
        <w:t>Výzvy,</w:t>
      </w:r>
    </w:p>
    <w:p w:rsidR="0058181C" w:rsidRDefault="00316B1C">
      <w:pPr>
        <w:pStyle w:val="Odstavecseseznamem"/>
        <w:numPr>
          <w:ilvl w:val="1"/>
          <w:numId w:val="4"/>
        </w:numPr>
        <w:tabs>
          <w:tab w:val="left" w:pos="669"/>
        </w:tabs>
        <w:ind w:left="668" w:right="108" w:hanging="283"/>
        <w:jc w:val="both"/>
        <w:rPr>
          <w:sz w:val="20"/>
        </w:rPr>
      </w:pPr>
      <w:r>
        <w:rPr>
          <w:sz w:val="20"/>
        </w:rPr>
        <w:t>bude Fondu  dokládat  úhrady  faktur,  a  to  tak,  že  v  případě,  že  příjemce  podpory  do žádosti  o uvolnění finančních prostředků zahrne neuhrazené faktury, je povinen nejpozději do 10</w:t>
      </w:r>
      <w:r>
        <w:rPr>
          <w:spacing w:val="-26"/>
          <w:sz w:val="20"/>
        </w:rPr>
        <w:t xml:space="preserve"> </w:t>
      </w:r>
      <w:r>
        <w:rPr>
          <w:sz w:val="20"/>
        </w:rPr>
        <w:t>pracovních dnů od data poskytnutí (splatnosti) podpory uskutečnit kompletní úhradu doložené fakturace (tj. jak z prostředků podpory, tak podíl vlastních zdrojů). Tuto úhradu následně neprodleně doloží</w:t>
      </w:r>
      <w:r>
        <w:rPr>
          <w:spacing w:val="-23"/>
          <w:sz w:val="20"/>
        </w:rPr>
        <w:t xml:space="preserve"> </w:t>
      </w:r>
      <w:r>
        <w:rPr>
          <w:sz w:val="20"/>
        </w:rPr>
        <w:t>Fondu,</w:t>
      </w:r>
    </w:p>
    <w:p w:rsidR="0058181C" w:rsidRDefault="00316B1C">
      <w:pPr>
        <w:pStyle w:val="Odstavecseseznamem"/>
        <w:numPr>
          <w:ilvl w:val="1"/>
          <w:numId w:val="4"/>
        </w:numPr>
        <w:tabs>
          <w:tab w:val="left" w:pos="669"/>
        </w:tabs>
        <w:spacing w:before="118"/>
        <w:ind w:left="668" w:hanging="283"/>
        <w:jc w:val="left"/>
        <w:rPr>
          <w:sz w:val="20"/>
        </w:rPr>
      </w:pPr>
      <w:r>
        <w:rPr>
          <w:sz w:val="20"/>
        </w:rPr>
        <w:t>dodrží lhůty realizace</w:t>
      </w:r>
      <w:r>
        <w:rPr>
          <w:spacing w:val="-11"/>
          <w:sz w:val="20"/>
        </w:rPr>
        <w:t xml:space="preserve"> </w:t>
      </w:r>
      <w:r>
        <w:rPr>
          <w:sz w:val="20"/>
        </w:rPr>
        <w:t>takto:</w:t>
      </w:r>
    </w:p>
    <w:p w:rsidR="0058181C" w:rsidRDefault="00316B1C">
      <w:pPr>
        <w:pStyle w:val="Odstavecseseznamem"/>
        <w:numPr>
          <w:ilvl w:val="2"/>
          <w:numId w:val="4"/>
        </w:numPr>
        <w:tabs>
          <w:tab w:val="left" w:pos="954"/>
        </w:tabs>
        <w:ind w:right="112"/>
        <w:rPr>
          <w:sz w:val="20"/>
        </w:rPr>
      </w:pPr>
      <w:r>
        <w:rPr>
          <w:sz w:val="20"/>
        </w:rPr>
        <w:t>předpokládaný termín ukončení stavebních a montážních prací do konce 10/2021, přitom pokud tento termín příjemce podpory nedodrží, bez zbytečného odkladu oznámí Fondu nový termín ukončení stavebních a montážních prací; dodatek k této Smlouvě se v tom případě</w:t>
      </w:r>
      <w:r>
        <w:rPr>
          <w:spacing w:val="-19"/>
          <w:sz w:val="20"/>
        </w:rPr>
        <w:t xml:space="preserve"> </w:t>
      </w:r>
      <w:r>
        <w:rPr>
          <w:sz w:val="20"/>
        </w:rPr>
        <w:t>neuzavírá,</w:t>
      </w:r>
    </w:p>
    <w:p w:rsidR="0058181C" w:rsidRDefault="00316B1C">
      <w:pPr>
        <w:pStyle w:val="Odstavecseseznamem"/>
        <w:numPr>
          <w:ilvl w:val="2"/>
          <w:numId w:val="4"/>
        </w:numPr>
        <w:tabs>
          <w:tab w:val="left" w:pos="954"/>
        </w:tabs>
        <w:ind w:right="111"/>
        <w:rPr>
          <w:sz w:val="20"/>
        </w:rPr>
      </w:pPr>
      <w:r>
        <w:rPr>
          <w:sz w:val="20"/>
        </w:rPr>
        <w:t>termín ukončení akce do konce 12/2022 a o dodržení tohoto termínu Fond bez zbytečného odkladu informuje, za termín ukončení akce se považuje datum vydání kolaudačního souhlasu, oznámení o užívání podle příslušných ustanovení zákona č. 183/2006 Sb., o územním plánování  a</w:t>
      </w:r>
      <w:r>
        <w:rPr>
          <w:spacing w:val="-7"/>
          <w:sz w:val="20"/>
        </w:rPr>
        <w:t xml:space="preserve"> </w:t>
      </w:r>
      <w:r>
        <w:rPr>
          <w:sz w:val="20"/>
        </w:rPr>
        <w:t>stavebním</w:t>
      </w:r>
      <w:r>
        <w:rPr>
          <w:spacing w:val="-5"/>
          <w:sz w:val="20"/>
        </w:rPr>
        <w:t xml:space="preserve"> </w:t>
      </w:r>
      <w:r>
        <w:rPr>
          <w:sz w:val="20"/>
        </w:rPr>
        <w:t>řádu</w:t>
      </w:r>
      <w:r>
        <w:rPr>
          <w:spacing w:val="-7"/>
          <w:sz w:val="20"/>
        </w:rPr>
        <w:t xml:space="preserve"> </w:t>
      </w:r>
      <w:r>
        <w:rPr>
          <w:sz w:val="20"/>
        </w:rPr>
        <w:t>(stavební</w:t>
      </w:r>
      <w:r>
        <w:rPr>
          <w:spacing w:val="-7"/>
          <w:sz w:val="20"/>
        </w:rPr>
        <w:t xml:space="preserve"> </w:t>
      </w:r>
      <w:r>
        <w:rPr>
          <w:sz w:val="20"/>
        </w:rPr>
        <w:t>zákon),</w:t>
      </w:r>
      <w:r>
        <w:rPr>
          <w:spacing w:val="-7"/>
          <w:sz w:val="20"/>
        </w:rPr>
        <w:t xml:space="preserve"> </w:t>
      </w:r>
      <w:r>
        <w:rPr>
          <w:sz w:val="20"/>
        </w:rPr>
        <w:t>ve</w:t>
      </w:r>
      <w:r>
        <w:rPr>
          <w:spacing w:val="-7"/>
          <w:sz w:val="20"/>
        </w:rPr>
        <w:t xml:space="preserve"> </w:t>
      </w:r>
      <w:r>
        <w:rPr>
          <w:sz w:val="20"/>
        </w:rPr>
        <w:t>znění</w:t>
      </w:r>
      <w:r>
        <w:rPr>
          <w:spacing w:val="-7"/>
          <w:sz w:val="20"/>
        </w:rPr>
        <w:t xml:space="preserve"> </w:t>
      </w:r>
      <w:r>
        <w:rPr>
          <w:sz w:val="20"/>
        </w:rPr>
        <w:t>pozdějších</w:t>
      </w:r>
      <w:r>
        <w:rPr>
          <w:spacing w:val="-4"/>
          <w:sz w:val="20"/>
        </w:rPr>
        <w:t xml:space="preserve"> </w:t>
      </w:r>
      <w:r>
        <w:rPr>
          <w:sz w:val="20"/>
        </w:rPr>
        <w:t>předpisů,</w:t>
      </w:r>
      <w:r>
        <w:rPr>
          <w:spacing w:val="-4"/>
          <w:sz w:val="20"/>
        </w:rPr>
        <w:t xml:space="preserve"> </w:t>
      </w:r>
      <w:r>
        <w:rPr>
          <w:sz w:val="20"/>
        </w:rPr>
        <w:t>nebo</w:t>
      </w:r>
      <w:r>
        <w:rPr>
          <w:spacing w:val="-6"/>
          <w:sz w:val="20"/>
        </w:rPr>
        <w:t xml:space="preserve"> </w:t>
      </w:r>
      <w:r>
        <w:rPr>
          <w:sz w:val="20"/>
        </w:rPr>
        <w:t>termín</w:t>
      </w:r>
      <w:r>
        <w:rPr>
          <w:spacing w:val="-7"/>
          <w:sz w:val="20"/>
        </w:rPr>
        <w:t xml:space="preserve"> </w:t>
      </w:r>
      <w:r>
        <w:rPr>
          <w:sz w:val="20"/>
        </w:rPr>
        <w:t>schválení</w:t>
      </w:r>
      <w:r>
        <w:rPr>
          <w:spacing w:val="-7"/>
          <w:sz w:val="20"/>
        </w:rPr>
        <w:t xml:space="preserve"> </w:t>
      </w:r>
      <w:r>
        <w:rPr>
          <w:sz w:val="20"/>
        </w:rPr>
        <w:t>protokolu o předání a převzetí díla, případně jiný termín dle charakteru projektu (v případech, kde se na realizaci projektu nevyžaduje stavební povolení). Bude-li vydán jak kolaudační souhlas, tak oznámení o užívání, považuje se za termín ukončení akce datum dokumentu vydaného</w:t>
      </w:r>
      <w:r>
        <w:rPr>
          <w:spacing w:val="-25"/>
          <w:sz w:val="20"/>
        </w:rPr>
        <w:t xml:space="preserve"> </w:t>
      </w:r>
      <w:r>
        <w:rPr>
          <w:sz w:val="20"/>
        </w:rPr>
        <w:t>později,</w:t>
      </w:r>
    </w:p>
    <w:p w:rsidR="0058181C" w:rsidRDefault="00316B1C">
      <w:pPr>
        <w:pStyle w:val="Odstavecseseznamem"/>
        <w:numPr>
          <w:ilvl w:val="1"/>
          <w:numId w:val="4"/>
        </w:numPr>
        <w:tabs>
          <w:tab w:val="left" w:pos="671"/>
        </w:tabs>
        <w:ind w:left="670" w:hanging="285"/>
        <w:jc w:val="left"/>
        <w:rPr>
          <w:sz w:val="20"/>
        </w:rPr>
      </w:pPr>
      <w:r>
        <w:rPr>
          <w:sz w:val="20"/>
        </w:rPr>
        <w:t>předloží Fondu nejpozději do konce 3/2023 podklady k ZVA podle článku 12 písm. d)</w:t>
      </w:r>
      <w:r>
        <w:rPr>
          <w:spacing w:val="-26"/>
          <w:sz w:val="20"/>
        </w:rPr>
        <w:t xml:space="preserve"> </w:t>
      </w:r>
      <w:r>
        <w:rPr>
          <w:sz w:val="20"/>
        </w:rPr>
        <w:t>Výzvy.</w:t>
      </w:r>
    </w:p>
    <w:p w:rsidR="0058181C" w:rsidRDefault="0058181C">
      <w:pPr>
        <w:pStyle w:val="Zkladntext"/>
        <w:spacing w:before="11"/>
        <w:ind w:left="0"/>
        <w:rPr>
          <w:sz w:val="19"/>
        </w:rPr>
      </w:pPr>
    </w:p>
    <w:p w:rsidR="0058181C" w:rsidRDefault="00316B1C">
      <w:pPr>
        <w:pStyle w:val="Zkladntext"/>
        <w:ind w:left="668" w:right="113"/>
        <w:jc w:val="both"/>
      </w:pPr>
      <w:r>
        <w:t>K ZVA může Fond vydat závazné pokyny (či požádat o informace), které mohou jeho obsah blíže specifikovat</w:t>
      </w:r>
      <w:r>
        <w:rPr>
          <w:spacing w:val="-12"/>
        </w:rPr>
        <w:t xml:space="preserve"> </w:t>
      </w:r>
      <w:r>
        <w:t>či</w:t>
      </w:r>
      <w:r>
        <w:rPr>
          <w:spacing w:val="-12"/>
        </w:rPr>
        <w:t xml:space="preserve"> </w:t>
      </w:r>
      <w:r>
        <w:t>rozšířit.</w:t>
      </w:r>
      <w:r>
        <w:rPr>
          <w:spacing w:val="-12"/>
        </w:rPr>
        <w:t xml:space="preserve"> </w:t>
      </w:r>
      <w:r>
        <w:t>Příjemce</w:t>
      </w:r>
      <w:r>
        <w:rPr>
          <w:spacing w:val="-13"/>
        </w:rPr>
        <w:t xml:space="preserve"> </w:t>
      </w:r>
      <w:r>
        <w:t>podpory</w:t>
      </w:r>
      <w:r>
        <w:rPr>
          <w:spacing w:val="-9"/>
        </w:rPr>
        <w:t xml:space="preserve"> </w:t>
      </w:r>
      <w:r>
        <w:t>je</w:t>
      </w:r>
      <w:r>
        <w:rPr>
          <w:spacing w:val="-13"/>
        </w:rPr>
        <w:t xml:space="preserve"> </w:t>
      </w:r>
      <w:r>
        <w:t>povinen</w:t>
      </w:r>
      <w:r>
        <w:rPr>
          <w:spacing w:val="-12"/>
        </w:rPr>
        <w:t xml:space="preserve"> </w:t>
      </w:r>
      <w:r>
        <w:t>tyto</w:t>
      </w:r>
      <w:r>
        <w:rPr>
          <w:spacing w:val="-11"/>
        </w:rPr>
        <w:t xml:space="preserve"> </w:t>
      </w:r>
      <w:r>
        <w:t>pokyny</w:t>
      </w:r>
      <w:r>
        <w:rPr>
          <w:spacing w:val="-12"/>
        </w:rPr>
        <w:t xml:space="preserve"> </w:t>
      </w:r>
      <w:r>
        <w:t>(žádost</w:t>
      </w:r>
      <w:r>
        <w:rPr>
          <w:spacing w:val="34"/>
        </w:rPr>
        <w:t xml:space="preserve"> </w:t>
      </w:r>
      <w:r>
        <w:t>o</w:t>
      </w:r>
      <w:r>
        <w:rPr>
          <w:spacing w:val="-11"/>
        </w:rPr>
        <w:t xml:space="preserve"> </w:t>
      </w:r>
      <w:r>
        <w:t>informace)</w:t>
      </w:r>
      <w:r>
        <w:rPr>
          <w:spacing w:val="-12"/>
        </w:rPr>
        <w:t xml:space="preserve"> </w:t>
      </w:r>
      <w:r>
        <w:t>bez</w:t>
      </w:r>
      <w:r>
        <w:rPr>
          <w:spacing w:val="-11"/>
        </w:rPr>
        <w:t xml:space="preserve"> </w:t>
      </w:r>
      <w:r>
        <w:t>zbytečného odkladu  (případně  ve  lhůtě   stanovené  Fondem)   splnit.   Fond  není  povinen  vydat   protokol   o ZVA 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8"/>
        </w:rPr>
        <w:t xml:space="preserve"> </w:t>
      </w:r>
      <w:r>
        <w:t>podmínek.</w:t>
      </w:r>
    </w:p>
    <w:p w:rsidR="0058181C" w:rsidRDefault="00316B1C">
      <w:pPr>
        <w:pStyle w:val="Odstavecseseznamem"/>
        <w:numPr>
          <w:ilvl w:val="0"/>
          <w:numId w:val="4"/>
        </w:numPr>
        <w:tabs>
          <w:tab w:val="left" w:pos="325"/>
        </w:tabs>
        <w:spacing w:before="118"/>
        <w:ind w:left="324" w:hanging="222"/>
        <w:jc w:val="left"/>
        <w:rPr>
          <w:sz w:val="20"/>
        </w:rPr>
      </w:pPr>
      <w:r>
        <w:rPr>
          <w:sz w:val="20"/>
        </w:rPr>
        <w:t>Příjemce podpory je dále</w:t>
      </w:r>
      <w:r>
        <w:rPr>
          <w:spacing w:val="-9"/>
          <w:sz w:val="20"/>
        </w:rPr>
        <w:t xml:space="preserve"> </w:t>
      </w:r>
      <w:r>
        <w:rPr>
          <w:sz w:val="20"/>
        </w:rPr>
        <w:t>povinen:</w:t>
      </w:r>
    </w:p>
    <w:p w:rsidR="0058181C" w:rsidRDefault="00316B1C">
      <w:pPr>
        <w:pStyle w:val="Odstavecseseznamem"/>
        <w:numPr>
          <w:ilvl w:val="1"/>
          <w:numId w:val="4"/>
        </w:numPr>
        <w:tabs>
          <w:tab w:val="left" w:pos="669"/>
        </w:tabs>
        <w:ind w:left="668" w:right="114"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3"/>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58181C" w:rsidRDefault="00316B1C">
      <w:pPr>
        <w:pStyle w:val="Odstavecseseznamem"/>
        <w:numPr>
          <w:ilvl w:val="1"/>
          <w:numId w:val="4"/>
        </w:numPr>
        <w:tabs>
          <w:tab w:val="left" w:pos="669"/>
        </w:tabs>
        <w:spacing w:before="125" w:line="264" w:lineRule="exact"/>
        <w:ind w:left="668" w:right="111" w:hanging="283"/>
        <w:jc w:val="both"/>
        <w:rPr>
          <w:sz w:val="20"/>
        </w:rPr>
      </w:pPr>
      <w:r>
        <w:rPr>
          <w:sz w:val="20"/>
        </w:rPr>
        <w:t>vést o použití poskytnutých prostředků samostatnou průkaznou evidenci v souladu s právními předpisy,</w:t>
      </w:r>
    </w:p>
    <w:p w:rsidR="0058181C" w:rsidRDefault="0058181C">
      <w:pPr>
        <w:spacing w:line="264" w:lineRule="exact"/>
        <w:jc w:val="both"/>
        <w:rPr>
          <w:sz w:val="20"/>
        </w:rPr>
        <w:sectPr w:rsidR="0058181C">
          <w:pgSz w:w="12240" w:h="15840"/>
          <w:pgMar w:top="1060" w:right="1020" w:bottom="1140" w:left="1600" w:header="0" w:footer="897" w:gutter="0"/>
          <w:cols w:space="708"/>
        </w:sectPr>
      </w:pPr>
    </w:p>
    <w:p w:rsidR="0058181C" w:rsidRDefault="00316B1C">
      <w:pPr>
        <w:pStyle w:val="Odstavecseseznamem"/>
        <w:numPr>
          <w:ilvl w:val="1"/>
          <w:numId w:val="4"/>
        </w:numPr>
        <w:tabs>
          <w:tab w:val="left" w:pos="669"/>
        </w:tabs>
        <w:spacing w:before="73"/>
        <w:ind w:left="668" w:right="112" w:hanging="283"/>
        <w:jc w:val="both"/>
        <w:rPr>
          <w:sz w:val="20"/>
        </w:rPr>
      </w:pPr>
      <w:r>
        <w:rPr>
          <w:sz w:val="20"/>
        </w:rPr>
        <w:lastRenderedPageBreak/>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4"/>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2"/>
          <w:sz w:val="20"/>
        </w:rPr>
        <w:t xml:space="preserve"> </w:t>
      </w:r>
      <w:r>
        <w:rPr>
          <w:sz w:val="20"/>
        </w:rPr>
        <w:t>dobu,</w:t>
      </w:r>
    </w:p>
    <w:p w:rsidR="0058181C" w:rsidRDefault="00316B1C">
      <w:pPr>
        <w:pStyle w:val="Odstavecseseznamem"/>
        <w:numPr>
          <w:ilvl w:val="1"/>
          <w:numId w:val="4"/>
        </w:numPr>
        <w:tabs>
          <w:tab w:val="left" w:pos="669"/>
        </w:tabs>
        <w:ind w:left="668" w:right="118" w:hanging="283"/>
        <w:jc w:val="both"/>
        <w:rPr>
          <w:sz w:val="20"/>
        </w:rPr>
      </w:pPr>
      <w:r>
        <w:rPr>
          <w:sz w:val="20"/>
        </w:rPr>
        <w:t>vrátit částku DPH nebo její část, pokud existuje zákonný nárok (i zpětně) na její odpočet, t. j. bez ohledu na to, zda DPH bude u finančního úřadu uplatněna, příjemce podpory je povinen částku</w:t>
      </w:r>
      <w:r>
        <w:rPr>
          <w:spacing w:val="-28"/>
          <w:sz w:val="20"/>
        </w:rPr>
        <w:t xml:space="preserve"> </w:t>
      </w:r>
      <w:r>
        <w:rPr>
          <w:sz w:val="20"/>
        </w:rPr>
        <w:t>DPH vrátit nejpozději do 30 dnů poté, kdy mu zákonný nárok</w:t>
      </w:r>
      <w:r>
        <w:rPr>
          <w:spacing w:val="-15"/>
          <w:sz w:val="20"/>
        </w:rPr>
        <w:t xml:space="preserve"> </w:t>
      </w:r>
      <w:r>
        <w:rPr>
          <w:sz w:val="20"/>
        </w:rPr>
        <w:t>vznikl,</w:t>
      </w:r>
    </w:p>
    <w:p w:rsidR="0058181C" w:rsidRDefault="00316B1C">
      <w:pPr>
        <w:pStyle w:val="Odstavecseseznamem"/>
        <w:numPr>
          <w:ilvl w:val="1"/>
          <w:numId w:val="4"/>
        </w:numPr>
        <w:tabs>
          <w:tab w:val="left" w:pos="669"/>
        </w:tabs>
        <w:spacing w:before="118"/>
        <w:ind w:left="668" w:right="118"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19"/>
          <w:sz w:val="20"/>
        </w:rPr>
        <w:t xml:space="preserve"> </w:t>
      </w:r>
      <w:r>
        <w:rPr>
          <w:sz w:val="20"/>
        </w:rPr>
        <w:t>4,</w:t>
      </w:r>
    </w:p>
    <w:p w:rsidR="0058181C" w:rsidRDefault="00316B1C">
      <w:pPr>
        <w:pStyle w:val="Odstavecseseznamem"/>
        <w:numPr>
          <w:ilvl w:val="1"/>
          <w:numId w:val="4"/>
        </w:numPr>
        <w:tabs>
          <w:tab w:val="left" w:pos="669"/>
        </w:tabs>
        <w:ind w:left="668" w:right="118" w:hanging="283"/>
        <w:jc w:val="both"/>
        <w:rPr>
          <w:sz w:val="20"/>
        </w:rPr>
      </w:pPr>
      <w:r>
        <w:rPr>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závazné</w:t>
      </w:r>
      <w:r>
        <w:rPr>
          <w:spacing w:val="-11"/>
          <w:sz w:val="20"/>
        </w:rPr>
        <w:t xml:space="preserve"> </w:t>
      </w:r>
      <w:r>
        <w:rPr>
          <w:sz w:val="20"/>
        </w:rPr>
        <w:t>pokyny,</w:t>
      </w:r>
    </w:p>
    <w:p w:rsidR="0058181C" w:rsidRDefault="00316B1C">
      <w:pPr>
        <w:pStyle w:val="Odstavecseseznamem"/>
        <w:numPr>
          <w:ilvl w:val="1"/>
          <w:numId w:val="4"/>
        </w:numPr>
        <w:tabs>
          <w:tab w:val="left" w:pos="669"/>
        </w:tabs>
        <w:spacing w:before="118"/>
        <w:ind w:left="668" w:right="114"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16"/>
          <w:sz w:val="20"/>
        </w:rPr>
        <w:t xml:space="preserve"> </w:t>
      </w:r>
      <w:r>
        <w:rPr>
          <w:sz w:val="20"/>
        </w:rPr>
        <w:t>Smlouvou),</w:t>
      </w:r>
    </w:p>
    <w:p w:rsidR="0058181C" w:rsidRDefault="00316B1C">
      <w:pPr>
        <w:pStyle w:val="Odstavecseseznamem"/>
        <w:numPr>
          <w:ilvl w:val="1"/>
          <w:numId w:val="4"/>
        </w:numPr>
        <w:tabs>
          <w:tab w:val="left" w:pos="669"/>
        </w:tabs>
        <w:ind w:left="668"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5"/>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58181C" w:rsidRDefault="00316B1C">
      <w:pPr>
        <w:pStyle w:val="Odstavecseseznamem"/>
        <w:numPr>
          <w:ilvl w:val="1"/>
          <w:numId w:val="4"/>
        </w:numPr>
        <w:tabs>
          <w:tab w:val="left" w:pos="669"/>
        </w:tabs>
        <w:ind w:left="668" w:right="113"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20"/>
          <w:sz w:val="20"/>
        </w:rPr>
        <w:t xml:space="preserve"> </w:t>
      </w:r>
      <w:r>
        <w:rPr>
          <w:sz w:val="20"/>
        </w:rPr>
        <w:t>Smlouvou,</w:t>
      </w:r>
    </w:p>
    <w:p w:rsidR="0058181C" w:rsidRDefault="00316B1C">
      <w:pPr>
        <w:pStyle w:val="Odstavecseseznamem"/>
        <w:numPr>
          <w:ilvl w:val="1"/>
          <w:numId w:val="4"/>
        </w:numPr>
        <w:tabs>
          <w:tab w:val="left" w:pos="669"/>
        </w:tabs>
        <w:ind w:left="668" w:right="112"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1"/>
          <w:sz w:val="20"/>
        </w:rPr>
        <w:t xml:space="preserve"> </w:t>
      </w:r>
      <w:hyperlink r:id="rId8">
        <w:r>
          <w:rPr>
            <w:sz w:val="20"/>
          </w:rPr>
          <w:t>www.sfzp.cz,</w:t>
        </w:r>
      </w:hyperlink>
      <w:r>
        <w:rPr>
          <w:spacing w:val="-8"/>
          <w:sz w:val="20"/>
        </w:rPr>
        <w:t xml:space="preserve"> </w:t>
      </w:r>
      <w:r>
        <w:rPr>
          <w:sz w:val="20"/>
        </w:rPr>
        <w:t>sekce</w:t>
      </w:r>
      <w:r>
        <w:rPr>
          <w:spacing w:val="-12"/>
          <w:sz w:val="20"/>
        </w:rPr>
        <w:t xml:space="preserve"> </w:t>
      </w:r>
      <w:r>
        <w:rPr>
          <w:sz w:val="20"/>
        </w:rPr>
        <w:t>Národní</w:t>
      </w:r>
      <w:r>
        <w:rPr>
          <w:spacing w:val="-11"/>
          <w:sz w:val="20"/>
        </w:rPr>
        <w:t xml:space="preserve"> </w:t>
      </w:r>
      <w:r>
        <w:rPr>
          <w:sz w:val="20"/>
        </w:rPr>
        <w:t>program</w:t>
      </w:r>
      <w:r>
        <w:rPr>
          <w:spacing w:val="-10"/>
          <w:sz w:val="20"/>
        </w:rPr>
        <w:t xml:space="preserve"> </w:t>
      </w:r>
      <w:r>
        <w:rPr>
          <w:sz w:val="20"/>
        </w:rPr>
        <w:t>Životní</w:t>
      </w:r>
      <w:r>
        <w:rPr>
          <w:spacing w:val="-11"/>
          <w:sz w:val="20"/>
        </w:rPr>
        <w:t xml:space="preserve"> </w:t>
      </w:r>
      <w:r>
        <w:rPr>
          <w:sz w:val="20"/>
        </w:rPr>
        <w:t>prostředí</w:t>
      </w:r>
      <w:r>
        <w:rPr>
          <w:spacing w:val="-11"/>
          <w:sz w:val="20"/>
        </w:rPr>
        <w:t xml:space="preserve"> </w:t>
      </w:r>
      <w:r>
        <w:rPr>
          <w:sz w:val="20"/>
        </w:rPr>
        <w:t>–</w:t>
      </w:r>
      <w:r>
        <w:rPr>
          <w:spacing w:val="-9"/>
          <w:sz w:val="20"/>
        </w:rPr>
        <w:t xml:space="preserve"> </w:t>
      </w:r>
      <w:r>
        <w:rPr>
          <w:sz w:val="20"/>
        </w:rPr>
        <w:t>O</w:t>
      </w:r>
      <w:r>
        <w:rPr>
          <w:spacing w:val="-10"/>
          <w:sz w:val="20"/>
        </w:rPr>
        <w:t xml:space="preserve"> </w:t>
      </w:r>
      <w:r>
        <w:rPr>
          <w:sz w:val="20"/>
        </w:rPr>
        <w:t>programu</w:t>
      </w:r>
      <w:r>
        <w:rPr>
          <w:spacing w:val="-10"/>
          <w:sz w:val="20"/>
        </w:rPr>
        <w:t xml:space="preserve"> </w:t>
      </w:r>
      <w:r>
        <w:rPr>
          <w:sz w:val="20"/>
        </w:rPr>
        <w:t>–</w:t>
      </w:r>
      <w:r>
        <w:rPr>
          <w:spacing w:val="-9"/>
          <w:sz w:val="20"/>
        </w:rPr>
        <w:t xml:space="preserve"> </w:t>
      </w:r>
      <w:r>
        <w:rPr>
          <w:sz w:val="20"/>
        </w:rPr>
        <w:t>Zadávání</w:t>
      </w:r>
      <w:r>
        <w:rPr>
          <w:spacing w:val="-9"/>
          <w:sz w:val="20"/>
        </w:rPr>
        <w:t xml:space="preserve"> </w:t>
      </w:r>
      <w:r>
        <w:rPr>
          <w:sz w:val="20"/>
        </w:rPr>
        <w:t>veřejných</w:t>
      </w:r>
      <w:r>
        <w:rPr>
          <w:spacing w:val="-11"/>
          <w:sz w:val="20"/>
        </w:rPr>
        <w:t xml:space="preserve"> </w:t>
      </w:r>
      <w:r>
        <w:rPr>
          <w:sz w:val="20"/>
        </w:rPr>
        <w:t>zakázek</w:t>
      </w:r>
    </w:p>
    <w:p w:rsidR="0058181C" w:rsidRDefault="00316B1C">
      <w:pPr>
        <w:pStyle w:val="Zkladntext"/>
        <w:ind w:left="668" w:right="112"/>
        <w:jc w:val="both"/>
      </w:pPr>
      <w:r>
        <w:t>– odkaz na Zadávání veřejných zakázek pro OPŽP 2014 - 2020, a to i v průběhu realizace akce; v této souvislosti byla příjemci podpory za porušení uvedených pravidel stanovena finanční oprava (článek II bod 8), podle přílohy č. 2 této Smlouvy,</w:t>
      </w:r>
    </w:p>
    <w:p w:rsidR="0058181C" w:rsidRDefault="00316B1C">
      <w:pPr>
        <w:pStyle w:val="Odstavecseseznamem"/>
        <w:numPr>
          <w:ilvl w:val="1"/>
          <w:numId w:val="4"/>
        </w:numPr>
        <w:tabs>
          <w:tab w:val="left" w:pos="724"/>
        </w:tabs>
        <w:ind w:left="668" w:right="113" w:hanging="283"/>
        <w:jc w:val="both"/>
        <w:rPr>
          <w:sz w:val="20"/>
        </w:rPr>
      </w:pPr>
      <w:r>
        <w:rPr>
          <w:sz w:val="20"/>
        </w:rPr>
        <w:t>po</w:t>
      </w:r>
      <w:r>
        <w:rPr>
          <w:spacing w:val="-9"/>
          <w:sz w:val="20"/>
        </w:rPr>
        <w:t xml:space="preserve"> </w:t>
      </w:r>
      <w:r>
        <w:rPr>
          <w:sz w:val="20"/>
        </w:rPr>
        <w:t>dobu</w:t>
      </w:r>
      <w:r>
        <w:rPr>
          <w:spacing w:val="-10"/>
          <w:sz w:val="20"/>
        </w:rPr>
        <w:t xml:space="preserve"> </w:t>
      </w:r>
      <w:r>
        <w:rPr>
          <w:sz w:val="20"/>
        </w:rPr>
        <w:t>udržitelnosti</w:t>
      </w:r>
      <w:r>
        <w:rPr>
          <w:spacing w:val="-11"/>
          <w:sz w:val="20"/>
        </w:rPr>
        <w:t xml:space="preserve"> </w:t>
      </w:r>
      <w:r>
        <w:rPr>
          <w:sz w:val="20"/>
        </w:rPr>
        <w:t>vyplňovat</w:t>
      </w:r>
      <w:r>
        <w:rPr>
          <w:spacing w:val="-11"/>
          <w:sz w:val="20"/>
        </w:rPr>
        <w:t xml:space="preserve"> </w:t>
      </w:r>
      <w:r>
        <w:rPr>
          <w:sz w:val="20"/>
        </w:rPr>
        <w:t>a</w:t>
      </w:r>
      <w:r>
        <w:rPr>
          <w:spacing w:val="-9"/>
          <w:sz w:val="20"/>
        </w:rPr>
        <w:t xml:space="preserve"> </w:t>
      </w:r>
      <w:r>
        <w:rPr>
          <w:sz w:val="20"/>
        </w:rPr>
        <w:t>zasílat</w:t>
      </w:r>
      <w:r>
        <w:rPr>
          <w:spacing w:val="-12"/>
          <w:sz w:val="20"/>
        </w:rPr>
        <w:t xml:space="preserve"> </w:t>
      </w:r>
      <w:r>
        <w:rPr>
          <w:sz w:val="20"/>
        </w:rPr>
        <w:t>na</w:t>
      </w:r>
      <w:r>
        <w:rPr>
          <w:spacing w:val="-11"/>
          <w:sz w:val="20"/>
        </w:rPr>
        <w:t xml:space="preserve"> </w:t>
      </w:r>
      <w:r>
        <w:rPr>
          <w:sz w:val="20"/>
        </w:rPr>
        <w:t>Fond</w:t>
      </w:r>
      <w:r>
        <w:rPr>
          <w:spacing w:val="2"/>
          <w:sz w:val="20"/>
        </w:rPr>
        <w:t xml:space="preserve"> </w:t>
      </w:r>
      <w:r>
        <w:rPr>
          <w:sz w:val="20"/>
        </w:rPr>
        <w:t>Zprávy</w:t>
      </w:r>
      <w:r>
        <w:rPr>
          <w:spacing w:val="-10"/>
          <w:sz w:val="20"/>
        </w:rPr>
        <w:t xml:space="preserve"> </w:t>
      </w:r>
      <w:r>
        <w:rPr>
          <w:sz w:val="20"/>
        </w:rPr>
        <w:t>o</w:t>
      </w:r>
      <w:r>
        <w:rPr>
          <w:spacing w:val="-10"/>
          <w:sz w:val="20"/>
        </w:rPr>
        <w:t xml:space="preserve"> </w:t>
      </w:r>
      <w:r>
        <w:rPr>
          <w:sz w:val="20"/>
        </w:rPr>
        <w:t>udržitelnosti,</w:t>
      </w:r>
      <w:r>
        <w:rPr>
          <w:spacing w:val="-1"/>
          <w:sz w:val="20"/>
        </w:rPr>
        <w:t xml:space="preserve"> </w:t>
      </w:r>
      <w:r>
        <w:rPr>
          <w:sz w:val="20"/>
        </w:rPr>
        <w:t>a</w:t>
      </w:r>
      <w:r>
        <w:rPr>
          <w:spacing w:val="-11"/>
          <w:sz w:val="20"/>
        </w:rPr>
        <w:t xml:space="preserve"> </w:t>
      </w:r>
      <w:r>
        <w:rPr>
          <w:sz w:val="20"/>
        </w:rPr>
        <w:t>to</w:t>
      </w:r>
      <w:r>
        <w:rPr>
          <w:spacing w:val="-8"/>
          <w:sz w:val="20"/>
        </w:rPr>
        <w:t xml:space="preserve"> </w:t>
      </w:r>
      <w:r>
        <w:rPr>
          <w:sz w:val="20"/>
        </w:rPr>
        <w:t>jednou</w:t>
      </w:r>
      <w:r>
        <w:rPr>
          <w:spacing w:val="-11"/>
          <w:sz w:val="20"/>
        </w:rPr>
        <w:t xml:space="preserve"> </w:t>
      </w:r>
      <w:r>
        <w:rPr>
          <w:sz w:val="20"/>
        </w:rPr>
        <w:t>ročně</w:t>
      </w:r>
      <w:r>
        <w:rPr>
          <w:spacing w:val="-9"/>
          <w:sz w:val="20"/>
        </w:rPr>
        <w:t xml:space="preserve"> </w:t>
      </w:r>
      <w:r>
        <w:rPr>
          <w:sz w:val="20"/>
        </w:rPr>
        <w:t>za</w:t>
      </w:r>
      <w:r>
        <w:rPr>
          <w:spacing w:val="-11"/>
          <w:sz w:val="20"/>
        </w:rPr>
        <w:t xml:space="preserve"> </w:t>
      </w:r>
      <w:r>
        <w:rPr>
          <w:sz w:val="20"/>
        </w:rPr>
        <w:t>období předcházejícího roku, vždy nejpozději k 30. červnu. Zprávy o udržitelnosti budou vyplňovány dle pokynů Fondu, a to po dobu 10 let od prvního dne následujícího kalendářního roku od ukončení akce  (vydání posledního kolaudačního souhlasu</w:t>
      </w:r>
      <w:r>
        <w:rPr>
          <w:spacing w:val="-16"/>
          <w:sz w:val="20"/>
        </w:rPr>
        <w:t xml:space="preserve"> </w:t>
      </w:r>
      <w:r>
        <w:rPr>
          <w:sz w:val="20"/>
        </w:rPr>
        <w:t>projektu),</w:t>
      </w:r>
    </w:p>
    <w:p w:rsidR="0058181C" w:rsidRDefault="00316B1C">
      <w:pPr>
        <w:pStyle w:val="Odstavecseseznamem"/>
        <w:numPr>
          <w:ilvl w:val="1"/>
          <w:numId w:val="4"/>
        </w:numPr>
        <w:tabs>
          <w:tab w:val="left" w:pos="669"/>
        </w:tabs>
        <w:ind w:left="668" w:right="111" w:hanging="283"/>
        <w:jc w:val="both"/>
        <w:rPr>
          <w:sz w:val="20"/>
        </w:rPr>
      </w:pPr>
      <w:r>
        <w:rPr>
          <w:sz w:val="20"/>
        </w:rPr>
        <w:t>uchovávat veškeré dokumenty související s realizací  projektu  včetně fotodokumentace v souladu    s platnými právními předpisy České</w:t>
      </w:r>
      <w:r>
        <w:rPr>
          <w:spacing w:val="-13"/>
          <w:sz w:val="20"/>
        </w:rPr>
        <w:t xml:space="preserve"> </w:t>
      </w:r>
      <w:r>
        <w:rPr>
          <w:sz w:val="20"/>
        </w:rPr>
        <w:t>republiky.</w:t>
      </w:r>
    </w:p>
    <w:p w:rsidR="0058181C" w:rsidRDefault="0058181C">
      <w:pPr>
        <w:pStyle w:val="Zkladntext"/>
        <w:ind w:left="0"/>
        <w:rPr>
          <w:sz w:val="26"/>
        </w:rPr>
      </w:pPr>
    </w:p>
    <w:p w:rsidR="0058181C" w:rsidRDefault="00316B1C">
      <w:pPr>
        <w:pStyle w:val="Nadpis1"/>
        <w:spacing w:before="185"/>
        <w:ind w:right="1014"/>
      </w:pPr>
      <w:r>
        <w:t>V.</w:t>
      </w:r>
    </w:p>
    <w:p w:rsidR="0058181C" w:rsidRDefault="00316B1C">
      <w:pPr>
        <w:spacing w:before="1"/>
        <w:ind w:left="1003" w:right="1015"/>
        <w:jc w:val="center"/>
        <w:rPr>
          <w:b/>
          <w:sz w:val="20"/>
        </w:rPr>
      </w:pPr>
      <w:r>
        <w:rPr>
          <w:b/>
          <w:sz w:val="20"/>
        </w:rPr>
        <w:t>Porušení smluvních podmínek a sankce</w:t>
      </w:r>
    </w:p>
    <w:p w:rsidR="0058181C" w:rsidRDefault="0058181C">
      <w:pPr>
        <w:pStyle w:val="Zkladntext"/>
        <w:ind w:left="0"/>
        <w:rPr>
          <w:b/>
        </w:rPr>
      </w:pPr>
    </w:p>
    <w:p w:rsidR="0058181C" w:rsidRDefault="00316B1C">
      <w:pPr>
        <w:pStyle w:val="Odstavecseseznamem"/>
        <w:numPr>
          <w:ilvl w:val="0"/>
          <w:numId w:val="3"/>
        </w:numPr>
        <w:tabs>
          <w:tab w:val="left" w:pos="386"/>
        </w:tabs>
        <w:spacing w:before="0"/>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3"/>
          <w:sz w:val="20"/>
        </w:rPr>
        <w:t xml:space="preserve"> </w:t>
      </w:r>
      <w:r>
        <w:rPr>
          <w:sz w:val="20"/>
        </w:rPr>
        <w:t>znění.</w:t>
      </w:r>
    </w:p>
    <w:p w:rsidR="0058181C" w:rsidRDefault="00316B1C">
      <w:pPr>
        <w:pStyle w:val="Odstavecseseznamem"/>
        <w:numPr>
          <w:ilvl w:val="0"/>
          <w:numId w:val="3"/>
        </w:numPr>
        <w:tabs>
          <w:tab w:val="left" w:pos="386"/>
        </w:tabs>
        <w:spacing w:before="118"/>
        <w:ind w:right="110" w:hanging="283"/>
        <w:jc w:val="both"/>
        <w:rPr>
          <w:sz w:val="20"/>
        </w:rPr>
      </w:pPr>
      <w:r>
        <w:rPr>
          <w:sz w:val="20"/>
        </w:rPr>
        <w:t>Porušení povinností podle článku II bodů 5 nebo 6, podle článku IV bodu 1 písm. a), d), f), h), i) nebo j) nebo podle článku IV bodu 2 písm. a), c) nebo e) bude postiženo odvodem ve výši 100 % z poskytnuté podpory.</w:t>
      </w:r>
    </w:p>
    <w:p w:rsidR="0058181C" w:rsidRDefault="0058181C">
      <w:pPr>
        <w:jc w:val="both"/>
        <w:rPr>
          <w:sz w:val="20"/>
        </w:rPr>
        <w:sectPr w:rsidR="0058181C">
          <w:pgSz w:w="12240" w:h="15840"/>
          <w:pgMar w:top="1060" w:right="1020" w:bottom="1140" w:left="1600" w:header="0" w:footer="897" w:gutter="0"/>
          <w:cols w:space="708"/>
        </w:sectPr>
      </w:pPr>
    </w:p>
    <w:p w:rsidR="0058181C" w:rsidRDefault="00316B1C">
      <w:pPr>
        <w:pStyle w:val="Odstavecseseznamem"/>
        <w:numPr>
          <w:ilvl w:val="0"/>
          <w:numId w:val="3"/>
        </w:numPr>
        <w:tabs>
          <w:tab w:val="left" w:pos="581"/>
        </w:tabs>
        <w:spacing w:before="73"/>
        <w:ind w:left="525" w:right="111" w:hanging="283"/>
        <w:jc w:val="both"/>
        <w:rPr>
          <w:sz w:val="20"/>
        </w:rPr>
      </w:pPr>
      <w:r>
        <w:rPr>
          <w:sz w:val="20"/>
        </w:rPr>
        <w:lastRenderedPageBreak/>
        <w:t xml:space="preserve">Porušení povinností podle článku IV bodu 1 písm. b) nebo c) bude postiženo odvodem ve výši 100 %   z poskytnuté podpory, byl – li naplněn účel akce podle citovaného ustanovení na méně než 50 % stanovených indikátorů. V případě  plnění  účelu  akce  podle  článku  IV  bodu  1  písm.  b)  v rozmezí 50 – 94,99 % stanovených indikátorů bude toto porušení postiženo odvodem z poskytnuté podpory ve výši odpovídající poměru nedosažení indikátoru. V případě plnění účelu akce podle článku IV bodu 1 písm. c) v rozmezí 50 – 79,99 % stanovených indikátorů bude toto porušení postiženo odvodem            z poskytnuté podpory ve výši odpovídající poměru nedosažení indikátoru. V případě plnění účelu akce podle článku IV bodu 1 písm. b) na 95 % a více a podle článku IV bodu 1 písm. c) na 80 % a </w:t>
      </w:r>
      <w:r>
        <w:rPr>
          <w:spacing w:val="2"/>
          <w:sz w:val="20"/>
        </w:rPr>
        <w:t xml:space="preserve">více </w:t>
      </w:r>
      <w:r>
        <w:rPr>
          <w:sz w:val="20"/>
        </w:rPr>
        <w:t>bez odvodu.</w:t>
      </w:r>
    </w:p>
    <w:p w:rsidR="0058181C" w:rsidRDefault="00316B1C">
      <w:pPr>
        <w:pStyle w:val="Odstavecseseznamem"/>
        <w:numPr>
          <w:ilvl w:val="0"/>
          <w:numId w:val="3"/>
        </w:numPr>
        <w:tabs>
          <w:tab w:val="left" w:pos="526"/>
        </w:tabs>
        <w:ind w:left="525" w:hanging="283"/>
        <w:jc w:val="left"/>
        <w:rPr>
          <w:sz w:val="20"/>
        </w:rPr>
      </w:pPr>
      <w:r>
        <w:rPr>
          <w:sz w:val="20"/>
        </w:rPr>
        <w:t xml:space="preserve">Porušení  povinnosti  podle  článku IV  bodu  1  písm.  l) bude postiženo  odvodem  ve výši 0,1  – 25  </w:t>
      </w:r>
      <w:r>
        <w:rPr>
          <w:spacing w:val="14"/>
          <w:sz w:val="20"/>
        </w:rPr>
        <w:t xml:space="preserve"> </w:t>
      </w:r>
      <w:r>
        <w:rPr>
          <w:sz w:val="20"/>
        </w:rPr>
        <w:t>%</w:t>
      </w:r>
    </w:p>
    <w:p w:rsidR="0058181C" w:rsidRDefault="00316B1C">
      <w:pPr>
        <w:pStyle w:val="Zkladntext"/>
      </w:pPr>
      <w:r>
        <w:t>z poskytnuté podpory.</w:t>
      </w:r>
    </w:p>
    <w:p w:rsidR="0058181C" w:rsidRDefault="00316B1C">
      <w:pPr>
        <w:pStyle w:val="Odstavecseseznamem"/>
        <w:numPr>
          <w:ilvl w:val="0"/>
          <w:numId w:val="3"/>
        </w:numPr>
        <w:tabs>
          <w:tab w:val="left" w:pos="526"/>
        </w:tabs>
        <w:spacing w:line="265" w:lineRule="exact"/>
        <w:ind w:left="525" w:hanging="283"/>
        <w:jc w:val="left"/>
        <w:rPr>
          <w:sz w:val="20"/>
        </w:rPr>
      </w:pPr>
      <w:r>
        <w:rPr>
          <w:sz w:val="20"/>
        </w:rPr>
        <w:t>Porušení</w:t>
      </w:r>
      <w:r>
        <w:rPr>
          <w:spacing w:val="-5"/>
          <w:sz w:val="20"/>
        </w:rPr>
        <w:t xml:space="preserve"> </w:t>
      </w:r>
      <w:r>
        <w:rPr>
          <w:sz w:val="20"/>
        </w:rPr>
        <w:t>povinnosti</w:t>
      </w:r>
      <w:r>
        <w:rPr>
          <w:spacing w:val="-5"/>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4"/>
          <w:sz w:val="20"/>
        </w:rPr>
        <w:t xml:space="preserve"> </w:t>
      </w:r>
      <w:r>
        <w:rPr>
          <w:sz w:val="20"/>
        </w:rPr>
        <w:t>m)</w:t>
      </w:r>
      <w:r>
        <w:rPr>
          <w:spacing w:val="-5"/>
          <w:sz w:val="20"/>
        </w:rPr>
        <w:t xml:space="preserve"> </w:t>
      </w:r>
      <w:r>
        <w:rPr>
          <w:sz w:val="20"/>
        </w:rPr>
        <w:t>bude</w:t>
      </w:r>
      <w:r>
        <w:rPr>
          <w:spacing w:val="-5"/>
          <w:sz w:val="20"/>
        </w:rPr>
        <w:t xml:space="preserve"> </w:t>
      </w:r>
      <w:r>
        <w:rPr>
          <w:sz w:val="20"/>
        </w:rPr>
        <w:t>postiženo</w:t>
      </w:r>
      <w:r>
        <w:rPr>
          <w:spacing w:val="-4"/>
          <w:sz w:val="20"/>
        </w:rPr>
        <w:t xml:space="preserve"> </w:t>
      </w:r>
      <w:r>
        <w:rPr>
          <w:sz w:val="20"/>
        </w:rPr>
        <w:t>odvodem</w:t>
      </w:r>
      <w:r>
        <w:rPr>
          <w:spacing w:val="-3"/>
          <w:sz w:val="20"/>
        </w:rPr>
        <w:t xml:space="preserve"> </w:t>
      </w:r>
      <w:r>
        <w:rPr>
          <w:sz w:val="20"/>
        </w:rPr>
        <w:t>ve</w:t>
      </w:r>
      <w:r>
        <w:rPr>
          <w:spacing w:val="-5"/>
          <w:sz w:val="20"/>
        </w:rPr>
        <w:t xml:space="preserve"> </w:t>
      </w:r>
      <w:r>
        <w:rPr>
          <w:sz w:val="20"/>
        </w:rPr>
        <w:t>výši</w:t>
      </w:r>
      <w:r>
        <w:rPr>
          <w:spacing w:val="-5"/>
          <w:sz w:val="20"/>
        </w:rPr>
        <w:t xml:space="preserve"> </w:t>
      </w:r>
      <w:r>
        <w:rPr>
          <w:sz w:val="20"/>
        </w:rPr>
        <w:t>1</w:t>
      </w:r>
      <w:r>
        <w:rPr>
          <w:spacing w:val="-4"/>
          <w:sz w:val="20"/>
        </w:rPr>
        <w:t xml:space="preserve"> </w:t>
      </w:r>
      <w:r>
        <w:rPr>
          <w:sz w:val="20"/>
        </w:rPr>
        <w:t>%</w:t>
      </w:r>
      <w:r>
        <w:rPr>
          <w:spacing w:val="-4"/>
          <w:sz w:val="20"/>
        </w:rPr>
        <w:t xml:space="preserve"> </w:t>
      </w:r>
      <w:r>
        <w:rPr>
          <w:sz w:val="20"/>
        </w:rPr>
        <w:t>z</w:t>
      </w:r>
      <w:r>
        <w:rPr>
          <w:spacing w:val="-3"/>
          <w:sz w:val="20"/>
        </w:rPr>
        <w:t xml:space="preserve"> </w:t>
      </w:r>
      <w:r>
        <w:rPr>
          <w:sz w:val="20"/>
        </w:rPr>
        <w:t>poskytnuté</w:t>
      </w:r>
    </w:p>
    <w:p w:rsidR="0058181C" w:rsidRDefault="00316B1C">
      <w:pPr>
        <w:pStyle w:val="Zkladntext"/>
        <w:spacing w:line="265" w:lineRule="exact"/>
      </w:pPr>
      <w:r>
        <w:t>podpory.</w:t>
      </w:r>
    </w:p>
    <w:p w:rsidR="0058181C" w:rsidRDefault="00316B1C">
      <w:pPr>
        <w:pStyle w:val="Odstavecseseznamem"/>
        <w:numPr>
          <w:ilvl w:val="0"/>
          <w:numId w:val="3"/>
        </w:numPr>
        <w:tabs>
          <w:tab w:val="left" w:pos="526"/>
        </w:tabs>
        <w:ind w:left="525" w:right="115" w:hanging="283"/>
        <w:jc w:val="both"/>
        <w:rPr>
          <w:sz w:val="20"/>
        </w:rPr>
      </w:pPr>
      <w:r>
        <w:rPr>
          <w:sz w:val="20"/>
        </w:rPr>
        <w:t>Porušení povinností podle článku IV bodu 1 písm. o) bude postiženo odvodem ve výši nezaplacené dlužné částky vynásobené procentem poskytnuté podpory. Porušení této povinnosti nepřesahující</w:t>
      </w:r>
      <w:r>
        <w:rPr>
          <w:spacing w:val="-26"/>
          <w:sz w:val="20"/>
        </w:rPr>
        <w:t xml:space="preserve"> </w:t>
      </w:r>
      <w:r>
        <w:rPr>
          <w:sz w:val="20"/>
        </w:rPr>
        <w:t>lhůtu</w:t>
      </w:r>
    </w:p>
    <w:p w:rsidR="0058181C" w:rsidRDefault="00316B1C">
      <w:pPr>
        <w:pStyle w:val="Zkladntext"/>
      </w:pPr>
      <w:r>
        <w:t>5  pracovních  dnů  nebude  postiženo  a  nebude  tak  považováno  za  porušení  podmínek poskytnutí</w:t>
      </w:r>
    </w:p>
    <w:p w:rsidR="0058181C" w:rsidRDefault="00316B1C">
      <w:pPr>
        <w:pStyle w:val="Zkladntext"/>
      </w:pPr>
      <w:r>
        <w:t>podpory.</w:t>
      </w:r>
    </w:p>
    <w:p w:rsidR="0058181C" w:rsidRDefault="00316B1C">
      <w:pPr>
        <w:pStyle w:val="Odstavecseseznamem"/>
        <w:numPr>
          <w:ilvl w:val="0"/>
          <w:numId w:val="3"/>
        </w:numPr>
        <w:tabs>
          <w:tab w:val="left" w:pos="526"/>
        </w:tabs>
        <w:ind w:left="525" w:right="119" w:hanging="283"/>
        <w:jc w:val="both"/>
        <w:rPr>
          <w:sz w:val="20"/>
        </w:rPr>
      </w:pPr>
      <w:r>
        <w:rPr>
          <w:sz w:val="20"/>
        </w:rPr>
        <w:t>Porušení povinností podle článku IV bodu 1 písm. p) odrážky první nebude postiženo a nebude tak považováno za porušení podmínek poskytnutí</w:t>
      </w:r>
      <w:r>
        <w:rPr>
          <w:spacing w:val="-14"/>
          <w:sz w:val="20"/>
        </w:rPr>
        <w:t xml:space="preserve"> </w:t>
      </w:r>
      <w:r>
        <w:rPr>
          <w:sz w:val="20"/>
        </w:rPr>
        <w:t>podpory.</w:t>
      </w:r>
    </w:p>
    <w:p w:rsidR="0058181C" w:rsidRDefault="00316B1C">
      <w:pPr>
        <w:pStyle w:val="Odstavecseseznamem"/>
        <w:numPr>
          <w:ilvl w:val="0"/>
          <w:numId w:val="3"/>
        </w:numPr>
        <w:tabs>
          <w:tab w:val="left" w:pos="526"/>
        </w:tabs>
        <w:spacing w:before="118"/>
        <w:ind w:left="525" w:right="112" w:hanging="283"/>
        <w:jc w:val="both"/>
        <w:rPr>
          <w:sz w:val="20"/>
        </w:rPr>
      </w:pPr>
      <w:r>
        <w:rPr>
          <w:sz w:val="20"/>
        </w:rPr>
        <w:t>Porušení</w:t>
      </w:r>
      <w:r>
        <w:rPr>
          <w:spacing w:val="-4"/>
          <w:sz w:val="20"/>
        </w:rPr>
        <w:t xml:space="preserve"> </w:t>
      </w:r>
      <w:r>
        <w:rPr>
          <w:sz w:val="20"/>
        </w:rPr>
        <w:t>povinností</w:t>
      </w:r>
      <w:r>
        <w:rPr>
          <w:spacing w:val="-4"/>
          <w:sz w:val="20"/>
        </w:rPr>
        <w:t xml:space="preserve"> </w:t>
      </w:r>
      <w:r>
        <w:rPr>
          <w:sz w:val="20"/>
        </w:rPr>
        <w:t>podle</w:t>
      </w:r>
      <w:r>
        <w:rPr>
          <w:spacing w:val="-4"/>
          <w:sz w:val="20"/>
        </w:rPr>
        <w:t xml:space="preserve"> </w:t>
      </w:r>
      <w:r>
        <w:rPr>
          <w:sz w:val="20"/>
        </w:rPr>
        <w:t>článku</w:t>
      </w:r>
      <w:r>
        <w:rPr>
          <w:spacing w:val="-2"/>
          <w:sz w:val="20"/>
        </w:rPr>
        <w:t xml:space="preserve"> </w:t>
      </w:r>
      <w:r>
        <w:rPr>
          <w:sz w:val="20"/>
        </w:rPr>
        <w:t>IV</w:t>
      </w:r>
      <w:r>
        <w:rPr>
          <w:spacing w:val="-3"/>
          <w:sz w:val="20"/>
        </w:rPr>
        <w:t xml:space="preserve"> </w:t>
      </w:r>
      <w:r>
        <w:rPr>
          <w:sz w:val="20"/>
        </w:rPr>
        <w:t>bodu</w:t>
      </w:r>
      <w:r>
        <w:rPr>
          <w:spacing w:val="-3"/>
          <w:sz w:val="20"/>
        </w:rPr>
        <w:t xml:space="preserve"> </w:t>
      </w:r>
      <w:r>
        <w:rPr>
          <w:sz w:val="20"/>
        </w:rPr>
        <w:t>1</w:t>
      </w:r>
      <w:r>
        <w:rPr>
          <w:spacing w:val="-3"/>
          <w:sz w:val="20"/>
        </w:rPr>
        <w:t xml:space="preserve"> </w:t>
      </w:r>
      <w:r>
        <w:rPr>
          <w:sz w:val="20"/>
        </w:rPr>
        <w:t>písm.</w:t>
      </w:r>
      <w:r>
        <w:rPr>
          <w:spacing w:val="-3"/>
          <w:sz w:val="20"/>
        </w:rPr>
        <w:t xml:space="preserve"> </w:t>
      </w:r>
      <w:r>
        <w:rPr>
          <w:sz w:val="20"/>
        </w:rPr>
        <w:t>p)</w:t>
      </w:r>
      <w:r>
        <w:rPr>
          <w:spacing w:val="-3"/>
          <w:sz w:val="20"/>
        </w:rPr>
        <w:t xml:space="preserve"> </w:t>
      </w:r>
      <w:r>
        <w:rPr>
          <w:sz w:val="20"/>
        </w:rPr>
        <w:t>odrážky</w:t>
      </w:r>
      <w:r>
        <w:rPr>
          <w:spacing w:val="-4"/>
          <w:sz w:val="20"/>
        </w:rPr>
        <w:t xml:space="preserve"> </w:t>
      </w:r>
      <w:r>
        <w:rPr>
          <w:sz w:val="20"/>
        </w:rPr>
        <w:t>druhé</w:t>
      </w:r>
      <w:r>
        <w:rPr>
          <w:spacing w:val="-4"/>
          <w:sz w:val="20"/>
        </w:rPr>
        <w:t xml:space="preserve"> </w:t>
      </w:r>
      <w:r>
        <w:rPr>
          <w:sz w:val="20"/>
        </w:rPr>
        <w:t>nebo</w:t>
      </w:r>
      <w:r>
        <w:rPr>
          <w:spacing w:val="-2"/>
          <w:sz w:val="20"/>
        </w:rPr>
        <w:t xml:space="preserve"> </w:t>
      </w:r>
      <w:r>
        <w:rPr>
          <w:sz w:val="20"/>
        </w:rPr>
        <w:t>písm.</w:t>
      </w:r>
      <w:r>
        <w:rPr>
          <w:spacing w:val="-3"/>
          <w:sz w:val="20"/>
        </w:rPr>
        <w:t xml:space="preserve"> </w:t>
      </w:r>
      <w:r>
        <w:rPr>
          <w:sz w:val="20"/>
        </w:rPr>
        <w:t>q)</w:t>
      </w:r>
      <w:r>
        <w:rPr>
          <w:spacing w:val="-3"/>
          <w:sz w:val="20"/>
        </w:rPr>
        <w:t xml:space="preserve"> </w:t>
      </w:r>
      <w:r>
        <w:rPr>
          <w:sz w:val="20"/>
        </w:rPr>
        <w:t>bude</w:t>
      </w:r>
      <w:r>
        <w:rPr>
          <w:spacing w:val="-4"/>
          <w:sz w:val="20"/>
        </w:rPr>
        <w:t xml:space="preserve"> </w:t>
      </w:r>
      <w:r>
        <w:rPr>
          <w:sz w:val="20"/>
        </w:rPr>
        <w:t>postiženo</w:t>
      </w:r>
      <w:r>
        <w:rPr>
          <w:spacing w:val="-3"/>
          <w:sz w:val="20"/>
        </w:rPr>
        <w:t xml:space="preserve"> </w:t>
      </w:r>
      <w:r>
        <w:rPr>
          <w:sz w:val="20"/>
        </w:rPr>
        <w:t>takto: do 30 kalendářních dní bez postihu, od 31 do 90 kalendářních dní odvod 1 % z poskytnuté podpory, od 91 do 180 kalendářních dní odvod 3 % z poskytnuté podpory, prodlení delší než 180 kalendářních dní   5 % z poskytnuté</w:t>
      </w:r>
      <w:r>
        <w:rPr>
          <w:spacing w:val="-7"/>
          <w:sz w:val="20"/>
        </w:rPr>
        <w:t xml:space="preserve"> </w:t>
      </w:r>
      <w:r>
        <w:rPr>
          <w:sz w:val="20"/>
        </w:rPr>
        <w:t>podpory.</w:t>
      </w:r>
    </w:p>
    <w:p w:rsidR="0058181C" w:rsidRDefault="00316B1C">
      <w:pPr>
        <w:pStyle w:val="Odstavecseseznamem"/>
        <w:numPr>
          <w:ilvl w:val="0"/>
          <w:numId w:val="3"/>
        </w:numPr>
        <w:tabs>
          <w:tab w:val="left" w:pos="526"/>
        </w:tabs>
        <w:spacing w:before="125" w:line="264" w:lineRule="exact"/>
        <w:ind w:left="525" w:right="117" w:hanging="283"/>
        <w:jc w:val="both"/>
        <w:rPr>
          <w:sz w:val="20"/>
        </w:rPr>
      </w:pPr>
      <w:r>
        <w:rPr>
          <w:sz w:val="20"/>
        </w:rPr>
        <w:t>Porušení</w:t>
      </w:r>
      <w:r>
        <w:rPr>
          <w:spacing w:val="-6"/>
          <w:sz w:val="20"/>
        </w:rPr>
        <w:t xml:space="preserve"> </w:t>
      </w:r>
      <w:r>
        <w:rPr>
          <w:sz w:val="20"/>
        </w:rPr>
        <w:t>povinností</w:t>
      </w:r>
      <w:r>
        <w:rPr>
          <w:spacing w:val="-6"/>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8"/>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4"/>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8"/>
          <w:sz w:val="20"/>
        </w:rPr>
        <w:t xml:space="preserve"> </w:t>
      </w:r>
      <w:r>
        <w:rPr>
          <w:sz w:val="20"/>
        </w:rPr>
        <w:t>DPH.</w:t>
      </w:r>
    </w:p>
    <w:p w:rsidR="0058181C" w:rsidRDefault="00316B1C">
      <w:pPr>
        <w:pStyle w:val="Odstavecseseznamem"/>
        <w:numPr>
          <w:ilvl w:val="0"/>
          <w:numId w:val="3"/>
        </w:numPr>
        <w:tabs>
          <w:tab w:val="left" w:pos="526"/>
        </w:tabs>
        <w:spacing w:before="118"/>
        <w:ind w:left="525" w:right="122" w:hanging="425"/>
        <w:jc w:val="both"/>
        <w:rPr>
          <w:sz w:val="20"/>
        </w:rPr>
      </w:pPr>
      <w:r>
        <w:rPr>
          <w:sz w:val="20"/>
        </w:rPr>
        <w:t>Porušení povinností podle článku IV bodu 2 písm. k) bude postiženo takto: do 30 kalendářních dní bez postihu, prodlení delší než 31 kalendářních dní 0,1 % z poskytnuté</w:t>
      </w:r>
      <w:r>
        <w:rPr>
          <w:spacing w:val="-17"/>
          <w:sz w:val="20"/>
        </w:rPr>
        <w:t xml:space="preserve"> </w:t>
      </w:r>
      <w:r>
        <w:rPr>
          <w:sz w:val="20"/>
        </w:rPr>
        <w:t>podpory.</w:t>
      </w:r>
    </w:p>
    <w:p w:rsidR="0058181C" w:rsidRDefault="00316B1C">
      <w:pPr>
        <w:pStyle w:val="Odstavecseseznamem"/>
        <w:numPr>
          <w:ilvl w:val="0"/>
          <w:numId w:val="3"/>
        </w:numPr>
        <w:tabs>
          <w:tab w:val="left" w:pos="526"/>
        </w:tabs>
        <w:ind w:left="525" w:right="112" w:hanging="425"/>
        <w:jc w:val="both"/>
        <w:rPr>
          <w:sz w:val="20"/>
        </w:rPr>
      </w:pPr>
      <w:r>
        <w:rPr>
          <w:sz w:val="20"/>
        </w:rPr>
        <w:t>Porušení povinností podle přílohy č. 1 této Smlouvy bude postiženo odvodem ve výši 0,1  – 25 %          z poskytnuté  podpory  v případě,  kdy  nejsou  zásadním  způsobem  dodrženy  podmínky  Metodiky   z hlediska plnění podmínek přílohy č. 6 programového dokumentu</w:t>
      </w:r>
      <w:r>
        <w:rPr>
          <w:spacing w:val="-16"/>
          <w:sz w:val="20"/>
        </w:rPr>
        <w:t xml:space="preserve"> </w:t>
      </w:r>
      <w:r>
        <w:rPr>
          <w:sz w:val="20"/>
        </w:rPr>
        <w:t>OPŽP.</w:t>
      </w:r>
    </w:p>
    <w:p w:rsidR="0058181C" w:rsidRDefault="00316B1C">
      <w:pPr>
        <w:pStyle w:val="Odstavecseseznamem"/>
        <w:numPr>
          <w:ilvl w:val="0"/>
          <w:numId w:val="3"/>
        </w:numPr>
        <w:tabs>
          <w:tab w:val="left" w:pos="526"/>
        </w:tabs>
        <w:spacing w:before="125" w:line="264" w:lineRule="exact"/>
        <w:ind w:left="525" w:right="110" w:hanging="425"/>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j),</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2 této</w:t>
      </w:r>
      <w:r>
        <w:rPr>
          <w:spacing w:val="-13"/>
          <w:sz w:val="20"/>
        </w:rPr>
        <w:t xml:space="preserve"> </w:t>
      </w:r>
      <w:r>
        <w:rPr>
          <w:sz w:val="20"/>
        </w:rPr>
        <w:t>Smlouvy.</w:t>
      </w:r>
    </w:p>
    <w:p w:rsidR="0058181C" w:rsidRDefault="00316B1C">
      <w:pPr>
        <w:pStyle w:val="Odstavecseseznamem"/>
        <w:numPr>
          <w:ilvl w:val="0"/>
          <w:numId w:val="3"/>
        </w:numPr>
        <w:tabs>
          <w:tab w:val="left" w:pos="526"/>
        </w:tabs>
        <w:spacing w:before="117"/>
        <w:ind w:left="525" w:right="10" w:hanging="425"/>
        <w:jc w:val="left"/>
        <w:rPr>
          <w:sz w:val="20"/>
        </w:rPr>
      </w:pPr>
      <w:r>
        <w:rPr>
          <w:sz w:val="20"/>
        </w:rPr>
        <w:t>Porušení ostatních povinností podle této Smlouvy bude postiženo odvodem ve výši 0,1 % z</w:t>
      </w:r>
      <w:r>
        <w:rPr>
          <w:spacing w:val="48"/>
          <w:sz w:val="20"/>
        </w:rPr>
        <w:t xml:space="preserve"> </w:t>
      </w:r>
      <w:r>
        <w:rPr>
          <w:sz w:val="20"/>
        </w:rPr>
        <w:t>poskytnuté</w:t>
      </w:r>
    </w:p>
    <w:p w:rsidR="0058181C" w:rsidRDefault="00316B1C">
      <w:pPr>
        <w:pStyle w:val="Zkladntext"/>
      </w:pPr>
      <w:r>
        <w:t>podpory.</w:t>
      </w:r>
    </w:p>
    <w:p w:rsidR="0058181C" w:rsidRDefault="0058181C">
      <w:pPr>
        <w:pStyle w:val="Zkladntext"/>
        <w:ind w:left="0"/>
        <w:rPr>
          <w:sz w:val="26"/>
        </w:rPr>
      </w:pPr>
    </w:p>
    <w:p w:rsidR="0058181C" w:rsidRDefault="00316B1C">
      <w:pPr>
        <w:pStyle w:val="Nadpis1"/>
        <w:spacing w:before="187" w:line="265" w:lineRule="exact"/>
        <w:ind w:left="2407" w:right="2281"/>
      </w:pPr>
      <w:r>
        <w:t>VI.</w:t>
      </w:r>
    </w:p>
    <w:p w:rsidR="0058181C" w:rsidRDefault="00316B1C">
      <w:pPr>
        <w:spacing w:line="265" w:lineRule="exact"/>
        <w:ind w:left="2407" w:right="2281"/>
        <w:jc w:val="center"/>
        <w:rPr>
          <w:b/>
          <w:sz w:val="20"/>
        </w:rPr>
      </w:pPr>
      <w:r>
        <w:rPr>
          <w:b/>
          <w:sz w:val="20"/>
        </w:rPr>
        <w:t>Závěrečná ustanovení</w:t>
      </w:r>
    </w:p>
    <w:p w:rsidR="0058181C" w:rsidRDefault="0058181C">
      <w:pPr>
        <w:pStyle w:val="Zkladntext"/>
        <w:ind w:left="0"/>
        <w:rPr>
          <w:b/>
        </w:rPr>
      </w:pPr>
    </w:p>
    <w:p w:rsidR="0058181C" w:rsidRDefault="00316B1C">
      <w:pPr>
        <w:pStyle w:val="Odstavecseseznamem"/>
        <w:numPr>
          <w:ilvl w:val="0"/>
          <w:numId w:val="2"/>
        </w:numPr>
        <w:tabs>
          <w:tab w:val="left" w:pos="526"/>
        </w:tabs>
        <w:spacing w:before="0"/>
        <w:ind w:right="119"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58181C" w:rsidRDefault="00316B1C">
      <w:pPr>
        <w:pStyle w:val="Odstavecseseznamem"/>
        <w:numPr>
          <w:ilvl w:val="0"/>
          <w:numId w:val="2"/>
        </w:numPr>
        <w:tabs>
          <w:tab w:val="left" w:pos="526"/>
        </w:tabs>
        <w:spacing w:before="118"/>
        <w:ind w:right="119"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29"/>
          <w:sz w:val="20"/>
        </w:rPr>
        <w:t xml:space="preserve"> </w:t>
      </w:r>
      <w:r>
        <w:rPr>
          <w:sz w:val="20"/>
        </w:rPr>
        <w:t>týkat.</w:t>
      </w:r>
    </w:p>
    <w:p w:rsidR="0058181C" w:rsidRDefault="0058181C">
      <w:pPr>
        <w:jc w:val="both"/>
        <w:rPr>
          <w:sz w:val="20"/>
        </w:rPr>
        <w:sectPr w:rsidR="0058181C">
          <w:pgSz w:w="12240" w:h="15840"/>
          <w:pgMar w:top="1060" w:right="1020" w:bottom="1140" w:left="1460" w:header="0" w:footer="897" w:gutter="0"/>
          <w:cols w:space="708"/>
        </w:sectPr>
      </w:pPr>
    </w:p>
    <w:p w:rsidR="0058181C" w:rsidRDefault="00316B1C">
      <w:pPr>
        <w:pStyle w:val="Odstavecseseznamem"/>
        <w:numPr>
          <w:ilvl w:val="0"/>
          <w:numId w:val="2"/>
        </w:numPr>
        <w:tabs>
          <w:tab w:val="left" w:pos="386"/>
        </w:tabs>
        <w:spacing w:before="73"/>
        <w:ind w:left="385" w:right="111" w:hanging="283"/>
        <w:jc w:val="both"/>
        <w:rPr>
          <w:sz w:val="20"/>
        </w:rPr>
      </w:pPr>
      <w:r>
        <w:rPr>
          <w:sz w:val="20"/>
        </w:rPr>
        <w:lastRenderedPageBreak/>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19"/>
          <w:sz w:val="20"/>
        </w:rPr>
        <w:t xml:space="preserve"> </w:t>
      </w:r>
      <w:r>
        <w:rPr>
          <w:sz w:val="20"/>
        </w:rPr>
        <w:t>předpokládala.</w:t>
      </w:r>
    </w:p>
    <w:p w:rsidR="0058181C" w:rsidRDefault="00316B1C">
      <w:pPr>
        <w:pStyle w:val="Odstavecseseznamem"/>
        <w:numPr>
          <w:ilvl w:val="0"/>
          <w:numId w:val="2"/>
        </w:numPr>
        <w:tabs>
          <w:tab w:val="left" w:pos="386"/>
        </w:tabs>
        <w:ind w:left="385" w:hanging="283"/>
        <w:jc w:val="left"/>
        <w:rPr>
          <w:sz w:val="20"/>
        </w:rPr>
      </w:pPr>
      <w:r>
        <w:rPr>
          <w:sz w:val="20"/>
        </w:rPr>
        <w:t>Jednostranně</w:t>
      </w:r>
      <w:r>
        <w:rPr>
          <w:spacing w:val="23"/>
          <w:sz w:val="20"/>
        </w:rPr>
        <w:t xml:space="preserve"> </w:t>
      </w:r>
      <w:r>
        <w:rPr>
          <w:sz w:val="20"/>
        </w:rPr>
        <w:t>je</w:t>
      </w:r>
      <w:r>
        <w:rPr>
          <w:spacing w:val="23"/>
          <w:sz w:val="20"/>
        </w:rPr>
        <w:t xml:space="preserve"> </w:t>
      </w:r>
      <w:r>
        <w:rPr>
          <w:sz w:val="20"/>
        </w:rPr>
        <w:t>možno</w:t>
      </w:r>
      <w:r>
        <w:rPr>
          <w:spacing w:val="25"/>
          <w:sz w:val="20"/>
        </w:rPr>
        <w:t xml:space="preserve"> </w:t>
      </w:r>
      <w:r>
        <w:rPr>
          <w:sz w:val="20"/>
        </w:rPr>
        <w:t>tuto</w:t>
      </w:r>
      <w:r>
        <w:rPr>
          <w:spacing w:val="25"/>
          <w:sz w:val="20"/>
        </w:rPr>
        <w:t xml:space="preserve"> </w:t>
      </w:r>
      <w:r>
        <w:rPr>
          <w:sz w:val="20"/>
        </w:rPr>
        <w:t>Smlouvu</w:t>
      </w:r>
      <w:r>
        <w:rPr>
          <w:spacing w:val="24"/>
          <w:sz w:val="20"/>
        </w:rPr>
        <w:t xml:space="preserve"> </w:t>
      </w:r>
      <w:r>
        <w:rPr>
          <w:sz w:val="20"/>
        </w:rPr>
        <w:t>vypovědět</w:t>
      </w:r>
      <w:r>
        <w:rPr>
          <w:spacing w:val="24"/>
          <w:sz w:val="20"/>
        </w:rPr>
        <w:t xml:space="preserve"> </w:t>
      </w:r>
      <w:r>
        <w:rPr>
          <w:sz w:val="20"/>
        </w:rPr>
        <w:t>pouze</w:t>
      </w:r>
      <w:r>
        <w:rPr>
          <w:spacing w:val="23"/>
          <w:sz w:val="20"/>
        </w:rPr>
        <w:t xml:space="preserve"> </w:t>
      </w:r>
      <w:r>
        <w:rPr>
          <w:sz w:val="20"/>
        </w:rPr>
        <w:t>za</w:t>
      </w:r>
      <w:r>
        <w:rPr>
          <w:spacing w:val="24"/>
          <w:sz w:val="20"/>
        </w:rPr>
        <w:t xml:space="preserve"> </w:t>
      </w:r>
      <w:r>
        <w:rPr>
          <w:sz w:val="20"/>
        </w:rPr>
        <w:t>podmínek</w:t>
      </w:r>
      <w:r>
        <w:rPr>
          <w:spacing w:val="26"/>
          <w:sz w:val="20"/>
        </w:rPr>
        <w:t xml:space="preserve"> </w:t>
      </w:r>
      <w:r>
        <w:rPr>
          <w:sz w:val="20"/>
        </w:rPr>
        <w:t>stanovených</w:t>
      </w:r>
      <w:r>
        <w:rPr>
          <w:spacing w:val="24"/>
          <w:sz w:val="20"/>
        </w:rPr>
        <w:t xml:space="preserve"> </w:t>
      </w:r>
      <w:r>
        <w:rPr>
          <w:sz w:val="20"/>
        </w:rPr>
        <w:t>zákonem</w:t>
      </w:r>
      <w:r>
        <w:rPr>
          <w:spacing w:val="25"/>
          <w:sz w:val="20"/>
        </w:rPr>
        <w:t xml:space="preserve"> </w:t>
      </w:r>
      <w:r>
        <w:rPr>
          <w:sz w:val="20"/>
        </w:rPr>
        <w:t>či</w:t>
      </w:r>
      <w:r>
        <w:rPr>
          <w:spacing w:val="26"/>
          <w:sz w:val="20"/>
        </w:rPr>
        <w:t xml:space="preserve"> </w:t>
      </w:r>
      <w:r>
        <w:rPr>
          <w:sz w:val="20"/>
        </w:rPr>
        <w:t>touto</w:t>
      </w:r>
    </w:p>
    <w:p w:rsidR="0058181C" w:rsidRDefault="00316B1C">
      <w:pPr>
        <w:pStyle w:val="Zkladntext"/>
        <w:ind w:left="385"/>
      </w:pPr>
      <w:r>
        <w:t>Smlouvou.</w:t>
      </w:r>
    </w:p>
    <w:p w:rsidR="0058181C" w:rsidRDefault="00316B1C">
      <w:pPr>
        <w:pStyle w:val="Odstavecseseznamem"/>
        <w:numPr>
          <w:ilvl w:val="0"/>
          <w:numId w:val="2"/>
        </w:numPr>
        <w:tabs>
          <w:tab w:val="left" w:pos="386"/>
        </w:tabs>
        <w:spacing w:before="118"/>
        <w:ind w:left="385" w:right="118"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4"/>
          <w:sz w:val="20"/>
        </w:rPr>
        <w:t xml:space="preserve"> </w:t>
      </w:r>
      <w:r>
        <w:rPr>
          <w:sz w:val="20"/>
        </w:rPr>
        <w:t>čtvrté.</w:t>
      </w:r>
    </w:p>
    <w:p w:rsidR="0058181C" w:rsidRDefault="00316B1C">
      <w:pPr>
        <w:pStyle w:val="Odstavecseseznamem"/>
        <w:numPr>
          <w:ilvl w:val="0"/>
          <w:numId w:val="2"/>
        </w:numPr>
        <w:tabs>
          <w:tab w:val="left" w:pos="386"/>
        </w:tabs>
        <w:ind w:left="385" w:hanging="283"/>
        <w:jc w:val="left"/>
        <w:rPr>
          <w:sz w:val="20"/>
        </w:rPr>
      </w:pPr>
      <w:r>
        <w:rPr>
          <w:sz w:val="20"/>
        </w:rPr>
        <w:t>Pro účely této Smlouvy má povinnost příjemce podpory stejný význam jako závazek příjemce</w:t>
      </w:r>
      <w:r>
        <w:rPr>
          <w:spacing w:val="-29"/>
          <w:sz w:val="20"/>
        </w:rPr>
        <w:t xml:space="preserve"> </w:t>
      </w:r>
      <w:r>
        <w:rPr>
          <w:sz w:val="20"/>
        </w:rPr>
        <w:t>podpory.</w:t>
      </w:r>
    </w:p>
    <w:p w:rsidR="0058181C" w:rsidRDefault="00316B1C">
      <w:pPr>
        <w:pStyle w:val="Odstavecseseznamem"/>
        <w:numPr>
          <w:ilvl w:val="0"/>
          <w:numId w:val="2"/>
        </w:numPr>
        <w:tabs>
          <w:tab w:val="left" w:pos="386"/>
        </w:tabs>
        <w:ind w:left="385" w:right="121" w:hanging="283"/>
        <w:jc w:val="both"/>
        <w:rPr>
          <w:sz w:val="20"/>
        </w:rPr>
      </w:pPr>
      <w:r>
        <w:rPr>
          <w:sz w:val="20"/>
        </w:rPr>
        <w:t>Pro účely této Smlouvy se informací (povinností informovat) rozumí podání informace prostřednictvím AIS SFŽP, případně e-mailem, datovou schránkou nebo v písemné</w:t>
      </w:r>
      <w:r>
        <w:rPr>
          <w:spacing w:val="-15"/>
          <w:sz w:val="20"/>
        </w:rPr>
        <w:t xml:space="preserve"> </w:t>
      </w:r>
      <w:r>
        <w:rPr>
          <w:sz w:val="20"/>
        </w:rPr>
        <w:t>podobě.</w:t>
      </w:r>
    </w:p>
    <w:p w:rsidR="0058181C" w:rsidRDefault="00316B1C">
      <w:pPr>
        <w:pStyle w:val="Odstavecseseznamem"/>
        <w:numPr>
          <w:ilvl w:val="0"/>
          <w:numId w:val="2"/>
        </w:numPr>
        <w:tabs>
          <w:tab w:val="left" w:pos="386"/>
        </w:tabs>
        <w:ind w:left="385"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7"/>
          <w:sz w:val="20"/>
        </w:rPr>
        <w:t xml:space="preserve"> </w:t>
      </w:r>
      <w:r>
        <w:rPr>
          <w:sz w:val="20"/>
        </w:rPr>
        <w:t>smluv</w:t>
      </w:r>
      <w:r>
        <w:rPr>
          <w:spacing w:val="-6"/>
          <w:sz w:val="20"/>
        </w:rPr>
        <w:t xml:space="preserve"> </w:t>
      </w:r>
      <w:r>
        <w:rPr>
          <w:sz w:val="20"/>
        </w:rPr>
        <w:t>(zákon</w:t>
      </w:r>
      <w:r>
        <w:rPr>
          <w:spacing w:val="-9"/>
          <w:sz w:val="20"/>
        </w:rPr>
        <w:t xml:space="preserve"> </w:t>
      </w:r>
      <w:r>
        <w:rPr>
          <w:sz w:val="20"/>
        </w:rPr>
        <w:t>o</w:t>
      </w:r>
      <w:r>
        <w:rPr>
          <w:spacing w:val="-4"/>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7"/>
          <w:sz w:val="20"/>
        </w:rPr>
        <w:t xml:space="preserve"> </w:t>
      </w:r>
      <w:r>
        <w:rPr>
          <w:sz w:val="20"/>
        </w:rPr>
        <w:t>znění</w:t>
      </w:r>
      <w:r>
        <w:rPr>
          <w:spacing w:val="-7"/>
          <w:sz w:val="20"/>
        </w:rPr>
        <w:t xml:space="preserve"> </w:t>
      </w:r>
      <w:r>
        <w:rPr>
          <w:sz w:val="20"/>
        </w:rPr>
        <w:t>pozdějších</w:t>
      </w:r>
      <w:r>
        <w:rPr>
          <w:spacing w:val="-9"/>
          <w:sz w:val="20"/>
        </w:rPr>
        <w:t xml:space="preserve"> </w:t>
      </w:r>
      <w:r>
        <w:rPr>
          <w:sz w:val="20"/>
        </w:rPr>
        <w:t>předpisů,</w:t>
      </w:r>
      <w:r>
        <w:rPr>
          <w:spacing w:val="-7"/>
          <w:sz w:val="20"/>
        </w:rPr>
        <w:t xml:space="preserve"> </w:t>
      </w:r>
      <w:r>
        <w:rPr>
          <w:sz w:val="20"/>
        </w:rPr>
        <w:t>pokud</w:t>
      </w:r>
      <w:r>
        <w:rPr>
          <w:spacing w:val="-7"/>
          <w:sz w:val="20"/>
        </w:rPr>
        <w:t xml:space="preserve"> </w:t>
      </w:r>
      <w:r>
        <w:rPr>
          <w:sz w:val="20"/>
        </w:rPr>
        <w:t>zveřejnění</w:t>
      </w:r>
      <w:r>
        <w:rPr>
          <w:spacing w:val="-7"/>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58181C" w:rsidRDefault="00316B1C">
      <w:pPr>
        <w:pStyle w:val="Odstavecseseznamem"/>
        <w:numPr>
          <w:ilvl w:val="0"/>
          <w:numId w:val="2"/>
        </w:numPr>
        <w:tabs>
          <w:tab w:val="left" w:pos="386"/>
        </w:tabs>
        <w:ind w:left="385" w:right="116"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7"/>
          <w:sz w:val="20"/>
        </w:rPr>
        <w:t xml:space="preserve"> </w:t>
      </w:r>
      <w:r>
        <w:rPr>
          <w:sz w:val="20"/>
        </w:rPr>
        <w:t>exemplář.</w:t>
      </w:r>
    </w:p>
    <w:p w:rsidR="0058181C" w:rsidRDefault="0058181C">
      <w:pPr>
        <w:pStyle w:val="Zkladntext"/>
        <w:ind w:left="0"/>
        <w:rPr>
          <w:sz w:val="26"/>
        </w:rPr>
      </w:pPr>
    </w:p>
    <w:p w:rsidR="0058181C" w:rsidRDefault="0058181C">
      <w:pPr>
        <w:pStyle w:val="Zkladntext"/>
        <w:ind w:left="0"/>
        <w:rPr>
          <w:sz w:val="26"/>
        </w:rPr>
      </w:pPr>
    </w:p>
    <w:p w:rsidR="0058181C" w:rsidRDefault="0058181C">
      <w:pPr>
        <w:pStyle w:val="Zkladntext"/>
        <w:spacing w:before="1"/>
        <w:ind w:left="0"/>
        <w:rPr>
          <w:sz w:val="28"/>
        </w:rPr>
      </w:pPr>
    </w:p>
    <w:p w:rsidR="0058181C" w:rsidRDefault="00316B1C">
      <w:pPr>
        <w:pStyle w:val="Zkladntext"/>
        <w:spacing w:before="1"/>
        <w:ind w:left="102"/>
      </w:pPr>
      <w:r>
        <w:t>V:</w:t>
      </w:r>
    </w:p>
    <w:p w:rsidR="0058181C" w:rsidRDefault="0058181C">
      <w:pPr>
        <w:pStyle w:val="Zkladntext"/>
        <w:spacing w:before="11"/>
        <w:ind w:left="0"/>
        <w:rPr>
          <w:sz w:val="19"/>
        </w:rPr>
      </w:pPr>
    </w:p>
    <w:p w:rsidR="0058181C" w:rsidRDefault="00316B1C">
      <w:pPr>
        <w:pStyle w:val="Zkladntext"/>
        <w:tabs>
          <w:tab w:val="left" w:pos="6582"/>
        </w:tabs>
        <w:ind w:left="102"/>
      </w:pPr>
      <w:r>
        <w:t>dne:</w:t>
      </w:r>
      <w:r>
        <w:tab/>
        <w:t>V Praze</w:t>
      </w:r>
      <w:r>
        <w:rPr>
          <w:spacing w:val="-4"/>
        </w:rPr>
        <w:t xml:space="preserve"> </w:t>
      </w:r>
      <w:r>
        <w:t>dne:</w:t>
      </w:r>
    </w:p>
    <w:p w:rsidR="0058181C" w:rsidRDefault="0058181C">
      <w:pPr>
        <w:pStyle w:val="Zkladntext"/>
        <w:ind w:left="0"/>
        <w:rPr>
          <w:sz w:val="26"/>
        </w:rPr>
      </w:pPr>
    </w:p>
    <w:p w:rsidR="0058181C" w:rsidRDefault="0058181C">
      <w:pPr>
        <w:pStyle w:val="Zkladntext"/>
        <w:ind w:left="0"/>
        <w:rPr>
          <w:sz w:val="26"/>
        </w:rPr>
      </w:pPr>
    </w:p>
    <w:p w:rsidR="0058181C" w:rsidRDefault="0058181C">
      <w:pPr>
        <w:pStyle w:val="Zkladntext"/>
        <w:ind w:left="0"/>
        <w:rPr>
          <w:sz w:val="26"/>
        </w:rPr>
      </w:pPr>
    </w:p>
    <w:p w:rsidR="0058181C" w:rsidRDefault="0058181C">
      <w:pPr>
        <w:pStyle w:val="Zkladntext"/>
        <w:ind w:left="0"/>
        <w:rPr>
          <w:sz w:val="22"/>
        </w:rPr>
      </w:pPr>
    </w:p>
    <w:p w:rsidR="0058181C" w:rsidRDefault="00316B1C">
      <w:pPr>
        <w:pStyle w:val="Zkladntext"/>
        <w:tabs>
          <w:tab w:val="left" w:pos="6582"/>
        </w:tabs>
        <w:ind w:left="102"/>
      </w:pPr>
      <w:r>
        <w:t>…………………………………………….</w:t>
      </w:r>
      <w:r>
        <w:tab/>
        <w:t>……………………………………</w:t>
      </w:r>
    </w:p>
    <w:p w:rsidR="0058181C" w:rsidRDefault="00316B1C">
      <w:pPr>
        <w:pStyle w:val="Zkladntext"/>
        <w:tabs>
          <w:tab w:val="left" w:pos="6582"/>
        </w:tabs>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58181C" w:rsidRDefault="0058181C">
      <w:pPr>
        <w:pStyle w:val="Zkladntext"/>
        <w:ind w:left="0"/>
        <w:rPr>
          <w:sz w:val="26"/>
        </w:rPr>
      </w:pPr>
    </w:p>
    <w:p w:rsidR="0058181C" w:rsidRDefault="0058181C">
      <w:pPr>
        <w:pStyle w:val="Zkladntext"/>
        <w:spacing w:before="1"/>
        <w:ind w:left="0"/>
        <w:rPr>
          <w:sz w:val="32"/>
        </w:rPr>
      </w:pPr>
    </w:p>
    <w:p w:rsidR="0058181C" w:rsidRDefault="00316B1C">
      <w:pPr>
        <w:pStyle w:val="Zkladntext"/>
        <w:ind w:left="102"/>
      </w:pPr>
      <w:r>
        <w:t>Příloha č. 1 – Specifické podmínky provozování pro model samostatného provozování</w:t>
      </w:r>
    </w:p>
    <w:p w:rsidR="0058181C" w:rsidRDefault="0058181C">
      <w:pPr>
        <w:pStyle w:val="Zkladntext"/>
        <w:spacing w:before="12"/>
        <w:ind w:left="0"/>
        <w:rPr>
          <w:sz w:val="37"/>
        </w:rPr>
      </w:pPr>
    </w:p>
    <w:p w:rsidR="0058181C" w:rsidRDefault="00316B1C">
      <w:pPr>
        <w:pStyle w:val="Zkladntext"/>
        <w:spacing w:before="1"/>
        <w:ind w:left="102"/>
      </w:pPr>
      <w:r>
        <w:t>Příloha č. 2 - Stanovení finančních oprav, které se použijí v případě porušení povinností při zadávání zakázek/veřejných zakázek</w:t>
      </w:r>
    </w:p>
    <w:p w:rsidR="0058181C" w:rsidRDefault="0058181C">
      <w:pPr>
        <w:sectPr w:rsidR="0058181C">
          <w:pgSz w:w="12240" w:h="15840"/>
          <w:pgMar w:top="1060" w:right="1020" w:bottom="1140" w:left="1600" w:header="0" w:footer="897" w:gutter="0"/>
          <w:cols w:space="708"/>
        </w:sectPr>
      </w:pPr>
    </w:p>
    <w:p w:rsidR="0058181C" w:rsidRDefault="00316B1C">
      <w:pPr>
        <w:pStyle w:val="Zkladntext"/>
        <w:spacing w:before="73"/>
        <w:ind w:left="322"/>
      </w:pPr>
      <w:r>
        <w:lastRenderedPageBreak/>
        <w:t>Příloha č. 1 - Smlouva o poskytnutí podpory ze Státního fondu životního prostředí České republiky</w:t>
      </w:r>
    </w:p>
    <w:p w:rsidR="0058181C" w:rsidRDefault="0058181C">
      <w:pPr>
        <w:pStyle w:val="Zkladntext"/>
        <w:ind w:left="0"/>
        <w:rPr>
          <w:sz w:val="26"/>
        </w:rPr>
      </w:pPr>
    </w:p>
    <w:p w:rsidR="0058181C" w:rsidRDefault="0058181C">
      <w:pPr>
        <w:pStyle w:val="Zkladntext"/>
        <w:ind w:left="0"/>
        <w:rPr>
          <w:sz w:val="26"/>
        </w:rPr>
      </w:pPr>
    </w:p>
    <w:p w:rsidR="0058181C" w:rsidRDefault="0058181C">
      <w:pPr>
        <w:pStyle w:val="Zkladntext"/>
        <w:spacing w:before="2"/>
        <w:ind w:left="0"/>
        <w:rPr>
          <w:sz w:val="24"/>
        </w:rPr>
      </w:pPr>
    </w:p>
    <w:p w:rsidR="0058181C" w:rsidRDefault="00316B1C">
      <w:pPr>
        <w:pStyle w:val="Nadpis1"/>
        <w:ind w:left="322"/>
        <w:jc w:val="left"/>
      </w:pPr>
      <w:r>
        <w:t>Specifické podmínky provozování pro model samostatného provozování</w:t>
      </w:r>
    </w:p>
    <w:p w:rsidR="0058181C" w:rsidRDefault="0058181C">
      <w:pPr>
        <w:pStyle w:val="Zkladntext"/>
        <w:spacing w:before="1"/>
        <w:ind w:left="0"/>
        <w:rPr>
          <w:b/>
          <w:sz w:val="29"/>
        </w:rPr>
      </w:pPr>
    </w:p>
    <w:p w:rsidR="0058181C" w:rsidRDefault="00316B1C">
      <w:pPr>
        <w:pStyle w:val="Odstavecseseznamem"/>
        <w:numPr>
          <w:ilvl w:val="1"/>
          <w:numId w:val="2"/>
        </w:numPr>
        <w:tabs>
          <w:tab w:val="left" w:pos="606"/>
        </w:tabs>
        <w:spacing w:before="0" w:line="264" w:lineRule="auto"/>
        <w:ind w:right="112" w:hanging="379"/>
        <w:jc w:val="both"/>
        <w:rPr>
          <w:sz w:val="20"/>
        </w:rPr>
      </w:pPr>
      <w:r>
        <w:rPr>
          <w:sz w:val="20"/>
        </w:rPr>
        <w:t>Vodohospodářská infrastruktura bude nejméně po dobu 10 let od prvního dne následujícího kalendářního roku po nabytí právní moci posledního  kolaudačního souhlasu k projektu provozována    v</w:t>
      </w:r>
      <w:r>
        <w:rPr>
          <w:spacing w:val="-2"/>
          <w:sz w:val="20"/>
        </w:rPr>
        <w:t xml:space="preserve"> </w:t>
      </w:r>
      <w:r>
        <w:rPr>
          <w:sz w:val="20"/>
        </w:rPr>
        <w:t>rámci</w:t>
      </w:r>
      <w:r>
        <w:rPr>
          <w:spacing w:val="-11"/>
          <w:sz w:val="20"/>
        </w:rPr>
        <w:t xml:space="preserve"> </w:t>
      </w:r>
      <w:r>
        <w:rPr>
          <w:sz w:val="20"/>
        </w:rPr>
        <w:t>modelu</w:t>
      </w:r>
      <w:r>
        <w:rPr>
          <w:spacing w:val="-11"/>
          <w:sz w:val="20"/>
        </w:rPr>
        <w:t xml:space="preserve"> </w:t>
      </w:r>
      <w:r>
        <w:rPr>
          <w:sz w:val="20"/>
        </w:rPr>
        <w:t>samostatného</w:t>
      </w:r>
      <w:r>
        <w:rPr>
          <w:spacing w:val="-10"/>
          <w:sz w:val="20"/>
        </w:rPr>
        <w:t xml:space="preserve"> </w:t>
      </w:r>
      <w:r>
        <w:rPr>
          <w:sz w:val="20"/>
        </w:rPr>
        <w:t>provozování</w:t>
      </w:r>
      <w:r>
        <w:rPr>
          <w:spacing w:val="-11"/>
          <w:sz w:val="20"/>
        </w:rPr>
        <w:t xml:space="preserve"> </w:t>
      </w:r>
      <w:r>
        <w:rPr>
          <w:sz w:val="20"/>
        </w:rPr>
        <w:t>(příjemce</w:t>
      </w:r>
      <w:r>
        <w:rPr>
          <w:spacing w:val="-9"/>
          <w:sz w:val="20"/>
        </w:rPr>
        <w:t xml:space="preserve"> </w:t>
      </w:r>
      <w:r>
        <w:rPr>
          <w:sz w:val="20"/>
        </w:rPr>
        <w:t>podpory</w:t>
      </w:r>
      <w:r>
        <w:rPr>
          <w:spacing w:val="-11"/>
          <w:sz w:val="20"/>
        </w:rPr>
        <w:t xml:space="preserve"> </w:t>
      </w:r>
      <w:r>
        <w:rPr>
          <w:sz w:val="20"/>
        </w:rPr>
        <w:t>provozuje</w:t>
      </w:r>
      <w:r>
        <w:rPr>
          <w:spacing w:val="-12"/>
          <w:sz w:val="20"/>
        </w:rPr>
        <w:t xml:space="preserve"> </w:t>
      </w:r>
      <w:r>
        <w:rPr>
          <w:sz w:val="20"/>
        </w:rPr>
        <w:t>sám),</w:t>
      </w:r>
      <w:r>
        <w:rPr>
          <w:spacing w:val="-11"/>
          <w:sz w:val="20"/>
        </w:rPr>
        <w:t xml:space="preserve"> </w:t>
      </w:r>
      <w:r>
        <w:rPr>
          <w:sz w:val="20"/>
        </w:rPr>
        <w:t>tzn.,</w:t>
      </w:r>
      <w:r>
        <w:rPr>
          <w:spacing w:val="-11"/>
          <w:sz w:val="20"/>
        </w:rPr>
        <w:t xml:space="preserve"> </w:t>
      </w:r>
      <w:r>
        <w:rPr>
          <w:sz w:val="20"/>
        </w:rPr>
        <w:t>že</w:t>
      </w:r>
      <w:r>
        <w:rPr>
          <w:spacing w:val="-12"/>
          <w:sz w:val="20"/>
        </w:rPr>
        <w:t xml:space="preserve"> </w:t>
      </w:r>
      <w:r>
        <w:rPr>
          <w:sz w:val="20"/>
        </w:rPr>
        <w:t>příjemce</w:t>
      </w:r>
      <w:r>
        <w:rPr>
          <w:spacing w:val="-12"/>
          <w:sz w:val="20"/>
        </w:rPr>
        <w:t xml:space="preserve"> </w:t>
      </w:r>
      <w:r>
        <w:rPr>
          <w:sz w:val="20"/>
        </w:rPr>
        <w:t>podpory bude řádně sám, vlastním jménem a na vlastní odpovědnost provozovat vodohospodářskou infrastrukturu  a přímo   držet   povolení   k   provozování   (k   modelům   provozování   infrastruktury  a podmínkám stanoveným pro samostatný model viz dokument „Metodika pro žadatele rozvádějící podmínky přílohy č. 6 Programového dokumentu OPŽP 2014  – 2020“ dále jen „Metodika“, která          je součástí PrŽaP). Pro účely stanovení podmínek týkajících se provozování vodohospodářské infrastruktury se vodohospodářskou infrastrukturou rozumí celá složka infrastruktury pořízené (rekonstruované) s podporou poskytnutou podle této Smlouvy a Rozhodnutí (podpořená</w:t>
      </w:r>
      <w:r>
        <w:rPr>
          <w:spacing w:val="-34"/>
          <w:sz w:val="20"/>
        </w:rPr>
        <w:t xml:space="preserve"> </w:t>
      </w:r>
      <w:r>
        <w:rPr>
          <w:sz w:val="20"/>
        </w:rPr>
        <w:t>infrastruktura) a veškerá další infrastruktura provozovaná v této složce na území relevantní obce (podrobněji viz Metodika) společně s podpořenou infrastrukturou v rámci podpořeného samostatného modelu provozování.</w:t>
      </w:r>
    </w:p>
    <w:p w:rsidR="0058181C" w:rsidRDefault="00316B1C">
      <w:pPr>
        <w:pStyle w:val="Odstavecseseznamem"/>
        <w:numPr>
          <w:ilvl w:val="1"/>
          <w:numId w:val="2"/>
        </w:numPr>
        <w:tabs>
          <w:tab w:val="left" w:pos="606"/>
        </w:tabs>
        <w:spacing w:line="264" w:lineRule="auto"/>
        <w:ind w:right="117" w:hanging="432"/>
        <w:jc w:val="both"/>
        <w:rPr>
          <w:sz w:val="20"/>
        </w:rPr>
      </w:pPr>
      <w:r>
        <w:rPr>
          <w:sz w:val="20"/>
        </w:rPr>
        <w:t>Nejméně po dobu 10 let od prvního dne následujícího kalendářního roku po nabytí právní moci posledního  kolaudačního   souhlasu  k  projektu  bude  zabezpečena  finanční  udržitelnost  projektu,   a</w:t>
      </w:r>
      <w:r>
        <w:rPr>
          <w:spacing w:val="-6"/>
          <w:sz w:val="20"/>
        </w:rPr>
        <w:t xml:space="preserve"> </w:t>
      </w:r>
      <w:r>
        <w:rPr>
          <w:sz w:val="20"/>
        </w:rPr>
        <w:t>to</w:t>
      </w:r>
      <w:r>
        <w:rPr>
          <w:spacing w:val="-5"/>
          <w:sz w:val="20"/>
        </w:rPr>
        <w:t xml:space="preserve"> </w:t>
      </w:r>
      <w:r>
        <w:rPr>
          <w:sz w:val="20"/>
        </w:rPr>
        <w:t>za</w:t>
      </w:r>
      <w:r>
        <w:rPr>
          <w:spacing w:val="-4"/>
          <w:sz w:val="20"/>
        </w:rPr>
        <w:t xml:space="preserve"> </w:t>
      </w:r>
      <w:r>
        <w:rPr>
          <w:sz w:val="20"/>
        </w:rPr>
        <w:t>podmínek</w:t>
      </w:r>
      <w:r>
        <w:rPr>
          <w:spacing w:val="-6"/>
          <w:sz w:val="20"/>
        </w:rPr>
        <w:t xml:space="preserve"> </w:t>
      </w:r>
      <w:r>
        <w:rPr>
          <w:sz w:val="20"/>
        </w:rPr>
        <w:t>stanovených</w:t>
      </w:r>
      <w:r>
        <w:rPr>
          <w:spacing w:val="-5"/>
          <w:sz w:val="20"/>
        </w:rPr>
        <w:t xml:space="preserve"> </w:t>
      </w:r>
      <w:r>
        <w:rPr>
          <w:sz w:val="20"/>
        </w:rPr>
        <w:t>Fondem.</w:t>
      </w:r>
      <w:r>
        <w:rPr>
          <w:spacing w:val="-5"/>
          <w:sz w:val="20"/>
        </w:rPr>
        <w:t xml:space="preserve"> </w:t>
      </w:r>
      <w:r>
        <w:rPr>
          <w:sz w:val="20"/>
        </w:rPr>
        <w:t>Změna</w:t>
      </w:r>
      <w:r>
        <w:rPr>
          <w:spacing w:val="-6"/>
          <w:sz w:val="20"/>
        </w:rPr>
        <w:t xml:space="preserve"> </w:t>
      </w:r>
      <w:r>
        <w:rPr>
          <w:sz w:val="20"/>
        </w:rPr>
        <w:t>výše</w:t>
      </w:r>
      <w:r>
        <w:rPr>
          <w:spacing w:val="-6"/>
          <w:sz w:val="20"/>
        </w:rPr>
        <w:t xml:space="preserve"> </w:t>
      </w:r>
      <w:r>
        <w:rPr>
          <w:sz w:val="20"/>
        </w:rPr>
        <w:t>prostředků</w:t>
      </w:r>
      <w:r>
        <w:rPr>
          <w:spacing w:val="-5"/>
          <w:sz w:val="20"/>
        </w:rPr>
        <w:t xml:space="preserve"> </w:t>
      </w:r>
      <w:r>
        <w:rPr>
          <w:sz w:val="20"/>
        </w:rPr>
        <w:t>na</w:t>
      </w:r>
      <w:r>
        <w:rPr>
          <w:spacing w:val="-6"/>
          <w:sz w:val="20"/>
        </w:rPr>
        <w:t xml:space="preserve"> </w:t>
      </w:r>
      <w:r>
        <w:rPr>
          <w:sz w:val="20"/>
        </w:rPr>
        <w:t>obnovu</w:t>
      </w:r>
      <w:r>
        <w:rPr>
          <w:spacing w:val="-5"/>
          <w:sz w:val="20"/>
        </w:rPr>
        <w:t xml:space="preserve"> </w:t>
      </w:r>
      <w:r>
        <w:rPr>
          <w:sz w:val="20"/>
        </w:rPr>
        <w:t>vodovodů</w:t>
      </w:r>
      <w:r>
        <w:rPr>
          <w:spacing w:val="-5"/>
          <w:sz w:val="20"/>
        </w:rPr>
        <w:t xml:space="preserve"> </w:t>
      </w:r>
      <w:r>
        <w:rPr>
          <w:sz w:val="20"/>
        </w:rPr>
        <w:t>a/nebo</w:t>
      </w:r>
      <w:r>
        <w:rPr>
          <w:spacing w:val="-4"/>
          <w:sz w:val="20"/>
        </w:rPr>
        <w:t xml:space="preserve"> </w:t>
      </w:r>
      <w:r>
        <w:rPr>
          <w:sz w:val="20"/>
        </w:rPr>
        <w:t>kanalizací je přípustná pouze z</w:t>
      </w:r>
      <w:r>
        <w:rPr>
          <w:spacing w:val="-6"/>
          <w:sz w:val="20"/>
        </w:rPr>
        <w:t xml:space="preserve"> </w:t>
      </w:r>
      <w:r>
        <w:rPr>
          <w:sz w:val="20"/>
        </w:rPr>
        <w:t>důvodu:</w:t>
      </w:r>
    </w:p>
    <w:p w:rsidR="0058181C" w:rsidRDefault="00316B1C">
      <w:pPr>
        <w:pStyle w:val="Odstavecseseznamem"/>
        <w:numPr>
          <w:ilvl w:val="2"/>
          <w:numId w:val="2"/>
        </w:numPr>
        <w:tabs>
          <w:tab w:val="left" w:pos="843"/>
        </w:tabs>
        <w:ind w:right="113" w:hanging="283"/>
        <w:rPr>
          <w:sz w:val="20"/>
        </w:rPr>
      </w:pPr>
      <w:r>
        <w:rPr>
          <w:sz w:val="20"/>
        </w:rPr>
        <w:t>snížení na úroveň, která prokazatelně zajistí nepřekročení hranice sociálně únosné ceny pro vodné a/nebo stočné zveřejňované každoročně Fondem,</w:t>
      </w:r>
      <w:r>
        <w:rPr>
          <w:spacing w:val="-15"/>
          <w:sz w:val="20"/>
        </w:rPr>
        <w:t xml:space="preserve"> </w:t>
      </w:r>
      <w:r>
        <w:rPr>
          <w:sz w:val="20"/>
        </w:rPr>
        <w:t>nebo</w:t>
      </w:r>
    </w:p>
    <w:p w:rsidR="0058181C" w:rsidRDefault="00316B1C">
      <w:pPr>
        <w:pStyle w:val="Odstavecseseznamem"/>
        <w:numPr>
          <w:ilvl w:val="2"/>
          <w:numId w:val="2"/>
        </w:numPr>
        <w:tabs>
          <w:tab w:val="left" w:pos="829"/>
        </w:tabs>
        <w:spacing w:before="118"/>
        <w:ind w:right="115" w:hanging="283"/>
        <w:rPr>
          <w:sz w:val="20"/>
        </w:rPr>
      </w:pPr>
      <w:r>
        <w:rPr>
          <w:sz w:val="20"/>
        </w:rPr>
        <w:t>snížení</w:t>
      </w:r>
      <w:r>
        <w:rPr>
          <w:spacing w:val="-12"/>
          <w:sz w:val="20"/>
        </w:rPr>
        <w:t xml:space="preserve"> </w:t>
      </w:r>
      <w:r>
        <w:rPr>
          <w:sz w:val="20"/>
        </w:rPr>
        <w:t>na</w:t>
      </w:r>
      <w:r>
        <w:rPr>
          <w:spacing w:val="-3"/>
          <w:sz w:val="20"/>
        </w:rPr>
        <w:t xml:space="preserve"> </w:t>
      </w:r>
      <w:r>
        <w:rPr>
          <w:sz w:val="20"/>
        </w:rPr>
        <w:t>úroveň,</w:t>
      </w:r>
      <w:r>
        <w:rPr>
          <w:spacing w:val="-12"/>
          <w:sz w:val="20"/>
        </w:rPr>
        <w:t xml:space="preserve"> </w:t>
      </w:r>
      <w:r>
        <w:rPr>
          <w:sz w:val="20"/>
        </w:rPr>
        <w:t>která</w:t>
      </w:r>
      <w:r>
        <w:rPr>
          <w:spacing w:val="-12"/>
          <w:sz w:val="20"/>
        </w:rPr>
        <w:t xml:space="preserve"> </w:t>
      </w:r>
      <w:r>
        <w:rPr>
          <w:sz w:val="20"/>
        </w:rPr>
        <w:t>prokazatelně</w:t>
      </w:r>
      <w:r>
        <w:rPr>
          <w:spacing w:val="-13"/>
          <w:sz w:val="20"/>
        </w:rPr>
        <w:t xml:space="preserve"> </w:t>
      </w:r>
      <w:r>
        <w:rPr>
          <w:sz w:val="20"/>
        </w:rPr>
        <w:t>vytváří</w:t>
      </w:r>
      <w:r>
        <w:rPr>
          <w:spacing w:val="-12"/>
          <w:sz w:val="20"/>
        </w:rPr>
        <w:t xml:space="preserve"> </w:t>
      </w:r>
      <w:r>
        <w:rPr>
          <w:sz w:val="20"/>
        </w:rPr>
        <w:t>zdroje</w:t>
      </w:r>
      <w:r>
        <w:rPr>
          <w:spacing w:val="-13"/>
          <w:sz w:val="20"/>
        </w:rPr>
        <w:t xml:space="preserve"> </w:t>
      </w:r>
      <w:r>
        <w:rPr>
          <w:sz w:val="20"/>
        </w:rPr>
        <w:t>pro</w:t>
      </w:r>
      <w:r>
        <w:rPr>
          <w:spacing w:val="-11"/>
          <w:sz w:val="20"/>
        </w:rPr>
        <w:t xml:space="preserve"> </w:t>
      </w:r>
      <w:r>
        <w:rPr>
          <w:sz w:val="20"/>
        </w:rPr>
        <w:t>správu,</w:t>
      </w:r>
      <w:r>
        <w:rPr>
          <w:spacing w:val="-11"/>
          <w:sz w:val="20"/>
        </w:rPr>
        <w:t xml:space="preserve"> </w:t>
      </w:r>
      <w:r>
        <w:rPr>
          <w:sz w:val="20"/>
        </w:rPr>
        <w:t>obnovu</w:t>
      </w:r>
      <w:r>
        <w:rPr>
          <w:spacing w:val="-11"/>
          <w:sz w:val="20"/>
        </w:rPr>
        <w:t xml:space="preserve"> </w:t>
      </w:r>
      <w:r>
        <w:rPr>
          <w:sz w:val="20"/>
        </w:rPr>
        <w:t>a</w:t>
      </w:r>
      <w:r>
        <w:rPr>
          <w:spacing w:val="-12"/>
          <w:sz w:val="20"/>
        </w:rPr>
        <w:t xml:space="preserve"> </w:t>
      </w:r>
      <w:r>
        <w:rPr>
          <w:sz w:val="20"/>
        </w:rPr>
        <w:t>případné</w:t>
      </w:r>
      <w:r>
        <w:rPr>
          <w:spacing w:val="-13"/>
          <w:sz w:val="20"/>
        </w:rPr>
        <w:t xml:space="preserve"> </w:t>
      </w:r>
      <w:r>
        <w:rPr>
          <w:sz w:val="20"/>
        </w:rPr>
        <w:t>rozšíření</w:t>
      </w:r>
      <w:r>
        <w:rPr>
          <w:spacing w:val="-12"/>
          <w:sz w:val="20"/>
        </w:rPr>
        <w:t xml:space="preserve"> </w:t>
      </w:r>
      <w:r>
        <w:rPr>
          <w:sz w:val="20"/>
        </w:rPr>
        <w:t>vodovodů a/nebo kanalizací minimálně ve výši „plných</w:t>
      </w:r>
      <w:r>
        <w:rPr>
          <w:spacing w:val="-20"/>
          <w:sz w:val="20"/>
        </w:rPr>
        <w:t xml:space="preserve"> </w:t>
      </w:r>
      <w:r>
        <w:rPr>
          <w:sz w:val="20"/>
        </w:rPr>
        <w:t>odpisů“.</w:t>
      </w:r>
    </w:p>
    <w:p w:rsidR="0058181C" w:rsidRDefault="00316B1C">
      <w:pPr>
        <w:pStyle w:val="Zkladntext"/>
        <w:spacing w:before="120"/>
        <w:ind w:left="605"/>
      </w:pPr>
      <w:r>
        <w:t>V obou případech je nezbytné, aby Fond navrženou odchylku odsouhlasil.</w:t>
      </w:r>
    </w:p>
    <w:p w:rsidR="0058181C" w:rsidRDefault="00316B1C">
      <w:pPr>
        <w:pStyle w:val="Odstavecseseznamem"/>
        <w:numPr>
          <w:ilvl w:val="1"/>
          <w:numId w:val="2"/>
        </w:numPr>
        <w:tabs>
          <w:tab w:val="left" w:pos="606"/>
        </w:tabs>
        <w:spacing w:line="264" w:lineRule="auto"/>
        <w:ind w:right="119" w:hanging="487"/>
        <w:jc w:val="both"/>
        <w:rPr>
          <w:sz w:val="20"/>
        </w:rPr>
      </w:pPr>
      <w:r>
        <w:rPr>
          <w:sz w:val="20"/>
        </w:rPr>
        <w:t>Čistý příjem z provozování vodohospodářské infrastruktury bude použit v souladu s principy péče řádného</w:t>
      </w:r>
      <w:r>
        <w:rPr>
          <w:spacing w:val="-7"/>
          <w:sz w:val="20"/>
        </w:rPr>
        <w:t xml:space="preserve"> </w:t>
      </w:r>
      <w:r>
        <w:rPr>
          <w:sz w:val="20"/>
        </w:rPr>
        <w:t>hospodáře.</w:t>
      </w:r>
    </w:p>
    <w:p w:rsidR="0058181C" w:rsidRDefault="00316B1C">
      <w:pPr>
        <w:pStyle w:val="Odstavecseseznamem"/>
        <w:numPr>
          <w:ilvl w:val="1"/>
          <w:numId w:val="2"/>
        </w:numPr>
        <w:tabs>
          <w:tab w:val="left" w:pos="606"/>
        </w:tabs>
        <w:spacing w:line="264" w:lineRule="auto"/>
        <w:ind w:right="111" w:hanging="504"/>
        <w:jc w:val="both"/>
        <w:rPr>
          <w:sz w:val="20"/>
        </w:rPr>
      </w:pPr>
      <w:r>
        <w:rPr>
          <w:sz w:val="20"/>
        </w:rPr>
        <w:t>Příjemce podpory je povinen zajistit, že relevantní požadavky kladené na provozní smlouvy budou aplikovány na „související provozní smlouvy“ ve smyslu Metodiky s tím, že v případě ukončení platnosti související provozní smlouvy je vlastník infrastruktury, která je předmětem související provozní smlouvy, oprávněn změnit provozní</w:t>
      </w:r>
      <w:r>
        <w:rPr>
          <w:spacing w:val="-7"/>
          <w:sz w:val="20"/>
        </w:rPr>
        <w:t xml:space="preserve"> </w:t>
      </w:r>
      <w:r>
        <w:rPr>
          <w:sz w:val="20"/>
        </w:rPr>
        <w:t>model.</w:t>
      </w:r>
    </w:p>
    <w:p w:rsidR="0058181C" w:rsidRDefault="0058181C">
      <w:pPr>
        <w:spacing w:line="264" w:lineRule="auto"/>
        <w:jc w:val="both"/>
        <w:rPr>
          <w:sz w:val="20"/>
        </w:rPr>
        <w:sectPr w:rsidR="0058181C">
          <w:pgSz w:w="12240" w:h="15840"/>
          <w:pgMar w:top="1060" w:right="1020" w:bottom="1140" w:left="1380" w:header="0" w:footer="897" w:gutter="0"/>
          <w:cols w:space="708"/>
        </w:sectPr>
      </w:pPr>
    </w:p>
    <w:p w:rsidR="0058181C" w:rsidRDefault="00316B1C">
      <w:pPr>
        <w:pStyle w:val="Zkladntext"/>
        <w:spacing w:before="73"/>
        <w:ind w:left="242"/>
      </w:pPr>
      <w:r>
        <w:lastRenderedPageBreak/>
        <w:t>Příloha č. 2 - Smlouva o poskytnutí podpory ze Státního fondu životního prostředí České republiky</w:t>
      </w:r>
    </w:p>
    <w:p w:rsidR="0058181C" w:rsidRDefault="0058181C">
      <w:pPr>
        <w:pStyle w:val="Zkladntext"/>
        <w:ind w:left="0"/>
        <w:rPr>
          <w:sz w:val="26"/>
        </w:rPr>
      </w:pPr>
    </w:p>
    <w:p w:rsidR="0058181C" w:rsidRDefault="0058181C">
      <w:pPr>
        <w:pStyle w:val="Zkladntext"/>
        <w:ind w:left="0"/>
        <w:rPr>
          <w:sz w:val="26"/>
        </w:rPr>
      </w:pPr>
    </w:p>
    <w:p w:rsidR="0058181C" w:rsidRDefault="00316B1C">
      <w:pPr>
        <w:pStyle w:val="Nadpis1"/>
        <w:spacing w:before="202" w:line="264" w:lineRule="auto"/>
        <w:ind w:left="242"/>
        <w:jc w:val="left"/>
      </w:pPr>
      <w:r>
        <w:t>Stanovení finančních oprav, které se použijí v případě porušení povinností při zadávání zakázek/ veřejných zakázek</w:t>
      </w:r>
    </w:p>
    <w:p w:rsidR="0058181C" w:rsidRDefault="0058181C">
      <w:pPr>
        <w:pStyle w:val="Zkladntext"/>
        <w:spacing w:before="1"/>
        <w:ind w:left="0"/>
        <w:rPr>
          <w:b/>
          <w:sz w:val="27"/>
        </w:rPr>
      </w:pPr>
    </w:p>
    <w:p w:rsidR="0058181C" w:rsidRDefault="00316B1C">
      <w:pPr>
        <w:pStyle w:val="Odstavecseseznamem"/>
        <w:numPr>
          <w:ilvl w:val="0"/>
          <w:numId w:val="1"/>
        </w:numPr>
        <w:tabs>
          <w:tab w:val="left" w:pos="526"/>
        </w:tabs>
        <w:spacing w:before="0" w:line="264" w:lineRule="auto"/>
        <w:ind w:right="110" w:hanging="283"/>
        <w:jc w:val="both"/>
        <w:rPr>
          <w:sz w:val="20"/>
        </w:rPr>
      </w:pPr>
      <w:r>
        <w:rPr>
          <w:sz w:val="20"/>
        </w:rPr>
        <w:t>Podle</w:t>
      </w:r>
      <w:r>
        <w:rPr>
          <w:spacing w:val="-17"/>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4"/>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5"/>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9"/>
          <w:sz w:val="20"/>
        </w:rPr>
        <w:t xml:space="preserve"> </w:t>
      </w:r>
      <w:r>
        <w:rPr>
          <w:sz w:val="20"/>
        </w:rPr>
        <w:t>a</w:t>
      </w:r>
      <w:r>
        <w:rPr>
          <w:spacing w:val="-3"/>
          <w:sz w:val="20"/>
        </w:rPr>
        <w:t xml:space="preserve"> </w:t>
      </w:r>
      <w:r>
        <w:rPr>
          <w:sz w:val="20"/>
        </w:rPr>
        <w:t>o</w:t>
      </w:r>
      <w:r>
        <w:rPr>
          <w:spacing w:val="-1"/>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w:t>
      </w:r>
      <w:r>
        <w:rPr>
          <w:spacing w:val="-8"/>
          <w:sz w:val="20"/>
        </w:rPr>
        <w:t xml:space="preserve"> </w:t>
      </w:r>
      <w:r>
        <w:rPr>
          <w:sz w:val="20"/>
        </w:rPr>
        <w:t>kázně</w:t>
      </w:r>
      <w:r>
        <w:rPr>
          <w:spacing w:val="-8"/>
          <w:sz w:val="20"/>
        </w:rPr>
        <w:t xml:space="preserve"> </w:t>
      </w:r>
      <w:r>
        <w:rPr>
          <w:sz w:val="20"/>
        </w:rPr>
        <w:t>v</w:t>
      </w:r>
      <w:r>
        <w:rPr>
          <w:spacing w:val="-6"/>
          <w:sz w:val="20"/>
        </w:rPr>
        <w:t xml:space="preserve"> </w:t>
      </w:r>
      <w:r>
        <w:rPr>
          <w:sz w:val="20"/>
        </w:rPr>
        <w:t>případě</w:t>
      </w:r>
      <w:r>
        <w:rPr>
          <w:spacing w:val="-6"/>
          <w:sz w:val="20"/>
        </w:rPr>
        <w:t xml:space="preserve"> </w:t>
      </w:r>
      <w:r>
        <w:rPr>
          <w:sz w:val="20"/>
        </w:rPr>
        <w:t>pochybení,</w:t>
      </w:r>
      <w:r>
        <w:rPr>
          <w:spacing w:val="-7"/>
          <w:sz w:val="20"/>
        </w:rPr>
        <w:t xml:space="preserve"> </w:t>
      </w:r>
      <w:r>
        <w:rPr>
          <w:sz w:val="20"/>
        </w:rPr>
        <w:t>které</w:t>
      </w:r>
      <w:r>
        <w:rPr>
          <w:spacing w:val="-5"/>
          <w:sz w:val="20"/>
        </w:rPr>
        <w:t xml:space="preserve"> </w:t>
      </w:r>
      <w:r>
        <w:rPr>
          <w:sz w:val="20"/>
        </w:rPr>
        <w:t>spočívá</w:t>
      </w:r>
      <w:r>
        <w:rPr>
          <w:spacing w:val="-7"/>
          <w:sz w:val="20"/>
        </w:rPr>
        <w:t xml:space="preserve"> </w:t>
      </w:r>
      <w:r>
        <w:rPr>
          <w:sz w:val="20"/>
        </w:rPr>
        <w:t>v</w:t>
      </w:r>
      <w:r>
        <w:rPr>
          <w:spacing w:val="-6"/>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stanovených</w:t>
      </w:r>
      <w:r>
        <w:rPr>
          <w:spacing w:val="-7"/>
          <w:sz w:val="20"/>
        </w:rPr>
        <w:t xml:space="preserve"> </w:t>
      </w:r>
      <w:r>
        <w:rPr>
          <w:sz w:val="20"/>
        </w:rPr>
        <w:t>v</w:t>
      </w:r>
      <w:r>
        <w:rPr>
          <w:spacing w:val="-1"/>
          <w:sz w:val="20"/>
        </w:rPr>
        <w:t xml:space="preserve"> </w:t>
      </w:r>
      <w:r>
        <w:rPr>
          <w:sz w:val="20"/>
        </w:rPr>
        <w:t>čl.</w:t>
      </w:r>
      <w:r>
        <w:rPr>
          <w:spacing w:val="-7"/>
          <w:sz w:val="20"/>
        </w:rPr>
        <w:t xml:space="preserve"> </w:t>
      </w:r>
      <w:r>
        <w:rPr>
          <w:sz w:val="20"/>
        </w:rPr>
        <w:t>IV.</w:t>
      </w:r>
      <w:r>
        <w:rPr>
          <w:spacing w:val="-7"/>
          <w:sz w:val="20"/>
        </w:rPr>
        <w:t xml:space="preserve"> </w:t>
      </w:r>
      <w:r>
        <w:rPr>
          <w:sz w:val="20"/>
        </w:rPr>
        <w:t>bodu</w:t>
      </w:r>
      <w:r>
        <w:rPr>
          <w:spacing w:val="-6"/>
          <w:sz w:val="20"/>
        </w:rPr>
        <w:t xml:space="preserve"> </w:t>
      </w:r>
      <w:r>
        <w:rPr>
          <w:sz w:val="20"/>
        </w:rPr>
        <w:t>2) písm. j) Smlouvy při zadávání zakázek/veřejných zakázek (dále souhrnně jen „veřejné 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 stanoveného v Pokynech pro zadávání veřejných zakázek v OPŽP 2014 – 2020, ve znění účinném v</w:t>
      </w:r>
      <w:r>
        <w:rPr>
          <w:spacing w:val="-22"/>
          <w:sz w:val="20"/>
        </w:rPr>
        <w:t xml:space="preserve"> </w:t>
      </w:r>
      <w:r>
        <w:rPr>
          <w:sz w:val="20"/>
        </w:rPr>
        <w:t>době zahájení výběrového/zadávacího řízení (dále jen „Pokyny OPŽP“), případně v dokumentu Zadávání veřejných</w:t>
      </w:r>
      <w:r>
        <w:rPr>
          <w:spacing w:val="-4"/>
          <w:sz w:val="20"/>
        </w:rPr>
        <w:t xml:space="preserve"> </w:t>
      </w:r>
      <w:r>
        <w:rPr>
          <w:sz w:val="20"/>
        </w:rPr>
        <w:t>zakázek</w:t>
      </w:r>
      <w:r>
        <w:rPr>
          <w:spacing w:val="-5"/>
          <w:sz w:val="20"/>
        </w:rPr>
        <w:t xml:space="preserve"> </w:t>
      </w:r>
      <w:r>
        <w:rPr>
          <w:sz w:val="20"/>
        </w:rPr>
        <w:t>v</w:t>
      </w:r>
      <w:r>
        <w:rPr>
          <w:spacing w:val="-2"/>
          <w:sz w:val="20"/>
        </w:rPr>
        <w:t xml:space="preserve"> </w:t>
      </w:r>
      <w:r>
        <w:rPr>
          <w:sz w:val="20"/>
        </w:rPr>
        <w:t>OPŽP</w:t>
      </w:r>
      <w:r>
        <w:rPr>
          <w:spacing w:val="-4"/>
          <w:sz w:val="20"/>
        </w:rPr>
        <w:t xml:space="preserve"> </w:t>
      </w:r>
      <w:r>
        <w:rPr>
          <w:sz w:val="20"/>
        </w:rPr>
        <w:t>2014</w:t>
      </w:r>
      <w:r>
        <w:rPr>
          <w:spacing w:val="-3"/>
          <w:sz w:val="20"/>
        </w:rPr>
        <w:t xml:space="preserve"> </w:t>
      </w:r>
      <w:r>
        <w:rPr>
          <w:sz w:val="20"/>
        </w:rPr>
        <w:t>–</w:t>
      </w:r>
      <w:r>
        <w:rPr>
          <w:spacing w:val="-4"/>
          <w:sz w:val="20"/>
        </w:rPr>
        <w:t xml:space="preserve"> </w:t>
      </w:r>
      <w:r>
        <w:rPr>
          <w:sz w:val="20"/>
        </w:rPr>
        <w:t>2020,</w:t>
      </w:r>
      <w:r>
        <w:rPr>
          <w:spacing w:val="-7"/>
          <w:sz w:val="20"/>
        </w:rPr>
        <w:t xml:space="preserve"> </w:t>
      </w:r>
      <w:r>
        <w:rPr>
          <w:sz w:val="20"/>
        </w:rPr>
        <w:t>ve</w:t>
      </w:r>
      <w:r>
        <w:rPr>
          <w:spacing w:val="-5"/>
          <w:sz w:val="20"/>
        </w:rPr>
        <w:t xml:space="preserve"> </w:t>
      </w:r>
      <w:r>
        <w:rPr>
          <w:sz w:val="20"/>
        </w:rPr>
        <w:t>znění</w:t>
      </w:r>
      <w:r>
        <w:rPr>
          <w:spacing w:val="-5"/>
          <w:sz w:val="20"/>
        </w:rPr>
        <w:t xml:space="preserve"> </w:t>
      </w:r>
      <w:r>
        <w:rPr>
          <w:sz w:val="20"/>
        </w:rPr>
        <w:t>účinném</w:t>
      </w:r>
      <w:r>
        <w:rPr>
          <w:spacing w:val="-4"/>
          <w:sz w:val="20"/>
        </w:rPr>
        <w:t xml:space="preserve"> </w:t>
      </w:r>
      <w:r>
        <w:rPr>
          <w:sz w:val="20"/>
        </w:rPr>
        <w:t>v době</w:t>
      </w:r>
      <w:r>
        <w:rPr>
          <w:spacing w:val="-5"/>
          <w:sz w:val="20"/>
        </w:rPr>
        <w:t xml:space="preserve"> </w:t>
      </w:r>
      <w:r>
        <w:rPr>
          <w:sz w:val="20"/>
        </w:rPr>
        <w:t>zahájení</w:t>
      </w:r>
      <w:r>
        <w:rPr>
          <w:spacing w:val="-5"/>
          <w:sz w:val="20"/>
        </w:rPr>
        <w:t xml:space="preserve"> </w:t>
      </w:r>
      <w:r>
        <w:rPr>
          <w:sz w:val="20"/>
        </w:rPr>
        <w:t>výběrového/zadávacího</w:t>
      </w:r>
      <w:r>
        <w:rPr>
          <w:spacing w:val="-4"/>
          <w:sz w:val="20"/>
        </w:rPr>
        <w:t xml:space="preserve"> </w:t>
      </w:r>
      <w:r>
        <w:rPr>
          <w:sz w:val="20"/>
        </w:rPr>
        <w:t>řízení (dále jen „Zadávání VZ v</w:t>
      </w:r>
      <w:r>
        <w:rPr>
          <w:spacing w:val="-8"/>
          <w:sz w:val="20"/>
        </w:rPr>
        <w:t xml:space="preserve"> </w:t>
      </w:r>
      <w:r>
        <w:rPr>
          <w:sz w:val="20"/>
        </w:rPr>
        <w:t>OPŽP“).</w:t>
      </w:r>
    </w:p>
    <w:p w:rsidR="0058181C" w:rsidRDefault="00316B1C">
      <w:pPr>
        <w:pStyle w:val="Odstavecseseznamem"/>
        <w:numPr>
          <w:ilvl w:val="0"/>
          <w:numId w:val="1"/>
        </w:numPr>
        <w:tabs>
          <w:tab w:val="left" w:pos="526"/>
        </w:tabs>
        <w:spacing w:line="264" w:lineRule="auto"/>
        <w:ind w:right="111" w:hanging="28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58181C" w:rsidRDefault="00316B1C">
      <w:pPr>
        <w:pStyle w:val="Odstavecseseznamem"/>
        <w:numPr>
          <w:ilvl w:val="0"/>
          <w:numId w:val="1"/>
        </w:numPr>
        <w:tabs>
          <w:tab w:val="left" w:pos="526"/>
        </w:tabs>
        <w:spacing w:line="264" w:lineRule="auto"/>
        <w:ind w:right="114"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58181C" w:rsidRDefault="00316B1C">
      <w:pPr>
        <w:pStyle w:val="Odstavecseseznamem"/>
        <w:numPr>
          <w:ilvl w:val="0"/>
          <w:numId w:val="1"/>
        </w:numPr>
        <w:tabs>
          <w:tab w:val="left" w:pos="526"/>
        </w:tabs>
        <w:spacing w:line="264" w:lineRule="auto"/>
        <w:ind w:right="111" w:hanging="283"/>
        <w:jc w:val="both"/>
        <w:rPr>
          <w:sz w:val="20"/>
        </w:rPr>
      </w:pPr>
      <w:r>
        <w:rPr>
          <w:sz w:val="20"/>
        </w:rPr>
        <w:t>Výše finanční opravy se vypočte z částky, která byla nebo má být z prostředků Fondu v rámci podpory poskytnuta v souvislosti s veřejnou zakázkou, u které se porušení</w:t>
      </w:r>
      <w:r>
        <w:rPr>
          <w:spacing w:val="-26"/>
          <w:sz w:val="20"/>
        </w:rPr>
        <w:t xml:space="preserve"> </w:t>
      </w:r>
      <w:r>
        <w:rPr>
          <w:sz w:val="20"/>
        </w:rPr>
        <w:t>vyskytlo.</w:t>
      </w:r>
    </w:p>
    <w:p w:rsidR="0058181C" w:rsidRDefault="00316B1C">
      <w:pPr>
        <w:pStyle w:val="Odstavecseseznamem"/>
        <w:numPr>
          <w:ilvl w:val="0"/>
          <w:numId w:val="1"/>
        </w:numPr>
        <w:tabs>
          <w:tab w:val="left" w:pos="526"/>
        </w:tabs>
        <w:spacing w:before="118" w:line="264" w:lineRule="auto"/>
        <w:ind w:right="111" w:hanging="283"/>
        <w:jc w:val="both"/>
        <w:rPr>
          <w:sz w:val="20"/>
        </w:rPr>
      </w:pP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7"/>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6"/>
          <w:sz w:val="20"/>
        </w:rPr>
        <w:t xml:space="preserve"> </w:t>
      </w:r>
      <w:r>
        <w:rPr>
          <w:sz w:val="20"/>
        </w:rPr>
        <w:t>více</w:t>
      </w:r>
      <w:r>
        <w:rPr>
          <w:spacing w:val="-7"/>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4"/>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58181C" w:rsidRDefault="00316B1C">
      <w:pPr>
        <w:pStyle w:val="Odstavecseseznamem"/>
        <w:numPr>
          <w:ilvl w:val="0"/>
          <w:numId w:val="1"/>
        </w:numPr>
        <w:tabs>
          <w:tab w:val="left" w:pos="526"/>
        </w:tabs>
        <w:spacing w:line="264" w:lineRule="auto"/>
        <w:ind w:right="110"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r>
        <w:rPr>
          <w:sz w:val="20"/>
        </w:rPr>
        <w:t>na</w:t>
      </w:r>
      <w:r>
        <w:rPr>
          <w:spacing w:val="3"/>
          <w:sz w:val="20"/>
        </w:rPr>
        <w:t xml:space="preserve"> </w:t>
      </w:r>
      <w:r>
        <w:rPr>
          <w:sz w:val="20"/>
        </w:rPr>
        <w:t>výsledek výběrového/zadávacího</w:t>
      </w:r>
      <w:r>
        <w:rPr>
          <w:spacing w:val="-4"/>
          <w:sz w:val="20"/>
        </w:rPr>
        <w:t xml:space="preserve"> </w:t>
      </w:r>
      <w:r>
        <w:rPr>
          <w:sz w:val="20"/>
        </w:rPr>
        <w:t>řízení,</w:t>
      </w:r>
      <w:r>
        <w:rPr>
          <w:spacing w:val="-5"/>
          <w:sz w:val="20"/>
        </w:rPr>
        <w:t xml:space="preserve"> </w:t>
      </w:r>
      <w:r>
        <w:rPr>
          <w:sz w:val="20"/>
        </w:rPr>
        <w:t>z</w:t>
      </w:r>
      <w:r>
        <w:rPr>
          <w:spacing w:val="-3"/>
          <w:sz w:val="20"/>
        </w:rPr>
        <w:t xml:space="preserve"> </w:t>
      </w:r>
      <w:r>
        <w:rPr>
          <w:sz w:val="20"/>
        </w:rPr>
        <w:t>hlediska</w:t>
      </w:r>
      <w:r>
        <w:rPr>
          <w:spacing w:val="-5"/>
          <w:sz w:val="20"/>
        </w:rPr>
        <w:t xml:space="preserve"> </w:t>
      </w:r>
      <w:r>
        <w:rPr>
          <w:sz w:val="20"/>
        </w:rPr>
        <w:t>míry</w:t>
      </w:r>
      <w:r>
        <w:rPr>
          <w:spacing w:val="-5"/>
          <w:sz w:val="20"/>
        </w:rPr>
        <w:t xml:space="preserve"> </w:t>
      </w:r>
      <w:r>
        <w:rPr>
          <w:sz w:val="20"/>
        </w:rPr>
        <w:t>porušení</w:t>
      </w:r>
      <w:r>
        <w:rPr>
          <w:spacing w:val="-5"/>
          <w:sz w:val="20"/>
        </w:rPr>
        <w:t xml:space="preserve"> </w:t>
      </w:r>
      <w:r>
        <w:rPr>
          <w:sz w:val="20"/>
        </w:rPr>
        <w:t>základních</w:t>
      </w:r>
      <w:r>
        <w:rPr>
          <w:spacing w:val="-4"/>
          <w:sz w:val="20"/>
        </w:rPr>
        <w:t xml:space="preserve"> </w:t>
      </w:r>
      <w:r>
        <w:rPr>
          <w:sz w:val="20"/>
        </w:rPr>
        <w:t>zásad</w:t>
      </w:r>
      <w:r>
        <w:rPr>
          <w:spacing w:val="-5"/>
          <w:sz w:val="20"/>
        </w:rPr>
        <w:t xml:space="preserve"> </w:t>
      </w:r>
      <w:r>
        <w:rPr>
          <w:sz w:val="20"/>
        </w:rPr>
        <w:t>zadávání</w:t>
      </w:r>
      <w:r>
        <w:rPr>
          <w:spacing w:val="-3"/>
          <w:sz w:val="20"/>
        </w:rPr>
        <w:t xml:space="preserve"> </w:t>
      </w:r>
      <w:r>
        <w:rPr>
          <w:sz w:val="20"/>
        </w:rPr>
        <w:t>veřejných</w:t>
      </w:r>
      <w:r>
        <w:rPr>
          <w:spacing w:val="-4"/>
          <w:sz w:val="20"/>
        </w:rPr>
        <w:t xml:space="preserve"> </w:t>
      </w:r>
      <w:r>
        <w:rPr>
          <w:sz w:val="20"/>
        </w:rPr>
        <w:t>zakázek</w:t>
      </w:r>
      <w:r>
        <w:rPr>
          <w:spacing w:val="-3"/>
          <w:sz w:val="20"/>
        </w:rPr>
        <w:t xml:space="preserve"> </w:t>
      </w:r>
      <w:r>
        <w:rPr>
          <w:sz w:val="20"/>
        </w:rPr>
        <w:t>a</w:t>
      </w:r>
      <w:r>
        <w:rPr>
          <w:spacing w:val="-5"/>
          <w:sz w:val="20"/>
        </w:rPr>
        <w:t xml:space="preserve"> </w:t>
      </w:r>
      <w:r>
        <w:rPr>
          <w:sz w:val="20"/>
        </w:rPr>
        <w:t>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3"/>
          <w:sz w:val="20"/>
        </w:rPr>
        <w:t xml:space="preserve"> </w:t>
      </w:r>
      <w:r>
        <w:rPr>
          <w:sz w:val="20"/>
        </w:rPr>
        <w:t>zadána.</w:t>
      </w:r>
    </w:p>
    <w:p w:rsidR="0058181C" w:rsidRDefault="00316B1C">
      <w:pPr>
        <w:pStyle w:val="Odstavecseseznamem"/>
        <w:numPr>
          <w:ilvl w:val="0"/>
          <w:numId w:val="1"/>
        </w:numPr>
        <w:tabs>
          <w:tab w:val="left" w:pos="526"/>
        </w:tabs>
        <w:ind w:hanging="425"/>
        <w:jc w:val="left"/>
        <w:rPr>
          <w:sz w:val="20"/>
        </w:rPr>
      </w:pPr>
      <w:r>
        <w:rPr>
          <w:sz w:val="20"/>
        </w:rPr>
        <w:t xml:space="preserve">V případě, že bude identifikováno porušení, které nelze podřadit pod konkrétní typ porušení   </w:t>
      </w:r>
      <w:r>
        <w:rPr>
          <w:spacing w:val="10"/>
          <w:sz w:val="20"/>
        </w:rPr>
        <w:t xml:space="preserve"> </w:t>
      </w:r>
      <w:r>
        <w:rPr>
          <w:sz w:val="20"/>
        </w:rPr>
        <w:t>uvedený</w:t>
      </w:r>
    </w:p>
    <w:p w:rsidR="0058181C" w:rsidRDefault="00316B1C">
      <w:pPr>
        <w:pStyle w:val="Zkladntext"/>
        <w:spacing w:before="27"/>
      </w:pPr>
      <w:r>
        <w:t>v tabulce níže, bude stanovena finanční oprava dle zásady přiměřenosti.</w:t>
      </w:r>
    </w:p>
    <w:p w:rsidR="0058181C" w:rsidRDefault="0058181C">
      <w:pPr>
        <w:sectPr w:rsidR="0058181C">
          <w:pgSz w:w="12240" w:h="15840"/>
          <w:pgMar w:top="1060" w:right="1020" w:bottom="1140" w:left="1460" w:header="0" w:footer="897"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58181C">
        <w:trPr>
          <w:trHeight w:hRule="exact" w:val="549"/>
        </w:trPr>
        <w:tc>
          <w:tcPr>
            <w:tcW w:w="492" w:type="dxa"/>
            <w:tcBorders>
              <w:right w:val="single" w:sz="2" w:space="0" w:color="000000"/>
            </w:tcBorders>
            <w:shd w:val="clear" w:color="auto" w:fill="F1F1F1"/>
          </w:tcPr>
          <w:p w:rsidR="0058181C" w:rsidRDefault="00316B1C">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58181C" w:rsidRDefault="00316B1C">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58181C" w:rsidRDefault="00316B1C">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58181C" w:rsidRDefault="00316B1C">
            <w:pPr>
              <w:pStyle w:val="TableParagraph"/>
              <w:spacing w:before="108"/>
              <w:ind w:left="103"/>
              <w:rPr>
                <w:b/>
                <w:sz w:val="20"/>
              </w:rPr>
            </w:pPr>
            <w:r>
              <w:rPr>
                <w:b/>
                <w:sz w:val="20"/>
              </w:rPr>
              <w:t>Sazba finanční opravy</w:t>
            </w:r>
          </w:p>
        </w:tc>
      </w:tr>
      <w:tr w:rsidR="0058181C">
        <w:trPr>
          <w:trHeight w:hRule="exact" w:val="539"/>
        </w:trPr>
        <w:tc>
          <w:tcPr>
            <w:tcW w:w="492" w:type="dxa"/>
            <w:vMerge w:val="restart"/>
            <w:tcBorders>
              <w:right w:val="single" w:sz="2" w:space="0" w:color="000000"/>
            </w:tcBorders>
          </w:tcPr>
          <w:p w:rsidR="0058181C" w:rsidRDefault="00316B1C">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58181C" w:rsidRDefault="00316B1C">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58181C" w:rsidRDefault="00316B1C">
            <w:pPr>
              <w:pStyle w:val="TableParagraph"/>
              <w:spacing w:before="109" w:line="264" w:lineRule="auto"/>
              <w:ind w:right="141"/>
              <w:rPr>
                <w:sz w:val="20"/>
              </w:rPr>
            </w:pPr>
            <w:r>
              <w:rPr>
                <w:sz w:val="20"/>
              </w:rPr>
              <w:t>Zadavatel zadal veřejnou zakázku, aniž by zahájil zadávací řízení</w:t>
            </w:r>
          </w:p>
          <w:p w:rsidR="0058181C" w:rsidRDefault="00316B1C">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58181C" w:rsidRDefault="00316B1C">
            <w:pPr>
              <w:pStyle w:val="TableParagraph"/>
              <w:spacing w:before="109"/>
              <w:ind w:left="103"/>
              <w:rPr>
                <w:sz w:val="20"/>
              </w:rPr>
            </w:pPr>
            <w:r>
              <w:rPr>
                <w:sz w:val="20"/>
              </w:rPr>
              <w:t>100 %</w:t>
            </w:r>
          </w:p>
        </w:tc>
      </w:tr>
      <w:tr w:rsidR="0058181C">
        <w:trPr>
          <w:trHeight w:hRule="exact" w:val="1694"/>
        </w:trPr>
        <w:tc>
          <w:tcPr>
            <w:tcW w:w="492" w:type="dxa"/>
            <w:vMerge/>
            <w:tcBorders>
              <w:bottom w:val="single" w:sz="2" w:space="0" w:color="000000"/>
              <w:right w:val="single" w:sz="2" w:space="0" w:color="000000"/>
            </w:tcBorders>
          </w:tcPr>
          <w:p w:rsidR="0058181C" w:rsidRDefault="0058181C"/>
        </w:tc>
        <w:tc>
          <w:tcPr>
            <w:tcW w:w="2211" w:type="dxa"/>
            <w:vMerge/>
            <w:tcBorders>
              <w:left w:val="single" w:sz="2" w:space="0" w:color="000000"/>
              <w:bottom w:val="single" w:sz="2" w:space="0" w:color="000000"/>
              <w:right w:val="single" w:sz="2" w:space="0" w:color="000000"/>
            </w:tcBorders>
          </w:tcPr>
          <w:p w:rsidR="0058181C" w:rsidRDefault="0058181C"/>
        </w:tc>
        <w:tc>
          <w:tcPr>
            <w:tcW w:w="3485" w:type="dxa"/>
            <w:vMerge/>
            <w:tcBorders>
              <w:left w:val="single" w:sz="2" w:space="0" w:color="000000"/>
              <w:bottom w:val="single" w:sz="2" w:space="0" w:color="000000"/>
              <w:right w:val="single" w:sz="2" w:space="0" w:color="000000"/>
            </w:tcBorders>
          </w:tcPr>
          <w:p w:rsidR="0058181C" w:rsidRDefault="0058181C"/>
        </w:tc>
        <w:tc>
          <w:tcPr>
            <w:tcW w:w="3188" w:type="dxa"/>
            <w:tcBorders>
              <w:top w:val="single" w:sz="2" w:space="0" w:color="000000"/>
              <w:left w:val="single" w:sz="2" w:space="0" w:color="000000"/>
              <w:bottom w:val="single" w:sz="2" w:space="0" w:color="000000"/>
            </w:tcBorders>
          </w:tcPr>
          <w:p w:rsidR="0058181C" w:rsidRDefault="00316B1C">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58181C">
        <w:trPr>
          <w:trHeight w:hRule="exact" w:val="523"/>
        </w:trPr>
        <w:tc>
          <w:tcPr>
            <w:tcW w:w="492" w:type="dxa"/>
            <w:vMerge w:val="restart"/>
            <w:tcBorders>
              <w:top w:val="single" w:sz="2" w:space="0" w:color="000000"/>
              <w:right w:val="single" w:sz="2" w:space="0" w:color="000000"/>
            </w:tcBorders>
          </w:tcPr>
          <w:p w:rsidR="0058181C" w:rsidRDefault="00316B1C">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58181C" w:rsidRDefault="00316B1C">
            <w:pPr>
              <w:pStyle w:val="TableParagraph"/>
              <w:spacing w:line="264" w:lineRule="auto"/>
              <w:ind w:right="141"/>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58181C" w:rsidRDefault="00316B1C">
            <w:pPr>
              <w:pStyle w:val="TableParagraph"/>
              <w:spacing w:line="264" w:lineRule="auto"/>
              <w:ind w:right="238"/>
              <w:rPr>
                <w:sz w:val="20"/>
              </w:rPr>
            </w:pPr>
            <w:r>
              <w:rPr>
                <w:sz w:val="20"/>
              </w:rPr>
              <w:t>Zadavatel rozdělil předmět veřejné zakázky tak, že tím došlo ke snížení předpokládané hodnoty pod finanční limity stanovené v zákoně nebo v Pokynech OPŽP, příp.</w:t>
            </w:r>
          </w:p>
          <w:p w:rsidR="0058181C" w:rsidRDefault="00316B1C">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58181C" w:rsidRDefault="00316B1C">
            <w:pPr>
              <w:pStyle w:val="TableParagraph"/>
              <w:ind w:left="103"/>
              <w:rPr>
                <w:sz w:val="20"/>
              </w:rPr>
            </w:pPr>
            <w:r>
              <w:rPr>
                <w:sz w:val="20"/>
              </w:rPr>
              <w:t>100 %</w:t>
            </w:r>
          </w:p>
        </w:tc>
      </w:tr>
      <w:tr w:rsidR="0058181C">
        <w:trPr>
          <w:trHeight w:hRule="exact" w:val="1695"/>
        </w:trPr>
        <w:tc>
          <w:tcPr>
            <w:tcW w:w="492" w:type="dxa"/>
            <w:vMerge/>
            <w:tcBorders>
              <w:bottom w:val="single" w:sz="2" w:space="0" w:color="000000"/>
              <w:right w:val="single" w:sz="2" w:space="0" w:color="000000"/>
            </w:tcBorders>
          </w:tcPr>
          <w:p w:rsidR="0058181C" w:rsidRDefault="0058181C"/>
        </w:tc>
        <w:tc>
          <w:tcPr>
            <w:tcW w:w="2211" w:type="dxa"/>
            <w:vMerge/>
            <w:tcBorders>
              <w:left w:val="single" w:sz="2" w:space="0" w:color="000000"/>
              <w:bottom w:val="single" w:sz="2" w:space="0" w:color="000000"/>
              <w:right w:val="single" w:sz="2" w:space="0" w:color="000000"/>
            </w:tcBorders>
          </w:tcPr>
          <w:p w:rsidR="0058181C" w:rsidRDefault="0058181C"/>
        </w:tc>
        <w:tc>
          <w:tcPr>
            <w:tcW w:w="3485" w:type="dxa"/>
            <w:vMerge/>
            <w:tcBorders>
              <w:left w:val="single" w:sz="2" w:space="0" w:color="000000"/>
              <w:bottom w:val="single" w:sz="2" w:space="0" w:color="000000"/>
              <w:right w:val="single" w:sz="2" w:space="0" w:color="000000"/>
            </w:tcBorders>
          </w:tcPr>
          <w:p w:rsidR="0058181C" w:rsidRDefault="0058181C"/>
        </w:tc>
        <w:tc>
          <w:tcPr>
            <w:tcW w:w="3188" w:type="dxa"/>
            <w:tcBorders>
              <w:top w:val="single" w:sz="2" w:space="0" w:color="000000"/>
              <w:left w:val="single" w:sz="2" w:space="0" w:color="000000"/>
              <w:bottom w:val="single" w:sz="2" w:space="0" w:color="000000"/>
            </w:tcBorders>
          </w:tcPr>
          <w:p w:rsidR="0058181C" w:rsidRDefault="00316B1C">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58181C">
        <w:trPr>
          <w:trHeight w:hRule="exact" w:val="1109"/>
        </w:trPr>
        <w:tc>
          <w:tcPr>
            <w:tcW w:w="492" w:type="dxa"/>
            <w:vMerge w:val="restart"/>
            <w:tcBorders>
              <w:top w:val="single" w:sz="2" w:space="0" w:color="000000"/>
              <w:right w:val="single" w:sz="2" w:space="0" w:color="000000"/>
            </w:tcBorders>
          </w:tcPr>
          <w:p w:rsidR="0058181C" w:rsidRDefault="00316B1C">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58181C" w:rsidRDefault="00316B1C">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58181C" w:rsidRDefault="00316B1C">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58181C" w:rsidRDefault="00316B1C">
            <w:pPr>
              <w:pStyle w:val="TableParagraph"/>
              <w:spacing w:before="0"/>
              <w:rPr>
                <w:sz w:val="20"/>
              </w:rPr>
            </w:pPr>
            <w:r>
              <w:rPr>
                <w:sz w:val="20"/>
              </w:rPr>
              <w:t>v  Pokynech OPŽP, příp.</w:t>
            </w:r>
          </w:p>
          <w:p w:rsidR="0058181C" w:rsidRDefault="00316B1C">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58181C" w:rsidRDefault="00316B1C">
            <w:pPr>
              <w:pStyle w:val="TableParagraph"/>
              <w:spacing w:line="264" w:lineRule="auto"/>
              <w:ind w:left="103" w:right="90"/>
              <w:rPr>
                <w:sz w:val="20"/>
              </w:rPr>
            </w:pPr>
            <w:r>
              <w:rPr>
                <w:sz w:val="20"/>
              </w:rPr>
              <w:t>25 %, pokud je zkrácení vyšší nebo rovno 50 % délky minimální lhůty</w:t>
            </w:r>
          </w:p>
        </w:tc>
      </w:tr>
      <w:tr w:rsidR="0058181C">
        <w:trPr>
          <w:trHeight w:hRule="exact" w:val="1109"/>
        </w:trPr>
        <w:tc>
          <w:tcPr>
            <w:tcW w:w="492" w:type="dxa"/>
            <w:vMerge/>
            <w:tcBorders>
              <w:right w:val="single" w:sz="2" w:space="0" w:color="000000"/>
            </w:tcBorders>
          </w:tcPr>
          <w:p w:rsidR="0058181C" w:rsidRDefault="0058181C"/>
        </w:tc>
        <w:tc>
          <w:tcPr>
            <w:tcW w:w="2211" w:type="dxa"/>
            <w:vMerge/>
            <w:tcBorders>
              <w:left w:val="single" w:sz="2" w:space="0" w:color="000000"/>
              <w:right w:val="single" w:sz="2" w:space="0" w:color="000000"/>
            </w:tcBorders>
          </w:tcPr>
          <w:p w:rsidR="0058181C" w:rsidRDefault="0058181C"/>
        </w:tc>
        <w:tc>
          <w:tcPr>
            <w:tcW w:w="3485" w:type="dxa"/>
            <w:vMerge/>
            <w:tcBorders>
              <w:left w:val="single" w:sz="2" w:space="0" w:color="000000"/>
              <w:right w:val="single" w:sz="2" w:space="0" w:color="000000"/>
            </w:tcBorders>
          </w:tcPr>
          <w:p w:rsidR="0058181C" w:rsidRDefault="0058181C"/>
        </w:tc>
        <w:tc>
          <w:tcPr>
            <w:tcW w:w="3188" w:type="dxa"/>
            <w:tcBorders>
              <w:top w:val="single" w:sz="2" w:space="0" w:color="000000"/>
              <w:left w:val="single" w:sz="2" w:space="0" w:color="000000"/>
              <w:bottom w:val="single" w:sz="2" w:space="0" w:color="000000"/>
            </w:tcBorders>
          </w:tcPr>
          <w:p w:rsidR="0058181C" w:rsidRDefault="00316B1C">
            <w:pPr>
              <w:pStyle w:val="TableParagraph"/>
              <w:spacing w:line="264" w:lineRule="auto"/>
              <w:ind w:left="103" w:right="90"/>
              <w:rPr>
                <w:sz w:val="20"/>
              </w:rPr>
            </w:pPr>
            <w:r>
              <w:rPr>
                <w:sz w:val="20"/>
              </w:rPr>
              <w:t>10 %, pokud je zkrácení vyšší nebo rovno 30 % délky minimální lhůty</w:t>
            </w:r>
          </w:p>
        </w:tc>
      </w:tr>
      <w:tr w:rsidR="0058181C">
        <w:trPr>
          <w:trHeight w:hRule="exact" w:val="1109"/>
        </w:trPr>
        <w:tc>
          <w:tcPr>
            <w:tcW w:w="492" w:type="dxa"/>
            <w:vMerge/>
            <w:tcBorders>
              <w:bottom w:val="single" w:sz="2" w:space="0" w:color="000000"/>
              <w:right w:val="single" w:sz="2" w:space="0" w:color="000000"/>
            </w:tcBorders>
          </w:tcPr>
          <w:p w:rsidR="0058181C" w:rsidRDefault="0058181C"/>
        </w:tc>
        <w:tc>
          <w:tcPr>
            <w:tcW w:w="2211" w:type="dxa"/>
            <w:vMerge/>
            <w:tcBorders>
              <w:left w:val="single" w:sz="2" w:space="0" w:color="000000"/>
              <w:bottom w:val="single" w:sz="2" w:space="0" w:color="000000"/>
              <w:right w:val="single" w:sz="2" w:space="0" w:color="000000"/>
            </w:tcBorders>
          </w:tcPr>
          <w:p w:rsidR="0058181C" w:rsidRDefault="0058181C"/>
        </w:tc>
        <w:tc>
          <w:tcPr>
            <w:tcW w:w="3485" w:type="dxa"/>
            <w:vMerge/>
            <w:tcBorders>
              <w:left w:val="single" w:sz="2" w:space="0" w:color="000000"/>
              <w:bottom w:val="single" w:sz="2" w:space="0" w:color="000000"/>
              <w:right w:val="single" w:sz="2" w:space="0" w:color="000000"/>
            </w:tcBorders>
          </w:tcPr>
          <w:p w:rsidR="0058181C" w:rsidRDefault="0058181C"/>
        </w:tc>
        <w:tc>
          <w:tcPr>
            <w:tcW w:w="3188" w:type="dxa"/>
            <w:tcBorders>
              <w:top w:val="single" w:sz="2" w:space="0" w:color="000000"/>
              <w:left w:val="single" w:sz="2" w:space="0" w:color="000000"/>
              <w:bottom w:val="single" w:sz="2" w:space="0" w:color="000000"/>
            </w:tcBorders>
          </w:tcPr>
          <w:p w:rsidR="0058181C" w:rsidRDefault="00316B1C">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58181C">
        <w:trPr>
          <w:trHeight w:hRule="exact" w:val="1402"/>
        </w:trPr>
        <w:tc>
          <w:tcPr>
            <w:tcW w:w="492" w:type="dxa"/>
            <w:vMerge w:val="restart"/>
            <w:tcBorders>
              <w:top w:val="single" w:sz="2" w:space="0" w:color="000000"/>
              <w:right w:val="single" w:sz="2" w:space="0" w:color="000000"/>
            </w:tcBorders>
          </w:tcPr>
          <w:p w:rsidR="0058181C" w:rsidRDefault="00316B1C">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58181C" w:rsidRDefault="00316B1C">
            <w:pPr>
              <w:pStyle w:val="TableParagraph"/>
              <w:spacing w:line="264" w:lineRule="auto"/>
              <w:ind w:right="141"/>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58181C" w:rsidRDefault="00316B1C">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58181C" w:rsidRDefault="00316B1C">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58181C">
        <w:trPr>
          <w:trHeight w:hRule="exact" w:val="1402"/>
        </w:trPr>
        <w:tc>
          <w:tcPr>
            <w:tcW w:w="492" w:type="dxa"/>
            <w:vMerge/>
            <w:tcBorders>
              <w:right w:val="single" w:sz="2" w:space="0" w:color="000000"/>
            </w:tcBorders>
          </w:tcPr>
          <w:p w:rsidR="0058181C" w:rsidRDefault="0058181C"/>
        </w:tc>
        <w:tc>
          <w:tcPr>
            <w:tcW w:w="2211" w:type="dxa"/>
            <w:vMerge/>
            <w:tcBorders>
              <w:left w:val="single" w:sz="2" w:space="0" w:color="000000"/>
              <w:right w:val="single" w:sz="2" w:space="0" w:color="000000"/>
            </w:tcBorders>
          </w:tcPr>
          <w:p w:rsidR="0058181C" w:rsidRDefault="0058181C"/>
        </w:tc>
        <w:tc>
          <w:tcPr>
            <w:tcW w:w="3485" w:type="dxa"/>
            <w:vMerge/>
            <w:tcBorders>
              <w:left w:val="single" w:sz="2" w:space="0" w:color="000000"/>
              <w:right w:val="single" w:sz="2" w:space="0" w:color="000000"/>
            </w:tcBorders>
          </w:tcPr>
          <w:p w:rsidR="0058181C" w:rsidRDefault="0058181C"/>
        </w:tc>
        <w:tc>
          <w:tcPr>
            <w:tcW w:w="3188" w:type="dxa"/>
            <w:tcBorders>
              <w:top w:val="single" w:sz="2" w:space="0" w:color="000000"/>
              <w:left w:val="single" w:sz="2" w:space="0" w:color="000000"/>
              <w:bottom w:val="single" w:sz="2" w:space="0" w:color="000000"/>
            </w:tcBorders>
          </w:tcPr>
          <w:p w:rsidR="0058181C" w:rsidRDefault="00316B1C">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58181C">
        <w:trPr>
          <w:trHeight w:hRule="exact" w:val="1414"/>
        </w:trPr>
        <w:tc>
          <w:tcPr>
            <w:tcW w:w="492" w:type="dxa"/>
            <w:vMerge/>
            <w:tcBorders>
              <w:right w:val="single" w:sz="2" w:space="0" w:color="000000"/>
            </w:tcBorders>
          </w:tcPr>
          <w:p w:rsidR="0058181C" w:rsidRDefault="0058181C"/>
        </w:tc>
        <w:tc>
          <w:tcPr>
            <w:tcW w:w="2211" w:type="dxa"/>
            <w:vMerge/>
            <w:tcBorders>
              <w:left w:val="single" w:sz="2" w:space="0" w:color="000000"/>
              <w:right w:val="single" w:sz="2" w:space="0" w:color="000000"/>
            </w:tcBorders>
          </w:tcPr>
          <w:p w:rsidR="0058181C" w:rsidRDefault="0058181C"/>
        </w:tc>
        <w:tc>
          <w:tcPr>
            <w:tcW w:w="3485" w:type="dxa"/>
            <w:vMerge/>
            <w:tcBorders>
              <w:left w:val="single" w:sz="2" w:space="0" w:color="000000"/>
              <w:right w:val="single" w:sz="2" w:space="0" w:color="000000"/>
            </w:tcBorders>
          </w:tcPr>
          <w:p w:rsidR="0058181C" w:rsidRDefault="0058181C"/>
        </w:tc>
        <w:tc>
          <w:tcPr>
            <w:tcW w:w="3188" w:type="dxa"/>
            <w:tcBorders>
              <w:top w:val="single" w:sz="2" w:space="0" w:color="000000"/>
              <w:left w:val="single" w:sz="2" w:space="0" w:color="000000"/>
            </w:tcBorders>
          </w:tcPr>
          <w:p w:rsidR="0058181C" w:rsidRDefault="00316B1C">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58181C" w:rsidRDefault="0058181C">
      <w:pPr>
        <w:spacing w:line="264" w:lineRule="auto"/>
        <w:rPr>
          <w:sz w:val="20"/>
        </w:rPr>
        <w:sectPr w:rsidR="0058181C">
          <w:pgSz w:w="12240" w:h="15840"/>
          <w:pgMar w:top="1140" w:right="1020" w:bottom="1080" w:left="1580" w:header="0" w:footer="897"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58181C">
        <w:trPr>
          <w:trHeight w:hRule="exact" w:val="549"/>
        </w:trPr>
        <w:tc>
          <w:tcPr>
            <w:tcW w:w="492" w:type="dxa"/>
            <w:tcBorders>
              <w:right w:val="single" w:sz="2" w:space="0" w:color="000000"/>
            </w:tcBorders>
            <w:shd w:val="clear" w:color="auto" w:fill="F1F1F1"/>
          </w:tcPr>
          <w:p w:rsidR="0058181C" w:rsidRDefault="00316B1C">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58181C" w:rsidRDefault="00316B1C">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58181C" w:rsidRDefault="00316B1C">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58181C" w:rsidRDefault="00316B1C">
            <w:pPr>
              <w:pStyle w:val="TableParagraph"/>
              <w:spacing w:before="108"/>
              <w:ind w:left="103"/>
              <w:rPr>
                <w:b/>
                <w:sz w:val="20"/>
              </w:rPr>
            </w:pPr>
            <w:r>
              <w:rPr>
                <w:b/>
                <w:sz w:val="20"/>
              </w:rPr>
              <w:t>Sazba finanční opravy</w:t>
            </w:r>
          </w:p>
        </w:tc>
      </w:tr>
      <w:tr w:rsidR="0058181C">
        <w:trPr>
          <w:trHeight w:hRule="exact" w:val="512"/>
        </w:trPr>
        <w:tc>
          <w:tcPr>
            <w:tcW w:w="492" w:type="dxa"/>
            <w:vMerge w:val="restart"/>
            <w:tcBorders>
              <w:right w:val="single" w:sz="2" w:space="0" w:color="000000"/>
            </w:tcBorders>
          </w:tcPr>
          <w:p w:rsidR="0058181C" w:rsidRDefault="00316B1C">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58181C" w:rsidRDefault="00316B1C">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58181C" w:rsidRDefault="00316B1C">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58181C" w:rsidRDefault="00316B1C">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58181C" w:rsidRDefault="00316B1C">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58181C" w:rsidRDefault="00316B1C">
            <w:pPr>
              <w:pStyle w:val="TableParagraph"/>
              <w:spacing w:before="83"/>
              <w:ind w:left="103"/>
              <w:rPr>
                <w:sz w:val="20"/>
              </w:rPr>
            </w:pPr>
            <w:r>
              <w:rPr>
                <w:sz w:val="20"/>
              </w:rPr>
              <w:t>10 %</w:t>
            </w:r>
          </w:p>
        </w:tc>
      </w:tr>
      <w:tr w:rsidR="0058181C">
        <w:trPr>
          <w:trHeight w:hRule="exact" w:val="2635"/>
        </w:trPr>
        <w:tc>
          <w:tcPr>
            <w:tcW w:w="492" w:type="dxa"/>
            <w:vMerge/>
            <w:tcBorders>
              <w:bottom w:val="single" w:sz="2" w:space="0" w:color="000000"/>
              <w:right w:val="single" w:sz="2" w:space="0" w:color="000000"/>
            </w:tcBorders>
          </w:tcPr>
          <w:p w:rsidR="0058181C" w:rsidRDefault="0058181C"/>
        </w:tc>
        <w:tc>
          <w:tcPr>
            <w:tcW w:w="2211" w:type="dxa"/>
            <w:vMerge/>
            <w:tcBorders>
              <w:left w:val="single" w:sz="2" w:space="0" w:color="000000"/>
              <w:bottom w:val="single" w:sz="2" w:space="0" w:color="000000"/>
              <w:right w:val="single" w:sz="2" w:space="0" w:color="000000"/>
            </w:tcBorders>
          </w:tcPr>
          <w:p w:rsidR="0058181C" w:rsidRDefault="0058181C"/>
        </w:tc>
        <w:tc>
          <w:tcPr>
            <w:tcW w:w="3485" w:type="dxa"/>
            <w:vMerge/>
            <w:tcBorders>
              <w:left w:val="single" w:sz="2" w:space="0" w:color="000000"/>
              <w:bottom w:val="single" w:sz="2" w:space="0" w:color="000000"/>
              <w:right w:val="single" w:sz="2" w:space="0" w:color="000000"/>
            </w:tcBorders>
          </w:tcPr>
          <w:p w:rsidR="0058181C" w:rsidRDefault="0058181C"/>
        </w:tc>
        <w:tc>
          <w:tcPr>
            <w:tcW w:w="3188" w:type="dxa"/>
            <w:tcBorders>
              <w:top w:val="single" w:sz="2" w:space="0" w:color="000000"/>
              <w:left w:val="single" w:sz="2" w:space="0" w:color="000000"/>
              <w:bottom w:val="single" w:sz="2" w:space="0" w:color="000000"/>
            </w:tcBorders>
          </w:tcPr>
          <w:p w:rsidR="0058181C" w:rsidRDefault="00316B1C">
            <w:pPr>
              <w:pStyle w:val="TableParagraph"/>
              <w:spacing w:line="264" w:lineRule="auto"/>
              <w:ind w:left="103"/>
              <w:rPr>
                <w:sz w:val="20"/>
              </w:rPr>
            </w:pPr>
            <w:r>
              <w:rPr>
                <w:sz w:val="20"/>
              </w:rPr>
              <w:t>5 % v případě menší závažnosti porušení</w:t>
            </w:r>
          </w:p>
        </w:tc>
      </w:tr>
      <w:tr w:rsidR="0058181C">
        <w:trPr>
          <w:trHeight w:hRule="exact" w:val="625"/>
        </w:trPr>
        <w:tc>
          <w:tcPr>
            <w:tcW w:w="492" w:type="dxa"/>
            <w:vMerge w:val="restart"/>
            <w:tcBorders>
              <w:top w:val="single" w:sz="2" w:space="0" w:color="000000"/>
              <w:right w:val="single" w:sz="2" w:space="0" w:color="000000"/>
            </w:tcBorders>
          </w:tcPr>
          <w:p w:rsidR="0058181C" w:rsidRDefault="00316B1C">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58181C" w:rsidRDefault="00316B1C">
            <w:pPr>
              <w:pStyle w:val="TableParagraph"/>
              <w:spacing w:line="264" w:lineRule="auto"/>
              <w:ind w:right="141"/>
              <w:rPr>
                <w:sz w:val="20"/>
              </w:rPr>
            </w:pPr>
            <w:r>
              <w:rPr>
                <w:sz w:val="20"/>
              </w:rPr>
              <w:t>Použití jednacího řízení s uveřejněním</w:t>
            </w:r>
          </w:p>
          <w:p w:rsidR="0058181C" w:rsidRDefault="00316B1C">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58181C" w:rsidRDefault="00316B1C">
            <w:pPr>
              <w:pStyle w:val="TableParagraph"/>
              <w:rPr>
                <w:sz w:val="20"/>
              </w:rPr>
            </w:pPr>
            <w:r>
              <w:rPr>
                <w:sz w:val="20"/>
              </w:rPr>
              <w:t>Zadavatel zadal veřejnou zakázku</w:t>
            </w:r>
          </w:p>
          <w:p w:rsidR="0058181C" w:rsidRDefault="00316B1C">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58181C" w:rsidRDefault="00316B1C">
            <w:pPr>
              <w:pStyle w:val="TableParagraph"/>
              <w:ind w:left="103"/>
              <w:rPr>
                <w:sz w:val="20"/>
              </w:rPr>
            </w:pPr>
            <w:r>
              <w:rPr>
                <w:sz w:val="20"/>
              </w:rPr>
              <w:t>25 %</w:t>
            </w:r>
          </w:p>
        </w:tc>
      </w:tr>
      <w:tr w:rsidR="0058181C">
        <w:trPr>
          <w:trHeight w:hRule="exact" w:val="1361"/>
        </w:trPr>
        <w:tc>
          <w:tcPr>
            <w:tcW w:w="492" w:type="dxa"/>
            <w:vMerge/>
            <w:tcBorders>
              <w:bottom w:val="single" w:sz="2" w:space="0" w:color="000000"/>
              <w:right w:val="single" w:sz="2" w:space="0" w:color="000000"/>
            </w:tcBorders>
          </w:tcPr>
          <w:p w:rsidR="0058181C" w:rsidRDefault="0058181C"/>
        </w:tc>
        <w:tc>
          <w:tcPr>
            <w:tcW w:w="2211" w:type="dxa"/>
            <w:vMerge/>
            <w:tcBorders>
              <w:left w:val="single" w:sz="2" w:space="0" w:color="000000"/>
              <w:bottom w:val="single" w:sz="2" w:space="0" w:color="000000"/>
              <w:right w:val="single" w:sz="2" w:space="0" w:color="000000"/>
            </w:tcBorders>
          </w:tcPr>
          <w:p w:rsidR="0058181C" w:rsidRDefault="0058181C"/>
        </w:tc>
        <w:tc>
          <w:tcPr>
            <w:tcW w:w="3485" w:type="dxa"/>
            <w:vMerge/>
            <w:tcBorders>
              <w:left w:val="single" w:sz="2" w:space="0" w:color="000000"/>
              <w:bottom w:val="single" w:sz="2" w:space="0" w:color="000000"/>
              <w:right w:val="single" w:sz="2" w:space="0" w:color="000000"/>
            </w:tcBorders>
          </w:tcPr>
          <w:p w:rsidR="0058181C" w:rsidRDefault="0058181C"/>
        </w:tc>
        <w:tc>
          <w:tcPr>
            <w:tcW w:w="3188" w:type="dxa"/>
            <w:tcBorders>
              <w:top w:val="single" w:sz="2" w:space="0" w:color="000000"/>
              <w:left w:val="single" w:sz="2" w:space="0" w:color="000000"/>
              <w:bottom w:val="single" w:sz="2" w:space="0" w:color="000000"/>
            </w:tcBorders>
          </w:tcPr>
          <w:p w:rsidR="0058181C" w:rsidRDefault="00316B1C">
            <w:pPr>
              <w:pStyle w:val="TableParagraph"/>
              <w:spacing w:before="108" w:line="261" w:lineRule="auto"/>
              <w:ind w:left="103"/>
              <w:rPr>
                <w:sz w:val="20"/>
              </w:rPr>
            </w:pPr>
            <w:r>
              <w:rPr>
                <w:sz w:val="20"/>
              </w:rPr>
              <w:t>5 % nebo 10 % dle závažnosti porušení</w:t>
            </w:r>
          </w:p>
        </w:tc>
      </w:tr>
      <w:tr w:rsidR="0058181C">
        <w:trPr>
          <w:trHeight w:hRule="exact" w:val="526"/>
        </w:trPr>
        <w:tc>
          <w:tcPr>
            <w:tcW w:w="492" w:type="dxa"/>
            <w:vMerge w:val="restart"/>
            <w:tcBorders>
              <w:top w:val="single" w:sz="2" w:space="0" w:color="000000"/>
              <w:right w:val="single" w:sz="2" w:space="0" w:color="000000"/>
            </w:tcBorders>
          </w:tcPr>
          <w:p w:rsidR="0058181C" w:rsidRDefault="00316B1C">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58181C" w:rsidRDefault="00316B1C">
            <w:pPr>
              <w:pStyle w:val="TableParagraph"/>
              <w:spacing w:before="108" w:line="264" w:lineRule="auto"/>
              <w:ind w:right="141"/>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58181C" w:rsidRDefault="00316B1C">
            <w:pPr>
              <w:pStyle w:val="TableParagraph"/>
              <w:spacing w:before="108"/>
              <w:rPr>
                <w:sz w:val="20"/>
              </w:rPr>
            </w:pPr>
            <w:r>
              <w:rPr>
                <w:sz w:val="20"/>
              </w:rPr>
              <w:t>Zadavatel neuvedl v oznámení</w:t>
            </w:r>
          </w:p>
          <w:p w:rsidR="0058181C" w:rsidRDefault="00316B1C">
            <w:pPr>
              <w:pStyle w:val="TableParagraph"/>
              <w:spacing w:before="24" w:line="264" w:lineRule="auto"/>
              <w:ind w:right="238"/>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58181C" w:rsidRDefault="00316B1C">
            <w:pPr>
              <w:pStyle w:val="TableParagraph"/>
              <w:spacing w:before="108"/>
              <w:ind w:left="103"/>
              <w:rPr>
                <w:sz w:val="20"/>
              </w:rPr>
            </w:pPr>
            <w:r>
              <w:rPr>
                <w:sz w:val="20"/>
              </w:rPr>
              <w:t>25 %</w:t>
            </w:r>
          </w:p>
        </w:tc>
      </w:tr>
      <w:tr w:rsidR="0058181C">
        <w:trPr>
          <w:trHeight w:hRule="exact" w:val="1692"/>
        </w:trPr>
        <w:tc>
          <w:tcPr>
            <w:tcW w:w="492" w:type="dxa"/>
            <w:vMerge/>
            <w:tcBorders>
              <w:bottom w:val="single" w:sz="2" w:space="0" w:color="000000"/>
              <w:right w:val="single" w:sz="2" w:space="0" w:color="000000"/>
            </w:tcBorders>
          </w:tcPr>
          <w:p w:rsidR="0058181C" w:rsidRDefault="0058181C"/>
        </w:tc>
        <w:tc>
          <w:tcPr>
            <w:tcW w:w="2211" w:type="dxa"/>
            <w:vMerge/>
            <w:tcBorders>
              <w:left w:val="single" w:sz="2" w:space="0" w:color="000000"/>
              <w:bottom w:val="single" w:sz="2" w:space="0" w:color="000000"/>
              <w:right w:val="single" w:sz="2" w:space="0" w:color="000000"/>
            </w:tcBorders>
          </w:tcPr>
          <w:p w:rsidR="0058181C" w:rsidRDefault="0058181C"/>
        </w:tc>
        <w:tc>
          <w:tcPr>
            <w:tcW w:w="3485" w:type="dxa"/>
            <w:vMerge/>
            <w:tcBorders>
              <w:left w:val="single" w:sz="2" w:space="0" w:color="000000"/>
              <w:bottom w:val="single" w:sz="2" w:space="0" w:color="000000"/>
              <w:right w:val="single" w:sz="2" w:space="0" w:color="000000"/>
            </w:tcBorders>
          </w:tcPr>
          <w:p w:rsidR="0058181C" w:rsidRDefault="0058181C"/>
        </w:tc>
        <w:tc>
          <w:tcPr>
            <w:tcW w:w="3188" w:type="dxa"/>
            <w:tcBorders>
              <w:top w:val="single" w:sz="2" w:space="0" w:color="000000"/>
              <w:left w:val="single" w:sz="2" w:space="0" w:color="000000"/>
              <w:bottom w:val="single" w:sz="2" w:space="0" w:color="000000"/>
            </w:tcBorders>
          </w:tcPr>
          <w:p w:rsidR="0058181C" w:rsidRDefault="00316B1C">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58181C">
        <w:trPr>
          <w:trHeight w:hRule="exact" w:val="526"/>
        </w:trPr>
        <w:tc>
          <w:tcPr>
            <w:tcW w:w="492" w:type="dxa"/>
            <w:vMerge w:val="restart"/>
            <w:tcBorders>
              <w:top w:val="single" w:sz="2" w:space="0" w:color="000000"/>
              <w:right w:val="single" w:sz="2" w:space="0" w:color="000000"/>
            </w:tcBorders>
          </w:tcPr>
          <w:p w:rsidR="0058181C" w:rsidRDefault="00316B1C">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58181C" w:rsidRDefault="00316B1C">
            <w:pPr>
              <w:pStyle w:val="TableParagraph"/>
              <w:spacing w:before="108" w:line="264" w:lineRule="auto"/>
              <w:ind w:right="114"/>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58181C" w:rsidRDefault="00316B1C">
            <w:pPr>
              <w:pStyle w:val="TableParagraph"/>
              <w:spacing w:before="108"/>
              <w:rPr>
                <w:sz w:val="20"/>
              </w:rPr>
            </w:pPr>
            <w:r>
              <w:rPr>
                <w:sz w:val="20"/>
              </w:rPr>
              <w:t>Zadavatel neuvedl v oznámení</w:t>
            </w:r>
          </w:p>
          <w:p w:rsidR="0058181C" w:rsidRDefault="00316B1C">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58181C" w:rsidRDefault="00316B1C">
            <w:pPr>
              <w:pStyle w:val="TableParagraph"/>
              <w:spacing w:before="108"/>
              <w:ind w:left="103"/>
              <w:rPr>
                <w:sz w:val="20"/>
              </w:rPr>
            </w:pPr>
            <w:r>
              <w:rPr>
                <w:sz w:val="20"/>
              </w:rPr>
              <w:t>25 %</w:t>
            </w:r>
          </w:p>
        </w:tc>
      </w:tr>
      <w:tr w:rsidR="0058181C">
        <w:trPr>
          <w:trHeight w:hRule="exact" w:val="1498"/>
        </w:trPr>
        <w:tc>
          <w:tcPr>
            <w:tcW w:w="492" w:type="dxa"/>
            <w:vMerge/>
            <w:tcBorders>
              <w:bottom w:val="single" w:sz="2" w:space="0" w:color="000000"/>
              <w:right w:val="single" w:sz="2" w:space="0" w:color="000000"/>
            </w:tcBorders>
          </w:tcPr>
          <w:p w:rsidR="0058181C" w:rsidRDefault="0058181C"/>
        </w:tc>
        <w:tc>
          <w:tcPr>
            <w:tcW w:w="2211" w:type="dxa"/>
            <w:vMerge/>
            <w:tcBorders>
              <w:left w:val="single" w:sz="2" w:space="0" w:color="000000"/>
              <w:bottom w:val="single" w:sz="2" w:space="0" w:color="000000"/>
              <w:right w:val="single" w:sz="2" w:space="0" w:color="000000"/>
            </w:tcBorders>
          </w:tcPr>
          <w:p w:rsidR="0058181C" w:rsidRDefault="0058181C"/>
        </w:tc>
        <w:tc>
          <w:tcPr>
            <w:tcW w:w="3485" w:type="dxa"/>
            <w:vMerge/>
            <w:tcBorders>
              <w:left w:val="single" w:sz="2" w:space="0" w:color="000000"/>
              <w:bottom w:val="single" w:sz="2" w:space="0" w:color="000000"/>
              <w:right w:val="single" w:sz="2" w:space="0" w:color="000000"/>
            </w:tcBorders>
          </w:tcPr>
          <w:p w:rsidR="0058181C" w:rsidRDefault="0058181C"/>
        </w:tc>
        <w:tc>
          <w:tcPr>
            <w:tcW w:w="3188" w:type="dxa"/>
            <w:tcBorders>
              <w:top w:val="single" w:sz="2" w:space="0" w:color="000000"/>
              <w:left w:val="single" w:sz="2" w:space="0" w:color="000000"/>
              <w:bottom w:val="single" w:sz="2" w:space="0" w:color="000000"/>
            </w:tcBorders>
          </w:tcPr>
          <w:p w:rsidR="0058181C" w:rsidRDefault="00316B1C">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58181C">
        <w:trPr>
          <w:trHeight w:hRule="exact" w:val="696"/>
        </w:trPr>
        <w:tc>
          <w:tcPr>
            <w:tcW w:w="492" w:type="dxa"/>
            <w:vMerge w:val="restart"/>
            <w:tcBorders>
              <w:top w:val="single" w:sz="2" w:space="0" w:color="000000"/>
              <w:right w:val="single" w:sz="2" w:space="0" w:color="000000"/>
            </w:tcBorders>
          </w:tcPr>
          <w:p w:rsidR="0058181C" w:rsidRDefault="00316B1C">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58181C" w:rsidRDefault="00316B1C">
            <w:pPr>
              <w:pStyle w:val="TableParagraph"/>
              <w:rPr>
                <w:sz w:val="20"/>
              </w:rPr>
            </w:pPr>
            <w:r>
              <w:rPr>
                <w:sz w:val="20"/>
              </w:rPr>
              <w:t>Stanovení požadavků</w:t>
            </w:r>
          </w:p>
          <w:p w:rsidR="0058181C" w:rsidRDefault="00316B1C">
            <w:pPr>
              <w:pStyle w:val="TableParagraph"/>
              <w:spacing w:before="26"/>
              <w:rPr>
                <w:sz w:val="20"/>
              </w:rPr>
            </w:pPr>
            <w:r>
              <w:rPr>
                <w:sz w:val="20"/>
              </w:rPr>
              <w:t>na kvalifikaci</w:t>
            </w:r>
          </w:p>
          <w:p w:rsidR="0058181C" w:rsidRDefault="00316B1C">
            <w:pPr>
              <w:pStyle w:val="TableParagraph"/>
              <w:spacing w:before="26" w:line="264" w:lineRule="auto"/>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58181C" w:rsidRDefault="00316B1C">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58181C" w:rsidRDefault="00316B1C">
            <w:pPr>
              <w:pStyle w:val="TableParagraph"/>
              <w:ind w:left="103"/>
              <w:rPr>
                <w:sz w:val="20"/>
              </w:rPr>
            </w:pPr>
            <w:r>
              <w:rPr>
                <w:sz w:val="20"/>
              </w:rPr>
              <w:t>25 %</w:t>
            </w:r>
          </w:p>
        </w:tc>
      </w:tr>
      <w:tr w:rsidR="0058181C">
        <w:trPr>
          <w:trHeight w:hRule="exact" w:val="1383"/>
        </w:trPr>
        <w:tc>
          <w:tcPr>
            <w:tcW w:w="492" w:type="dxa"/>
            <w:vMerge/>
            <w:tcBorders>
              <w:right w:val="single" w:sz="2" w:space="0" w:color="000000"/>
            </w:tcBorders>
          </w:tcPr>
          <w:p w:rsidR="0058181C" w:rsidRDefault="0058181C"/>
        </w:tc>
        <w:tc>
          <w:tcPr>
            <w:tcW w:w="2211" w:type="dxa"/>
            <w:vMerge/>
            <w:tcBorders>
              <w:left w:val="single" w:sz="2" w:space="0" w:color="000000"/>
              <w:right w:val="single" w:sz="2" w:space="0" w:color="000000"/>
            </w:tcBorders>
          </w:tcPr>
          <w:p w:rsidR="0058181C" w:rsidRDefault="0058181C"/>
        </w:tc>
        <w:tc>
          <w:tcPr>
            <w:tcW w:w="3485" w:type="dxa"/>
            <w:vMerge/>
            <w:tcBorders>
              <w:left w:val="single" w:sz="2" w:space="0" w:color="000000"/>
              <w:right w:val="single" w:sz="2" w:space="0" w:color="000000"/>
            </w:tcBorders>
          </w:tcPr>
          <w:p w:rsidR="0058181C" w:rsidRDefault="0058181C"/>
        </w:tc>
        <w:tc>
          <w:tcPr>
            <w:tcW w:w="3188" w:type="dxa"/>
            <w:tcBorders>
              <w:top w:val="single" w:sz="2" w:space="0" w:color="000000"/>
              <w:left w:val="single" w:sz="2" w:space="0" w:color="000000"/>
            </w:tcBorders>
          </w:tcPr>
          <w:p w:rsidR="0058181C" w:rsidRDefault="00316B1C">
            <w:pPr>
              <w:pStyle w:val="TableParagraph"/>
              <w:spacing w:line="264" w:lineRule="auto"/>
              <w:ind w:left="103"/>
              <w:rPr>
                <w:sz w:val="20"/>
              </w:rPr>
            </w:pPr>
            <w:r>
              <w:rPr>
                <w:sz w:val="20"/>
              </w:rPr>
              <w:t>5 % nebo 10 % dle závažnosti porušení</w:t>
            </w:r>
          </w:p>
        </w:tc>
      </w:tr>
    </w:tbl>
    <w:p w:rsidR="0058181C" w:rsidRDefault="0058181C">
      <w:pPr>
        <w:spacing w:line="264" w:lineRule="auto"/>
        <w:rPr>
          <w:sz w:val="20"/>
        </w:rPr>
        <w:sectPr w:rsidR="0058181C">
          <w:pgSz w:w="12240" w:h="15840"/>
          <w:pgMar w:top="1140" w:right="1020" w:bottom="1080" w:left="1580" w:header="0" w:footer="897"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58181C">
        <w:trPr>
          <w:trHeight w:hRule="exact" w:val="549"/>
        </w:trPr>
        <w:tc>
          <w:tcPr>
            <w:tcW w:w="492" w:type="dxa"/>
            <w:tcBorders>
              <w:right w:val="single" w:sz="2" w:space="0" w:color="000000"/>
            </w:tcBorders>
            <w:shd w:val="clear" w:color="auto" w:fill="F1F1F1"/>
          </w:tcPr>
          <w:p w:rsidR="0058181C" w:rsidRDefault="00316B1C">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58181C" w:rsidRDefault="00316B1C">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58181C" w:rsidRDefault="00316B1C">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58181C" w:rsidRDefault="00316B1C">
            <w:pPr>
              <w:pStyle w:val="TableParagraph"/>
              <w:spacing w:before="108"/>
              <w:ind w:left="103"/>
              <w:rPr>
                <w:b/>
                <w:sz w:val="20"/>
              </w:rPr>
            </w:pPr>
            <w:r>
              <w:rPr>
                <w:b/>
                <w:sz w:val="20"/>
              </w:rPr>
              <w:t>Sazba finanční opravy</w:t>
            </w:r>
          </w:p>
        </w:tc>
      </w:tr>
      <w:tr w:rsidR="0058181C">
        <w:trPr>
          <w:trHeight w:hRule="exact" w:val="512"/>
        </w:trPr>
        <w:tc>
          <w:tcPr>
            <w:tcW w:w="492" w:type="dxa"/>
            <w:vMerge w:val="restart"/>
            <w:tcBorders>
              <w:right w:val="single" w:sz="2" w:space="0" w:color="000000"/>
            </w:tcBorders>
          </w:tcPr>
          <w:p w:rsidR="0058181C" w:rsidRDefault="00316B1C">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58181C" w:rsidRDefault="00316B1C">
            <w:pPr>
              <w:pStyle w:val="TableParagraph"/>
              <w:spacing w:before="83" w:line="264" w:lineRule="auto"/>
              <w:ind w:right="95"/>
              <w:rPr>
                <w:sz w:val="20"/>
              </w:rPr>
            </w:pPr>
            <w:r>
              <w:rPr>
                <w:sz w:val="20"/>
              </w:rPr>
              <w:t>Stanovení pravidel pro hodnocení nabídek</w:t>
            </w:r>
          </w:p>
          <w:p w:rsidR="0058181C" w:rsidRDefault="00316B1C">
            <w:pPr>
              <w:pStyle w:val="TableParagraph"/>
              <w:spacing w:before="0" w:line="264" w:lineRule="auto"/>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58181C" w:rsidRDefault="00316B1C">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58181C" w:rsidRDefault="00316B1C">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58181C" w:rsidRDefault="00316B1C">
            <w:pPr>
              <w:pStyle w:val="TableParagraph"/>
              <w:spacing w:before="83"/>
              <w:ind w:left="103"/>
              <w:rPr>
                <w:sz w:val="20"/>
              </w:rPr>
            </w:pPr>
            <w:r>
              <w:rPr>
                <w:sz w:val="20"/>
              </w:rPr>
              <w:t>25 %</w:t>
            </w:r>
          </w:p>
        </w:tc>
      </w:tr>
      <w:tr w:rsidR="0058181C">
        <w:trPr>
          <w:trHeight w:hRule="exact" w:val="2050"/>
        </w:trPr>
        <w:tc>
          <w:tcPr>
            <w:tcW w:w="492" w:type="dxa"/>
            <w:vMerge/>
            <w:tcBorders>
              <w:bottom w:val="single" w:sz="2" w:space="0" w:color="000000"/>
              <w:right w:val="single" w:sz="2" w:space="0" w:color="000000"/>
            </w:tcBorders>
          </w:tcPr>
          <w:p w:rsidR="0058181C" w:rsidRDefault="0058181C"/>
        </w:tc>
        <w:tc>
          <w:tcPr>
            <w:tcW w:w="2211" w:type="dxa"/>
            <w:vMerge/>
            <w:tcBorders>
              <w:left w:val="single" w:sz="2" w:space="0" w:color="000000"/>
              <w:bottom w:val="single" w:sz="2" w:space="0" w:color="000000"/>
              <w:right w:val="single" w:sz="2" w:space="0" w:color="000000"/>
            </w:tcBorders>
          </w:tcPr>
          <w:p w:rsidR="0058181C" w:rsidRDefault="0058181C"/>
        </w:tc>
        <w:tc>
          <w:tcPr>
            <w:tcW w:w="3485" w:type="dxa"/>
            <w:vMerge/>
            <w:tcBorders>
              <w:left w:val="single" w:sz="2" w:space="0" w:color="000000"/>
              <w:bottom w:val="single" w:sz="2" w:space="0" w:color="000000"/>
              <w:right w:val="single" w:sz="2" w:space="0" w:color="000000"/>
            </w:tcBorders>
          </w:tcPr>
          <w:p w:rsidR="0058181C" w:rsidRDefault="0058181C"/>
        </w:tc>
        <w:tc>
          <w:tcPr>
            <w:tcW w:w="3188" w:type="dxa"/>
            <w:tcBorders>
              <w:top w:val="single" w:sz="2" w:space="0" w:color="000000"/>
              <w:left w:val="single" w:sz="2" w:space="0" w:color="000000"/>
              <w:bottom w:val="single" w:sz="2" w:space="0" w:color="000000"/>
            </w:tcBorders>
          </w:tcPr>
          <w:p w:rsidR="0058181C" w:rsidRDefault="00316B1C">
            <w:pPr>
              <w:pStyle w:val="TableParagraph"/>
              <w:spacing w:line="264" w:lineRule="auto"/>
              <w:ind w:left="103"/>
              <w:rPr>
                <w:sz w:val="20"/>
              </w:rPr>
            </w:pPr>
            <w:r>
              <w:rPr>
                <w:sz w:val="20"/>
              </w:rPr>
              <w:t>5 % nebo 10 % dle závažnosti porušení</w:t>
            </w:r>
          </w:p>
        </w:tc>
      </w:tr>
      <w:tr w:rsidR="0058181C">
        <w:trPr>
          <w:trHeight w:hRule="exact" w:val="523"/>
        </w:trPr>
        <w:tc>
          <w:tcPr>
            <w:tcW w:w="492" w:type="dxa"/>
            <w:vMerge w:val="restart"/>
            <w:tcBorders>
              <w:top w:val="single" w:sz="2" w:space="0" w:color="000000"/>
              <w:right w:val="single" w:sz="2" w:space="0" w:color="000000"/>
            </w:tcBorders>
          </w:tcPr>
          <w:p w:rsidR="0058181C" w:rsidRDefault="00316B1C">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58181C" w:rsidRDefault="00316B1C">
            <w:pPr>
              <w:pStyle w:val="TableParagraph"/>
              <w:spacing w:line="264" w:lineRule="auto"/>
              <w:ind w:right="136"/>
              <w:jc w:val="both"/>
              <w:rPr>
                <w:sz w:val="20"/>
              </w:rPr>
            </w:pPr>
            <w:r>
              <w:rPr>
                <w:sz w:val="20"/>
              </w:rPr>
              <w:t>Stanovení technických podmínek nebo jiných podmínek účasti</w:t>
            </w:r>
          </w:p>
          <w:p w:rsidR="0058181C" w:rsidRDefault="00316B1C">
            <w:pPr>
              <w:pStyle w:val="TableParagraph"/>
              <w:spacing w:before="0"/>
              <w:rPr>
                <w:sz w:val="20"/>
              </w:rPr>
            </w:pPr>
            <w:r>
              <w:rPr>
                <w:sz w:val="20"/>
              </w:rPr>
              <w:t>v řízení v rozporu se</w:t>
            </w:r>
          </w:p>
          <w:p w:rsidR="0058181C" w:rsidRDefault="00316B1C">
            <w:pPr>
              <w:pStyle w:val="TableParagraph"/>
              <w:spacing w:before="26"/>
              <w:rPr>
                <w:sz w:val="20"/>
              </w:rPr>
            </w:pPr>
            <w:r>
              <w:rPr>
                <w:sz w:val="20"/>
              </w:rPr>
              <w:t>zákonem nebo</w:t>
            </w:r>
          </w:p>
          <w:p w:rsidR="0058181C" w:rsidRDefault="00316B1C">
            <w:pPr>
              <w:pStyle w:val="TableParagraph"/>
              <w:spacing w:before="26"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58181C" w:rsidRDefault="00316B1C">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58181C" w:rsidRDefault="00316B1C">
            <w:pPr>
              <w:pStyle w:val="TableParagraph"/>
              <w:ind w:left="103"/>
              <w:rPr>
                <w:sz w:val="20"/>
              </w:rPr>
            </w:pPr>
            <w:r>
              <w:rPr>
                <w:sz w:val="20"/>
              </w:rPr>
              <w:t>25 %</w:t>
            </w:r>
          </w:p>
        </w:tc>
      </w:tr>
      <w:tr w:rsidR="0058181C">
        <w:trPr>
          <w:trHeight w:hRule="exact" w:val="819"/>
        </w:trPr>
        <w:tc>
          <w:tcPr>
            <w:tcW w:w="492" w:type="dxa"/>
            <w:vMerge/>
            <w:tcBorders>
              <w:right w:val="single" w:sz="2" w:space="0" w:color="000000"/>
            </w:tcBorders>
          </w:tcPr>
          <w:p w:rsidR="0058181C" w:rsidRDefault="0058181C"/>
        </w:tc>
        <w:tc>
          <w:tcPr>
            <w:tcW w:w="2211" w:type="dxa"/>
            <w:vMerge/>
            <w:tcBorders>
              <w:left w:val="single" w:sz="2" w:space="0" w:color="000000"/>
              <w:right w:val="single" w:sz="2" w:space="0" w:color="000000"/>
            </w:tcBorders>
          </w:tcPr>
          <w:p w:rsidR="0058181C" w:rsidRDefault="0058181C"/>
        </w:tc>
        <w:tc>
          <w:tcPr>
            <w:tcW w:w="3485" w:type="dxa"/>
            <w:vMerge/>
            <w:tcBorders>
              <w:left w:val="single" w:sz="2" w:space="0" w:color="000000"/>
              <w:right w:val="single" w:sz="2" w:space="0" w:color="000000"/>
            </w:tcBorders>
          </w:tcPr>
          <w:p w:rsidR="0058181C" w:rsidRDefault="0058181C"/>
        </w:tc>
        <w:tc>
          <w:tcPr>
            <w:tcW w:w="3188" w:type="dxa"/>
            <w:tcBorders>
              <w:top w:val="single" w:sz="2" w:space="0" w:color="000000"/>
              <w:left w:val="single" w:sz="2" w:space="0" w:color="000000"/>
              <w:bottom w:val="single" w:sz="4" w:space="0" w:color="000000"/>
            </w:tcBorders>
          </w:tcPr>
          <w:p w:rsidR="0058181C" w:rsidRDefault="00316B1C">
            <w:pPr>
              <w:pStyle w:val="TableParagraph"/>
              <w:spacing w:line="264" w:lineRule="auto"/>
              <w:ind w:left="103"/>
              <w:rPr>
                <w:sz w:val="20"/>
              </w:rPr>
            </w:pPr>
            <w:r>
              <w:rPr>
                <w:sz w:val="20"/>
              </w:rPr>
              <w:t>5 % nebo 10 % dle závažnosti porušení</w:t>
            </w:r>
          </w:p>
        </w:tc>
      </w:tr>
      <w:tr w:rsidR="0058181C">
        <w:trPr>
          <w:trHeight w:hRule="exact" w:val="1406"/>
        </w:trPr>
        <w:tc>
          <w:tcPr>
            <w:tcW w:w="492" w:type="dxa"/>
            <w:vMerge/>
            <w:tcBorders>
              <w:right w:val="single" w:sz="2" w:space="0" w:color="000000"/>
            </w:tcBorders>
          </w:tcPr>
          <w:p w:rsidR="0058181C" w:rsidRDefault="0058181C"/>
        </w:tc>
        <w:tc>
          <w:tcPr>
            <w:tcW w:w="2211" w:type="dxa"/>
            <w:vMerge/>
            <w:tcBorders>
              <w:left w:val="single" w:sz="2" w:space="0" w:color="000000"/>
              <w:right w:val="single" w:sz="2" w:space="0" w:color="000000"/>
            </w:tcBorders>
          </w:tcPr>
          <w:p w:rsidR="0058181C" w:rsidRDefault="0058181C"/>
        </w:tc>
        <w:tc>
          <w:tcPr>
            <w:tcW w:w="3485" w:type="dxa"/>
            <w:vMerge/>
            <w:tcBorders>
              <w:left w:val="single" w:sz="2" w:space="0" w:color="000000"/>
              <w:right w:val="single" w:sz="2" w:space="0" w:color="000000"/>
            </w:tcBorders>
          </w:tcPr>
          <w:p w:rsidR="0058181C" w:rsidRDefault="0058181C"/>
        </w:tc>
        <w:tc>
          <w:tcPr>
            <w:tcW w:w="3188" w:type="dxa"/>
            <w:tcBorders>
              <w:top w:val="single" w:sz="4" w:space="0" w:color="000000"/>
              <w:left w:val="single" w:sz="2" w:space="0" w:color="000000"/>
              <w:bottom w:val="single" w:sz="4" w:space="0" w:color="000000"/>
            </w:tcBorders>
          </w:tcPr>
          <w:p w:rsidR="0058181C" w:rsidRDefault="00316B1C">
            <w:pPr>
              <w:pStyle w:val="TableParagraph"/>
              <w:spacing w:line="264" w:lineRule="auto"/>
              <w:ind w:left="103" w:right="173"/>
              <w:rPr>
                <w:sz w:val="20"/>
              </w:rPr>
            </w:pPr>
            <w:r>
              <w:rPr>
                <w:sz w:val="20"/>
              </w:rPr>
              <w:t>25 % v případě značkové specifikace v míře vyšší než 30 % z finančního objemu veřejné zakázky</w:t>
            </w:r>
          </w:p>
        </w:tc>
      </w:tr>
      <w:tr w:rsidR="0058181C">
        <w:trPr>
          <w:trHeight w:hRule="exact" w:val="1406"/>
        </w:trPr>
        <w:tc>
          <w:tcPr>
            <w:tcW w:w="492" w:type="dxa"/>
            <w:vMerge/>
            <w:tcBorders>
              <w:right w:val="single" w:sz="2" w:space="0" w:color="000000"/>
            </w:tcBorders>
          </w:tcPr>
          <w:p w:rsidR="0058181C" w:rsidRDefault="0058181C"/>
        </w:tc>
        <w:tc>
          <w:tcPr>
            <w:tcW w:w="2211" w:type="dxa"/>
            <w:vMerge/>
            <w:tcBorders>
              <w:left w:val="single" w:sz="2" w:space="0" w:color="000000"/>
              <w:right w:val="single" w:sz="2" w:space="0" w:color="000000"/>
            </w:tcBorders>
          </w:tcPr>
          <w:p w:rsidR="0058181C" w:rsidRDefault="0058181C"/>
        </w:tc>
        <w:tc>
          <w:tcPr>
            <w:tcW w:w="3485" w:type="dxa"/>
            <w:vMerge/>
            <w:tcBorders>
              <w:left w:val="single" w:sz="2" w:space="0" w:color="000000"/>
              <w:right w:val="single" w:sz="2" w:space="0" w:color="000000"/>
            </w:tcBorders>
          </w:tcPr>
          <w:p w:rsidR="0058181C" w:rsidRDefault="0058181C"/>
        </w:tc>
        <w:tc>
          <w:tcPr>
            <w:tcW w:w="3188" w:type="dxa"/>
            <w:tcBorders>
              <w:top w:val="single" w:sz="4" w:space="0" w:color="000000"/>
              <w:left w:val="single" w:sz="2" w:space="0" w:color="000000"/>
              <w:bottom w:val="single" w:sz="4" w:space="0" w:color="000000"/>
            </w:tcBorders>
          </w:tcPr>
          <w:p w:rsidR="0058181C" w:rsidRDefault="00316B1C">
            <w:pPr>
              <w:pStyle w:val="TableParagraph"/>
              <w:spacing w:line="264" w:lineRule="auto"/>
              <w:ind w:left="103" w:right="555"/>
              <w:rPr>
                <w:sz w:val="20"/>
              </w:rPr>
            </w:pPr>
            <w:r>
              <w:rPr>
                <w:sz w:val="20"/>
              </w:rPr>
              <w:t>10 % v případě značkové specifikace v míře 20 – 30 % z finančního objemu veřejné zakázky</w:t>
            </w:r>
          </w:p>
        </w:tc>
      </w:tr>
      <w:tr w:rsidR="0058181C">
        <w:trPr>
          <w:trHeight w:hRule="exact" w:val="1404"/>
        </w:trPr>
        <w:tc>
          <w:tcPr>
            <w:tcW w:w="492" w:type="dxa"/>
            <w:vMerge/>
            <w:tcBorders>
              <w:bottom w:val="single" w:sz="2" w:space="0" w:color="000000"/>
              <w:right w:val="single" w:sz="2" w:space="0" w:color="000000"/>
            </w:tcBorders>
          </w:tcPr>
          <w:p w:rsidR="0058181C" w:rsidRDefault="0058181C"/>
        </w:tc>
        <w:tc>
          <w:tcPr>
            <w:tcW w:w="2211" w:type="dxa"/>
            <w:vMerge/>
            <w:tcBorders>
              <w:left w:val="single" w:sz="2" w:space="0" w:color="000000"/>
              <w:bottom w:val="single" w:sz="2" w:space="0" w:color="000000"/>
              <w:right w:val="single" w:sz="2" w:space="0" w:color="000000"/>
            </w:tcBorders>
          </w:tcPr>
          <w:p w:rsidR="0058181C" w:rsidRDefault="0058181C"/>
        </w:tc>
        <w:tc>
          <w:tcPr>
            <w:tcW w:w="3485" w:type="dxa"/>
            <w:vMerge/>
            <w:tcBorders>
              <w:left w:val="single" w:sz="2" w:space="0" w:color="000000"/>
              <w:bottom w:val="single" w:sz="2" w:space="0" w:color="000000"/>
              <w:right w:val="single" w:sz="2" w:space="0" w:color="000000"/>
            </w:tcBorders>
          </w:tcPr>
          <w:p w:rsidR="0058181C" w:rsidRDefault="0058181C"/>
        </w:tc>
        <w:tc>
          <w:tcPr>
            <w:tcW w:w="3188" w:type="dxa"/>
            <w:tcBorders>
              <w:top w:val="single" w:sz="4" w:space="0" w:color="000000"/>
              <w:left w:val="single" w:sz="2" w:space="0" w:color="000000"/>
              <w:bottom w:val="single" w:sz="2" w:space="0" w:color="000000"/>
            </w:tcBorders>
          </w:tcPr>
          <w:p w:rsidR="0058181C" w:rsidRDefault="00316B1C">
            <w:pPr>
              <w:pStyle w:val="TableParagraph"/>
              <w:spacing w:line="264" w:lineRule="auto"/>
              <w:ind w:left="103" w:right="489"/>
              <w:rPr>
                <w:sz w:val="20"/>
              </w:rPr>
            </w:pPr>
            <w:r>
              <w:rPr>
                <w:sz w:val="20"/>
              </w:rPr>
              <w:t>5 % v případě značkové specifikace v míře 10 &lt; 20 % z finančního objemu veřejné zakázky</w:t>
            </w:r>
          </w:p>
        </w:tc>
      </w:tr>
      <w:tr w:rsidR="0058181C">
        <w:trPr>
          <w:trHeight w:hRule="exact" w:val="523"/>
        </w:trPr>
        <w:tc>
          <w:tcPr>
            <w:tcW w:w="492" w:type="dxa"/>
            <w:vMerge w:val="restart"/>
            <w:tcBorders>
              <w:top w:val="single" w:sz="2" w:space="0" w:color="000000"/>
              <w:right w:val="single" w:sz="2" w:space="0" w:color="000000"/>
            </w:tcBorders>
          </w:tcPr>
          <w:p w:rsidR="0058181C" w:rsidRDefault="00316B1C">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58181C" w:rsidRDefault="00316B1C">
            <w:pPr>
              <w:pStyle w:val="TableParagraph"/>
              <w:spacing w:line="264" w:lineRule="auto"/>
              <w:ind w:right="141"/>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58181C" w:rsidRDefault="00316B1C">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58181C" w:rsidRDefault="00316B1C">
            <w:pPr>
              <w:pStyle w:val="TableParagraph"/>
              <w:ind w:left="103"/>
              <w:rPr>
                <w:sz w:val="20"/>
              </w:rPr>
            </w:pPr>
            <w:r>
              <w:rPr>
                <w:sz w:val="20"/>
              </w:rPr>
              <w:t>10 %</w:t>
            </w:r>
          </w:p>
        </w:tc>
      </w:tr>
      <w:tr w:rsidR="0058181C">
        <w:trPr>
          <w:trHeight w:hRule="exact" w:val="586"/>
        </w:trPr>
        <w:tc>
          <w:tcPr>
            <w:tcW w:w="492" w:type="dxa"/>
            <w:vMerge/>
            <w:tcBorders>
              <w:bottom w:val="single" w:sz="2" w:space="0" w:color="000000"/>
              <w:right w:val="single" w:sz="2" w:space="0" w:color="000000"/>
            </w:tcBorders>
          </w:tcPr>
          <w:p w:rsidR="0058181C" w:rsidRDefault="0058181C"/>
        </w:tc>
        <w:tc>
          <w:tcPr>
            <w:tcW w:w="2211" w:type="dxa"/>
            <w:vMerge/>
            <w:tcBorders>
              <w:left w:val="single" w:sz="2" w:space="0" w:color="000000"/>
              <w:bottom w:val="single" w:sz="2" w:space="0" w:color="000000"/>
              <w:right w:val="single" w:sz="2" w:space="0" w:color="000000"/>
            </w:tcBorders>
          </w:tcPr>
          <w:p w:rsidR="0058181C" w:rsidRDefault="0058181C"/>
        </w:tc>
        <w:tc>
          <w:tcPr>
            <w:tcW w:w="3485" w:type="dxa"/>
            <w:vMerge/>
            <w:tcBorders>
              <w:left w:val="single" w:sz="2" w:space="0" w:color="000000"/>
              <w:bottom w:val="single" w:sz="2" w:space="0" w:color="000000"/>
              <w:right w:val="single" w:sz="2" w:space="0" w:color="000000"/>
            </w:tcBorders>
          </w:tcPr>
          <w:p w:rsidR="0058181C" w:rsidRDefault="0058181C"/>
        </w:tc>
        <w:tc>
          <w:tcPr>
            <w:tcW w:w="3188" w:type="dxa"/>
            <w:tcBorders>
              <w:top w:val="single" w:sz="2" w:space="0" w:color="000000"/>
              <w:left w:val="single" w:sz="2" w:space="0" w:color="000000"/>
              <w:bottom w:val="single" w:sz="2" w:space="0" w:color="000000"/>
            </w:tcBorders>
          </w:tcPr>
          <w:p w:rsidR="0058181C" w:rsidRDefault="00316B1C">
            <w:pPr>
              <w:pStyle w:val="TableParagraph"/>
              <w:ind w:left="103"/>
              <w:rPr>
                <w:sz w:val="20"/>
              </w:rPr>
            </w:pPr>
            <w:r>
              <w:rPr>
                <w:sz w:val="20"/>
              </w:rPr>
              <w:t>5 % dle závažnosti porušení</w:t>
            </w:r>
          </w:p>
        </w:tc>
      </w:tr>
      <w:tr w:rsidR="0058181C">
        <w:trPr>
          <w:trHeight w:hRule="exact" w:val="523"/>
        </w:trPr>
        <w:tc>
          <w:tcPr>
            <w:tcW w:w="492" w:type="dxa"/>
            <w:vMerge w:val="restart"/>
            <w:tcBorders>
              <w:top w:val="single" w:sz="2" w:space="0" w:color="000000"/>
              <w:right w:val="single" w:sz="2" w:space="0" w:color="000000"/>
            </w:tcBorders>
          </w:tcPr>
          <w:p w:rsidR="0058181C" w:rsidRDefault="00316B1C">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58181C" w:rsidRDefault="00316B1C">
            <w:pPr>
              <w:pStyle w:val="TableParagraph"/>
              <w:spacing w:line="264" w:lineRule="auto"/>
              <w:ind w:right="180"/>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58181C" w:rsidRDefault="00316B1C">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58181C" w:rsidRDefault="00316B1C">
            <w:pPr>
              <w:pStyle w:val="TableParagraph"/>
              <w:ind w:left="103"/>
              <w:rPr>
                <w:sz w:val="20"/>
              </w:rPr>
            </w:pPr>
            <w:r>
              <w:rPr>
                <w:sz w:val="20"/>
              </w:rPr>
              <w:t>25 %</w:t>
            </w:r>
          </w:p>
        </w:tc>
      </w:tr>
      <w:tr w:rsidR="0058181C">
        <w:trPr>
          <w:trHeight w:hRule="exact" w:val="2941"/>
        </w:trPr>
        <w:tc>
          <w:tcPr>
            <w:tcW w:w="492" w:type="dxa"/>
            <w:vMerge/>
            <w:tcBorders>
              <w:right w:val="single" w:sz="2" w:space="0" w:color="000000"/>
            </w:tcBorders>
          </w:tcPr>
          <w:p w:rsidR="0058181C" w:rsidRDefault="0058181C"/>
        </w:tc>
        <w:tc>
          <w:tcPr>
            <w:tcW w:w="2211" w:type="dxa"/>
            <w:vMerge/>
            <w:tcBorders>
              <w:left w:val="single" w:sz="2" w:space="0" w:color="000000"/>
              <w:right w:val="single" w:sz="2" w:space="0" w:color="000000"/>
            </w:tcBorders>
          </w:tcPr>
          <w:p w:rsidR="0058181C" w:rsidRDefault="0058181C"/>
        </w:tc>
        <w:tc>
          <w:tcPr>
            <w:tcW w:w="3485" w:type="dxa"/>
            <w:vMerge/>
            <w:tcBorders>
              <w:left w:val="single" w:sz="2" w:space="0" w:color="000000"/>
              <w:right w:val="single" w:sz="2" w:space="0" w:color="000000"/>
            </w:tcBorders>
          </w:tcPr>
          <w:p w:rsidR="0058181C" w:rsidRDefault="0058181C"/>
        </w:tc>
        <w:tc>
          <w:tcPr>
            <w:tcW w:w="3188" w:type="dxa"/>
            <w:tcBorders>
              <w:top w:val="single" w:sz="2" w:space="0" w:color="000000"/>
              <w:left w:val="single" w:sz="2" w:space="0" w:color="000000"/>
            </w:tcBorders>
          </w:tcPr>
          <w:p w:rsidR="0058181C" w:rsidRDefault="00316B1C">
            <w:pPr>
              <w:pStyle w:val="TableParagraph"/>
              <w:spacing w:line="264" w:lineRule="auto"/>
              <w:ind w:left="103"/>
              <w:rPr>
                <w:sz w:val="20"/>
              </w:rPr>
            </w:pPr>
            <w:r>
              <w:rPr>
                <w:sz w:val="20"/>
              </w:rPr>
              <w:t>5 % nebo 10 % dle závažnosti porušení</w:t>
            </w:r>
          </w:p>
        </w:tc>
      </w:tr>
    </w:tbl>
    <w:p w:rsidR="0058181C" w:rsidRDefault="0058181C">
      <w:pPr>
        <w:spacing w:line="264" w:lineRule="auto"/>
        <w:rPr>
          <w:sz w:val="20"/>
        </w:rPr>
        <w:sectPr w:rsidR="0058181C">
          <w:pgSz w:w="12240" w:h="15840"/>
          <w:pgMar w:top="1140" w:right="1020" w:bottom="1080" w:left="1580" w:header="0" w:footer="897"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58181C">
        <w:trPr>
          <w:trHeight w:hRule="exact" w:val="549"/>
        </w:trPr>
        <w:tc>
          <w:tcPr>
            <w:tcW w:w="492" w:type="dxa"/>
            <w:tcBorders>
              <w:right w:val="single" w:sz="2" w:space="0" w:color="000000"/>
            </w:tcBorders>
            <w:shd w:val="clear" w:color="auto" w:fill="F1F1F1"/>
          </w:tcPr>
          <w:p w:rsidR="0058181C" w:rsidRDefault="00316B1C">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58181C" w:rsidRDefault="00316B1C">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58181C" w:rsidRDefault="00316B1C">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58181C" w:rsidRDefault="00316B1C">
            <w:pPr>
              <w:pStyle w:val="TableParagraph"/>
              <w:spacing w:before="108"/>
              <w:ind w:left="103"/>
              <w:rPr>
                <w:b/>
                <w:sz w:val="20"/>
              </w:rPr>
            </w:pPr>
            <w:r>
              <w:rPr>
                <w:b/>
                <w:sz w:val="20"/>
              </w:rPr>
              <w:t>Sazba finanční opravy</w:t>
            </w:r>
          </w:p>
        </w:tc>
      </w:tr>
      <w:tr w:rsidR="0058181C">
        <w:trPr>
          <w:trHeight w:hRule="exact" w:val="512"/>
        </w:trPr>
        <w:tc>
          <w:tcPr>
            <w:tcW w:w="492" w:type="dxa"/>
            <w:vMerge w:val="restart"/>
            <w:tcBorders>
              <w:right w:val="single" w:sz="2" w:space="0" w:color="000000"/>
            </w:tcBorders>
          </w:tcPr>
          <w:p w:rsidR="0058181C" w:rsidRDefault="00316B1C">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58181C" w:rsidRDefault="00316B1C">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58181C" w:rsidRDefault="00316B1C">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58181C" w:rsidRDefault="00316B1C">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58181C" w:rsidRDefault="00316B1C">
            <w:pPr>
              <w:pStyle w:val="TableParagraph"/>
              <w:spacing w:before="83"/>
              <w:ind w:left="103"/>
              <w:rPr>
                <w:sz w:val="20"/>
              </w:rPr>
            </w:pPr>
            <w:r>
              <w:rPr>
                <w:sz w:val="20"/>
              </w:rPr>
              <w:t>25 %</w:t>
            </w:r>
          </w:p>
        </w:tc>
      </w:tr>
      <w:tr w:rsidR="0058181C">
        <w:trPr>
          <w:trHeight w:hRule="exact" w:val="2635"/>
        </w:trPr>
        <w:tc>
          <w:tcPr>
            <w:tcW w:w="492" w:type="dxa"/>
            <w:vMerge/>
            <w:tcBorders>
              <w:bottom w:val="single" w:sz="2" w:space="0" w:color="000000"/>
              <w:right w:val="single" w:sz="2" w:space="0" w:color="000000"/>
            </w:tcBorders>
          </w:tcPr>
          <w:p w:rsidR="0058181C" w:rsidRDefault="0058181C"/>
        </w:tc>
        <w:tc>
          <w:tcPr>
            <w:tcW w:w="2211" w:type="dxa"/>
            <w:vMerge/>
            <w:tcBorders>
              <w:left w:val="single" w:sz="2" w:space="0" w:color="000000"/>
              <w:bottom w:val="single" w:sz="2" w:space="0" w:color="000000"/>
              <w:right w:val="single" w:sz="2" w:space="0" w:color="000000"/>
            </w:tcBorders>
          </w:tcPr>
          <w:p w:rsidR="0058181C" w:rsidRDefault="0058181C"/>
        </w:tc>
        <w:tc>
          <w:tcPr>
            <w:tcW w:w="3485" w:type="dxa"/>
            <w:vMerge/>
            <w:tcBorders>
              <w:left w:val="single" w:sz="2" w:space="0" w:color="000000"/>
              <w:bottom w:val="single" w:sz="2" w:space="0" w:color="000000"/>
              <w:right w:val="single" w:sz="2" w:space="0" w:color="000000"/>
            </w:tcBorders>
          </w:tcPr>
          <w:p w:rsidR="0058181C" w:rsidRDefault="0058181C"/>
        </w:tc>
        <w:tc>
          <w:tcPr>
            <w:tcW w:w="3188" w:type="dxa"/>
            <w:tcBorders>
              <w:top w:val="single" w:sz="2" w:space="0" w:color="000000"/>
              <w:left w:val="single" w:sz="2" w:space="0" w:color="000000"/>
              <w:bottom w:val="single" w:sz="2" w:space="0" w:color="000000"/>
            </w:tcBorders>
          </w:tcPr>
          <w:p w:rsidR="0058181C" w:rsidRDefault="00316B1C">
            <w:pPr>
              <w:pStyle w:val="TableParagraph"/>
              <w:spacing w:line="264" w:lineRule="auto"/>
              <w:ind w:left="103"/>
              <w:rPr>
                <w:sz w:val="20"/>
              </w:rPr>
            </w:pPr>
            <w:r>
              <w:rPr>
                <w:sz w:val="20"/>
              </w:rPr>
              <w:t>5 % nebo 10 % dle závažnosti porušení</w:t>
            </w:r>
          </w:p>
        </w:tc>
      </w:tr>
      <w:tr w:rsidR="0058181C">
        <w:trPr>
          <w:trHeight w:hRule="exact" w:val="1693"/>
        </w:trPr>
        <w:tc>
          <w:tcPr>
            <w:tcW w:w="492" w:type="dxa"/>
            <w:tcBorders>
              <w:top w:val="single" w:sz="2" w:space="0" w:color="000000"/>
              <w:bottom w:val="single" w:sz="2" w:space="0" w:color="000000"/>
              <w:right w:val="single" w:sz="2" w:space="0" w:color="000000"/>
            </w:tcBorders>
          </w:tcPr>
          <w:p w:rsidR="0058181C" w:rsidRDefault="00316B1C">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58181C" w:rsidRDefault="00316B1C">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58181C" w:rsidRDefault="00316B1C">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58181C" w:rsidRDefault="00316B1C">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58181C" w:rsidRDefault="00316B1C">
            <w:pPr>
              <w:pStyle w:val="TableParagraph"/>
              <w:ind w:left="103"/>
              <w:rPr>
                <w:sz w:val="20"/>
              </w:rPr>
            </w:pPr>
            <w:r>
              <w:rPr>
                <w:sz w:val="20"/>
              </w:rPr>
              <w:t>25 %</w:t>
            </w:r>
          </w:p>
        </w:tc>
      </w:tr>
      <w:tr w:rsidR="0058181C">
        <w:trPr>
          <w:trHeight w:hRule="exact" w:val="526"/>
        </w:trPr>
        <w:tc>
          <w:tcPr>
            <w:tcW w:w="492" w:type="dxa"/>
            <w:vMerge w:val="restart"/>
            <w:tcBorders>
              <w:top w:val="single" w:sz="2" w:space="0" w:color="000000"/>
              <w:right w:val="single" w:sz="2" w:space="0" w:color="000000"/>
            </w:tcBorders>
          </w:tcPr>
          <w:p w:rsidR="0058181C" w:rsidRDefault="00316B1C">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58181C" w:rsidRDefault="00316B1C">
            <w:pPr>
              <w:pStyle w:val="TableParagraph"/>
              <w:spacing w:before="108"/>
              <w:rPr>
                <w:sz w:val="20"/>
              </w:rPr>
            </w:pPr>
            <w:r>
              <w:rPr>
                <w:sz w:val="20"/>
              </w:rPr>
              <w:t>Zvýhodnění určitého</w:t>
            </w:r>
          </w:p>
          <w:p w:rsidR="0058181C" w:rsidRDefault="00316B1C">
            <w:pPr>
              <w:pStyle w:val="TableParagraph"/>
              <w:spacing w:before="26"/>
              <w:rPr>
                <w:sz w:val="20"/>
              </w:rPr>
            </w:pPr>
            <w:r>
              <w:rPr>
                <w:sz w:val="20"/>
              </w:rPr>
              <w:t>dodavatele</w:t>
            </w:r>
          </w:p>
        </w:tc>
        <w:tc>
          <w:tcPr>
            <w:tcW w:w="3485" w:type="dxa"/>
            <w:vMerge w:val="restart"/>
            <w:tcBorders>
              <w:top w:val="single" w:sz="2" w:space="0" w:color="000000"/>
              <w:left w:val="single" w:sz="2" w:space="0" w:color="000000"/>
              <w:right w:val="single" w:sz="2" w:space="0" w:color="000000"/>
            </w:tcBorders>
          </w:tcPr>
          <w:p w:rsidR="0058181C" w:rsidRDefault="00316B1C">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58181C" w:rsidRDefault="00316B1C">
            <w:pPr>
              <w:pStyle w:val="TableParagraph"/>
              <w:spacing w:before="108"/>
              <w:ind w:left="103"/>
              <w:rPr>
                <w:sz w:val="20"/>
              </w:rPr>
            </w:pPr>
            <w:r>
              <w:rPr>
                <w:sz w:val="20"/>
              </w:rPr>
              <w:t>25 %</w:t>
            </w:r>
          </w:p>
        </w:tc>
      </w:tr>
      <w:tr w:rsidR="0058181C">
        <w:trPr>
          <w:trHeight w:hRule="exact" w:val="3219"/>
        </w:trPr>
        <w:tc>
          <w:tcPr>
            <w:tcW w:w="492" w:type="dxa"/>
            <w:vMerge/>
            <w:tcBorders>
              <w:bottom w:val="single" w:sz="2" w:space="0" w:color="000000"/>
              <w:right w:val="single" w:sz="2" w:space="0" w:color="000000"/>
            </w:tcBorders>
          </w:tcPr>
          <w:p w:rsidR="0058181C" w:rsidRDefault="0058181C"/>
        </w:tc>
        <w:tc>
          <w:tcPr>
            <w:tcW w:w="2211" w:type="dxa"/>
            <w:vMerge/>
            <w:tcBorders>
              <w:left w:val="single" w:sz="2" w:space="0" w:color="000000"/>
              <w:bottom w:val="single" w:sz="2" w:space="0" w:color="000000"/>
              <w:right w:val="single" w:sz="2" w:space="0" w:color="000000"/>
            </w:tcBorders>
          </w:tcPr>
          <w:p w:rsidR="0058181C" w:rsidRDefault="0058181C"/>
        </w:tc>
        <w:tc>
          <w:tcPr>
            <w:tcW w:w="3485" w:type="dxa"/>
            <w:vMerge/>
            <w:tcBorders>
              <w:left w:val="single" w:sz="2" w:space="0" w:color="000000"/>
              <w:bottom w:val="single" w:sz="2" w:space="0" w:color="000000"/>
              <w:right w:val="single" w:sz="2" w:space="0" w:color="000000"/>
            </w:tcBorders>
          </w:tcPr>
          <w:p w:rsidR="0058181C" w:rsidRDefault="0058181C"/>
        </w:tc>
        <w:tc>
          <w:tcPr>
            <w:tcW w:w="3188" w:type="dxa"/>
            <w:tcBorders>
              <w:top w:val="single" w:sz="2" w:space="0" w:color="000000"/>
              <w:left w:val="single" w:sz="2" w:space="0" w:color="000000"/>
              <w:bottom w:val="single" w:sz="2" w:space="0" w:color="000000"/>
            </w:tcBorders>
          </w:tcPr>
          <w:p w:rsidR="0058181C" w:rsidRDefault="00316B1C">
            <w:pPr>
              <w:pStyle w:val="TableParagraph"/>
              <w:spacing w:line="264" w:lineRule="auto"/>
              <w:ind w:left="103"/>
              <w:rPr>
                <w:sz w:val="20"/>
              </w:rPr>
            </w:pPr>
            <w:r>
              <w:rPr>
                <w:sz w:val="20"/>
              </w:rPr>
              <w:t>5 % nebo 10 % dle závažnosti porušení</w:t>
            </w:r>
          </w:p>
        </w:tc>
      </w:tr>
      <w:tr w:rsidR="0058181C">
        <w:trPr>
          <w:trHeight w:hRule="exact" w:val="2571"/>
        </w:trPr>
        <w:tc>
          <w:tcPr>
            <w:tcW w:w="492" w:type="dxa"/>
            <w:tcBorders>
              <w:top w:val="single" w:sz="2" w:space="0" w:color="000000"/>
              <w:bottom w:val="single" w:sz="2" w:space="0" w:color="000000"/>
              <w:right w:val="single" w:sz="2" w:space="0" w:color="000000"/>
            </w:tcBorders>
          </w:tcPr>
          <w:p w:rsidR="0058181C" w:rsidRDefault="00316B1C">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58181C" w:rsidRDefault="00316B1C">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58181C" w:rsidRDefault="00316B1C">
            <w:pPr>
              <w:pStyle w:val="TableParagraph"/>
              <w:spacing w:line="264" w:lineRule="auto"/>
              <w:ind w:right="238"/>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58181C" w:rsidRDefault="00316B1C">
            <w:pPr>
              <w:pStyle w:val="TableParagraph"/>
              <w:ind w:left="103"/>
              <w:rPr>
                <w:sz w:val="20"/>
              </w:rPr>
            </w:pPr>
            <w:r>
              <w:rPr>
                <w:sz w:val="20"/>
              </w:rPr>
              <w:t>100 %</w:t>
            </w:r>
          </w:p>
        </w:tc>
      </w:tr>
      <w:tr w:rsidR="0058181C">
        <w:trPr>
          <w:trHeight w:hRule="exact" w:val="1709"/>
        </w:trPr>
        <w:tc>
          <w:tcPr>
            <w:tcW w:w="492" w:type="dxa"/>
            <w:tcBorders>
              <w:top w:val="single" w:sz="2" w:space="0" w:color="000000"/>
              <w:right w:val="single" w:sz="2" w:space="0" w:color="000000"/>
            </w:tcBorders>
          </w:tcPr>
          <w:p w:rsidR="0058181C" w:rsidRDefault="00316B1C">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right w:val="single" w:sz="2" w:space="0" w:color="000000"/>
            </w:tcBorders>
          </w:tcPr>
          <w:p w:rsidR="0058181C" w:rsidRDefault="00316B1C">
            <w:pPr>
              <w:pStyle w:val="TableParagraph"/>
              <w:spacing w:before="108"/>
              <w:rPr>
                <w:sz w:val="20"/>
              </w:rPr>
            </w:pPr>
            <w:r>
              <w:rPr>
                <w:sz w:val="20"/>
              </w:rPr>
              <w:t>Podstatná změna</w:t>
            </w:r>
          </w:p>
          <w:p w:rsidR="0058181C" w:rsidRDefault="00316B1C">
            <w:pPr>
              <w:pStyle w:val="TableParagraph"/>
              <w:spacing w:before="26"/>
              <w:rPr>
                <w:sz w:val="20"/>
              </w:rPr>
            </w:pPr>
            <w:r>
              <w:rPr>
                <w:sz w:val="20"/>
              </w:rPr>
              <w:t>smlouvy</w:t>
            </w:r>
          </w:p>
        </w:tc>
        <w:tc>
          <w:tcPr>
            <w:tcW w:w="3485" w:type="dxa"/>
            <w:tcBorders>
              <w:top w:val="single" w:sz="2" w:space="0" w:color="000000"/>
              <w:left w:val="single" w:sz="2" w:space="0" w:color="000000"/>
              <w:right w:val="single" w:sz="2" w:space="0" w:color="000000"/>
            </w:tcBorders>
          </w:tcPr>
          <w:p w:rsidR="0058181C" w:rsidRDefault="00316B1C">
            <w:pPr>
              <w:pStyle w:val="TableParagraph"/>
              <w:spacing w:before="108" w:line="264" w:lineRule="auto"/>
              <w:ind w:right="689"/>
              <w:jc w:val="both"/>
              <w:rPr>
                <w:sz w:val="20"/>
              </w:rPr>
            </w:pPr>
            <w:r>
              <w:rPr>
                <w:sz w:val="20"/>
              </w:rPr>
              <w:t>Zadavatel umožnil podstatnou změnu závazku ze smlouvy na veřejnou zakázku nebo práv</w:t>
            </w:r>
          </w:p>
          <w:p w:rsidR="0058181C" w:rsidRDefault="00316B1C">
            <w:pPr>
              <w:pStyle w:val="TableParagraph"/>
              <w:spacing w:before="0" w:line="264" w:lineRule="auto"/>
              <w:rPr>
                <w:sz w:val="20"/>
              </w:rPr>
            </w:pPr>
            <w:r>
              <w:rPr>
                <w:sz w:val="20"/>
              </w:rPr>
              <w:t>a povinností vyplývajících ze smlouvy na veřejnou zakázku v rozporu se</w:t>
            </w:r>
          </w:p>
        </w:tc>
        <w:tc>
          <w:tcPr>
            <w:tcW w:w="3188" w:type="dxa"/>
            <w:tcBorders>
              <w:top w:val="single" w:sz="2" w:space="0" w:color="000000"/>
              <w:left w:val="single" w:sz="2" w:space="0" w:color="000000"/>
            </w:tcBorders>
          </w:tcPr>
          <w:p w:rsidR="0058181C" w:rsidRDefault="00316B1C">
            <w:pPr>
              <w:pStyle w:val="TableParagraph"/>
              <w:spacing w:before="108" w:line="264" w:lineRule="auto"/>
              <w:ind w:left="103" w:right="533"/>
              <w:rPr>
                <w:sz w:val="20"/>
              </w:rPr>
            </w:pPr>
            <w:r>
              <w:rPr>
                <w:sz w:val="20"/>
              </w:rPr>
              <w:t>25 % z ceny původní veřejné zakázky</w:t>
            </w:r>
          </w:p>
          <w:p w:rsidR="0058181C" w:rsidRDefault="00316B1C">
            <w:pPr>
              <w:pStyle w:val="TableParagraph"/>
              <w:spacing w:before="117"/>
              <w:ind w:left="103"/>
              <w:rPr>
                <w:sz w:val="20"/>
              </w:rPr>
            </w:pPr>
            <w:r>
              <w:rPr>
                <w:sz w:val="20"/>
              </w:rPr>
              <w:t>a dále</w:t>
            </w:r>
          </w:p>
        </w:tc>
      </w:tr>
    </w:tbl>
    <w:p w:rsidR="0058181C" w:rsidRDefault="0058181C">
      <w:pPr>
        <w:rPr>
          <w:sz w:val="20"/>
        </w:rPr>
        <w:sectPr w:rsidR="0058181C">
          <w:pgSz w:w="12240" w:h="15840"/>
          <w:pgMar w:top="1140" w:right="1020" w:bottom="1080" w:left="1580" w:header="0" w:footer="897"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58181C">
        <w:trPr>
          <w:trHeight w:hRule="exact" w:val="549"/>
        </w:trPr>
        <w:tc>
          <w:tcPr>
            <w:tcW w:w="492" w:type="dxa"/>
            <w:tcBorders>
              <w:right w:val="single" w:sz="2" w:space="0" w:color="000000"/>
            </w:tcBorders>
            <w:shd w:val="clear" w:color="auto" w:fill="F1F1F1"/>
          </w:tcPr>
          <w:p w:rsidR="0058181C" w:rsidRDefault="00316B1C">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58181C" w:rsidRDefault="00316B1C">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58181C" w:rsidRDefault="00316B1C">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58181C" w:rsidRDefault="00316B1C">
            <w:pPr>
              <w:pStyle w:val="TableParagraph"/>
              <w:spacing w:before="108"/>
              <w:ind w:left="103"/>
              <w:rPr>
                <w:b/>
                <w:sz w:val="20"/>
              </w:rPr>
            </w:pPr>
            <w:r>
              <w:rPr>
                <w:b/>
                <w:sz w:val="20"/>
              </w:rPr>
              <w:t>Sazba finanční opravy</w:t>
            </w:r>
          </w:p>
        </w:tc>
      </w:tr>
      <w:tr w:rsidR="0058181C">
        <w:trPr>
          <w:trHeight w:hRule="exact" w:val="1124"/>
        </w:trPr>
        <w:tc>
          <w:tcPr>
            <w:tcW w:w="492" w:type="dxa"/>
            <w:tcBorders>
              <w:bottom w:val="single" w:sz="2" w:space="0" w:color="000000"/>
              <w:right w:val="single" w:sz="2" w:space="0" w:color="000000"/>
            </w:tcBorders>
          </w:tcPr>
          <w:p w:rsidR="0058181C" w:rsidRDefault="0058181C"/>
        </w:tc>
        <w:tc>
          <w:tcPr>
            <w:tcW w:w="2211" w:type="dxa"/>
            <w:tcBorders>
              <w:left w:val="single" w:sz="2" w:space="0" w:color="000000"/>
              <w:bottom w:val="single" w:sz="2" w:space="0" w:color="000000"/>
              <w:right w:val="single" w:sz="2" w:space="0" w:color="000000"/>
            </w:tcBorders>
          </w:tcPr>
          <w:p w:rsidR="0058181C" w:rsidRDefault="0058181C"/>
        </w:tc>
        <w:tc>
          <w:tcPr>
            <w:tcW w:w="3485" w:type="dxa"/>
            <w:tcBorders>
              <w:left w:val="single" w:sz="2" w:space="0" w:color="000000"/>
              <w:bottom w:val="single" w:sz="2" w:space="0" w:color="000000"/>
              <w:right w:val="single" w:sz="2" w:space="0" w:color="000000"/>
            </w:tcBorders>
          </w:tcPr>
          <w:p w:rsidR="0058181C" w:rsidRDefault="00316B1C">
            <w:pPr>
              <w:pStyle w:val="TableParagraph"/>
              <w:spacing w:before="109"/>
              <w:rPr>
                <w:sz w:val="20"/>
              </w:rPr>
            </w:pPr>
            <w:r>
              <w:rPr>
                <w:sz w:val="20"/>
              </w:rPr>
              <w:t>zákonem nebo s Pokyny OPŽP, příp.</w:t>
            </w:r>
          </w:p>
          <w:p w:rsidR="0058181C" w:rsidRDefault="00316B1C">
            <w:pPr>
              <w:pStyle w:val="TableParagraph"/>
              <w:spacing w:before="26"/>
              <w:rPr>
                <w:sz w:val="20"/>
              </w:rPr>
            </w:pPr>
            <w:r>
              <w:rPr>
                <w:sz w:val="20"/>
              </w:rPr>
              <w:t>s dokumentem Zadávání VZ v OPŽP</w:t>
            </w:r>
          </w:p>
        </w:tc>
        <w:tc>
          <w:tcPr>
            <w:tcW w:w="3188" w:type="dxa"/>
            <w:tcBorders>
              <w:left w:val="single" w:sz="2" w:space="0" w:color="000000"/>
              <w:bottom w:val="single" w:sz="2" w:space="0" w:color="000000"/>
            </w:tcBorders>
          </w:tcPr>
          <w:p w:rsidR="0058181C" w:rsidRDefault="00316B1C">
            <w:pPr>
              <w:pStyle w:val="TableParagraph"/>
              <w:spacing w:before="109" w:line="264" w:lineRule="auto"/>
              <w:ind w:left="103" w:right="353"/>
              <w:rPr>
                <w:sz w:val="20"/>
              </w:rPr>
            </w:pPr>
            <w:r>
              <w:rPr>
                <w:sz w:val="20"/>
              </w:rPr>
              <w:t>100 % částky, o kterou byla případně zvýšena cena veřejné zakázky</w:t>
            </w:r>
          </w:p>
        </w:tc>
      </w:tr>
      <w:tr w:rsidR="0058181C">
        <w:trPr>
          <w:trHeight w:hRule="exact" w:val="2278"/>
        </w:trPr>
        <w:tc>
          <w:tcPr>
            <w:tcW w:w="492" w:type="dxa"/>
            <w:tcBorders>
              <w:top w:val="single" w:sz="2" w:space="0" w:color="000000"/>
              <w:bottom w:val="single" w:sz="2" w:space="0" w:color="000000"/>
              <w:right w:val="single" w:sz="2" w:space="0" w:color="000000"/>
            </w:tcBorders>
          </w:tcPr>
          <w:p w:rsidR="0058181C" w:rsidRDefault="00316B1C">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58181C" w:rsidRDefault="00316B1C">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58181C" w:rsidRDefault="00316B1C">
            <w:pPr>
              <w:pStyle w:val="TableParagraph"/>
              <w:spacing w:line="264" w:lineRule="auto"/>
              <w:rPr>
                <w:sz w:val="20"/>
              </w:rPr>
            </w:pPr>
            <w:r>
              <w:rPr>
                <w:sz w:val="20"/>
              </w:rPr>
              <w:t>Zadavatel umožnil podstatné zúžení rozsahu plnění veřejné zakázky</w:t>
            </w:r>
          </w:p>
          <w:p w:rsidR="0058181C" w:rsidRDefault="00316B1C">
            <w:pPr>
              <w:pStyle w:val="TableParagraph"/>
              <w:spacing w:before="0" w:line="264" w:lineRule="auto"/>
              <w:ind w:right="238"/>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58181C" w:rsidRDefault="00316B1C">
            <w:pPr>
              <w:pStyle w:val="TableParagraph"/>
              <w:spacing w:line="264" w:lineRule="auto"/>
              <w:ind w:left="103"/>
              <w:rPr>
                <w:sz w:val="20"/>
              </w:rPr>
            </w:pPr>
            <w:r>
              <w:rPr>
                <w:sz w:val="20"/>
              </w:rPr>
              <w:t>25 % z ceny veřejné zakázky po zúžení rozsahu plnění</w:t>
            </w:r>
          </w:p>
          <w:p w:rsidR="0058181C" w:rsidRDefault="00316B1C">
            <w:pPr>
              <w:pStyle w:val="TableParagraph"/>
              <w:spacing w:before="120"/>
              <w:ind w:left="103"/>
              <w:rPr>
                <w:sz w:val="20"/>
              </w:rPr>
            </w:pPr>
            <w:r>
              <w:rPr>
                <w:sz w:val="20"/>
              </w:rPr>
              <w:t>a dále</w:t>
            </w:r>
          </w:p>
          <w:p w:rsidR="0058181C" w:rsidRDefault="00316B1C">
            <w:pPr>
              <w:pStyle w:val="TableParagraph"/>
              <w:spacing w:before="144" w:line="264" w:lineRule="auto"/>
              <w:ind w:left="103" w:right="96"/>
              <w:rPr>
                <w:sz w:val="20"/>
              </w:rPr>
            </w:pPr>
            <w:r>
              <w:rPr>
                <w:sz w:val="20"/>
              </w:rPr>
              <w:t>100 % částky, o kterou byla snížena cena veřejné zakázky</w:t>
            </w:r>
          </w:p>
        </w:tc>
      </w:tr>
      <w:tr w:rsidR="0058181C">
        <w:trPr>
          <w:trHeight w:hRule="exact" w:val="1109"/>
        </w:trPr>
        <w:tc>
          <w:tcPr>
            <w:tcW w:w="492" w:type="dxa"/>
            <w:vMerge w:val="restart"/>
            <w:tcBorders>
              <w:top w:val="single" w:sz="2" w:space="0" w:color="000000"/>
              <w:right w:val="single" w:sz="2" w:space="0" w:color="000000"/>
            </w:tcBorders>
          </w:tcPr>
          <w:p w:rsidR="0058181C" w:rsidRDefault="00316B1C">
            <w:pPr>
              <w:pStyle w:val="TableParagraph"/>
              <w:spacing w:before="106"/>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58181C" w:rsidRDefault="00316B1C">
            <w:pPr>
              <w:pStyle w:val="TableParagraph"/>
              <w:spacing w:before="106"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58181C" w:rsidRDefault="00316B1C">
            <w:pPr>
              <w:pStyle w:val="TableParagraph"/>
              <w:spacing w:before="106"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58181C" w:rsidRDefault="00316B1C">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58181C" w:rsidRDefault="00316B1C">
            <w:pPr>
              <w:pStyle w:val="TableParagraph"/>
              <w:spacing w:before="106" w:line="264" w:lineRule="auto"/>
              <w:ind w:left="103"/>
              <w:rPr>
                <w:sz w:val="20"/>
              </w:rPr>
            </w:pPr>
            <w:r>
              <w:rPr>
                <w:sz w:val="20"/>
              </w:rPr>
              <w:t>100 % hodnoty dodatečných stavebních prací, dodávek nebo služeb</w:t>
            </w:r>
          </w:p>
        </w:tc>
      </w:tr>
      <w:tr w:rsidR="0058181C">
        <w:trPr>
          <w:trHeight w:hRule="exact" w:val="2573"/>
        </w:trPr>
        <w:tc>
          <w:tcPr>
            <w:tcW w:w="492" w:type="dxa"/>
            <w:vMerge/>
            <w:tcBorders>
              <w:bottom w:val="single" w:sz="2" w:space="0" w:color="000000"/>
              <w:right w:val="single" w:sz="2" w:space="0" w:color="000000"/>
            </w:tcBorders>
          </w:tcPr>
          <w:p w:rsidR="0058181C" w:rsidRDefault="0058181C"/>
        </w:tc>
        <w:tc>
          <w:tcPr>
            <w:tcW w:w="2211" w:type="dxa"/>
            <w:vMerge/>
            <w:tcBorders>
              <w:left w:val="single" w:sz="2" w:space="0" w:color="000000"/>
              <w:bottom w:val="single" w:sz="2" w:space="0" w:color="000000"/>
              <w:right w:val="single" w:sz="2" w:space="0" w:color="000000"/>
            </w:tcBorders>
          </w:tcPr>
          <w:p w:rsidR="0058181C" w:rsidRDefault="0058181C"/>
        </w:tc>
        <w:tc>
          <w:tcPr>
            <w:tcW w:w="3485" w:type="dxa"/>
            <w:vMerge/>
            <w:tcBorders>
              <w:left w:val="single" w:sz="2" w:space="0" w:color="000000"/>
              <w:bottom w:val="single" w:sz="2" w:space="0" w:color="000000"/>
              <w:right w:val="single" w:sz="2" w:space="0" w:color="000000"/>
            </w:tcBorders>
          </w:tcPr>
          <w:p w:rsidR="0058181C" w:rsidRDefault="0058181C"/>
        </w:tc>
        <w:tc>
          <w:tcPr>
            <w:tcW w:w="3188" w:type="dxa"/>
            <w:tcBorders>
              <w:top w:val="single" w:sz="2" w:space="0" w:color="000000"/>
              <w:left w:val="single" w:sz="2" w:space="0" w:color="000000"/>
              <w:bottom w:val="single" w:sz="2" w:space="0" w:color="000000"/>
            </w:tcBorders>
          </w:tcPr>
          <w:p w:rsidR="0058181C" w:rsidRDefault="00316B1C">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58181C">
        <w:trPr>
          <w:trHeight w:hRule="exact" w:val="524"/>
        </w:trPr>
        <w:tc>
          <w:tcPr>
            <w:tcW w:w="492" w:type="dxa"/>
            <w:vMerge w:val="restart"/>
            <w:tcBorders>
              <w:top w:val="single" w:sz="2" w:space="0" w:color="000000"/>
              <w:right w:val="single" w:sz="2" w:space="0" w:color="000000"/>
            </w:tcBorders>
          </w:tcPr>
          <w:p w:rsidR="0058181C" w:rsidRDefault="00316B1C">
            <w:pPr>
              <w:pStyle w:val="TableParagraph"/>
              <w:spacing w:before="106"/>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58181C" w:rsidRDefault="00316B1C">
            <w:pPr>
              <w:pStyle w:val="TableParagraph"/>
              <w:spacing w:before="106"/>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58181C" w:rsidRDefault="00316B1C">
            <w:pPr>
              <w:pStyle w:val="TableParagraph"/>
              <w:spacing w:before="106" w:line="264" w:lineRule="auto"/>
              <w:ind w:right="87"/>
              <w:rPr>
                <w:sz w:val="20"/>
              </w:rPr>
            </w:pPr>
            <w:r>
              <w:rPr>
                <w:sz w:val="20"/>
              </w:rPr>
              <w:t>Zadavatel se dopustil jiného než výše uvedeného porušení, které mělo nebo mohlo mít vliv na výběr dodavatele, nebo které znemožnilo ověření souladu jeho postupu s čl.</w:t>
            </w:r>
          </w:p>
          <w:p w:rsidR="0058181C" w:rsidRDefault="00316B1C">
            <w:pPr>
              <w:pStyle w:val="TableParagraph"/>
              <w:spacing w:before="0" w:line="264" w:lineRule="auto"/>
              <w:ind w:right="450"/>
              <w:rPr>
                <w:sz w:val="20"/>
              </w:rPr>
            </w:pPr>
            <w:r>
              <w:rPr>
                <w:sz w:val="20"/>
              </w:rPr>
              <w:t>IV. bodem 2) písm. j) Smlouvy, včetně neuchování dokumentace</w:t>
            </w:r>
          </w:p>
          <w:p w:rsidR="0058181C" w:rsidRDefault="00316B1C">
            <w:pPr>
              <w:pStyle w:val="TableParagraph"/>
              <w:spacing w:before="0" w:line="261" w:lineRule="auto"/>
              <w:rPr>
                <w:sz w:val="20"/>
              </w:rPr>
            </w:pPr>
            <w:r>
              <w:rPr>
                <w:sz w:val="20"/>
              </w:rPr>
              <w:t>o veřejné zakázce nebo nezajištění nezbytné auditní stopy</w:t>
            </w:r>
          </w:p>
        </w:tc>
        <w:tc>
          <w:tcPr>
            <w:tcW w:w="3188" w:type="dxa"/>
            <w:tcBorders>
              <w:top w:val="single" w:sz="2" w:space="0" w:color="000000"/>
              <w:left w:val="single" w:sz="2" w:space="0" w:color="000000"/>
              <w:bottom w:val="single" w:sz="2" w:space="0" w:color="000000"/>
            </w:tcBorders>
          </w:tcPr>
          <w:p w:rsidR="0058181C" w:rsidRDefault="00316B1C">
            <w:pPr>
              <w:pStyle w:val="TableParagraph"/>
              <w:spacing w:before="106"/>
              <w:ind w:left="103"/>
              <w:rPr>
                <w:sz w:val="20"/>
              </w:rPr>
            </w:pPr>
            <w:r>
              <w:rPr>
                <w:sz w:val="20"/>
              </w:rPr>
              <w:t>25 %</w:t>
            </w:r>
          </w:p>
        </w:tc>
      </w:tr>
      <w:tr w:rsidR="0058181C">
        <w:trPr>
          <w:trHeight w:hRule="exact" w:val="2354"/>
        </w:trPr>
        <w:tc>
          <w:tcPr>
            <w:tcW w:w="492" w:type="dxa"/>
            <w:vMerge/>
            <w:tcBorders>
              <w:right w:val="single" w:sz="2" w:space="0" w:color="000000"/>
            </w:tcBorders>
          </w:tcPr>
          <w:p w:rsidR="0058181C" w:rsidRDefault="0058181C"/>
        </w:tc>
        <w:tc>
          <w:tcPr>
            <w:tcW w:w="2211" w:type="dxa"/>
            <w:vMerge/>
            <w:tcBorders>
              <w:left w:val="single" w:sz="2" w:space="0" w:color="000000"/>
              <w:right w:val="single" w:sz="2" w:space="0" w:color="000000"/>
            </w:tcBorders>
          </w:tcPr>
          <w:p w:rsidR="0058181C" w:rsidRDefault="0058181C"/>
        </w:tc>
        <w:tc>
          <w:tcPr>
            <w:tcW w:w="3485" w:type="dxa"/>
            <w:vMerge/>
            <w:tcBorders>
              <w:left w:val="single" w:sz="2" w:space="0" w:color="000000"/>
              <w:right w:val="single" w:sz="2" w:space="0" w:color="000000"/>
            </w:tcBorders>
          </w:tcPr>
          <w:p w:rsidR="0058181C" w:rsidRDefault="0058181C"/>
        </w:tc>
        <w:tc>
          <w:tcPr>
            <w:tcW w:w="3188" w:type="dxa"/>
            <w:tcBorders>
              <w:top w:val="single" w:sz="2" w:space="0" w:color="000000"/>
              <w:left w:val="single" w:sz="2" w:space="0" w:color="000000"/>
            </w:tcBorders>
          </w:tcPr>
          <w:p w:rsidR="0058181C" w:rsidRDefault="00316B1C">
            <w:pPr>
              <w:pStyle w:val="TableParagraph"/>
              <w:ind w:left="103"/>
              <w:rPr>
                <w:sz w:val="20"/>
              </w:rPr>
            </w:pPr>
            <w:r>
              <w:rPr>
                <w:sz w:val="20"/>
              </w:rPr>
              <w:t>2 % nebo 5 % nebo 10 % dle</w:t>
            </w:r>
          </w:p>
          <w:p w:rsidR="0058181C" w:rsidRDefault="00316B1C">
            <w:pPr>
              <w:pStyle w:val="TableParagraph"/>
              <w:spacing w:before="26"/>
              <w:ind w:left="103"/>
              <w:rPr>
                <w:sz w:val="20"/>
              </w:rPr>
            </w:pPr>
            <w:r>
              <w:rPr>
                <w:sz w:val="20"/>
              </w:rPr>
              <w:t>závažnosti porušení</w:t>
            </w:r>
          </w:p>
        </w:tc>
      </w:tr>
    </w:tbl>
    <w:p w:rsidR="00316B1C" w:rsidRDefault="00316B1C"/>
    <w:sectPr w:rsidR="00316B1C">
      <w:pgSz w:w="12240" w:h="15840"/>
      <w:pgMar w:top="1140" w:right="1020" w:bottom="1080" w:left="1580" w:header="0" w:footer="8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D9F" w:rsidRDefault="001E3D9F">
      <w:r>
        <w:separator/>
      </w:r>
    </w:p>
  </w:endnote>
  <w:endnote w:type="continuationSeparator" w:id="0">
    <w:p w:rsidR="001E3D9F" w:rsidRDefault="001E3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81C" w:rsidRDefault="006F3DAD">
    <w:pPr>
      <w:pStyle w:val="Zkladntext"/>
      <w:spacing w:line="14" w:lineRule="auto"/>
      <w:ind w:left="0"/>
      <w:rPr>
        <w:sz w:val="16"/>
      </w:rPr>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3978910</wp:posOffset>
              </wp:positionH>
              <wp:positionV relativeFrom="page">
                <wp:posOffset>9311005</wp:posOffset>
              </wp:positionV>
              <wp:extent cx="179070" cy="165735"/>
              <wp:effectExtent l="0" t="0" r="444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181C" w:rsidRDefault="00316B1C">
                          <w:pPr>
                            <w:pStyle w:val="Zkladntext"/>
                            <w:spacing w:before="10"/>
                            <w:ind w:left="40"/>
                            <w:rPr>
                              <w:rFonts w:ascii="Times New Roman"/>
                            </w:rPr>
                          </w:pPr>
                          <w:r>
                            <w:fldChar w:fldCharType="begin"/>
                          </w:r>
                          <w:r>
                            <w:rPr>
                              <w:rFonts w:ascii="Times New Roman"/>
                            </w:rPr>
                            <w:instrText xml:space="preserve"> PAGE </w:instrText>
                          </w:r>
                          <w:r>
                            <w:fldChar w:fldCharType="separate"/>
                          </w:r>
                          <w:r w:rsidR="001501FE">
                            <w:rPr>
                              <w:rFonts w:ascii="Times New Roman"/>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3.3pt;margin-top:733.15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QMqg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" filled="f" stroked="f">
              <v:textbox inset="0,0,0,0">
                <w:txbxContent>
                  <w:p w:rsidR="0058181C" w:rsidRDefault="00316B1C">
                    <w:pPr>
                      <w:pStyle w:val="Zkladntext"/>
                      <w:spacing w:before="10"/>
                      <w:ind w:left="40"/>
                      <w:rPr>
                        <w:rFonts w:ascii="Times New Roman"/>
                      </w:rPr>
                    </w:pPr>
                    <w:r>
                      <w:fldChar w:fldCharType="begin"/>
                    </w:r>
                    <w:r>
                      <w:rPr>
                        <w:rFonts w:ascii="Times New Roman"/>
                      </w:rPr>
                      <w:instrText xml:space="preserve"> PAGE </w:instrText>
                    </w:r>
                    <w:r>
                      <w:fldChar w:fldCharType="separate"/>
                    </w:r>
                    <w:r w:rsidR="001501FE">
                      <w:rPr>
                        <w:rFonts w:ascii="Times New Roman"/>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D9F" w:rsidRDefault="001E3D9F">
      <w:r>
        <w:separator/>
      </w:r>
    </w:p>
  </w:footnote>
  <w:footnote w:type="continuationSeparator" w:id="0">
    <w:p w:rsidR="001E3D9F" w:rsidRDefault="001E3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01D"/>
    <w:multiLevelType w:val="hybridMultilevel"/>
    <w:tmpl w:val="54300678"/>
    <w:lvl w:ilvl="0" w:tplc="9EC0C69C">
      <w:start w:val="1"/>
      <w:numFmt w:val="decimal"/>
      <w:lvlText w:val="%1)"/>
      <w:lvlJc w:val="left"/>
      <w:pPr>
        <w:ind w:left="525" w:hanging="284"/>
        <w:jc w:val="right"/>
      </w:pPr>
      <w:rPr>
        <w:rFonts w:ascii="Segoe UI" w:eastAsia="Segoe UI" w:hAnsi="Segoe UI" w:cs="Segoe UI" w:hint="default"/>
        <w:w w:val="99"/>
        <w:sz w:val="20"/>
        <w:szCs w:val="20"/>
      </w:rPr>
    </w:lvl>
    <w:lvl w:ilvl="1" w:tplc="FE989D82">
      <w:start w:val="1"/>
      <w:numFmt w:val="upperRoman"/>
      <w:lvlText w:val="%2."/>
      <w:lvlJc w:val="left"/>
      <w:pPr>
        <w:ind w:left="605" w:hanging="380"/>
        <w:jc w:val="right"/>
      </w:pPr>
      <w:rPr>
        <w:rFonts w:ascii="Segoe UI" w:eastAsia="Segoe UI" w:hAnsi="Segoe UI" w:cs="Segoe UI" w:hint="default"/>
        <w:spacing w:val="-1"/>
        <w:w w:val="99"/>
        <w:sz w:val="20"/>
        <w:szCs w:val="20"/>
      </w:rPr>
    </w:lvl>
    <w:lvl w:ilvl="2" w:tplc="1B4CA574">
      <w:start w:val="1"/>
      <w:numFmt w:val="lowerLetter"/>
      <w:lvlText w:val="%3)"/>
      <w:lvlJc w:val="left"/>
      <w:pPr>
        <w:ind w:left="888" w:hanging="238"/>
        <w:jc w:val="left"/>
      </w:pPr>
      <w:rPr>
        <w:rFonts w:ascii="Segoe UI" w:eastAsia="Segoe UI" w:hAnsi="Segoe UI" w:cs="Segoe UI" w:hint="default"/>
        <w:w w:val="99"/>
        <w:sz w:val="20"/>
        <w:szCs w:val="20"/>
      </w:rPr>
    </w:lvl>
    <w:lvl w:ilvl="3" w:tplc="D18A5752">
      <w:numFmt w:val="bullet"/>
      <w:lvlText w:val="•"/>
      <w:lvlJc w:val="left"/>
      <w:pPr>
        <w:ind w:left="1990" w:hanging="238"/>
      </w:pPr>
      <w:rPr>
        <w:rFonts w:hint="default"/>
      </w:rPr>
    </w:lvl>
    <w:lvl w:ilvl="4" w:tplc="53569D32">
      <w:numFmt w:val="bullet"/>
      <w:lvlText w:val="•"/>
      <w:lvlJc w:val="left"/>
      <w:pPr>
        <w:ind w:left="3100" w:hanging="238"/>
      </w:pPr>
      <w:rPr>
        <w:rFonts w:hint="default"/>
      </w:rPr>
    </w:lvl>
    <w:lvl w:ilvl="5" w:tplc="2D1CE8F8">
      <w:numFmt w:val="bullet"/>
      <w:lvlText w:val="•"/>
      <w:lvlJc w:val="left"/>
      <w:pPr>
        <w:ind w:left="4210" w:hanging="238"/>
      </w:pPr>
      <w:rPr>
        <w:rFonts w:hint="default"/>
      </w:rPr>
    </w:lvl>
    <w:lvl w:ilvl="6" w:tplc="115E8022">
      <w:numFmt w:val="bullet"/>
      <w:lvlText w:val="•"/>
      <w:lvlJc w:val="left"/>
      <w:pPr>
        <w:ind w:left="5320" w:hanging="238"/>
      </w:pPr>
      <w:rPr>
        <w:rFonts w:hint="default"/>
      </w:rPr>
    </w:lvl>
    <w:lvl w:ilvl="7" w:tplc="1060A4A8">
      <w:numFmt w:val="bullet"/>
      <w:lvlText w:val="•"/>
      <w:lvlJc w:val="left"/>
      <w:pPr>
        <w:ind w:left="6430" w:hanging="238"/>
      </w:pPr>
      <w:rPr>
        <w:rFonts w:hint="default"/>
      </w:rPr>
    </w:lvl>
    <w:lvl w:ilvl="8" w:tplc="52F2775A">
      <w:numFmt w:val="bullet"/>
      <w:lvlText w:val="•"/>
      <w:lvlJc w:val="left"/>
      <w:pPr>
        <w:ind w:left="7540" w:hanging="238"/>
      </w:pPr>
      <w:rPr>
        <w:rFonts w:hint="default"/>
      </w:rPr>
    </w:lvl>
  </w:abstractNum>
  <w:abstractNum w:abstractNumId="1" w15:restartNumberingAfterBreak="0">
    <w:nsid w:val="24644A19"/>
    <w:multiLevelType w:val="hybridMultilevel"/>
    <w:tmpl w:val="AB3A3EE2"/>
    <w:lvl w:ilvl="0" w:tplc="D728C20E">
      <w:start w:val="1"/>
      <w:numFmt w:val="decimal"/>
      <w:lvlText w:val="%1)"/>
      <w:lvlJc w:val="left"/>
      <w:pPr>
        <w:ind w:left="385" w:hanging="284"/>
        <w:jc w:val="right"/>
      </w:pPr>
      <w:rPr>
        <w:rFonts w:ascii="Segoe UI" w:eastAsia="Segoe UI" w:hAnsi="Segoe UI" w:cs="Segoe UI" w:hint="default"/>
        <w:w w:val="99"/>
        <w:sz w:val="20"/>
        <w:szCs w:val="20"/>
      </w:rPr>
    </w:lvl>
    <w:lvl w:ilvl="1" w:tplc="4B7AF752">
      <w:numFmt w:val="bullet"/>
      <w:lvlText w:val="•"/>
      <w:lvlJc w:val="left"/>
      <w:pPr>
        <w:ind w:left="740" w:hanging="284"/>
      </w:pPr>
      <w:rPr>
        <w:rFonts w:hint="default"/>
      </w:rPr>
    </w:lvl>
    <w:lvl w:ilvl="2" w:tplc="A5400A9A">
      <w:numFmt w:val="bullet"/>
      <w:lvlText w:val="•"/>
      <w:lvlJc w:val="left"/>
      <w:pPr>
        <w:ind w:left="1726" w:hanging="284"/>
      </w:pPr>
      <w:rPr>
        <w:rFonts w:hint="default"/>
      </w:rPr>
    </w:lvl>
    <w:lvl w:ilvl="3" w:tplc="0E623EEA">
      <w:numFmt w:val="bullet"/>
      <w:lvlText w:val="•"/>
      <w:lvlJc w:val="left"/>
      <w:pPr>
        <w:ind w:left="2713" w:hanging="284"/>
      </w:pPr>
      <w:rPr>
        <w:rFonts w:hint="default"/>
      </w:rPr>
    </w:lvl>
    <w:lvl w:ilvl="4" w:tplc="04D811E2">
      <w:numFmt w:val="bullet"/>
      <w:lvlText w:val="•"/>
      <w:lvlJc w:val="left"/>
      <w:pPr>
        <w:ind w:left="3700" w:hanging="284"/>
      </w:pPr>
      <w:rPr>
        <w:rFonts w:hint="default"/>
      </w:rPr>
    </w:lvl>
    <w:lvl w:ilvl="5" w:tplc="56823BD2">
      <w:numFmt w:val="bullet"/>
      <w:lvlText w:val="•"/>
      <w:lvlJc w:val="left"/>
      <w:pPr>
        <w:ind w:left="4686" w:hanging="284"/>
      </w:pPr>
      <w:rPr>
        <w:rFonts w:hint="default"/>
      </w:rPr>
    </w:lvl>
    <w:lvl w:ilvl="6" w:tplc="6F4C2B4C">
      <w:numFmt w:val="bullet"/>
      <w:lvlText w:val="•"/>
      <w:lvlJc w:val="left"/>
      <w:pPr>
        <w:ind w:left="5673" w:hanging="284"/>
      </w:pPr>
      <w:rPr>
        <w:rFonts w:hint="default"/>
      </w:rPr>
    </w:lvl>
    <w:lvl w:ilvl="7" w:tplc="637AD674">
      <w:numFmt w:val="bullet"/>
      <w:lvlText w:val="•"/>
      <w:lvlJc w:val="left"/>
      <w:pPr>
        <w:ind w:left="6660" w:hanging="284"/>
      </w:pPr>
      <w:rPr>
        <w:rFonts w:hint="default"/>
      </w:rPr>
    </w:lvl>
    <w:lvl w:ilvl="8" w:tplc="D92ABA88">
      <w:numFmt w:val="bullet"/>
      <w:lvlText w:val="•"/>
      <w:lvlJc w:val="left"/>
      <w:pPr>
        <w:ind w:left="7646" w:hanging="284"/>
      </w:pPr>
      <w:rPr>
        <w:rFonts w:hint="default"/>
      </w:rPr>
    </w:lvl>
  </w:abstractNum>
  <w:abstractNum w:abstractNumId="2" w15:restartNumberingAfterBreak="0">
    <w:nsid w:val="28FD3932"/>
    <w:multiLevelType w:val="hybridMultilevel"/>
    <w:tmpl w:val="D2CC6620"/>
    <w:lvl w:ilvl="0" w:tplc="37E81578">
      <w:start w:val="1"/>
      <w:numFmt w:val="upperRoman"/>
      <w:lvlText w:val="%1."/>
      <w:lvlJc w:val="left"/>
      <w:pPr>
        <w:ind w:left="525" w:hanging="284"/>
        <w:jc w:val="right"/>
      </w:pPr>
      <w:rPr>
        <w:rFonts w:ascii="Segoe UI" w:eastAsia="Segoe UI" w:hAnsi="Segoe UI" w:cs="Segoe UI" w:hint="default"/>
        <w:spacing w:val="-1"/>
        <w:w w:val="99"/>
        <w:sz w:val="20"/>
        <w:szCs w:val="20"/>
      </w:rPr>
    </w:lvl>
    <w:lvl w:ilvl="1" w:tplc="13AE7288">
      <w:numFmt w:val="bullet"/>
      <w:lvlText w:val="•"/>
      <w:lvlJc w:val="left"/>
      <w:pPr>
        <w:ind w:left="1444" w:hanging="284"/>
      </w:pPr>
      <w:rPr>
        <w:rFonts w:hint="default"/>
      </w:rPr>
    </w:lvl>
    <w:lvl w:ilvl="2" w:tplc="3E6E77D0">
      <w:numFmt w:val="bullet"/>
      <w:lvlText w:val="•"/>
      <w:lvlJc w:val="left"/>
      <w:pPr>
        <w:ind w:left="2368" w:hanging="284"/>
      </w:pPr>
      <w:rPr>
        <w:rFonts w:hint="default"/>
      </w:rPr>
    </w:lvl>
    <w:lvl w:ilvl="3" w:tplc="F25EA492">
      <w:numFmt w:val="bullet"/>
      <w:lvlText w:val="•"/>
      <w:lvlJc w:val="left"/>
      <w:pPr>
        <w:ind w:left="3292" w:hanging="284"/>
      </w:pPr>
      <w:rPr>
        <w:rFonts w:hint="default"/>
      </w:rPr>
    </w:lvl>
    <w:lvl w:ilvl="4" w:tplc="F4F88E1A">
      <w:numFmt w:val="bullet"/>
      <w:lvlText w:val="•"/>
      <w:lvlJc w:val="left"/>
      <w:pPr>
        <w:ind w:left="4216" w:hanging="284"/>
      </w:pPr>
      <w:rPr>
        <w:rFonts w:hint="default"/>
      </w:rPr>
    </w:lvl>
    <w:lvl w:ilvl="5" w:tplc="197CEA30">
      <w:numFmt w:val="bullet"/>
      <w:lvlText w:val="•"/>
      <w:lvlJc w:val="left"/>
      <w:pPr>
        <w:ind w:left="5140" w:hanging="284"/>
      </w:pPr>
      <w:rPr>
        <w:rFonts w:hint="default"/>
      </w:rPr>
    </w:lvl>
    <w:lvl w:ilvl="6" w:tplc="EF6C9DC2">
      <w:numFmt w:val="bullet"/>
      <w:lvlText w:val="•"/>
      <w:lvlJc w:val="left"/>
      <w:pPr>
        <w:ind w:left="6064" w:hanging="284"/>
      </w:pPr>
      <w:rPr>
        <w:rFonts w:hint="default"/>
      </w:rPr>
    </w:lvl>
    <w:lvl w:ilvl="7" w:tplc="8744ADF6">
      <w:numFmt w:val="bullet"/>
      <w:lvlText w:val="•"/>
      <w:lvlJc w:val="left"/>
      <w:pPr>
        <w:ind w:left="6988" w:hanging="284"/>
      </w:pPr>
      <w:rPr>
        <w:rFonts w:hint="default"/>
      </w:rPr>
    </w:lvl>
    <w:lvl w:ilvl="8" w:tplc="36DC2448">
      <w:numFmt w:val="bullet"/>
      <w:lvlText w:val="•"/>
      <w:lvlJc w:val="left"/>
      <w:pPr>
        <w:ind w:left="7912" w:hanging="284"/>
      </w:pPr>
      <w:rPr>
        <w:rFonts w:hint="default"/>
      </w:rPr>
    </w:lvl>
  </w:abstractNum>
  <w:abstractNum w:abstractNumId="3" w15:restartNumberingAfterBreak="0">
    <w:nsid w:val="31B075D8"/>
    <w:multiLevelType w:val="hybridMultilevel"/>
    <w:tmpl w:val="7076CEAE"/>
    <w:lvl w:ilvl="0" w:tplc="95846DCA">
      <w:start w:val="1"/>
      <w:numFmt w:val="decimal"/>
      <w:lvlText w:val="%1)"/>
      <w:lvlJc w:val="left"/>
      <w:pPr>
        <w:ind w:left="385" w:hanging="284"/>
        <w:jc w:val="left"/>
      </w:pPr>
      <w:rPr>
        <w:rFonts w:ascii="Segoe UI" w:eastAsia="Segoe UI" w:hAnsi="Segoe UI" w:cs="Segoe UI" w:hint="default"/>
        <w:w w:val="99"/>
        <w:sz w:val="20"/>
        <w:szCs w:val="20"/>
      </w:rPr>
    </w:lvl>
    <w:lvl w:ilvl="1" w:tplc="6D48D570">
      <w:numFmt w:val="bullet"/>
      <w:lvlText w:val="•"/>
      <w:lvlJc w:val="left"/>
      <w:pPr>
        <w:ind w:left="1304" w:hanging="284"/>
      </w:pPr>
      <w:rPr>
        <w:rFonts w:hint="default"/>
      </w:rPr>
    </w:lvl>
    <w:lvl w:ilvl="2" w:tplc="AA4CAFB2">
      <w:numFmt w:val="bullet"/>
      <w:lvlText w:val="•"/>
      <w:lvlJc w:val="left"/>
      <w:pPr>
        <w:ind w:left="2228" w:hanging="284"/>
      </w:pPr>
      <w:rPr>
        <w:rFonts w:hint="default"/>
      </w:rPr>
    </w:lvl>
    <w:lvl w:ilvl="3" w:tplc="C4DE2C14">
      <w:numFmt w:val="bullet"/>
      <w:lvlText w:val="•"/>
      <w:lvlJc w:val="left"/>
      <w:pPr>
        <w:ind w:left="3152" w:hanging="284"/>
      </w:pPr>
      <w:rPr>
        <w:rFonts w:hint="default"/>
      </w:rPr>
    </w:lvl>
    <w:lvl w:ilvl="4" w:tplc="7B780948">
      <w:numFmt w:val="bullet"/>
      <w:lvlText w:val="•"/>
      <w:lvlJc w:val="left"/>
      <w:pPr>
        <w:ind w:left="4076" w:hanging="284"/>
      </w:pPr>
      <w:rPr>
        <w:rFonts w:hint="default"/>
      </w:rPr>
    </w:lvl>
    <w:lvl w:ilvl="5" w:tplc="59265944">
      <w:numFmt w:val="bullet"/>
      <w:lvlText w:val="•"/>
      <w:lvlJc w:val="left"/>
      <w:pPr>
        <w:ind w:left="5000" w:hanging="284"/>
      </w:pPr>
      <w:rPr>
        <w:rFonts w:hint="default"/>
      </w:rPr>
    </w:lvl>
    <w:lvl w:ilvl="6" w:tplc="05E68506">
      <w:numFmt w:val="bullet"/>
      <w:lvlText w:val="•"/>
      <w:lvlJc w:val="left"/>
      <w:pPr>
        <w:ind w:left="5924" w:hanging="284"/>
      </w:pPr>
      <w:rPr>
        <w:rFonts w:hint="default"/>
      </w:rPr>
    </w:lvl>
    <w:lvl w:ilvl="7" w:tplc="CD8E443E">
      <w:numFmt w:val="bullet"/>
      <w:lvlText w:val="•"/>
      <w:lvlJc w:val="left"/>
      <w:pPr>
        <w:ind w:left="6848" w:hanging="284"/>
      </w:pPr>
      <w:rPr>
        <w:rFonts w:hint="default"/>
      </w:rPr>
    </w:lvl>
    <w:lvl w:ilvl="8" w:tplc="52C240F2">
      <w:numFmt w:val="bullet"/>
      <w:lvlText w:val="•"/>
      <w:lvlJc w:val="left"/>
      <w:pPr>
        <w:ind w:left="7772" w:hanging="284"/>
      </w:pPr>
      <w:rPr>
        <w:rFonts w:hint="default"/>
      </w:rPr>
    </w:lvl>
  </w:abstractNum>
  <w:abstractNum w:abstractNumId="4" w15:restartNumberingAfterBreak="0">
    <w:nsid w:val="44E955DF"/>
    <w:multiLevelType w:val="hybridMultilevel"/>
    <w:tmpl w:val="0992993A"/>
    <w:lvl w:ilvl="0" w:tplc="E6D2B1DC">
      <w:start w:val="1"/>
      <w:numFmt w:val="decimal"/>
      <w:lvlText w:val="%1)"/>
      <w:lvlJc w:val="left"/>
      <w:pPr>
        <w:ind w:left="465" w:hanging="224"/>
        <w:jc w:val="right"/>
      </w:pPr>
      <w:rPr>
        <w:rFonts w:ascii="Segoe UI" w:eastAsia="Segoe UI" w:hAnsi="Segoe UI" w:cs="Segoe UI" w:hint="default"/>
        <w:w w:val="99"/>
        <w:sz w:val="20"/>
        <w:szCs w:val="20"/>
      </w:rPr>
    </w:lvl>
    <w:lvl w:ilvl="1" w:tplc="E70C7328">
      <w:start w:val="1"/>
      <w:numFmt w:val="lowerLetter"/>
      <w:lvlText w:val="%2)"/>
      <w:lvlJc w:val="left"/>
      <w:pPr>
        <w:ind w:left="810" w:hanging="233"/>
        <w:jc w:val="right"/>
      </w:pPr>
      <w:rPr>
        <w:rFonts w:ascii="Segoe UI" w:eastAsia="Segoe UI" w:hAnsi="Segoe UI" w:cs="Segoe UI" w:hint="default"/>
        <w:w w:val="99"/>
        <w:sz w:val="20"/>
        <w:szCs w:val="20"/>
      </w:rPr>
    </w:lvl>
    <w:lvl w:ilvl="2" w:tplc="368E3E9A">
      <w:numFmt w:val="bullet"/>
      <w:lvlText w:val="-"/>
      <w:lvlJc w:val="left"/>
      <w:pPr>
        <w:ind w:left="954" w:hanging="286"/>
      </w:pPr>
      <w:rPr>
        <w:rFonts w:ascii="Segoe UI" w:eastAsia="Segoe UI" w:hAnsi="Segoe UI" w:cs="Segoe UI" w:hint="default"/>
        <w:w w:val="99"/>
        <w:sz w:val="20"/>
        <w:szCs w:val="20"/>
      </w:rPr>
    </w:lvl>
    <w:lvl w:ilvl="3" w:tplc="EC7CDD72">
      <w:numFmt w:val="bullet"/>
      <w:lvlText w:val="•"/>
      <w:lvlJc w:val="left"/>
      <w:pPr>
        <w:ind w:left="940" w:hanging="286"/>
      </w:pPr>
      <w:rPr>
        <w:rFonts w:hint="default"/>
      </w:rPr>
    </w:lvl>
    <w:lvl w:ilvl="4" w:tplc="1E7E2748">
      <w:numFmt w:val="bullet"/>
      <w:lvlText w:val="•"/>
      <w:lvlJc w:val="left"/>
      <w:pPr>
        <w:ind w:left="960" w:hanging="286"/>
      </w:pPr>
      <w:rPr>
        <w:rFonts w:hint="default"/>
      </w:rPr>
    </w:lvl>
    <w:lvl w:ilvl="5" w:tplc="48488324">
      <w:numFmt w:val="bullet"/>
      <w:lvlText w:val="•"/>
      <w:lvlJc w:val="left"/>
      <w:pPr>
        <w:ind w:left="2403" w:hanging="286"/>
      </w:pPr>
      <w:rPr>
        <w:rFonts w:hint="default"/>
      </w:rPr>
    </w:lvl>
    <w:lvl w:ilvl="6" w:tplc="8828E39A">
      <w:numFmt w:val="bullet"/>
      <w:lvlText w:val="•"/>
      <w:lvlJc w:val="left"/>
      <w:pPr>
        <w:ind w:left="3846" w:hanging="286"/>
      </w:pPr>
      <w:rPr>
        <w:rFonts w:hint="default"/>
      </w:rPr>
    </w:lvl>
    <w:lvl w:ilvl="7" w:tplc="4C1EA100">
      <w:numFmt w:val="bullet"/>
      <w:lvlText w:val="•"/>
      <w:lvlJc w:val="left"/>
      <w:pPr>
        <w:ind w:left="5290" w:hanging="286"/>
      </w:pPr>
      <w:rPr>
        <w:rFonts w:hint="default"/>
      </w:rPr>
    </w:lvl>
    <w:lvl w:ilvl="8" w:tplc="25E078D4">
      <w:numFmt w:val="bullet"/>
      <w:lvlText w:val="•"/>
      <w:lvlJc w:val="left"/>
      <w:pPr>
        <w:ind w:left="6733" w:hanging="286"/>
      </w:pPr>
      <w:rPr>
        <w:rFonts w:hint="default"/>
      </w:rPr>
    </w:lvl>
  </w:abstractNum>
  <w:abstractNum w:abstractNumId="5" w15:restartNumberingAfterBreak="0">
    <w:nsid w:val="67EE5B54"/>
    <w:multiLevelType w:val="hybridMultilevel"/>
    <w:tmpl w:val="E852170E"/>
    <w:lvl w:ilvl="0" w:tplc="C7C8F196">
      <w:start w:val="1"/>
      <w:numFmt w:val="decimal"/>
      <w:lvlText w:val="%1)"/>
      <w:lvlJc w:val="left"/>
      <w:pPr>
        <w:ind w:left="385" w:hanging="284"/>
        <w:jc w:val="left"/>
      </w:pPr>
      <w:rPr>
        <w:rFonts w:ascii="Segoe UI" w:eastAsia="Segoe UI" w:hAnsi="Segoe UI" w:cs="Segoe UI" w:hint="default"/>
        <w:w w:val="99"/>
        <w:sz w:val="20"/>
        <w:szCs w:val="20"/>
      </w:rPr>
    </w:lvl>
    <w:lvl w:ilvl="1" w:tplc="CB46F796">
      <w:numFmt w:val="bullet"/>
      <w:lvlText w:val=""/>
      <w:lvlJc w:val="left"/>
      <w:pPr>
        <w:ind w:left="822" w:hanging="437"/>
      </w:pPr>
      <w:rPr>
        <w:rFonts w:ascii="Symbol" w:eastAsia="Symbol" w:hAnsi="Symbol" w:cs="Symbol" w:hint="default"/>
        <w:w w:val="99"/>
        <w:sz w:val="20"/>
        <w:szCs w:val="20"/>
      </w:rPr>
    </w:lvl>
    <w:lvl w:ilvl="2" w:tplc="DA707922">
      <w:numFmt w:val="bullet"/>
      <w:lvlText w:val="•"/>
      <w:lvlJc w:val="left"/>
      <w:pPr>
        <w:ind w:left="1797" w:hanging="437"/>
      </w:pPr>
      <w:rPr>
        <w:rFonts w:hint="default"/>
      </w:rPr>
    </w:lvl>
    <w:lvl w:ilvl="3" w:tplc="B1D4B48E">
      <w:numFmt w:val="bullet"/>
      <w:lvlText w:val="•"/>
      <w:lvlJc w:val="left"/>
      <w:pPr>
        <w:ind w:left="2775" w:hanging="437"/>
      </w:pPr>
      <w:rPr>
        <w:rFonts w:hint="default"/>
      </w:rPr>
    </w:lvl>
    <w:lvl w:ilvl="4" w:tplc="1FF431CC">
      <w:numFmt w:val="bullet"/>
      <w:lvlText w:val="•"/>
      <w:lvlJc w:val="left"/>
      <w:pPr>
        <w:ind w:left="3753" w:hanging="437"/>
      </w:pPr>
      <w:rPr>
        <w:rFonts w:hint="default"/>
      </w:rPr>
    </w:lvl>
    <w:lvl w:ilvl="5" w:tplc="D0FA86FA">
      <w:numFmt w:val="bullet"/>
      <w:lvlText w:val="•"/>
      <w:lvlJc w:val="left"/>
      <w:pPr>
        <w:ind w:left="4731" w:hanging="437"/>
      </w:pPr>
      <w:rPr>
        <w:rFonts w:hint="default"/>
      </w:rPr>
    </w:lvl>
    <w:lvl w:ilvl="6" w:tplc="ADFA0542">
      <w:numFmt w:val="bullet"/>
      <w:lvlText w:val="•"/>
      <w:lvlJc w:val="left"/>
      <w:pPr>
        <w:ind w:left="5708" w:hanging="437"/>
      </w:pPr>
      <w:rPr>
        <w:rFonts w:hint="default"/>
      </w:rPr>
    </w:lvl>
    <w:lvl w:ilvl="7" w:tplc="0D000086">
      <w:numFmt w:val="bullet"/>
      <w:lvlText w:val="•"/>
      <w:lvlJc w:val="left"/>
      <w:pPr>
        <w:ind w:left="6686" w:hanging="437"/>
      </w:pPr>
      <w:rPr>
        <w:rFonts w:hint="default"/>
      </w:rPr>
    </w:lvl>
    <w:lvl w:ilvl="8" w:tplc="6D3E6CB2">
      <w:numFmt w:val="bullet"/>
      <w:lvlText w:val="•"/>
      <w:lvlJc w:val="left"/>
      <w:pPr>
        <w:ind w:left="7664" w:hanging="437"/>
      </w:pPr>
      <w:rPr>
        <w:rFonts w:hint="default"/>
      </w:rPr>
    </w:lvl>
  </w:abstractNum>
  <w:abstractNum w:abstractNumId="6" w15:restartNumberingAfterBreak="0">
    <w:nsid w:val="77512A9A"/>
    <w:multiLevelType w:val="hybridMultilevel"/>
    <w:tmpl w:val="05F00CAA"/>
    <w:lvl w:ilvl="0" w:tplc="576C368C">
      <w:start w:val="1"/>
      <w:numFmt w:val="decimal"/>
      <w:lvlText w:val="%1)"/>
      <w:lvlJc w:val="left"/>
      <w:pPr>
        <w:ind w:left="385" w:hanging="284"/>
        <w:jc w:val="right"/>
      </w:pPr>
      <w:rPr>
        <w:rFonts w:ascii="Segoe UI" w:eastAsia="Segoe UI" w:hAnsi="Segoe UI" w:cs="Segoe UI" w:hint="default"/>
        <w:w w:val="99"/>
        <w:sz w:val="20"/>
        <w:szCs w:val="20"/>
      </w:rPr>
    </w:lvl>
    <w:lvl w:ilvl="1" w:tplc="EE2253F6">
      <w:start w:val="1"/>
      <w:numFmt w:val="lowerLetter"/>
      <w:lvlText w:val="%2)"/>
      <w:lvlJc w:val="left"/>
      <w:pPr>
        <w:ind w:left="808" w:hanging="284"/>
        <w:jc w:val="left"/>
      </w:pPr>
      <w:rPr>
        <w:rFonts w:ascii="Segoe UI" w:eastAsia="Segoe UI" w:hAnsi="Segoe UI" w:cs="Segoe UI" w:hint="default"/>
        <w:spacing w:val="-1"/>
        <w:w w:val="99"/>
        <w:sz w:val="20"/>
        <w:szCs w:val="20"/>
      </w:rPr>
    </w:lvl>
    <w:lvl w:ilvl="2" w:tplc="9880CCB6">
      <w:numFmt w:val="bullet"/>
      <w:lvlText w:val="•"/>
      <w:lvlJc w:val="left"/>
      <w:pPr>
        <w:ind w:left="1780" w:hanging="284"/>
      </w:pPr>
      <w:rPr>
        <w:rFonts w:hint="default"/>
      </w:rPr>
    </w:lvl>
    <w:lvl w:ilvl="3" w:tplc="1AB4E47C">
      <w:numFmt w:val="bullet"/>
      <w:lvlText w:val="•"/>
      <w:lvlJc w:val="left"/>
      <w:pPr>
        <w:ind w:left="2760" w:hanging="284"/>
      </w:pPr>
      <w:rPr>
        <w:rFonts w:hint="default"/>
      </w:rPr>
    </w:lvl>
    <w:lvl w:ilvl="4" w:tplc="14AE9B6E">
      <w:numFmt w:val="bullet"/>
      <w:lvlText w:val="•"/>
      <w:lvlJc w:val="left"/>
      <w:pPr>
        <w:ind w:left="3740" w:hanging="284"/>
      </w:pPr>
      <w:rPr>
        <w:rFonts w:hint="default"/>
      </w:rPr>
    </w:lvl>
    <w:lvl w:ilvl="5" w:tplc="5AF85C5C">
      <w:numFmt w:val="bullet"/>
      <w:lvlText w:val="•"/>
      <w:lvlJc w:val="left"/>
      <w:pPr>
        <w:ind w:left="4720" w:hanging="284"/>
      </w:pPr>
      <w:rPr>
        <w:rFonts w:hint="default"/>
      </w:rPr>
    </w:lvl>
    <w:lvl w:ilvl="6" w:tplc="BD40BB74">
      <w:numFmt w:val="bullet"/>
      <w:lvlText w:val="•"/>
      <w:lvlJc w:val="left"/>
      <w:pPr>
        <w:ind w:left="5700" w:hanging="284"/>
      </w:pPr>
      <w:rPr>
        <w:rFonts w:hint="default"/>
      </w:rPr>
    </w:lvl>
    <w:lvl w:ilvl="7" w:tplc="D78222EA">
      <w:numFmt w:val="bullet"/>
      <w:lvlText w:val="•"/>
      <w:lvlJc w:val="left"/>
      <w:pPr>
        <w:ind w:left="6680" w:hanging="284"/>
      </w:pPr>
      <w:rPr>
        <w:rFonts w:hint="default"/>
      </w:rPr>
    </w:lvl>
    <w:lvl w:ilvl="8" w:tplc="ADB23858">
      <w:numFmt w:val="bullet"/>
      <w:lvlText w:val="•"/>
      <w:lvlJc w:val="left"/>
      <w:pPr>
        <w:ind w:left="7660" w:hanging="284"/>
      </w:pPr>
      <w:rPr>
        <w:rFonts w:hint="default"/>
      </w:rPr>
    </w:lvl>
  </w:abstractNum>
  <w:num w:numId="1">
    <w:abstractNumId w:val="2"/>
  </w:num>
  <w:num w:numId="2">
    <w:abstractNumId w:val="0"/>
  </w:num>
  <w:num w:numId="3">
    <w:abstractNumId w:val="1"/>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81C"/>
    <w:rsid w:val="001501FE"/>
    <w:rsid w:val="001E3D9F"/>
    <w:rsid w:val="00316B1C"/>
    <w:rsid w:val="0058181C"/>
    <w:rsid w:val="006F3D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0356F"/>
  <w15:docId w15:val="{C73C606C-EDB8-49A2-A4B7-753EC57E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03"/>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525"/>
    </w:pPr>
    <w:rPr>
      <w:sz w:val="20"/>
      <w:szCs w:val="20"/>
    </w:rPr>
  </w:style>
  <w:style w:type="paragraph" w:styleId="Odstavecseseznamem">
    <w:name w:val="List Paragraph"/>
    <w:basedOn w:val="Normln"/>
    <w:uiPriority w:val="1"/>
    <w:qFormat/>
    <w:pPr>
      <w:spacing w:before="120"/>
      <w:ind w:left="52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6077</Words>
  <Characters>35860</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41854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dcterms:created xsi:type="dcterms:W3CDTF">2021-10-27T06:23:00Z</dcterms:created>
  <dcterms:modified xsi:type="dcterms:W3CDTF">2021-10-27T06:24:00Z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Microsoft® Word pro Microsoft 365</vt:lpwstr>
  </property>
  <property fmtid="{D5CDD505-2E9C-101B-9397-08002B2CF9AE}" pid="4" name="LastSaved">
    <vt:filetime>2021-10-27T00:00:00Z</vt:filetime>
  </property>
</Properties>
</file>