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CF" w:rsidRDefault="00EA3196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139700</wp:posOffset>
                </wp:positionV>
                <wp:extent cx="1463040" cy="1347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347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61CF" w:rsidRDefault="00EA3196">
                            <w:pPr>
                              <w:pStyle w:val="Zkladntext1"/>
                              <w:shd w:val="clear" w:color="auto" w:fill="auto"/>
                              <w:spacing w:after="460"/>
                              <w:ind w:firstLine="800"/>
                            </w:pPr>
                            <w:r>
                              <w:t>Dne: 19. 10. 2021</w:t>
                            </w:r>
                          </w:p>
                          <w:p w:rsidR="00FD61CF" w:rsidRDefault="00EA31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FD61CF" w:rsidRDefault="00EA319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  <w:lang w:val="en-US" w:eastAsia="en-US" w:bidi="en-US"/>
                              </w:rPr>
                              <w:t xml:space="preserve">Drager Medical </w:t>
                            </w:r>
                            <w:r>
                              <w:rPr>
                                <w:b/>
                                <w:bCs/>
                              </w:rPr>
                              <w:t>s.r.o.</w:t>
                            </w:r>
                          </w:p>
                          <w:p w:rsidR="00FD61CF" w:rsidRDefault="00EA3196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Obchodní 124</w:t>
                            </w:r>
                          </w:p>
                          <w:p w:rsidR="00FD61CF" w:rsidRDefault="00EA3196">
                            <w:pPr>
                              <w:pStyle w:val="Zkladntext1"/>
                              <w:shd w:val="clear" w:color="auto" w:fill="auto"/>
                              <w:spacing w:after="340"/>
                            </w:pPr>
                            <w:r>
                              <w:rPr>
                                <w:b/>
                                <w:bCs/>
                              </w:rPr>
                              <w:t>ČESTLICE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3.69999999999999pt;margin-top:11.pt;width:115.2pt;height:106.0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60" w:line="240" w:lineRule="auto"/>
                        <w:ind w:left="0" w:right="0" w:firstLine="8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Dne: 19. 10. 2021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Drager Medical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Obchodní 124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4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ČESTLICE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  <w:r>
        <w:t>Objednatel:</w:t>
      </w:r>
    </w:p>
    <w:p w:rsidR="00FD61CF" w:rsidRDefault="00EA3196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FD61CF" w:rsidRDefault="00EA3196">
      <w:pPr>
        <w:pStyle w:val="Zkladntext1"/>
        <w:shd w:val="clear" w:color="auto" w:fill="auto"/>
      </w:pPr>
      <w:r>
        <w:t>IČO: 00842001</w:t>
      </w:r>
    </w:p>
    <w:p w:rsidR="00FD61CF" w:rsidRDefault="00EA3196">
      <w:pPr>
        <w:pStyle w:val="Zkladntext1"/>
        <w:shd w:val="clear" w:color="auto" w:fill="auto"/>
        <w:tabs>
          <w:tab w:val="left" w:pos="2981"/>
        </w:tabs>
      </w:pPr>
      <w:r>
        <w:t>DIČ: CZ00842001</w:t>
      </w:r>
      <w:r>
        <w:tab/>
        <w:t>í</w:t>
      </w:r>
    </w:p>
    <w:p w:rsidR="00FD61CF" w:rsidRDefault="00EA3196">
      <w:pPr>
        <w:pStyle w:val="Zkladntext1"/>
        <w:shd w:val="clear" w:color="auto" w:fill="auto"/>
      </w:pPr>
      <w:r>
        <w:t>Telefon : XXXX</w:t>
      </w:r>
    </w:p>
    <w:p w:rsidR="00FD61CF" w:rsidRDefault="00EA3196">
      <w:pPr>
        <w:pStyle w:val="Zkladntext1"/>
        <w:shd w:val="clear" w:color="auto" w:fill="auto"/>
      </w:pPr>
      <w:r>
        <w:t>Fax: XXXX</w:t>
      </w:r>
    </w:p>
    <w:p w:rsidR="00FD61CF" w:rsidRDefault="00EA3196">
      <w:pPr>
        <w:pStyle w:val="Zkladntext1"/>
        <w:shd w:val="clear" w:color="auto" w:fill="auto"/>
      </w:pPr>
      <w:r>
        <w:t>Bankovní spojení:</w:t>
      </w:r>
    </w:p>
    <w:p w:rsidR="00FD61CF" w:rsidRDefault="00EA3196">
      <w:pPr>
        <w:pStyle w:val="Zkladntext1"/>
        <w:shd w:val="clear" w:color="auto" w:fill="auto"/>
      </w:pPr>
      <w:r>
        <w:t>XXXX</w:t>
      </w:r>
    </w:p>
    <w:p w:rsidR="00FD61CF" w:rsidRDefault="00EA3196">
      <w:pPr>
        <w:pStyle w:val="Zkladntext1"/>
        <w:shd w:val="clear" w:color="auto" w:fill="auto"/>
        <w:spacing w:after="200"/>
      </w:pPr>
      <w:r>
        <w:t>č.ú.: XXXX</w:t>
      </w:r>
    </w:p>
    <w:p w:rsidR="00FD61CF" w:rsidRDefault="00EA3196">
      <w:pPr>
        <w:pStyle w:val="Zkladntext1"/>
        <w:shd w:val="clear" w:color="auto" w:fill="auto"/>
      </w:pPr>
      <w:r>
        <w:t>Fakturu zašlete na adresu: 2 5 1 0 1 Nemocnice Nové Město na Moravě, příspěvková organizace</w:t>
      </w:r>
    </w:p>
    <w:p w:rsidR="00FD61CF" w:rsidRDefault="00EA3196">
      <w:pPr>
        <w:pStyle w:val="Zkladntext1"/>
        <w:shd w:val="clear" w:color="auto" w:fill="auto"/>
      </w:pPr>
      <w:r>
        <w:t>Žďárská 610</w:t>
      </w:r>
    </w:p>
    <w:p w:rsidR="00FD61CF" w:rsidRDefault="00EA3196">
      <w:pPr>
        <w:pStyle w:val="Zkladntext1"/>
        <w:shd w:val="clear" w:color="auto" w:fill="auto"/>
        <w:spacing w:after="200"/>
      </w:pPr>
      <w:r>
        <w:t>592 31 Nové Město na Moravě</w:t>
      </w:r>
    </w:p>
    <w:p w:rsidR="00FD61CF" w:rsidRDefault="00EA3196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659/2021/TO</w:t>
      </w:r>
    </w:p>
    <w:p w:rsidR="00FD61CF" w:rsidRDefault="00EA3196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FD61CF">
        <w:trPr>
          <w:trHeight w:hRule="exact" w:val="25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1CF" w:rsidRDefault="00EA3196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1CF" w:rsidRDefault="00EA3196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1CF" w:rsidRDefault="00EA3196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FD61CF">
        <w:trPr>
          <w:trHeight w:hRule="exact" w:val="21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CF" w:rsidRDefault="00EA3196">
            <w:pPr>
              <w:pStyle w:val="Jin0"/>
              <w:shd w:val="clear" w:color="auto" w:fill="auto"/>
              <w:spacing w:before="24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CF" w:rsidRDefault="00FD61CF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CF" w:rsidRDefault="00EA3196">
            <w:pPr>
              <w:pStyle w:val="Jin0"/>
              <w:shd w:val="clear" w:color="auto" w:fill="auto"/>
            </w:pPr>
            <w:r>
              <w:t>BTK:</w:t>
            </w:r>
          </w:p>
          <w:p w:rsidR="00FD61CF" w:rsidRDefault="00EA3196">
            <w:pPr>
              <w:pStyle w:val="Jin0"/>
              <w:shd w:val="clear" w:color="auto" w:fill="auto"/>
              <w:spacing w:after="220"/>
            </w:pPr>
            <w:r>
              <w:t>Anesteziologické přístroje, ventilátory a další,</w:t>
            </w:r>
          </w:p>
          <w:p w:rsidR="00FD61CF" w:rsidRDefault="00EA3196">
            <w:pPr>
              <w:pStyle w:val="Jin0"/>
              <w:shd w:val="clear" w:color="auto" w:fill="auto"/>
              <w:spacing w:after="100"/>
            </w:pPr>
            <w:r>
              <w:t>včetně elektrické kontroly dle ČSN EN 62353 (</w:t>
            </w:r>
            <w:r>
              <w:rPr>
                <w:b/>
                <w:bCs/>
              </w:rPr>
              <w:t>na protokolu musí být zapsané změřené hodnoty</w:t>
            </w:r>
            <w:r>
              <w:t>)</w:t>
            </w:r>
          </w:p>
          <w:p w:rsidR="00EA3196" w:rsidRDefault="00EA3196">
            <w:pPr>
              <w:pStyle w:val="Jin0"/>
              <w:shd w:val="clear" w:color="auto" w:fill="auto"/>
              <w:spacing w:after="100"/>
            </w:pPr>
          </w:p>
          <w:p w:rsidR="00EA3196" w:rsidRDefault="00EA3196">
            <w:pPr>
              <w:pStyle w:val="Jin0"/>
              <w:shd w:val="clear" w:color="auto" w:fill="auto"/>
              <w:spacing w:after="100"/>
            </w:pPr>
            <w:r>
              <w:t xml:space="preserve">Cena celkem: 118 733,00 Kč bez DPH, 143 666,93 vč. DPH </w:t>
            </w:r>
          </w:p>
          <w:p w:rsidR="00EA3196" w:rsidRDefault="00EA3196">
            <w:pPr>
              <w:pStyle w:val="Jin0"/>
              <w:shd w:val="clear" w:color="auto" w:fill="auto"/>
              <w:spacing w:after="100"/>
            </w:pPr>
          </w:p>
        </w:tc>
      </w:tr>
      <w:tr w:rsidR="00FD61CF">
        <w:trPr>
          <w:trHeight w:hRule="exact" w:val="264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61CF" w:rsidRDefault="00EA3196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61CF" w:rsidRDefault="00EA3196">
            <w:pPr>
              <w:pStyle w:val="Jin0"/>
              <w:shd w:val="clear" w:color="auto" w:fill="auto"/>
            </w:pPr>
            <w:r>
              <w:t xml:space="preserve">ARO </w:t>
            </w:r>
            <w:r>
              <w:rPr>
                <w:lang w:val="en-US" w:eastAsia="en-US" w:bidi="en-US"/>
              </w:rPr>
              <w:t xml:space="preserve">odd, </w:t>
            </w:r>
            <w:r>
              <w:t>Dět Novoroz</w:t>
            </w:r>
          </w:p>
        </w:tc>
      </w:tr>
    </w:tbl>
    <w:p w:rsidR="00FD61CF" w:rsidRDefault="00EA3196">
      <w:pPr>
        <w:pStyle w:val="Titulektabulky0"/>
        <w:shd w:val="clear" w:color="auto" w:fill="auto"/>
        <w:jc w:val="both"/>
      </w:pPr>
      <w:r>
        <w:t>Dodavatel potvrzením objednávky výslovně souhlasí se zveřejněním celého textu této objednávky a cenové nabídky dodavatele (přesahuje-li částku 50.000,- Kč bez DPH) v informačním systému veřejné správy - Registru smluv dle z.č.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FD61CF" w:rsidRDefault="00FD61CF">
      <w:pPr>
        <w:spacing w:after="199" w:line="1" w:lineRule="exact"/>
      </w:pPr>
    </w:p>
    <w:p w:rsidR="00FD61CF" w:rsidRDefault="00EA3196">
      <w:pPr>
        <w:pStyle w:val="Zkladntext20"/>
        <w:shd w:val="clear" w:color="auto" w:fill="auto"/>
        <w:spacing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646430" distL="114300" distR="114300" simplePos="0" relativeHeight="125829380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ragraph">
                  <wp:posOffset>50800</wp:posOffset>
                </wp:positionV>
                <wp:extent cx="1383665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61CF" w:rsidRDefault="00EA3196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IKamoofiče </w:t>
                            </w:r>
                            <w:r>
                              <w:rPr>
                                <w:smallCaps/>
                              </w:rPr>
                              <w:t>'iovo</w:t>
                            </w:r>
                            <w:r>
                              <w:t xml:space="preserve"> Mislo r,s Mon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265.89999999999998pt;margin-top:4.pt;width:108.95pt;height:15.1pt;z-index:-125829373;mso-wrap-distance-left:9.pt;mso-wrap-distance-right:9.pt;mso-wrap-distance-bottom:50.89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IKamoofiče </w:t>
                      </w:r>
                      <w:r>
                        <w:rPr>
                          <w:smallCaps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'iovo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 Mislo r,s Mon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4210" distB="0" distL="391795" distR="363855" simplePos="0" relativeHeight="125829382" behindDoc="0" locked="0" layoutInCell="1" allowOverlap="1">
                <wp:simplePos x="0" y="0"/>
                <wp:positionH relativeFrom="page">
                  <wp:posOffset>3654425</wp:posOffset>
                </wp:positionH>
                <wp:positionV relativeFrom="paragraph">
                  <wp:posOffset>715010</wp:posOffset>
                </wp:positionV>
                <wp:extent cx="85661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61CF" w:rsidRDefault="00EA3196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87.75pt;margin-top:56.299999999999997pt;width:67.450000000000003pt;height:13.699999999999999pt;z-index:-125829371;mso-wrap-distance-left:30.850000000000001pt;mso-wrap-distance-top:52.299999999999997pt;mso-wrap-distance-right:28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Zboží zašlete na adresu:</w:t>
      </w:r>
    </w:p>
    <w:p w:rsidR="00FD61CF" w:rsidRDefault="00EA3196">
      <w:pPr>
        <w:pStyle w:val="Zkladntext1"/>
        <w:shd w:val="clear" w:color="auto" w:fill="auto"/>
        <w:ind w:left="160"/>
      </w:pPr>
      <w:r>
        <w:t>Nemocnice Nové Město na Moravě, příspěvková organizace</w:t>
      </w:r>
    </w:p>
    <w:p w:rsidR="00FD61CF" w:rsidRDefault="00EA3196">
      <w:pPr>
        <w:pStyle w:val="Zkladntext1"/>
        <w:shd w:val="clear" w:color="auto" w:fill="auto"/>
        <w:spacing w:after="200"/>
        <w:ind w:firstLine="160"/>
      </w:pPr>
      <w:r>
        <w:t xml:space="preserve">Oddělení zdravotnické techniky vyřizuje:  XXXX telefon: XXXX email: </w:t>
      </w:r>
      <w:hyperlink r:id="rId7" w:history="1">
        <w:r>
          <w:t>XXXX</w:t>
        </w:r>
      </w:hyperlink>
    </w:p>
    <w:sectPr w:rsidR="00FD61CF">
      <w:pgSz w:w="8400" w:h="11900"/>
      <w:pgMar w:top="262" w:right="687" w:bottom="262" w:left="94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88" w:rsidRDefault="00EA3196">
      <w:r>
        <w:separator/>
      </w:r>
    </w:p>
  </w:endnote>
  <w:endnote w:type="continuationSeparator" w:id="0">
    <w:p w:rsidR="00295B88" w:rsidRDefault="00EA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CF" w:rsidRDefault="00FD61CF"/>
  </w:footnote>
  <w:footnote w:type="continuationSeparator" w:id="0">
    <w:p w:rsidR="00FD61CF" w:rsidRDefault="00FD6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D61CF"/>
    <w:rsid w:val="00295B88"/>
    <w:rsid w:val="00E069CD"/>
    <w:rsid w:val="00EA3196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C4CE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BCC4CE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C4CE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BCC4CE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3</cp:revision>
  <dcterms:created xsi:type="dcterms:W3CDTF">2021-10-26T12:32:00Z</dcterms:created>
  <dcterms:modified xsi:type="dcterms:W3CDTF">2021-10-26T12:34:00Z</dcterms:modified>
</cp:coreProperties>
</file>