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B3" w:rsidRPr="0060467F" w:rsidRDefault="00A607B3" w:rsidP="002821AC">
      <w:pPr>
        <w:spacing w:after="0"/>
        <w:jc w:val="center"/>
        <w:rPr>
          <w:rFonts w:ascii="Times New Roman" w:hAnsi="Times New Roman"/>
          <w:b/>
          <w:sz w:val="28"/>
          <w:szCs w:val="28"/>
          <w:highlight w:val="yellow"/>
        </w:rPr>
      </w:pPr>
      <w:bookmarkStart w:id="0" w:name="_GoBack"/>
      <w:bookmarkEnd w:id="0"/>
    </w:p>
    <w:p w:rsidR="00AC0534" w:rsidRPr="0060467F" w:rsidRDefault="006765EA" w:rsidP="00570EFB">
      <w:pPr>
        <w:spacing w:after="0"/>
        <w:jc w:val="center"/>
        <w:rPr>
          <w:rFonts w:ascii="Times New Roman" w:hAnsi="Times New Roman"/>
          <w:b/>
          <w:sz w:val="24"/>
          <w:szCs w:val="24"/>
        </w:rPr>
      </w:pPr>
      <w:r w:rsidRPr="0060467F">
        <w:rPr>
          <w:rFonts w:ascii="Times New Roman" w:hAnsi="Times New Roman"/>
          <w:b/>
          <w:sz w:val="24"/>
          <w:szCs w:val="24"/>
        </w:rPr>
        <w:t xml:space="preserve">VEŘEJNOPRÁVNÍ </w:t>
      </w:r>
      <w:r w:rsidR="00AC0534" w:rsidRPr="0060467F">
        <w:rPr>
          <w:rFonts w:ascii="Times New Roman" w:hAnsi="Times New Roman"/>
          <w:b/>
          <w:sz w:val="24"/>
          <w:szCs w:val="24"/>
        </w:rPr>
        <w:t xml:space="preserve">SMLOUVA O POSKYTNUTÍ DOTACE </w:t>
      </w:r>
    </w:p>
    <w:p w:rsidR="00AE5D57" w:rsidRPr="0060467F" w:rsidRDefault="00570EFB" w:rsidP="00570EFB">
      <w:pPr>
        <w:spacing w:after="0"/>
        <w:jc w:val="center"/>
        <w:rPr>
          <w:rFonts w:ascii="Times New Roman" w:hAnsi="Times New Roman"/>
          <w:b/>
          <w:sz w:val="24"/>
          <w:szCs w:val="24"/>
        </w:rPr>
      </w:pPr>
      <w:r w:rsidRPr="0060467F">
        <w:rPr>
          <w:rFonts w:ascii="Times New Roman" w:hAnsi="Times New Roman"/>
          <w:b/>
          <w:sz w:val="24"/>
          <w:szCs w:val="24"/>
        </w:rPr>
        <w:t>z rozpočtu města Milevska na rok 201</w:t>
      </w:r>
      <w:r w:rsidR="00A636E1" w:rsidRPr="0060467F">
        <w:rPr>
          <w:rFonts w:ascii="Times New Roman" w:hAnsi="Times New Roman"/>
          <w:b/>
          <w:sz w:val="24"/>
          <w:szCs w:val="24"/>
        </w:rPr>
        <w:t>7</w:t>
      </w:r>
      <w:r w:rsidRPr="0060467F">
        <w:rPr>
          <w:rFonts w:ascii="Times New Roman" w:hAnsi="Times New Roman"/>
          <w:b/>
          <w:sz w:val="24"/>
          <w:szCs w:val="24"/>
        </w:rPr>
        <w:t xml:space="preserve"> </w:t>
      </w:r>
    </w:p>
    <w:p w:rsidR="00570EFB" w:rsidRPr="0060467F" w:rsidRDefault="00570EFB" w:rsidP="00570EFB">
      <w:pPr>
        <w:spacing w:after="0"/>
        <w:jc w:val="center"/>
        <w:rPr>
          <w:rFonts w:ascii="Times New Roman" w:hAnsi="Times New Roman"/>
          <w:b/>
          <w:sz w:val="24"/>
          <w:szCs w:val="24"/>
        </w:rPr>
      </w:pPr>
      <w:r w:rsidRPr="0060467F">
        <w:rPr>
          <w:rFonts w:ascii="Times New Roman" w:hAnsi="Times New Roman"/>
          <w:b/>
          <w:i/>
          <w:sz w:val="24"/>
          <w:szCs w:val="24"/>
        </w:rPr>
        <w:t>č.</w:t>
      </w:r>
      <w:r w:rsidRPr="0060467F">
        <w:rPr>
          <w:rFonts w:ascii="Times New Roman" w:hAnsi="Times New Roman"/>
          <w:b/>
          <w:sz w:val="24"/>
          <w:szCs w:val="24"/>
        </w:rPr>
        <w:t xml:space="preserve"> </w:t>
      </w:r>
      <w:proofErr w:type="spellStart"/>
      <w:r w:rsidR="00031B35" w:rsidRPr="0060467F">
        <w:rPr>
          <w:rFonts w:ascii="Times New Roman" w:hAnsi="Times New Roman"/>
          <w:b/>
          <w:sz w:val="24"/>
          <w:szCs w:val="24"/>
        </w:rPr>
        <w:t>S</w:t>
      </w:r>
      <w:r w:rsidRPr="0060467F">
        <w:rPr>
          <w:rFonts w:ascii="Times New Roman" w:hAnsi="Times New Roman"/>
          <w:b/>
          <w:i/>
          <w:sz w:val="24"/>
          <w:szCs w:val="24"/>
        </w:rPr>
        <w:t>ml</w:t>
      </w:r>
      <w:proofErr w:type="spellEnd"/>
      <w:r w:rsidR="00817897" w:rsidRPr="0060467F">
        <w:rPr>
          <w:rFonts w:ascii="Times New Roman" w:hAnsi="Times New Roman"/>
          <w:b/>
          <w:i/>
          <w:sz w:val="24"/>
          <w:szCs w:val="24"/>
        </w:rPr>
        <w:t xml:space="preserve"> </w:t>
      </w:r>
      <w:r w:rsidR="008E0D13" w:rsidRPr="0060467F">
        <w:rPr>
          <w:rFonts w:ascii="Times New Roman" w:hAnsi="Times New Roman"/>
          <w:b/>
          <w:i/>
          <w:sz w:val="24"/>
          <w:szCs w:val="24"/>
        </w:rPr>
        <w:t>0084</w:t>
      </w:r>
      <w:r w:rsidRPr="0060467F">
        <w:rPr>
          <w:rFonts w:ascii="Times New Roman" w:hAnsi="Times New Roman"/>
          <w:b/>
          <w:sz w:val="24"/>
          <w:szCs w:val="24"/>
        </w:rPr>
        <w:t>/201</w:t>
      </w:r>
      <w:r w:rsidR="00A636E1" w:rsidRPr="0060467F">
        <w:rPr>
          <w:rFonts w:ascii="Times New Roman" w:hAnsi="Times New Roman"/>
          <w:b/>
          <w:sz w:val="24"/>
          <w:szCs w:val="24"/>
        </w:rPr>
        <w:t>7</w:t>
      </w:r>
    </w:p>
    <w:p w:rsidR="00B476E1" w:rsidRPr="0060467F" w:rsidRDefault="00B476E1" w:rsidP="00B476E1">
      <w:pPr>
        <w:pStyle w:val="Odstavecseseznamem"/>
        <w:ind w:left="0"/>
        <w:jc w:val="center"/>
        <w:rPr>
          <w:rFonts w:ascii="Times New Roman" w:hAnsi="Times New Roman"/>
          <w:b/>
          <w:sz w:val="24"/>
          <w:szCs w:val="24"/>
        </w:rPr>
      </w:pPr>
    </w:p>
    <w:p w:rsidR="00B476E1" w:rsidRPr="0060467F" w:rsidRDefault="00B476E1" w:rsidP="00B476E1">
      <w:pPr>
        <w:pStyle w:val="Odstavecseseznamem"/>
        <w:ind w:left="0"/>
        <w:jc w:val="center"/>
        <w:rPr>
          <w:rFonts w:ascii="Times New Roman" w:hAnsi="Times New Roman"/>
          <w:b/>
          <w:sz w:val="24"/>
          <w:szCs w:val="24"/>
        </w:rPr>
      </w:pPr>
      <w:r w:rsidRPr="0060467F">
        <w:rPr>
          <w:rFonts w:ascii="Times New Roman" w:hAnsi="Times New Roman"/>
          <w:b/>
          <w:sz w:val="24"/>
          <w:szCs w:val="24"/>
        </w:rPr>
        <w:t>I.</w:t>
      </w:r>
    </w:p>
    <w:p w:rsidR="00B476E1" w:rsidRPr="0060467F" w:rsidRDefault="00B476E1" w:rsidP="009E5B86">
      <w:pPr>
        <w:pStyle w:val="Odstavecseseznamem"/>
        <w:spacing w:line="240" w:lineRule="auto"/>
        <w:ind w:left="0"/>
        <w:jc w:val="center"/>
        <w:rPr>
          <w:rFonts w:ascii="Times New Roman" w:hAnsi="Times New Roman"/>
          <w:b/>
          <w:sz w:val="24"/>
          <w:szCs w:val="24"/>
        </w:rPr>
      </w:pPr>
      <w:r w:rsidRPr="0060467F">
        <w:rPr>
          <w:rFonts w:ascii="Times New Roman" w:hAnsi="Times New Roman"/>
          <w:b/>
          <w:sz w:val="24"/>
          <w:szCs w:val="24"/>
        </w:rPr>
        <w:t>Smluvní strany</w:t>
      </w:r>
    </w:p>
    <w:p w:rsidR="002C52CC" w:rsidRPr="0060467F" w:rsidRDefault="002C52CC" w:rsidP="009E5B86">
      <w:pPr>
        <w:pStyle w:val="Odstavecseseznamem"/>
        <w:spacing w:line="240" w:lineRule="auto"/>
        <w:ind w:left="0"/>
        <w:jc w:val="both"/>
        <w:rPr>
          <w:rFonts w:ascii="Times New Roman" w:hAnsi="Times New Roman"/>
          <w:b/>
          <w:sz w:val="24"/>
          <w:szCs w:val="24"/>
        </w:rPr>
      </w:pPr>
    </w:p>
    <w:p w:rsidR="00CD00C3" w:rsidRPr="0060467F" w:rsidRDefault="00CD00C3" w:rsidP="00CD00C3">
      <w:pPr>
        <w:pStyle w:val="Odstavecseseznamem"/>
        <w:ind w:left="0"/>
        <w:jc w:val="both"/>
        <w:rPr>
          <w:rFonts w:ascii="Times New Roman" w:hAnsi="Times New Roman"/>
          <w:b/>
          <w:sz w:val="24"/>
          <w:szCs w:val="24"/>
        </w:rPr>
      </w:pPr>
      <w:r w:rsidRPr="0060467F">
        <w:rPr>
          <w:rFonts w:ascii="Times New Roman" w:hAnsi="Times New Roman"/>
          <w:b/>
          <w:sz w:val="24"/>
          <w:szCs w:val="24"/>
        </w:rPr>
        <w:t>město Milevsko</w:t>
      </w:r>
    </w:p>
    <w:p w:rsidR="00CD00C3" w:rsidRPr="0060467F" w:rsidRDefault="00CD00C3" w:rsidP="00CD00C3">
      <w:pPr>
        <w:pStyle w:val="Odstavecseseznamem"/>
        <w:ind w:left="0"/>
        <w:jc w:val="both"/>
        <w:rPr>
          <w:rFonts w:ascii="Times New Roman" w:hAnsi="Times New Roman"/>
          <w:sz w:val="24"/>
          <w:szCs w:val="24"/>
        </w:rPr>
      </w:pPr>
      <w:r w:rsidRPr="0060467F">
        <w:rPr>
          <w:rFonts w:ascii="Times New Roman" w:hAnsi="Times New Roman"/>
          <w:sz w:val="24"/>
          <w:szCs w:val="24"/>
        </w:rPr>
        <w:t>se sídlem nám. E. Beneše 420, 399 01  Milevsko</w:t>
      </w:r>
    </w:p>
    <w:p w:rsidR="00CD00C3" w:rsidRPr="0060467F" w:rsidRDefault="00CD00C3" w:rsidP="00CD00C3">
      <w:pPr>
        <w:pStyle w:val="Odstavecseseznamem"/>
        <w:ind w:left="0"/>
        <w:jc w:val="both"/>
        <w:rPr>
          <w:rFonts w:ascii="Times New Roman" w:hAnsi="Times New Roman"/>
          <w:sz w:val="24"/>
          <w:szCs w:val="24"/>
        </w:rPr>
      </w:pPr>
      <w:r w:rsidRPr="0060467F">
        <w:rPr>
          <w:rFonts w:ascii="Times New Roman" w:hAnsi="Times New Roman"/>
          <w:sz w:val="24"/>
          <w:szCs w:val="24"/>
        </w:rPr>
        <w:t>IČ: 00249831</w:t>
      </w:r>
    </w:p>
    <w:p w:rsidR="00CD00C3" w:rsidRPr="0060467F" w:rsidRDefault="00CD00C3" w:rsidP="00CD00C3">
      <w:pPr>
        <w:pStyle w:val="Odstavecseseznamem"/>
        <w:ind w:left="0"/>
        <w:jc w:val="both"/>
        <w:rPr>
          <w:rFonts w:ascii="Times New Roman" w:hAnsi="Times New Roman"/>
          <w:sz w:val="24"/>
          <w:szCs w:val="24"/>
        </w:rPr>
      </w:pPr>
      <w:r w:rsidRPr="0060467F">
        <w:rPr>
          <w:rFonts w:ascii="Times New Roman" w:hAnsi="Times New Roman"/>
          <w:sz w:val="24"/>
          <w:szCs w:val="24"/>
        </w:rPr>
        <w:t>DIČ: CZ00249831</w:t>
      </w:r>
    </w:p>
    <w:p w:rsidR="00CD00C3" w:rsidRPr="0060467F" w:rsidRDefault="00CD00C3" w:rsidP="00CD00C3">
      <w:pPr>
        <w:pStyle w:val="Odstavecseseznamem"/>
        <w:ind w:left="0"/>
        <w:jc w:val="both"/>
        <w:rPr>
          <w:rFonts w:ascii="Times New Roman" w:hAnsi="Times New Roman"/>
          <w:sz w:val="24"/>
          <w:szCs w:val="24"/>
        </w:rPr>
      </w:pPr>
      <w:r w:rsidRPr="0060467F">
        <w:rPr>
          <w:rFonts w:ascii="Times New Roman" w:hAnsi="Times New Roman"/>
          <w:sz w:val="24"/>
          <w:szCs w:val="24"/>
        </w:rPr>
        <w:t>bankovní spojení: Česká spořitelna, a.s., číslo účtu 27-640992319/0800</w:t>
      </w:r>
    </w:p>
    <w:p w:rsidR="00CD00C3" w:rsidRPr="0060467F" w:rsidRDefault="00CD00C3" w:rsidP="00CD00C3">
      <w:pPr>
        <w:pStyle w:val="Odstavecseseznamem"/>
        <w:ind w:left="0"/>
        <w:jc w:val="both"/>
        <w:rPr>
          <w:rFonts w:ascii="Times New Roman" w:hAnsi="Times New Roman"/>
          <w:sz w:val="24"/>
          <w:szCs w:val="24"/>
        </w:rPr>
      </w:pPr>
      <w:r w:rsidRPr="0060467F">
        <w:rPr>
          <w:rFonts w:ascii="Times New Roman" w:hAnsi="Times New Roman"/>
          <w:sz w:val="24"/>
          <w:szCs w:val="24"/>
        </w:rPr>
        <w:t>zastoupené starostou města panem Ing. Ivanem Radostou</w:t>
      </w:r>
    </w:p>
    <w:p w:rsidR="00CD00C3" w:rsidRPr="0060467F" w:rsidRDefault="000F698E" w:rsidP="00CD00C3">
      <w:pPr>
        <w:pStyle w:val="Odstavecseseznamem"/>
        <w:ind w:left="0"/>
        <w:jc w:val="both"/>
        <w:rPr>
          <w:rFonts w:ascii="Times New Roman" w:hAnsi="Times New Roman"/>
          <w:sz w:val="24"/>
          <w:szCs w:val="24"/>
        </w:rPr>
      </w:pPr>
      <w:r w:rsidRPr="0060467F">
        <w:rPr>
          <w:rFonts w:ascii="Times New Roman" w:hAnsi="Times New Roman"/>
          <w:sz w:val="24"/>
          <w:szCs w:val="24"/>
        </w:rPr>
        <w:t xml:space="preserve">(dále </w:t>
      </w:r>
      <w:r w:rsidR="00CD00C3" w:rsidRPr="0060467F">
        <w:rPr>
          <w:rFonts w:ascii="Times New Roman" w:hAnsi="Times New Roman"/>
          <w:sz w:val="24"/>
          <w:szCs w:val="24"/>
        </w:rPr>
        <w:t xml:space="preserve">jako </w:t>
      </w:r>
      <w:r w:rsidR="000905AD" w:rsidRPr="0060467F">
        <w:rPr>
          <w:rFonts w:ascii="Times New Roman" w:hAnsi="Times New Roman"/>
          <w:sz w:val="24"/>
          <w:szCs w:val="24"/>
        </w:rPr>
        <w:t>„</w:t>
      </w:r>
      <w:r w:rsidR="00CD00C3" w:rsidRPr="0060467F">
        <w:rPr>
          <w:rFonts w:ascii="Times New Roman" w:hAnsi="Times New Roman"/>
          <w:sz w:val="24"/>
          <w:szCs w:val="24"/>
        </w:rPr>
        <w:t>poskytovatel</w:t>
      </w:r>
      <w:r w:rsidRPr="0060467F">
        <w:rPr>
          <w:rFonts w:ascii="Times New Roman" w:hAnsi="Times New Roman"/>
          <w:sz w:val="24"/>
          <w:szCs w:val="24"/>
        </w:rPr>
        <w:t>“)</w:t>
      </w:r>
    </w:p>
    <w:p w:rsidR="00CD00C3" w:rsidRPr="0060467F" w:rsidRDefault="00CD00C3" w:rsidP="00CD00C3">
      <w:pPr>
        <w:pStyle w:val="Odstavecseseznamem"/>
        <w:ind w:left="0"/>
        <w:jc w:val="both"/>
        <w:rPr>
          <w:rFonts w:ascii="Times New Roman" w:hAnsi="Times New Roman"/>
          <w:sz w:val="24"/>
          <w:szCs w:val="24"/>
        </w:rPr>
      </w:pPr>
    </w:p>
    <w:p w:rsidR="00CD00C3" w:rsidRPr="0060467F" w:rsidRDefault="00CD00C3" w:rsidP="00CD00C3">
      <w:pPr>
        <w:pStyle w:val="Odstavecseseznamem"/>
        <w:ind w:left="0"/>
        <w:jc w:val="both"/>
        <w:rPr>
          <w:rFonts w:ascii="Times New Roman" w:hAnsi="Times New Roman"/>
          <w:b/>
          <w:i/>
          <w:sz w:val="24"/>
          <w:szCs w:val="24"/>
        </w:rPr>
      </w:pPr>
      <w:r w:rsidRPr="0060467F">
        <w:rPr>
          <w:rFonts w:ascii="Times New Roman" w:hAnsi="Times New Roman"/>
          <w:b/>
          <w:i/>
          <w:sz w:val="24"/>
          <w:szCs w:val="24"/>
        </w:rPr>
        <w:t>Název či obchodní firma, sídlo, IČ (právnické osoby)</w:t>
      </w:r>
    </w:p>
    <w:p w:rsidR="00CD00C3" w:rsidRPr="0060467F" w:rsidRDefault="008E0D13" w:rsidP="00CD00C3">
      <w:pPr>
        <w:pStyle w:val="Odstavecseseznamem"/>
        <w:ind w:left="0"/>
        <w:jc w:val="both"/>
        <w:rPr>
          <w:rFonts w:ascii="Times New Roman" w:hAnsi="Times New Roman"/>
          <w:sz w:val="24"/>
          <w:szCs w:val="24"/>
        </w:rPr>
      </w:pPr>
      <w:r w:rsidRPr="0060467F">
        <w:rPr>
          <w:rFonts w:ascii="Times New Roman" w:hAnsi="Times New Roman"/>
          <w:sz w:val="24"/>
          <w:szCs w:val="24"/>
        </w:rPr>
        <w:t>Krasobruslařský klub Milevsko z.s.</w:t>
      </w:r>
    </w:p>
    <w:p w:rsidR="008E0D13" w:rsidRPr="0060467F" w:rsidRDefault="008E0D13" w:rsidP="008E0D13">
      <w:pPr>
        <w:pStyle w:val="Odstavecseseznamem"/>
        <w:ind w:left="0"/>
        <w:jc w:val="both"/>
        <w:rPr>
          <w:rFonts w:ascii="Times New Roman" w:hAnsi="Times New Roman"/>
          <w:sz w:val="24"/>
          <w:szCs w:val="24"/>
        </w:rPr>
      </w:pPr>
      <w:r w:rsidRPr="0060467F">
        <w:rPr>
          <w:rFonts w:ascii="Times New Roman" w:hAnsi="Times New Roman"/>
          <w:sz w:val="24"/>
          <w:szCs w:val="24"/>
        </w:rPr>
        <w:t>IČ: 04303318</w:t>
      </w:r>
    </w:p>
    <w:p w:rsidR="008E0D13" w:rsidRPr="0060467F" w:rsidRDefault="008E0D13" w:rsidP="008E0D13">
      <w:pPr>
        <w:pStyle w:val="Odstavecseseznamem"/>
        <w:ind w:left="0"/>
        <w:jc w:val="both"/>
        <w:rPr>
          <w:rFonts w:ascii="Times New Roman" w:hAnsi="Times New Roman"/>
          <w:sz w:val="24"/>
          <w:szCs w:val="24"/>
        </w:rPr>
      </w:pPr>
      <w:r w:rsidRPr="0060467F">
        <w:rPr>
          <w:rFonts w:ascii="Times New Roman" w:hAnsi="Times New Roman"/>
          <w:sz w:val="24"/>
          <w:szCs w:val="24"/>
        </w:rPr>
        <w:t xml:space="preserve">bankovní spojení: </w:t>
      </w:r>
      <w:proofErr w:type="spellStart"/>
      <w:r w:rsidRPr="0060467F">
        <w:rPr>
          <w:rFonts w:ascii="Times New Roman" w:hAnsi="Times New Roman"/>
          <w:sz w:val="24"/>
          <w:szCs w:val="24"/>
        </w:rPr>
        <w:t>Fio</w:t>
      </w:r>
      <w:proofErr w:type="spellEnd"/>
      <w:r w:rsidRPr="0060467F">
        <w:rPr>
          <w:rFonts w:ascii="Times New Roman" w:hAnsi="Times New Roman"/>
          <w:sz w:val="24"/>
          <w:szCs w:val="24"/>
        </w:rPr>
        <w:t xml:space="preserve"> banka, a.s., číslo účtu 2900893181/2010</w:t>
      </w:r>
    </w:p>
    <w:p w:rsidR="008E0D13" w:rsidRPr="0060467F" w:rsidRDefault="008E0D13" w:rsidP="008E0D13">
      <w:pPr>
        <w:pStyle w:val="Odstavecseseznamem"/>
        <w:ind w:left="0"/>
        <w:jc w:val="both"/>
        <w:rPr>
          <w:rFonts w:ascii="Times New Roman" w:hAnsi="Times New Roman"/>
          <w:sz w:val="24"/>
          <w:szCs w:val="24"/>
        </w:rPr>
      </w:pPr>
      <w:r w:rsidRPr="0060467F">
        <w:rPr>
          <w:rFonts w:ascii="Times New Roman" w:hAnsi="Times New Roman"/>
          <w:sz w:val="24"/>
          <w:szCs w:val="24"/>
        </w:rPr>
        <w:t>zastoupená předsedkyní spolku paní Barbarou Dufkovou</w:t>
      </w:r>
    </w:p>
    <w:p w:rsidR="00CD00C3" w:rsidRPr="0060467F" w:rsidRDefault="008E0D13" w:rsidP="008E0D13">
      <w:pPr>
        <w:pStyle w:val="Odstavecseseznamem"/>
        <w:ind w:left="0"/>
        <w:jc w:val="both"/>
        <w:rPr>
          <w:rFonts w:ascii="Times New Roman" w:hAnsi="Times New Roman"/>
          <w:sz w:val="24"/>
          <w:szCs w:val="24"/>
        </w:rPr>
      </w:pPr>
      <w:r w:rsidRPr="0060467F">
        <w:rPr>
          <w:rFonts w:ascii="Times New Roman" w:hAnsi="Times New Roman"/>
          <w:sz w:val="24"/>
          <w:szCs w:val="24"/>
        </w:rPr>
        <w:t xml:space="preserve"> </w:t>
      </w:r>
      <w:r w:rsidR="000F698E" w:rsidRPr="0060467F">
        <w:rPr>
          <w:rFonts w:ascii="Times New Roman" w:hAnsi="Times New Roman"/>
          <w:sz w:val="24"/>
          <w:szCs w:val="24"/>
        </w:rPr>
        <w:t>(dále „</w:t>
      </w:r>
      <w:r w:rsidR="00CD00C3" w:rsidRPr="0060467F">
        <w:rPr>
          <w:rFonts w:ascii="Times New Roman" w:hAnsi="Times New Roman"/>
          <w:sz w:val="24"/>
          <w:szCs w:val="24"/>
        </w:rPr>
        <w:t xml:space="preserve">jako </w:t>
      </w:r>
      <w:r w:rsidR="000905AD" w:rsidRPr="0060467F">
        <w:rPr>
          <w:rFonts w:ascii="Times New Roman" w:hAnsi="Times New Roman"/>
          <w:sz w:val="24"/>
          <w:szCs w:val="24"/>
        </w:rPr>
        <w:t>„</w:t>
      </w:r>
      <w:r w:rsidR="00CD00C3" w:rsidRPr="0060467F">
        <w:rPr>
          <w:rFonts w:ascii="Times New Roman" w:hAnsi="Times New Roman"/>
          <w:sz w:val="24"/>
          <w:szCs w:val="24"/>
        </w:rPr>
        <w:t>příjemce</w:t>
      </w:r>
      <w:r w:rsidR="000F698E" w:rsidRPr="0060467F">
        <w:rPr>
          <w:rFonts w:ascii="Times New Roman" w:hAnsi="Times New Roman"/>
          <w:sz w:val="24"/>
          <w:szCs w:val="24"/>
        </w:rPr>
        <w:t>“</w:t>
      </w:r>
      <w:r w:rsidR="004B3412" w:rsidRPr="0060467F">
        <w:rPr>
          <w:rFonts w:ascii="Times New Roman" w:hAnsi="Times New Roman"/>
          <w:sz w:val="24"/>
          <w:szCs w:val="24"/>
        </w:rPr>
        <w:t>)</w:t>
      </w:r>
    </w:p>
    <w:p w:rsidR="00570EFB" w:rsidRPr="0060467F" w:rsidRDefault="00B476E1" w:rsidP="00570EFB">
      <w:pPr>
        <w:spacing w:after="0"/>
        <w:jc w:val="center"/>
        <w:rPr>
          <w:rFonts w:ascii="Times New Roman" w:hAnsi="Times New Roman"/>
          <w:b/>
          <w:sz w:val="24"/>
          <w:szCs w:val="24"/>
        </w:rPr>
      </w:pPr>
      <w:r w:rsidRPr="0060467F">
        <w:rPr>
          <w:rFonts w:ascii="Times New Roman" w:hAnsi="Times New Roman"/>
          <w:b/>
          <w:sz w:val="24"/>
          <w:szCs w:val="24"/>
        </w:rPr>
        <w:t>I</w:t>
      </w:r>
      <w:r w:rsidR="00CD00C3" w:rsidRPr="0060467F">
        <w:rPr>
          <w:rFonts w:ascii="Times New Roman" w:hAnsi="Times New Roman"/>
          <w:b/>
          <w:sz w:val="24"/>
          <w:szCs w:val="24"/>
        </w:rPr>
        <w:t xml:space="preserve">I. </w:t>
      </w:r>
    </w:p>
    <w:p w:rsidR="00B476E1" w:rsidRPr="0060467F" w:rsidRDefault="000F698E" w:rsidP="009E5B86">
      <w:pPr>
        <w:spacing w:after="0" w:line="240" w:lineRule="auto"/>
        <w:jc w:val="center"/>
        <w:rPr>
          <w:rFonts w:ascii="Times New Roman" w:hAnsi="Times New Roman"/>
          <w:b/>
          <w:sz w:val="24"/>
          <w:szCs w:val="24"/>
        </w:rPr>
      </w:pPr>
      <w:r w:rsidRPr="0060467F">
        <w:rPr>
          <w:rFonts w:ascii="Times New Roman" w:hAnsi="Times New Roman"/>
          <w:b/>
          <w:sz w:val="24"/>
          <w:szCs w:val="24"/>
        </w:rPr>
        <w:t xml:space="preserve">Zákonné a obecné </w:t>
      </w:r>
      <w:r w:rsidR="00B476E1" w:rsidRPr="0060467F">
        <w:rPr>
          <w:rFonts w:ascii="Times New Roman" w:hAnsi="Times New Roman"/>
          <w:b/>
          <w:sz w:val="24"/>
          <w:szCs w:val="24"/>
        </w:rPr>
        <w:t>ustanovení</w:t>
      </w:r>
    </w:p>
    <w:p w:rsidR="00B476E1" w:rsidRPr="0060467F" w:rsidRDefault="00B476E1" w:rsidP="009E5B86">
      <w:pPr>
        <w:keepNext/>
        <w:spacing w:after="0" w:line="240" w:lineRule="auto"/>
        <w:jc w:val="both"/>
        <w:rPr>
          <w:rFonts w:ascii="Times New Roman" w:hAnsi="Times New Roman"/>
          <w:sz w:val="24"/>
          <w:szCs w:val="24"/>
        </w:rPr>
      </w:pPr>
    </w:p>
    <w:p w:rsidR="00891AAE" w:rsidRPr="0060467F" w:rsidRDefault="00B476E1" w:rsidP="009E5B86">
      <w:pPr>
        <w:keepNext/>
        <w:spacing w:after="0" w:line="240" w:lineRule="auto"/>
        <w:jc w:val="both"/>
        <w:rPr>
          <w:rFonts w:ascii="Times New Roman" w:hAnsi="Times New Roman"/>
          <w:sz w:val="24"/>
          <w:szCs w:val="24"/>
        </w:rPr>
      </w:pPr>
      <w:r w:rsidRPr="0060467F">
        <w:rPr>
          <w:rFonts w:ascii="Times New Roman" w:hAnsi="Times New Roman"/>
          <w:sz w:val="24"/>
          <w:szCs w:val="24"/>
        </w:rPr>
        <w:t xml:space="preserve">Tato </w:t>
      </w:r>
      <w:r w:rsidR="008F5828" w:rsidRPr="0060467F">
        <w:rPr>
          <w:rFonts w:ascii="Times New Roman" w:hAnsi="Times New Roman"/>
          <w:sz w:val="24"/>
          <w:szCs w:val="24"/>
        </w:rPr>
        <w:t>V</w:t>
      </w:r>
      <w:r w:rsidRPr="0060467F">
        <w:rPr>
          <w:rFonts w:ascii="Times New Roman" w:hAnsi="Times New Roman"/>
          <w:sz w:val="24"/>
          <w:szCs w:val="24"/>
        </w:rPr>
        <w:t>eřejnoprávní smlouva</w:t>
      </w:r>
      <w:r w:rsidR="00A607B3" w:rsidRPr="0060467F">
        <w:rPr>
          <w:rFonts w:ascii="Times New Roman" w:hAnsi="Times New Roman"/>
          <w:sz w:val="24"/>
          <w:szCs w:val="24"/>
        </w:rPr>
        <w:t xml:space="preserve"> o poskytnutí dotace z rozpočtu města </w:t>
      </w:r>
      <w:r w:rsidR="008F5828" w:rsidRPr="0060467F">
        <w:rPr>
          <w:rFonts w:ascii="Times New Roman" w:hAnsi="Times New Roman"/>
          <w:sz w:val="24"/>
          <w:szCs w:val="24"/>
        </w:rPr>
        <w:t xml:space="preserve">na rok 2017 </w:t>
      </w:r>
      <w:r w:rsidR="00A607B3" w:rsidRPr="0060467F">
        <w:rPr>
          <w:rFonts w:ascii="Times New Roman" w:hAnsi="Times New Roman"/>
          <w:sz w:val="24"/>
          <w:szCs w:val="24"/>
        </w:rPr>
        <w:t>(dále jen „smlouva“)</w:t>
      </w:r>
      <w:r w:rsidRPr="0060467F">
        <w:rPr>
          <w:rFonts w:ascii="Times New Roman" w:hAnsi="Times New Roman"/>
          <w:sz w:val="24"/>
          <w:szCs w:val="24"/>
        </w:rPr>
        <w:t xml:space="preserve"> je </w:t>
      </w:r>
      <w:r w:rsidR="00AC0534" w:rsidRPr="0060467F">
        <w:rPr>
          <w:rFonts w:ascii="Times New Roman" w:hAnsi="Times New Roman"/>
          <w:sz w:val="24"/>
          <w:szCs w:val="24"/>
        </w:rPr>
        <w:t>uzavřená ve smyslu § 159 a násl. zákona č. 500/2004 Sb., správní řád, v</w:t>
      </w:r>
      <w:r w:rsidR="008E0416" w:rsidRPr="0060467F">
        <w:rPr>
          <w:rFonts w:ascii="Times New Roman" w:hAnsi="Times New Roman"/>
          <w:sz w:val="24"/>
          <w:szCs w:val="24"/>
        </w:rPr>
        <w:t> platném znění, zákona č. 128/2000 Sb., o obcích, v platném znění</w:t>
      </w:r>
      <w:r w:rsidR="008F5828" w:rsidRPr="0060467F">
        <w:rPr>
          <w:rFonts w:ascii="Times New Roman" w:hAnsi="Times New Roman"/>
          <w:sz w:val="24"/>
          <w:szCs w:val="24"/>
        </w:rPr>
        <w:t xml:space="preserve">, </w:t>
      </w:r>
      <w:r w:rsidR="00AC0534" w:rsidRPr="0060467F">
        <w:rPr>
          <w:rFonts w:ascii="Times New Roman" w:hAnsi="Times New Roman"/>
          <w:sz w:val="24"/>
          <w:szCs w:val="24"/>
        </w:rPr>
        <w:t xml:space="preserve">§ 10a </w:t>
      </w:r>
      <w:r w:rsidR="008E0416" w:rsidRPr="0060467F">
        <w:rPr>
          <w:rFonts w:ascii="Times New Roman" w:hAnsi="Times New Roman"/>
          <w:sz w:val="24"/>
          <w:szCs w:val="24"/>
        </w:rPr>
        <w:t>zá</w:t>
      </w:r>
      <w:r w:rsidR="00AC0534" w:rsidRPr="0060467F">
        <w:rPr>
          <w:rFonts w:ascii="Times New Roman" w:hAnsi="Times New Roman"/>
          <w:sz w:val="24"/>
          <w:szCs w:val="24"/>
        </w:rPr>
        <w:t>kona č.</w:t>
      </w:r>
      <w:r w:rsidR="008F100B" w:rsidRPr="0060467F">
        <w:rPr>
          <w:rFonts w:ascii="Times New Roman" w:hAnsi="Times New Roman"/>
          <w:sz w:val="24"/>
          <w:szCs w:val="24"/>
        </w:rPr>
        <w:t> </w:t>
      </w:r>
      <w:r w:rsidR="00AC0534" w:rsidRPr="0060467F">
        <w:rPr>
          <w:rFonts w:ascii="Times New Roman" w:hAnsi="Times New Roman"/>
          <w:sz w:val="24"/>
          <w:szCs w:val="24"/>
        </w:rPr>
        <w:t>250/2000 Sb., o rozpočtových pravidlech územních rozpočtů</w:t>
      </w:r>
      <w:r w:rsidR="009C0089" w:rsidRPr="0060467F">
        <w:rPr>
          <w:rFonts w:ascii="Times New Roman" w:hAnsi="Times New Roman"/>
          <w:sz w:val="24"/>
          <w:szCs w:val="24"/>
        </w:rPr>
        <w:t xml:space="preserve">, v platném znění </w:t>
      </w:r>
      <w:r w:rsidR="003527F5" w:rsidRPr="0060467F">
        <w:rPr>
          <w:rFonts w:ascii="Times New Roman" w:hAnsi="Times New Roman"/>
          <w:sz w:val="24"/>
          <w:szCs w:val="24"/>
        </w:rPr>
        <w:t>(dále jen „zákon</w:t>
      </w:r>
      <w:r w:rsidR="00762483" w:rsidRPr="0060467F">
        <w:rPr>
          <w:rFonts w:ascii="Times New Roman" w:hAnsi="Times New Roman"/>
          <w:sz w:val="24"/>
          <w:szCs w:val="24"/>
        </w:rPr>
        <w:t xml:space="preserve"> </w:t>
      </w:r>
      <w:r w:rsidR="003527F5" w:rsidRPr="0060467F">
        <w:rPr>
          <w:rFonts w:ascii="Times New Roman" w:hAnsi="Times New Roman"/>
          <w:sz w:val="24"/>
          <w:szCs w:val="24"/>
        </w:rPr>
        <w:t>o</w:t>
      </w:r>
      <w:r w:rsidR="00DB7902" w:rsidRPr="0060467F">
        <w:rPr>
          <w:rFonts w:ascii="Times New Roman" w:hAnsi="Times New Roman"/>
          <w:sz w:val="24"/>
          <w:szCs w:val="24"/>
        </w:rPr>
        <w:t> r</w:t>
      </w:r>
      <w:r w:rsidR="003527F5" w:rsidRPr="0060467F">
        <w:rPr>
          <w:rFonts w:ascii="Times New Roman" w:hAnsi="Times New Roman"/>
          <w:sz w:val="24"/>
          <w:szCs w:val="24"/>
        </w:rPr>
        <w:t>ozpočtových pravidlech</w:t>
      </w:r>
      <w:r w:rsidR="009C0089" w:rsidRPr="0060467F">
        <w:rPr>
          <w:rFonts w:ascii="Times New Roman" w:hAnsi="Times New Roman"/>
          <w:sz w:val="24"/>
          <w:szCs w:val="24"/>
        </w:rPr>
        <w:t>“)</w:t>
      </w:r>
      <w:r w:rsidR="005C0EA6" w:rsidRPr="0060467F">
        <w:rPr>
          <w:rFonts w:ascii="Times New Roman" w:hAnsi="Times New Roman"/>
          <w:sz w:val="24"/>
          <w:szCs w:val="24"/>
        </w:rPr>
        <w:t>, zákona č. 89/2012 Sb., občanský zákoník, v platném znění</w:t>
      </w:r>
      <w:r w:rsidR="008E0416" w:rsidRPr="0060467F">
        <w:rPr>
          <w:rFonts w:ascii="Times New Roman" w:hAnsi="Times New Roman"/>
          <w:sz w:val="24"/>
          <w:szCs w:val="24"/>
        </w:rPr>
        <w:t xml:space="preserve"> a</w:t>
      </w:r>
      <w:r w:rsidR="00DB7902" w:rsidRPr="0060467F">
        <w:rPr>
          <w:rFonts w:ascii="Times New Roman" w:hAnsi="Times New Roman"/>
          <w:sz w:val="24"/>
          <w:szCs w:val="24"/>
        </w:rPr>
        <w:t> </w:t>
      </w:r>
      <w:r w:rsidR="008E0416" w:rsidRPr="0060467F">
        <w:rPr>
          <w:rFonts w:ascii="Times New Roman" w:hAnsi="Times New Roman"/>
          <w:sz w:val="24"/>
          <w:szCs w:val="24"/>
        </w:rPr>
        <w:t xml:space="preserve">podle podmínek stanovených </w:t>
      </w:r>
      <w:r w:rsidR="00DB4651" w:rsidRPr="0060467F">
        <w:rPr>
          <w:rFonts w:ascii="Times New Roman" w:hAnsi="Times New Roman"/>
          <w:b/>
          <w:sz w:val="24"/>
          <w:szCs w:val="24"/>
        </w:rPr>
        <w:t>D</w:t>
      </w:r>
      <w:r w:rsidR="008E0416" w:rsidRPr="0060467F">
        <w:rPr>
          <w:rFonts w:ascii="Times New Roman" w:hAnsi="Times New Roman"/>
          <w:b/>
          <w:sz w:val="24"/>
          <w:szCs w:val="24"/>
        </w:rPr>
        <w:t xml:space="preserve">otačním programem </w:t>
      </w:r>
      <w:r w:rsidR="008E0416" w:rsidRPr="0060467F">
        <w:rPr>
          <w:rFonts w:ascii="Times New Roman" w:hAnsi="Times New Roman"/>
          <w:b/>
          <w:i/>
          <w:sz w:val="24"/>
          <w:szCs w:val="24"/>
        </w:rPr>
        <w:t>„</w:t>
      </w:r>
      <w:r w:rsidR="008E3E59" w:rsidRPr="0060467F">
        <w:rPr>
          <w:rFonts w:ascii="Times New Roman" w:hAnsi="Times New Roman"/>
          <w:b/>
          <w:i/>
          <w:sz w:val="24"/>
          <w:szCs w:val="24"/>
        </w:rPr>
        <w:t>SPORT 2017</w:t>
      </w:r>
      <w:r w:rsidR="008E0416" w:rsidRPr="0060467F">
        <w:rPr>
          <w:rFonts w:ascii="Times New Roman" w:hAnsi="Times New Roman"/>
          <w:b/>
          <w:i/>
          <w:sz w:val="24"/>
          <w:szCs w:val="24"/>
        </w:rPr>
        <w:t>“</w:t>
      </w:r>
      <w:r w:rsidR="00A607B3" w:rsidRPr="0060467F">
        <w:rPr>
          <w:rFonts w:ascii="Times New Roman" w:hAnsi="Times New Roman"/>
          <w:sz w:val="24"/>
          <w:szCs w:val="24"/>
        </w:rPr>
        <w:t xml:space="preserve"> (dále jen „program“)</w:t>
      </w:r>
      <w:r w:rsidR="008F5828" w:rsidRPr="0060467F">
        <w:rPr>
          <w:rFonts w:ascii="Times New Roman" w:hAnsi="Times New Roman"/>
          <w:sz w:val="24"/>
          <w:szCs w:val="24"/>
        </w:rPr>
        <w:t>.</w:t>
      </w:r>
    </w:p>
    <w:p w:rsidR="00AC0534" w:rsidRPr="0060467F" w:rsidRDefault="00AC0534" w:rsidP="00AC0534">
      <w:pPr>
        <w:pStyle w:val="Odstavecseseznamem"/>
        <w:ind w:left="0"/>
        <w:jc w:val="both"/>
        <w:rPr>
          <w:rFonts w:ascii="Times New Roman" w:hAnsi="Times New Roman"/>
          <w:sz w:val="24"/>
          <w:szCs w:val="24"/>
        </w:rPr>
      </w:pPr>
    </w:p>
    <w:p w:rsidR="00D232BB" w:rsidRPr="0060467F" w:rsidRDefault="008736CA" w:rsidP="00E76A30">
      <w:pPr>
        <w:pStyle w:val="Odstavecseseznamem"/>
        <w:ind w:left="0"/>
        <w:jc w:val="center"/>
        <w:rPr>
          <w:rFonts w:ascii="Times New Roman" w:hAnsi="Times New Roman"/>
          <w:b/>
          <w:sz w:val="24"/>
          <w:szCs w:val="24"/>
        </w:rPr>
      </w:pPr>
      <w:r w:rsidRPr="0060467F">
        <w:rPr>
          <w:rFonts w:ascii="Times New Roman" w:hAnsi="Times New Roman"/>
          <w:b/>
          <w:sz w:val="24"/>
          <w:szCs w:val="24"/>
        </w:rPr>
        <w:t>I</w:t>
      </w:r>
      <w:r w:rsidR="00D232BB" w:rsidRPr="0060467F">
        <w:rPr>
          <w:rFonts w:ascii="Times New Roman" w:hAnsi="Times New Roman"/>
          <w:b/>
          <w:sz w:val="24"/>
          <w:szCs w:val="24"/>
        </w:rPr>
        <w:t>I</w:t>
      </w:r>
      <w:r w:rsidRPr="0060467F">
        <w:rPr>
          <w:rFonts w:ascii="Times New Roman" w:hAnsi="Times New Roman"/>
          <w:b/>
          <w:sz w:val="24"/>
          <w:szCs w:val="24"/>
        </w:rPr>
        <w:t>I</w:t>
      </w:r>
      <w:r w:rsidR="00D232BB" w:rsidRPr="0060467F">
        <w:rPr>
          <w:rFonts w:ascii="Times New Roman" w:hAnsi="Times New Roman"/>
          <w:b/>
          <w:sz w:val="24"/>
          <w:szCs w:val="24"/>
        </w:rPr>
        <w:t>.</w:t>
      </w:r>
    </w:p>
    <w:p w:rsidR="00F548B5" w:rsidRPr="0060467F" w:rsidRDefault="00F548B5" w:rsidP="009E5B86">
      <w:pPr>
        <w:pStyle w:val="Odstavecseseznamem"/>
        <w:spacing w:line="240" w:lineRule="auto"/>
        <w:ind w:left="0"/>
        <w:jc w:val="center"/>
        <w:rPr>
          <w:rFonts w:ascii="Times New Roman" w:hAnsi="Times New Roman"/>
          <w:b/>
          <w:sz w:val="24"/>
          <w:szCs w:val="24"/>
        </w:rPr>
      </w:pPr>
      <w:r w:rsidRPr="0060467F">
        <w:rPr>
          <w:rFonts w:ascii="Times New Roman" w:hAnsi="Times New Roman"/>
          <w:b/>
          <w:sz w:val="24"/>
          <w:szCs w:val="24"/>
        </w:rPr>
        <w:t>Předmět smlouvy</w:t>
      </w:r>
    </w:p>
    <w:p w:rsidR="009E5B86" w:rsidRPr="0060467F" w:rsidRDefault="009E5B86" w:rsidP="009E5B86">
      <w:pPr>
        <w:pStyle w:val="Odstavecseseznamem"/>
        <w:spacing w:line="240" w:lineRule="auto"/>
        <w:ind w:left="0"/>
        <w:jc w:val="center"/>
        <w:rPr>
          <w:rFonts w:ascii="Times New Roman" w:hAnsi="Times New Roman"/>
          <w:b/>
          <w:sz w:val="24"/>
          <w:szCs w:val="24"/>
        </w:rPr>
      </w:pPr>
    </w:p>
    <w:p w:rsidR="00D232BB" w:rsidRPr="0060467F" w:rsidRDefault="00D232BB" w:rsidP="009E5B86">
      <w:pPr>
        <w:pStyle w:val="Odstavecseseznamem"/>
        <w:spacing w:line="240" w:lineRule="auto"/>
        <w:ind w:left="0"/>
        <w:jc w:val="both"/>
        <w:rPr>
          <w:rFonts w:ascii="Times New Roman" w:hAnsi="Times New Roman"/>
          <w:sz w:val="24"/>
          <w:szCs w:val="24"/>
        </w:rPr>
      </w:pPr>
      <w:r w:rsidRPr="0060467F">
        <w:rPr>
          <w:rFonts w:ascii="Times New Roman" w:hAnsi="Times New Roman"/>
          <w:sz w:val="24"/>
          <w:szCs w:val="24"/>
        </w:rPr>
        <w:t xml:space="preserve">Předmětem této smlouvy je závazek poskytovatele poskytnout příjemci podle dále sjednaných podmínek účelově určenou </w:t>
      </w:r>
      <w:r w:rsidR="00013700" w:rsidRPr="0060467F">
        <w:rPr>
          <w:rFonts w:ascii="Times New Roman" w:hAnsi="Times New Roman"/>
          <w:sz w:val="24"/>
          <w:szCs w:val="24"/>
        </w:rPr>
        <w:t xml:space="preserve">neinvestiční </w:t>
      </w:r>
      <w:r w:rsidRPr="0060467F">
        <w:rPr>
          <w:rFonts w:ascii="Times New Roman" w:hAnsi="Times New Roman"/>
          <w:sz w:val="24"/>
          <w:szCs w:val="24"/>
        </w:rPr>
        <w:t xml:space="preserve">dotaci a závazek příjemce tuto dotaci přijmout a užít v souladu s jejím účelovým určením a za podmínek stanovených programem a touto smlouvou. </w:t>
      </w:r>
    </w:p>
    <w:p w:rsidR="00D232BB" w:rsidRPr="0060467F" w:rsidRDefault="00D232BB" w:rsidP="00E76A30">
      <w:pPr>
        <w:pStyle w:val="Odstavecseseznamem"/>
        <w:ind w:left="0"/>
        <w:jc w:val="center"/>
        <w:rPr>
          <w:rFonts w:ascii="Times New Roman" w:hAnsi="Times New Roman"/>
          <w:b/>
          <w:sz w:val="24"/>
          <w:szCs w:val="24"/>
        </w:rPr>
      </w:pPr>
    </w:p>
    <w:p w:rsidR="00E76A30" w:rsidRPr="0060467F" w:rsidRDefault="00D232BB" w:rsidP="009E5B86">
      <w:pPr>
        <w:pStyle w:val="Odstavecseseznamem"/>
        <w:spacing w:line="240" w:lineRule="auto"/>
        <w:ind w:left="0"/>
        <w:jc w:val="center"/>
        <w:rPr>
          <w:rFonts w:ascii="Times New Roman" w:hAnsi="Times New Roman"/>
          <w:b/>
          <w:sz w:val="24"/>
          <w:szCs w:val="24"/>
        </w:rPr>
      </w:pPr>
      <w:r w:rsidRPr="0060467F">
        <w:rPr>
          <w:rFonts w:ascii="Times New Roman" w:hAnsi="Times New Roman"/>
          <w:b/>
          <w:sz w:val="24"/>
          <w:szCs w:val="24"/>
        </w:rPr>
        <w:t>IV</w:t>
      </w:r>
      <w:r w:rsidR="00570EFB" w:rsidRPr="0060467F">
        <w:rPr>
          <w:rFonts w:ascii="Times New Roman" w:hAnsi="Times New Roman"/>
          <w:b/>
          <w:sz w:val="24"/>
          <w:szCs w:val="24"/>
        </w:rPr>
        <w:t>.</w:t>
      </w:r>
    </w:p>
    <w:p w:rsidR="00E76A30" w:rsidRPr="0060467F" w:rsidRDefault="00F548B5" w:rsidP="009E5B86">
      <w:pPr>
        <w:pStyle w:val="Odstavecseseznamem"/>
        <w:spacing w:line="240" w:lineRule="auto"/>
        <w:ind w:left="0"/>
        <w:jc w:val="center"/>
        <w:rPr>
          <w:rFonts w:ascii="Times New Roman" w:hAnsi="Times New Roman"/>
          <w:b/>
          <w:sz w:val="24"/>
          <w:szCs w:val="24"/>
        </w:rPr>
      </w:pPr>
      <w:r w:rsidRPr="0060467F">
        <w:rPr>
          <w:rFonts w:ascii="Times New Roman" w:hAnsi="Times New Roman"/>
          <w:b/>
          <w:sz w:val="24"/>
          <w:szCs w:val="24"/>
        </w:rPr>
        <w:t>Ú</w:t>
      </w:r>
      <w:r w:rsidR="000F698E" w:rsidRPr="0060467F">
        <w:rPr>
          <w:rFonts w:ascii="Times New Roman" w:hAnsi="Times New Roman"/>
          <w:b/>
          <w:sz w:val="24"/>
          <w:szCs w:val="24"/>
        </w:rPr>
        <w:t xml:space="preserve">čel </w:t>
      </w:r>
      <w:r w:rsidR="008F5828" w:rsidRPr="0060467F">
        <w:rPr>
          <w:rFonts w:ascii="Times New Roman" w:hAnsi="Times New Roman"/>
          <w:b/>
          <w:sz w:val="24"/>
          <w:szCs w:val="24"/>
        </w:rPr>
        <w:t>dotace a její výše</w:t>
      </w:r>
    </w:p>
    <w:p w:rsidR="00DB14C9" w:rsidRPr="0060467F" w:rsidRDefault="00DB14C9" w:rsidP="009E5B86">
      <w:pPr>
        <w:pStyle w:val="Odstavecseseznamem"/>
        <w:spacing w:line="240" w:lineRule="auto"/>
        <w:ind w:left="0"/>
        <w:jc w:val="center"/>
        <w:rPr>
          <w:rFonts w:ascii="Times New Roman" w:hAnsi="Times New Roman"/>
          <w:b/>
          <w:sz w:val="24"/>
          <w:szCs w:val="24"/>
        </w:rPr>
      </w:pPr>
    </w:p>
    <w:p w:rsidR="00FE23B3" w:rsidRPr="0060467F" w:rsidRDefault="00013700" w:rsidP="009E5B86">
      <w:pPr>
        <w:pStyle w:val="Odstavecseseznamem"/>
        <w:spacing w:line="240" w:lineRule="auto"/>
        <w:ind w:left="0"/>
        <w:jc w:val="both"/>
        <w:rPr>
          <w:rFonts w:ascii="Times New Roman" w:hAnsi="Times New Roman"/>
          <w:sz w:val="24"/>
          <w:szCs w:val="24"/>
        </w:rPr>
      </w:pPr>
      <w:r w:rsidRPr="0060467F">
        <w:rPr>
          <w:rFonts w:ascii="Times New Roman" w:hAnsi="Times New Roman"/>
          <w:sz w:val="24"/>
          <w:szCs w:val="24"/>
        </w:rPr>
        <w:t>Účelem poskytnutí dotac</w:t>
      </w:r>
      <w:r w:rsidR="00B82677" w:rsidRPr="0060467F">
        <w:rPr>
          <w:rFonts w:ascii="Times New Roman" w:hAnsi="Times New Roman"/>
          <w:sz w:val="24"/>
          <w:szCs w:val="24"/>
        </w:rPr>
        <w:t>e je podpora realizace projektu</w:t>
      </w:r>
      <w:r w:rsidR="008E3E59" w:rsidRPr="0060467F">
        <w:rPr>
          <w:rFonts w:ascii="Times New Roman" w:hAnsi="Times New Roman"/>
          <w:sz w:val="24"/>
          <w:szCs w:val="24"/>
        </w:rPr>
        <w:t xml:space="preserve"> </w:t>
      </w:r>
      <w:r w:rsidR="008E0D13" w:rsidRPr="0060467F">
        <w:rPr>
          <w:rFonts w:ascii="Times New Roman" w:hAnsi="Times New Roman"/>
          <w:sz w:val="24"/>
          <w:szCs w:val="24"/>
        </w:rPr>
        <w:t>„Podpora systematického sportování mládeže“</w:t>
      </w:r>
      <w:r w:rsidR="008E3E59" w:rsidRPr="0060467F">
        <w:rPr>
          <w:rFonts w:ascii="Times New Roman" w:hAnsi="Times New Roman"/>
          <w:sz w:val="24"/>
          <w:szCs w:val="24"/>
        </w:rPr>
        <w:t xml:space="preserve"> </w:t>
      </w:r>
      <w:r w:rsidR="00FC6EA3" w:rsidRPr="0060467F">
        <w:rPr>
          <w:rFonts w:ascii="Times New Roman" w:hAnsi="Times New Roman"/>
          <w:sz w:val="24"/>
          <w:szCs w:val="24"/>
        </w:rPr>
        <w:t>(</w:t>
      </w:r>
      <w:r w:rsidR="00AE5D57" w:rsidRPr="0060467F">
        <w:rPr>
          <w:rFonts w:ascii="Times New Roman" w:hAnsi="Times New Roman"/>
          <w:sz w:val="24"/>
          <w:szCs w:val="24"/>
        </w:rPr>
        <w:t>dále jen „projekt“</w:t>
      </w:r>
      <w:r w:rsidR="00DC5FBF" w:rsidRPr="0060467F">
        <w:rPr>
          <w:rFonts w:ascii="Times New Roman" w:hAnsi="Times New Roman"/>
          <w:sz w:val="24"/>
          <w:szCs w:val="24"/>
        </w:rPr>
        <w:t>)</w:t>
      </w:r>
      <w:r w:rsidR="009C0089" w:rsidRPr="0060467F">
        <w:rPr>
          <w:rFonts w:ascii="Times New Roman" w:hAnsi="Times New Roman"/>
          <w:sz w:val="24"/>
          <w:szCs w:val="24"/>
        </w:rPr>
        <w:t xml:space="preserve"> </w:t>
      </w:r>
      <w:r w:rsidR="00FE23B3" w:rsidRPr="0060467F">
        <w:rPr>
          <w:rFonts w:ascii="Times New Roman" w:hAnsi="Times New Roman"/>
          <w:sz w:val="24"/>
          <w:szCs w:val="24"/>
        </w:rPr>
        <w:t>ve vý</w:t>
      </w:r>
      <w:r w:rsidR="008E0416" w:rsidRPr="0060467F">
        <w:rPr>
          <w:rFonts w:ascii="Times New Roman" w:hAnsi="Times New Roman"/>
          <w:sz w:val="24"/>
          <w:szCs w:val="24"/>
        </w:rPr>
        <w:t xml:space="preserve">ši </w:t>
      </w:r>
      <w:r w:rsidR="008E0D13" w:rsidRPr="0060467F">
        <w:rPr>
          <w:rFonts w:ascii="Times New Roman" w:hAnsi="Times New Roman"/>
          <w:sz w:val="24"/>
          <w:szCs w:val="24"/>
        </w:rPr>
        <w:t>120</w:t>
      </w:r>
      <w:r w:rsidR="00573F93">
        <w:rPr>
          <w:rFonts w:ascii="Times New Roman" w:hAnsi="Times New Roman"/>
          <w:sz w:val="24"/>
          <w:szCs w:val="24"/>
        </w:rPr>
        <w:t>.</w:t>
      </w:r>
      <w:r w:rsidR="008E0D13" w:rsidRPr="0060467F">
        <w:rPr>
          <w:rFonts w:ascii="Times New Roman" w:hAnsi="Times New Roman"/>
          <w:sz w:val="24"/>
          <w:szCs w:val="24"/>
        </w:rPr>
        <w:t>000</w:t>
      </w:r>
      <w:r w:rsidR="00D134CC" w:rsidRPr="0060467F">
        <w:rPr>
          <w:rFonts w:ascii="Times New Roman" w:hAnsi="Times New Roman"/>
          <w:sz w:val="24"/>
          <w:szCs w:val="24"/>
        </w:rPr>
        <w:t xml:space="preserve"> </w:t>
      </w:r>
      <w:r w:rsidR="008E0416" w:rsidRPr="0060467F">
        <w:rPr>
          <w:rFonts w:ascii="Times New Roman" w:hAnsi="Times New Roman"/>
          <w:sz w:val="24"/>
          <w:szCs w:val="24"/>
        </w:rPr>
        <w:t>Kč, slovy:</w:t>
      </w:r>
      <w:r w:rsidR="008E3E59" w:rsidRPr="0060467F">
        <w:rPr>
          <w:rFonts w:ascii="Times New Roman" w:hAnsi="Times New Roman"/>
          <w:sz w:val="24"/>
          <w:szCs w:val="24"/>
        </w:rPr>
        <w:t xml:space="preserve"> </w:t>
      </w:r>
      <w:r w:rsidR="008E0D13" w:rsidRPr="0060467F">
        <w:rPr>
          <w:rFonts w:ascii="Times New Roman" w:hAnsi="Times New Roman"/>
          <w:sz w:val="24"/>
          <w:szCs w:val="24"/>
        </w:rPr>
        <w:t>stodvacettisíckorun</w:t>
      </w:r>
    </w:p>
    <w:p w:rsidR="005C43BF" w:rsidRPr="0060467F" w:rsidRDefault="00AB23AC" w:rsidP="005C43BF">
      <w:pPr>
        <w:pStyle w:val="Odstavecseseznamem"/>
        <w:ind w:left="426"/>
        <w:jc w:val="center"/>
        <w:rPr>
          <w:rFonts w:ascii="Times New Roman" w:hAnsi="Times New Roman"/>
          <w:b/>
          <w:sz w:val="24"/>
          <w:szCs w:val="24"/>
        </w:rPr>
      </w:pPr>
      <w:r w:rsidRPr="0060467F">
        <w:rPr>
          <w:rFonts w:ascii="Times New Roman" w:hAnsi="Times New Roman"/>
          <w:sz w:val="24"/>
          <w:szCs w:val="24"/>
        </w:rPr>
        <w:br w:type="page"/>
      </w:r>
      <w:r w:rsidR="005C43BF" w:rsidRPr="0060467F">
        <w:rPr>
          <w:rFonts w:ascii="Times New Roman" w:hAnsi="Times New Roman"/>
          <w:b/>
          <w:sz w:val="24"/>
          <w:szCs w:val="24"/>
        </w:rPr>
        <w:lastRenderedPageBreak/>
        <w:t>V.</w:t>
      </w:r>
    </w:p>
    <w:p w:rsidR="005C43BF" w:rsidRPr="0060467F" w:rsidRDefault="005C43BF" w:rsidP="005C43BF">
      <w:pPr>
        <w:spacing w:line="240" w:lineRule="auto"/>
        <w:contextualSpacing/>
        <w:jc w:val="center"/>
        <w:rPr>
          <w:rFonts w:ascii="Times New Roman" w:hAnsi="Times New Roman"/>
          <w:b/>
          <w:sz w:val="24"/>
          <w:szCs w:val="24"/>
        </w:rPr>
      </w:pPr>
      <w:r w:rsidRPr="0060467F">
        <w:rPr>
          <w:rFonts w:ascii="Times New Roman" w:hAnsi="Times New Roman"/>
          <w:b/>
          <w:sz w:val="24"/>
          <w:szCs w:val="24"/>
        </w:rPr>
        <w:t>Způsob poskytnutí dotace</w:t>
      </w:r>
    </w:p>
    <w:p w:rsidR="005C43BF" w:rsidRPr="0060467F" w:rsidRDefault="005C43BF" w:rsidP="005C43BF">
      <w:pPr>
        <w:spacing w:line="240" w:lineRule="auto"/>
        <w:ind w:left="426"/>
        <w:contextualSpacing/>
        <w:jc w:val="both"/>
        <w:rPr>
          <w:rFonts w:ascii="Times New Roman" w:hAnsi="Times New Roman"/>
          <w:sz w:val="24"/>
          <w:szCs w:val="24"/>
        </w:rPr>
      </w:pPr>
    </w:p>
    <w:p w:rsidR="005C43BF" w:rsidRPr="0060467F" w:rsidRDefault="005C43BF" w:rsidP="005C43BF">
      <w:pPr>
        <w:numPr>
          <w:ilvl w:val="0"/>
          <w:numId w:val="11"/>
        </w:numPr>
        <w:spacing w:line="240" w:lineRule="auto"/>
        <w:ind w:left="426"/>
        <w:contextualSpacing/>
        <w:jc w:val="both"/>
        <w:rPr>
          <w:rFonts w:ascii="Times New Roman" w:hAnsi="Times New Roman"/>
          <w:sz w:val="24"/>
          <w:szCs w:val="24"/>
        </w:rPr>
      </w:pPr>
      <w:r w:rsidRPr="0060467F">
        <w:rPr>
          <w:rFonts w:ascii="Times New Roman" w:hAnsi="Times New Roman"/>
          <w:sz w:val="24"/>
          <w:szCs w:val="24"/>
        </w:rPr>
        <w:t>Dotace bude poskytnuta bezhotovostním převodem z účtu poskytovatele na účet příjemce v pravidelných čtvrtletních platbách následovně:</w:t>
      </w:r>
    </w:p>
    <w:p w:rsidR="005C43BF" w:rsidRPr="0060467F" w:rsidRDefault="005C43BF" w:rsidP="005C43BF">
      <w:pPr>
        <w:ind w:left="720"/>
        <w:contextualSpacing/>
        <w:rPr>
          <w:rFonts w:ascii="Times New Roman" w:hAnsi="Times New Roman"/>
          <w:sz w:val="24"/>
          <w:szCs w:val="24"/>
        </w:rPr>
      </w:pPr>
      <w:r w:rsidRPr="0060467F">
        <w:rPr>
          <w:rFonts w:ascii="Times New Roman" w:hAnsi="Times New Roman"/>
          <w:sz w:val="24"/>
          <w:szCs w:val="24"/>
        </w:rPr>
        <w:t>záloha na I. čtvrtletí 38.000 Kč do 30 kalendářních dnů ode dne podpisu smlouvy,</w:t>
      </w:r>
    </w:p>
    <w:p w:rsidR="005C43BF" w:rsidRPr="0060467F" w:rsidRDefault="005C43BF" w:rsidP="005C43BF">
      <w:pPr>
        <w:ind w:left="720"/>
        <w:contextualSpacing/>
        <w:rPr>
          <w:rFonts w:ascii="Times New Roman" w:hAnsi="Times New Roman"/>
          <w:b/>
          <w:sz w:val="24"/>
          <w:szCs w:val="24"/>
        </w:rPr>
      </w:pPr>
      <w:r w:rsidRPr="0060467F">
        <w:rPr>
          <w:rFonts w:ascii="Times New Roman" w:hAnsi="Times New Roman"/>
          <w:sz w:val="24"/>
          <w:szCs w:val="24"/>
        </w:rPr>
        <w:t xml:space="preserve">záloha na II. čtvrtletí 30.000 Kč do </w:t>
      </w:r>
      <w:r w:rsidR="0060467F">
        <w:rPr>
          <w:rFonts w:ascii="Times New Roman" w:hAnsi="Times New Roman"/>
          <w:sz w:val="24"/>
          <w:szCs w:val="24"/>
        </w:rPr>
        <w:t>3</w:t>
      </w:r>
      <w:r w:rsidRPr="0060467F">
        <w:rPr>
          <w:rFonts w:ascii="Times New Roman" w:hAnsi="Times New Roman"/>
          <w:sz w:val="24"/>
          <w:szCs w:val="24"/>
        </w:rPr>
        <w:t>0.0</w:t>
      </w:r>
      <w:r w:rsidR="0060467F">
        <w:rPr>
          <w:rFonts w:ascii="Times New Roman" w:hAnsi="Times New Roman"/>
          <w:sz w:val="24"/>
          <w:szCs w:val="24"/>
        </w:rPr>
        <w:t>4</w:t>
      </w:r>
      <w:r w:rsidRPr="0060467F">
        <w:rPr>
          <w:rFonts w:ascii="Times New Roman" w:hAnsi="Times New Roman"/>
          <w:sz w:val="24"/>
          <w:szCs w:val="24"/>
        </w:rPr>
        <w:t>.2017</w:t>
      </w:r>
      <w:r w:rsidRPr="0060467F">
        <w:rPr>
          <w:rFonts w:ascii="Times New Roman" w:hAnsi="Times New Roman"/>
          <w:b/>
          <w:sz w:val="24"/>
          <w:szCs w:val="24"/>
        </w:rPr>
        <w:t>,</w:t>
      </w:r>
    </w:p>
    <w:p w:rsidR="005C43BF" w:rsidRPr="0060467F" w:rsidRDefault="005C43BF" w:rsidP="005C43BF">
      <w:pPr>
        <w:ind w:left="720"/>
        <w:contextualSpacing/>
        <w:rPr>
          <w:rFonts w:ascii="Times New Roman" w:hAnsi="Times New Roman"/>
          <w:b/>
          <w:sz w:val="24"/>
          <w:szCs w:val="24"/>
        </w:rPr>
      </w:pPr>
      <w:r w:rsidRPr="0060467F">
        <w:rPr>
          <w:rFonts w:ascii="Times New Roman" w:hAnsi="Times New Roman"/>
          <w:sz w:val="24"/>
          <w:szCs w:val="24"/>
        </w:rPr>
        <w:t>záloha na III. čtvrtletí 30.000 Kč do 20.07.2017</w:t>
      </w:r>
      <w:r w:rsidRPr="0060467F">
        <w:rPr>
          <w:rFonts w:ascii="Times New Roman" w:hAnsi="Times New Roman"/>
          <w:b/>
          <w:sz w:val="24"/>
          <w:szCs w:val="24"/>
        </w:rPr>
        <w:t>,</w:t>
      </w:r>
    </w:p>
    <w:p w:rsidR="005C43BF" w:rsidRPr="0060467F" w:rsidRDefault="005C43BF" w:rsidP="005C43BF">
      <w:pPr>
        <w:ind w:left="720"/>
        <w:contextualSpacing/>
        <w:rPr>
          <w:rFonts w:ascii="Times New Roman" w:hAnsi="Times New Roman"/>
          <w:b/>
          <w:sz w:val="24"/>
          <w:szCs w:val="24"/>
        </w:rPr>
      </w:pPr>
      <w:r w:rsidRPr="0060467F">
        <w:rPr>
          <w:rFonts w:ascii="Times New Roman" w:hAnsi="Times New Roman"/>
          <w:sz w:val="24"/>
          <w:szCs w:val="24"/>
        </w:rPr>
        <w:t>záloha na IV. čtvrtletí 22.000 Kč do 20.10.2017</w:t>
      </w:r>
      <w:r w:rsidRPr="0060467F">
        <w:rPr>
          <w:rFonts w:ascii="Times New Roman" w:hAnsi="Times New Roman"/>
          <w:b/>
          <w:sz w:val="24"/>
          <w:szCs w:val="24"/>
        </w:rPr>
        <w:t xml:space="preserve">. </w:t>
      </w:r>
    </w:p>
    <w:p w:rsidR="005C43BF" w:rsidRPr="0060467F" w:rsidRDefault="005C43BF" w:rsidP="005C43BF">
      <w:pPr>
        <w:numPr>
          <w:ilvl w:val="0"/>
          <w:numId w:val="11"/>
        </w:numPr>
        <w:contextualSpacing/>
        <w:jc w:val="both"/>
        <w:rPr>
          <w:rFonts w:ascii="Times New Roman" w:hAnsi="Times New Roman"/>
          <w:sz w:val="24"/>
          <w:szCs w:val="24"/>
        </w:rPr>
      </w:pPr>
      <w:r w:rsidRPr="0060467F">
        <w:rPr>
          <w:rFonts w:ascii="Times New Roman" w:hAnsi="Times New Roman"/>
          <w:sz w:val="24"/>
          <w:szCs w:val="24"/>
        </w:rPr>
        <w:t>Dnem poskytnutí dotace se rozumí den odepsání finančních prostředků z účtu poskytovatele.</w:t>
      </w:r>
    </w:p>
    <w:p w:rsidR="005C43BF" w:rsidRPr="0060467F" w:rsidRDefault="005C43BF" w:rsidP="005C43BF">
      <w:pPr>
        <w:contextualSpacing/>
        <w:jc w:val="center"/>
        <w:rPr>
          <w:rFonts w:ascii="Times New Roman" w:hAnsi="Times New Roman"/>
          <w:b/>
          <w:sz w:val="24"/>
          <w:szCs w:val="24"/>
        </w:rPr>
      </w:pPr>
    </w:p>
    <w:p w:rsidR="005C43BF" w:rsidRPr="0060467F" w:rsidRDefault="005C43BF" w:rsidP="005C43BF">
      <w:pPr>
        <w:spacing w:line="240" w:lineRule="auto"/>
        <w:contextualSpacing/>
        <w:jc w:val="center"/>
        <w:rPr>
          <w:rFonts w:ascii="Times New Roman" w:hAnsi="Times New Roman"/>
          <w:b/>
          <w:sz w:val="24"/>
          <w:szCs w:val="24"/>
        </w:rPr>
      </w:pPr>
      <w:r w:rsidRPr="0060467F">
        <w:rPr>
          <w:rFonts w:ascii="Times New Roman" w:hAnsi="Times New Roman"/>
          <w:b/>
          <w:sz w:val="24"/>
          <w:szCs w:val="24"/>
        </w:rPr>
        <w:t>VI.</w:t>
      </w:r>
    </w:p>
    <w:p w:rsidR="005C43BF" w:rsidRPr="0060467F" w:rsidRDefault="005C43BF" w:rsidP="005C43BF">
      <w:pPr>
        <w:spacing w:line="240" w:lineRule="auto"/>
        <w:contextualSpacing/>
        <w:jc w:val="center"/>
        <w:rPr>
          <w:rFonts w:ascii="Times New Roman" w:hAnsi="Times New Roman"/>
          <w:b/>
          <w:sz w:val="24"/>
          <w:szCs w:val="24"/>
        </w:rPr>
      </w:pPr>
      <w:r w:rsidRPr="0060467F">
        <w:rPr>
          <w:rFonts w:ascii="Times New Roman" w:hAnsi="Times New Roman"/>
          <w:b/>
          <w:sz w:val="24"/>
          <w:szCs w:val="24"/>
        </w:rPr>
        <w:t>Práva a povinnosti smluvních stran</w:t>
      </w:r>
    </w:p>
    <w:p w:rsidR="005C43BF" w:rsidRPr="0060467F" w:rsidRDefault="005C43BF" w:rsidP="005C43BF">
      <w:pPr>
        <w:spacing w:line="240" w:lineRule="auto"/>
        <w:contextualSpacing/>
        <w:jc w:val="center"/>
        <w:rPr>
          <w:rFonts w:ascii="Times New Roman" w:hAnsi="Times New Roman"/>
          <w:b/>
          <w:sz w:val="24"/>
          <w:szCs w:val="24"/>
        </w:rPr>
      </w:pPr>
    </w:p>
    <w:p w:rsidR="005C43BF" w:rsidRPr="0060467F" w:rsidRDefault="005C43BF" w:rsidP="005C43BF">
      <w:pPr>
        <w:numPr>
          <w:ilvl w:val="0"/>
          <w:numId w:val="29"/>
        </w:numPr>
        <w:spacing w:line="240" w:lineRule="auto"/>
        <w:ind w:left="360"/>
        <w:contextualSpacing/>
        <w:jc w:val="both"/>
        <w:rPr>
          <w:rFonts w:ascii="Times New Roman" w:hAnsi="Times New Roman"/>
          <w:i/>
          <w:sz w:val="24"/>
          <w:szCs w:val="24"/>
        </w:rPr>
      </w:pPr>
      <w:r w:rsidRPr="0060467F">
        <w:rPr>
          <w:rFonts w:ascii="Times New Roman" w:hAnsi="Times New Roman"/>
          <w:sz w:val="24"/>
          <w:szCs w:val="24"/>
        </w:rPr>
        <w:t xml:space="preserve"> Způsobilými náklady jsou takové náklady, které vznikly v období realizace projektu uvedeném v čl. IV. této smlouvy, tj. v roce 2017 a byly příjemcem neprodleně uhrazeny</w:t>
      </w:r>
      <w:r w:rsidRPr="0060467F">
        <w:rPr>
          <w:rFonts w:ascii="Times New Roman" w:hAnsi="Times New Roman"/>
          <w:i/>
          <w:sz w:val="24"/>
          <w:szCs w:val="24"/>
        </w:rPr>
        <w:t xml:space="preserve">.  </w:t>
      </w:r>
    </w:p>
    <w:p w:rsidR="005C43BF" w:rsidRPr="0060467F" w:rsidRDefault="005C43BF" w:rsidP="005C43BF">
      <w:pPr>
        <w:spacing w:line="240" w:lineRule="auto"/>
        <w:ind w:left="360"/>
        <w:contextualSpacing/>
        <w:jc w:val="both"/>
        <w:rPr>
          <w:rFonts w:ascii="Times New Roman" w:hAnsi="Times New Roman"/>
          <w:sz w:val="24"/>
          <w:szCs w:val="24"/>
        </w:rPr>
      </w:pPr>
    </w:p>
    <w:p w:rsidR="005C43BF" w:rsidRPr="0060467F" w:rsidRDefault="005C43BF" w:rsidP="005C43BF">
      <w:pPr>
        <w:numPr>
          <w:ilvl w:val="0"/>
          <w:numId w:val="29"/>
        </w:numPr>
        <w:ind w:left="360"/>
        <w:contextualSpacing/>
        <w:jc w:val="both"/>
        <w:rPr>
          <w:rFonts w:ascii="Times New Roman" w:hAnsi="Times New Roman"/>
          <w:sz w:val="24"/>
          <w:szCs w:val="24"/>
        </w:rPr>
      </w:pPr>
      <w:r w:rsidRPr="0060467F">
        <w:rPr>
          <w:rFonts w:ascii="Times New Roman" w:hAnsi="Times New Roman"/>
          <w:sz w:val="24"/>
          <w:szCs w:val="24"/>
        </w:rPr>
        <w:t xml:space="preserve">Nezpůsobilými náklady (výdaji) jsou: </w:t>
      </w:r>
    </w:p>
    <w:p w:rsidR="005C43BF" w:rsidRPr="0060467F" w:rsidRDefault="005C43BF" w:rsidP="005C43BF">
      <w:pPr>
        <w:numPr>
          <w:ilvl w:val="0"/>
          <w:numId w:val="41"/>
        </w:numPr>
        <w:contextualSpacing/>
        <w:jc w:val="both"/>
        <w:rPr>
          <w:rFonts w:ascii="Times New Roman" w:hAnsi="Times New Roman"/>
          <w:sz w:val="24"/>
          <w:szCs w:val="24"/>
        </w:rPr>
      </w:pPr>
      <w:r w:rsidRPr="0060467F">
        <w:rPr>
          <w:rFonts w:ascii="Times New Roman" w:hAnsi="Times New Roman"/>
          <w:sz w:val="24"/>
          <w:szCs w:val="24"/>
        </w:rPr>
        <w:t>výdaje na pohoštění nad rámec pitného režimu a nad rámec stravování účastníků akce konané v přímé souvislosti s účelem, na který je dotace poskytována</w:t>
      </w:r>
    </w:p>
    <w:p w:rsidR="005C43BF" w:rsidRPr="0060467F" w:rsidRDefault="005C43BF" w:rsidP="005C43BF">
      <w:pPr>
        <w:numPr>
          <w:ilvl w:val="0"/>
          <w:numId w:val="41"/>
        </w:numPr>
        <w:contextualSpacing/>
        <w:rPr>
          <w:rFonts w:ascii="Times New Roman" w:hAnsi="Times New Roman"/>
          <w:sz w:val="24"/>
          <w:szCs w:val="24"/>
        </w:rPr>
      </w:pPr>
      <w:r w:rsidRPr="0060467F">
        <w:rPr>
          <w:rFonts w:ascii="Times New Roman" w:hAnsi="Times New Roman"/>
          <w:sz w:val="24"/>
          <w:szCs w:val="24"/>
        </w:rPr>
        <w:t>telefony</w:t>
      </w:r>
    </w:p>
    <w:p w:rsidR="005C43BF" w:rsidRPr="0060467F" w:rsidRDefault="005C43BF" w:rsidP="005C43BF">
      <w:pPr>
        <w:numPr>
          <w:ilvl w:val="0"/>
          <w:numId w:val="41"/>
        </w:numPr>
        <w:contextualSpacing/>
        <w:rPr>
          <w:rFonts w:ascii="Times New Roman" w:hAnsi="Times New Roman"/>
          <w:sz w:val="24"/>
          <w:szCs w:val="24"/>
        </w:rPr>
      </w:pPr>
      <w:r w:rsidRPr="0060467F">
        <w:rPr>
          <w:rFonts w:ascii="Times New Roman" w:hAnsi="Times New Roman"/>
          <w:sz w:val="24"/>
          <w:szCs w:val="24"/>
        </w:rPr>
        <w:t>pořízení dlouhodobého majetku</w:t>
      </w:r>
    </w:p>
    <w:p w:rsidR="005C43BF" w:rsidRPr="0060467F" w:rsidRDefault="005C43BF" w:rsidP="005C43BF">
      <w:pPr>
        <w:numPr>
          <w:ilvl w:val="0"/>
          <w:numId w:val="41"/>
        </w:numPr>
        <w:contextualSpacing/>
        <w:rPr>
          <w:rFonts w:ascii="Times New Roman" w:hAnsi="Times New Roman"/>
          <w:sz w:val="24"/>
          <w:szCs w:val="24"/>
        </w:rPr>
      </w:pPr>
      <w:r w:rsidRPr="0060467F">
        <w:rPr>
          <w:rFonts w:ascii="Times New Roman" w:hAnsi="Times New Roman"/>
          <w:sz w:val="24"/>
          <w:szCs w:val="24"/>
        </w:rPr>
        <w:t>mzdy, platy a odměny (s výjimkou honorářů rozhodčích)</w:t>
      </w:r>
    </w:p>
    <w:p w:rsidR="005C43BF" w:rsidRPr="0060467F" w:rsidRDefault="005C43BF" w:rsidP="005C43BF">
      <w:pPr>
        <w:numPr>
          <w:ilvl w:val="0"/>
          <w:numId w:val="41"/>
        </w:numPr>
        <w:contextualSpacing/>
        <w:rPr>
          <w:rFonts w:ascii="Times New Roman" w:hAnsi="Times New Roman"/>
          <w:sz w:val="24"/>
          <w:szCs w:val="24"/>
        </w:rPr>
      </w:pPr>
      <w:r w:rsidRPr="0060467F">
        <w:rPr>
          <w:rFonts w:ascii="Times New Roman" w:hAnsi="Times New Roman"/>
          <w:sz w:val="24"/>
          <w:szCs w:val="24"/>
        </w:rPr>
        <w:t>reklamu mimo podnájmu reklamních ploch v areálech sportovišť města.</w:t>
      </w:r>
    </w:p>
    <w:p w:rsidR="005C43BF" w:rsidRPr="0060467F" w:rsidRDefault="005C43BF" w:rsidP="005C43BF">
      <w:pPr>
        <w:ind w:left="360"/>
        <w:contextualSpacing/>
        <w:jc w:val="both"/>
        <w:rPr>
          <w:rFonts w:ascii="Times New Roman" w:hAnsi="Times New Roman"/>
          <w:sz w:val="24"/>
          <w:szCs w:val="24"/>
        </w:rPr>
      </w:pPr>
    </w:p>
    <w:p w:rsidR="005C43BF" w:rsidRPr="0060467F" w:rsidRDefault="005C43BF" w:rsidP="005C43BF">
      <w:pPr>
        <w:numPr>
          <w:ilvl w:val="0"/>
          <w:numId w:val="29"/>
        </w:numPr>
        <w:ind w:left="360"/>
        <w:contextualSpacing/>
        <w:rPr>
          <w:rFonts w:ascii="Times New Roman" w:hAnsi="Times New Roman"/>
          <w:sz w:val="24"/>
          <w:szCs w:val="24"/>
        </w:rPr>
      </w:pPr>
      <w:r w:rsidRPr="0060467F">
        <w:rPr>
          <w:rFonts w:ascii="Times New Roman" w:hAnsi="Times New Roman"/>
          <w:sz w:val="24"/>
          <w:szCs w:val="24"/>
        </w:rPr>
        <w:t xml:space="preserve"> Příjemce je povinen použít dotaci účelně, efektivně a hospodárně.</w:t>
      </w:r>
    </w:p>
    <w:p w:rsidR="005C43BF" w:rsidRPr="0060467F" w:rsidRDefault="005C43BF" w:rsidP="005C43BF">
      <w:pPr>
        <w:numPr>
          <w:ilvl w:val="0"/>
          <w:numId w:val="29"/>
        </w:numPr>
        <w:ind w:left="360"/>
        <w:jc w:val="both"/>
        <w:rPr>
          <w:rFonts w:ascii="Times New Roman" w:hAnsi="Times New Roman"/>
          <w:sz w:val="24"/>
          <w:szCs w:val="24"/>
        </w:rPr>
      </w:pPr>
      <w:r w:rsidRPr="0060467F">
        <w:rPr>
          <w:rFonts w:ascii="Times New Roman" w:hAnsi="Times New Roman"/>
          <w:sz w:val="24"/>
          <w:szCs w:val="24"/>
        </w:rPr>
        <w:t>V případě, že příjemce je plátcem daně z přidané hodnoty nebo mu vzniká nárok na odpočet této daně na vstupu dle zákona č. 235/2004 Sb., o dani z přidané hodnoty, v platném znění, nelze daň z přidané hodnoty zahrnout do způsobilých nákladů (výdajů).</w:t>
      </w:r>
    </w:p>
    <w:p w:rsidR="005C43BF" w:rsidRPr="0060467F" w:rsidRDefault="005C43BF" w:rsidP="005C43BF">
      <w:pPr>
        <w:numPr>
          <w:ilvl w:val="0"/>
          <w:numId w:val="29"/>
        </w:numPr>
        <w:spacing w:after="0"/>
        <w:ind w:left="360"/>
        <w:jc w:val="both"/>
        <w:rPr>
          <w:rFonts w:ascii="Times New Roman" w:hAnsi="Times New Roman"/>
          <w:sz w:val="24"/>
          <w:szCs w:val="24"/>
        </w:rPr>
      </w:pPr>
      <w:r w:rsidRPr="0060467F">
        <w:rPr>
          <w:rFonts w:ascii="Times New Roman" w:hAnsi="Times New Roman"/>
          <w:sz w:val="24"/>
          <w:szCs w:val="24"/>
        </w:rPr>
        <w:t xml:space="preserve"> Příjemce se zavazuje předložit poskytovateli vyúčtování projektu na předepsaném formuláři uvedeném v příloze č. 1 této smlouvy nejpozději do15.01.2018, včetně kopie všech prvotních účetních dokladů skutečně vynaložených nákladů (výdajů) z dotace příjemce</w:t>
      </w:r>
      <w:r w:rsidRPr="0060467F">
        <w:t xml:space="preserve"> </w:t>
      </w:r>
      <w:r w:rsidRPr="0060467F">
        <w:rPr>
          <w:rFonts w:ascii="Times New Roman" w:hAnsi="Times New Roman"/>
          <w:sz w:val="24"/>
          <w:szCs w:val="24"/>
        </w:rPr>
        <w:t>a kopie dokladů o jejich zaplacení (výpis z běžného účtu, pokladní výdajový doklad), Poskytovatel je oprávněn požadovat od příjemce případné další dokumenty.</w:t>
      </w:r>
    </w:p>
    <w:p w:rsidR="005C43BF" w:rsidRPr="0060467F" w:rsidRDefault="005C43BF" w:rsidP="005C43BF">
      <w:pPr>
        <w:spacing w:after="0"/>
        <w:ind w:left="348"/>
        <w:jc w:val="both"/>
        <w:rPr>
          <w:rFonts w:ascii="Times New Roman" w:hAnsi="Times New Roman"/>
          <w:sz w:val="24"/>
          <w:szCs w:val="24"/>
        </w:rPr>
      </w:pPr>
      <w:r w:rsidRPr="0060467F">
        <w:rPr>
          <w:rFonts w:ascii="Times New Roman" w:hAnsi="Times New Roman"/>
          <w:sz w:val="24"/>
          <w:szCs w:val="24"/>
        </w:rPr>
        <w:t>V případě, že doklady předložené příjemcem nebudou splňovat náležitosti dle zákona č. 563/1991 Sb., o účetnictví, v platném znění, je poskytovatel dotace oprávněn tyto doklady jako neprůkazné z vyúčtování dotace vyloučit.</w:t>
      </w:r>
    </w:p>
    <w:p w:rsidR="005C43BF" w:rsidRPr="0060467F" w:rsidRDefault="005C43BF" w:rsidP="005C43BF">
      <w:pPr>
        <w:spacing w:after="0"/>
        <w:ind w:left="348"/>
        <w:jc w:val="both"/>
        <w:rPr>
          <w:rFonts w:ascii="Times New Roman" w:hAnsi="Times New Roman"/>
          <w:sz w:val="24"/>
          <w:szCs w:val="24"/>
        </w:rPr>
      </w:pPr>
      <w:r w:rsidRPr="0060467F">
        <w:rPr>
          <w:rFonts w:ascii="Times New Roman" w:hAnsi="Times New Roman"/>
          <w:sz w:val="24"/>
          <w:szCs w:val="24"/>
        </w:rPr>
        <w:t>Vyúčtováním se rozumí finanční vypořádání dotace ve smyslu § 10a odst. 1 písm. d) zákona o rozpočtových pravidlech.</w:t>
      </w:r>
    </w:p>
    <w:p w:rsidR="005C43BF" w:rsidRPr="0060467F" w:rsidRDefault="005C43BF" w:rsidP="005C43BF">
      <w:pPr>
        <w:spacing w:after="0"/>
        <w:ind w:left="720"/>
        <w:jc w:val="both"/>
        <w:rPr>
          <w:rFonts w:ascii="Times New Roman" w:hAnsi="Times New Roman"/>
          <w:sz w:val="24"/>
          <w:szCs w:val="24"/>
        </w:rPr>
      </w:pPr>
    </w:p>
    <w:p w:rsidR="005C43BF" w:rsidRPr="0060467F" w:rsidRDefault="005C43BF" w:rsidP="005C43BF">
      <w:pPr>
        <w:numPr>
          <w:ilvl w:val="0"/>
          <w:numId w:val="29"/>
        </w:numPr>
        <w:ind w:left="360"/>
        <w:contextualSpacing/>
        <w:rPr>
          <w:rFonts w:ascii="Times New Roman" w:hAnsi="Times New Roman"/>
          <w:sz w:val="24"/>
          <w:szCs w:val="24"/>
        </w:rPr>
      </w:pPr>
      <w:r w:rsidRPr="0060467F">
        <w:rPr>
          <w:rFonts w:ascii="Times New Roman" w:hAnsi="Times New Roman"/>
          <w:sz w:val="24"/>
          <w:szCs w:val="24"/>
        </w:rPr>
        <w:lastRenderedPageBreak/>
        <w:t xml:space="preserve">Příjemce se zavazuje nepřevést poskytnutou dotaci na jiný právní subjekt, pokud nejde o úhrady spojené s realizací účelu, na nějž byla dotace poskytnuta. </w:t>
      </w:r>
    </w:p>
    <w:p w:rsidR="005C43BF" w:rsidRPr="0060467F" w:rsidRDefault="005C43BF" w:rsidP="005C43BF">
      <w:pPr>
        <w:ind w:left="360"/>
        <w:contextualSpacing/>
        <w:rPr>
          <w:rFonts w:ascii="Times New Roman" w:hAnsi="Times New Roman"/>
          <w:sz w:val="24"/>
          <w:szCs w:val="24"/>
        </w:rPr>
      </w:pPr>
    </w:p>
    <w:p w:rsidR="005C43BF" w:rsidRPr="0060467F" w:rsidRDefault="005C43BF" w:rsidP="005C43BF">
      <w:pPr>
        <w:numPr>
          <w:ilvl w:val="0"/>
          <w:numId w:val="29"/>
        </w:numPr>
        <w:ind w:left="360"/>
        <w:contextualSpacing/>
        <w:jc w:val="both"/>
        <w:rPr>
          <w:rFonts w:ascii="Times New Roman" w:hAnsi="Times New Roman"/>
          <w:sz w:val="24"/>
          <w:szCs w:val="24"/>
        </w:rPr>
      </w:pPr>
      <w:r w:rsidRPr="0060467F">
        <w:rPr>
          <w:rFonts w:ascii="Times New Roman" w:hAnsi="Times New Roman"/>
          <w:sz w:val="24"/>
          <w:szCs w:val="24"/>
        </w:rPr>
        <w:t>V případě, že příjemce nevyčerpá dotaci definovanou v ustanovení čl. IV. této smlouvy v plné výši, je povinen nevyčerpanou část této dotace odvést na účet poskytovatele č. 27-640992319/0800, a to nejpozději ke dni vyúčtování poskytnuté dotace. Rozhodným dnem vrácení nevyčerpaných finančních prostředků dotace zpět na účet poskytovatele je den jejich odepsání z účtu příjemce.</w:t>
      </w:r>
    </w:p>
    <w:p w:rsidR="005C43BF" w:rsidRPr="0060467F" w:rsidRDefault="005C43BF" w:rsidP="005C43BF">
      <w:pPr>
        <w:ind w:left="360"/>
        <w:contextualSpacing/>
        <w:rPr>
          <w:rFonts w:ascii="Times New Roman" w:hAnsi="Times New Roman"/>
          <w:sz w:val="24"/>
          <w:szCs w:val="24"/>
        </w:rPr>
      </w:pPr>
    </w:p>
    <w:p w:rsidR="005C43BF" w:rsidRPr="0060467F" w:rsidRDefault="005C43BF" w:rsidP="005C43BF">
      <w:pPr>
        <w:numPr>
          <w:ilvl w:val="0"/>
          <w:numId w:val="29"/>
        </w:numPr>
        <w:ind w:left="360"/>
        <w:contextualSpacing/>
        <w:jc w:val="both"/>
        <w:rPr>
          <w:rFonts w:ascii="Times New Roman" w:hAnsi="Times New Roman"/>
          <w:sz w:val="24"/>
          <w:szCs w:val="24"/>
        </w:rPr>
      </w:pPr>
      <w:r w:rsidRPr="0060467F">
        <w:rPr>
          <w:rFonts w:ascii="Times New Roman" w:hAnsi="Times New Roman"/>
          <w:sz w:val="24"/>
          <w:szCs w:val="24"/>
        </w:rPr>
        <w:t xml:space="preserve">V případě, že příjemce realizaci projektu nezahájí nebo ji přeruší z důvodu, že projekt nebude dále uskutečňovat, je povinen do 10 kalendářních dnů ohlásit tuto skutečnost písemně poskytovateli a následně vrátit dotaci zpět na účet poskytovatele v plné poskytnuté výši do 10 kalendářních dnů ode dne ohlášení. Rozhodným okamžikem vrácení finančních prostředků dotace zpět na účet poskytovatele je den jejich odepsání z účtu příjemce. </w:t>
      </w:r>
    </w:p>
    <w:p w:rsidR="005C43BF" w:rsidRPr="0060467F" w:rsidRDefault="005C43BF" w:rsidP="005C43BF">
      <w:pPr>
        <w:ind w:left="360"/>
        <w:contextualSpacing/>
        <w:jc w:val="both"/>
        <w:rPr>
          <w:rFonts w:ascii="Times New Roman" w:hAnsi="Times New Roman"/>
          <w:sz w:val="24"/>
          <w:szCs w:val="24"/>
        </w:rPr>
      </w:pPr>
    </w:p>
    <w:p w:rsidR="005C43BF" w:rsidRPr="0060467F" w:rsidRDefault="005C43BF" w:rsidP="005C43BF">
      <w:pPr>
        <w:numPr>
          <w:ilvl w:val="0"/>
          <w:numId w:val="29"/>
        </w:numPr>
        <w:ind w:left="360"/>
        <w:contextualSpacing/>
        <w:jc w:val="both"/>
        <w:rPr>
          <w:rFonts w:ascii="Times New Roman" w:hAnsi="Times New Roman"/>
          <w:sz w:val="24"/>
          <w:szCs w:val="24"/>
        </w:rPr>
      </w:pPr>
      <w:r w:rsidRPr="0060467F">
        <w:rPr>
          <w:rFonts w:ascii="Times New Roman" w:hAnsi="Times New Roman"/>
          <w:sz w:val="24"/>
          <w:szCs w:val="24"/>
        </w:rPr>
        <w:t>Poskytovatel je oprávněn provádět u příjemce kontrolu dle zákona č. 320/2001 Sb., o finanční kontrole ve veřejné správě a o změně některých zákonů, v platném znění a zákona č. 255/2012 Sb., o kontrole (kontrolní řád), v platném znění. Příjemce je povinen umožnit poskytovateli provedení kontroly dodržení účelu a podmínek použití poskytnuté dotace. Při této kontrole je příjemce povinen vyvíjet veškerou poskytovatelem požadovanou součinnost.</w:t>
      </w:r>
    </w:p>
    <w:p w:rsidR="005C43BF" w:rsidRPr="0060467F" w:rsidRDefault="005C43BF" w:rsidP="005C43BF">
      <w:pPr>
        <w:ind w:left="360"/>
        <w:contextualSpacing/>
        <w:jc w:val="both"/>
        <w:rPr>
          <w:rFonts w:ascii="Times New Roman" w:hAnsi="Times New Roman"/>
          <w:sz w:val="24"/>
          <w:szCs w:val="24"/>
        </w:rPr>
      </w:pPr>
    </w:p>
    <w:p w:rsidR="005C43BF" w:rsidRPr="0060467F" w:rsidRDefault="005C43BF" w:rsidP="005C43BF">
      <w:pPr>
        <w:numPr>
          <w:ilvl w:val="0"/>
          <w:numId w:val="29"/>
        </w:numPr>
        <w:ind w:left="360"/>
        <w:contextualSpacing/>
        <w:jc w:val="both"/>
        <w:rPr>
          <w:rFonts w:ascii="Times New Roman" w:hAnsi="Times New Roman"/>
          <w:sz w:val="24"/>
          <w:szCs w:val="24"/>
        </w:rPr>
      </w:pPr>
      <w:r w:rsidRPr="0060467F">
        <w:rPr>
          <w:rFonts w:ascii="Times New Roman" w:hAnsi="Times New Roman"/>
          <w:sz w:val="24"/>
          <w:szCs w:val="24"/>
        </w:rPr>
        <w:t xml:space="preserve">V případě zjištění, že příjemce použil poskytnutou dotaci v rozporu s účelem uvedeným v čl. IV. této smlouvy, je příjemce povinen vrátit poskytnutou dotaci poskytovateli v plné výši zpět, a to nejpozději do 15 kalendářních dnů ode dne doručení výzvy poskytovatele k vrácení poskytnuté dotace. </w:t>
      </w:r>
    </w:p>
    <w:p w:rsidR="005C43BF" w:rsidRPr="0060467F" w:rsidRDefault="005C43BF" w:rsidP="005C43BF">
      <w:pPr>
        <w:ind w:left="360"/>
        <w:contextualSpacing/>
        <w:jc w:val="both"/>
        <w:rPr>
          <w:rFonts w:ascii="Times New Roman" w:hAnsi="Times New Roman"/>
          <w:sz w:val="24"/>
          <w:szCs w:val="24"/>
        </w:rPr>
      </w:pPr>
    </w:p>
    <w:p w:rsidR="005C43BF" w:rsidRPr="0060467F" w:rsidRDefault="005C43BF" w:rsidP="005C43BF">
      <w:pPr>
        <w:numPr>
          <w:ilvl w:val="0"/>
          <w:numId w:val="29"/>
        </w:numPr>
        <w:ind w:left="384"/>
        <w:contextualSpacing/>
        <w:jc w:val="both"/>
        <w:rPr>
          <w:rFonts w:ascii="Times New Roman" w:hAnsi="Times New Roman"/>
        </w:rPr>
      </w:pPr>
      <w:r w:rsidRPr="0060467F">
        <w:rPr>
          <w:rFonts w:ascii="Times New Roman" w:hAnsi="Times New Roman"/>
          <w:sz w:val="24"/>
          <w:szCs w:val="24"/>
        </w:rPr>
        <w:t>Příjemce je povinen řádně v souladu s právními předpisy uschovat po dobu pěti let originály všech účetních dokladů vztahujících se k projektu, na který byla dotace poskytnuta.</w:t>
      </w:r>
    </w:p>
    <w:p w:rsidR="005C43BF" w:rsidRPr="0060467F" w:rsidRDefault="005C43BF" w:rsidP="005C43BF">
      <w:pPr>
        <w:ind w:left="720"/>
        <w:contextualSpacing/>
        <w:rPr>
          <w:rFonts w:ascii="Times New Roman" w:hAnsi="Times New Roman"/>
          <w:highlight w:val="yellow"/>
        </w:rPr>
      </w:pPr>
    </w:p>
    <w:p w:rsidR="005C43BF" w:rsidRPr="0060467F" w:rsidRDefault="005C43BF" w:rsidP="005C43BF">
      <w:pPr>
        <w:ind w:left="384"/>
        <w:contextualSpacing/>
        <w:jc w:val="both"/>
        <w:rPr>
          <w:rFonts w:ascii="Times New Roman" w:hAnsi="Times New Roman"/>
          <w:highlight w:val="yellow"/>
        </w:rPr>
      </w:pPr>
    </w:p>
    <w:p w:rsidR="005C43BF" w:rsidRPr="0060467F" w:rsidRDefault="005C43BF" w:rsidP="005C43BF">
      <w:pPr>
        <w:ind w:left="720"/>
        <w:contextualSpacing/>
        <w:jc w:val="center"/>
        <w:rPr>
          <w:rFonts w:ascii="Times New Roman" w:hAnsi="Times New Roman"/>
          <w:b/>
          <w:sz w:val="24"/>
          <w:szCs w:val="24"/>
        </w:rPr>
      </w:pPr>
      <w:r w:rsidRPr="0060467F">
        <w:rPr>
          <w:rFonts w:ascii="Times New Roman" w:hAnsi="Times New Roman"/>
          <w:b/>
          <w:sz w:val="24"/>
          <w:szCs w:val="24"/>
        </w:rPr>
        <w:t>VII.</w:t>
      </w:r>
    </w:p>
    <w:p w:rsidR="005C43BF" w:rsidRPr="0060467F" w:rsidRDefault="005C43BF" w:rsidP="005C43BF">
      <w:pPr>
        <w:spacing w:line="240" w:lineRule="auto"/>
        <w:ind w:left="720"/>
        <w:contextualSpacing/>
        <w:jc w:val="center"/>
        <w:rPr>
          <w:rFonts w:ascii="Times New Roman" w:hAnsi="Times New Roman"/>
          <w:b/>
          <w:sz w:val="24"/>
          <w:szCs w:val="24"/>
        </w:rPr>
      </w:pPr>
      <w:r w:rsidRPr="0060467F">
        <w:rPr>
          <w:rFonts w:ascii="Times New Roman" w:hAnsi="Times New Roman"/>
          <w:b/>
          <w:sz w:val="24"/>
          <w:szCs w:val="24"/>
        </w:rPr>
        <w:t>Porušení rozpočtové kázně</w:t>
      </w:r>
    </w:p>
    <w:p w:rsidR="005C43BF" w:rsidRPr="0060467F" w:rsidRDefault="005C43BF" w:rsidP="005C43BF">
      <w:pPr>
        <w:spacing w:line="240" w:lineRule="auto"/>
        <w:ind w:left="720"/>
        <w:contextualSpacing/>
        <w:jc w:val="center"/>
        <w:rPr>
          <w:rFonts w:ascii="Times New Roman" w:hAnsi="Times New Roman"/>
          <w:b/>
          <w:sz w:val="24"/>
          <w:szCs w:val="24"/>
        </w:rPr>
      </w:pPr>
    </w:p>
    <w:p w:rsidR="005C43BF" w:rsidRPr="0060467F" w:rsidRDefault="005C43BF" w:rsidP="005C43BF">
      <w:pPr>
        <w:numPr>
          <w:ilvl w:val="0"/>
          <w:numId w:val="33"/>
        </w:numPr>
        <w:spacing w:line="240" w:lineRule="auto"/>
        <w:contextualSpacing/>
        <w:jc w:val="both"/>
        <w:rPr>
          <w:rFonts w:ascii="Times New Roman" w:hAnsi="Times New Roman"/>
          <w:sz w:val="24"/>
          <w:szCs w:val="24"/>
        </w:rPr>
      </w:pPr>
      <w:r w:rsidRPr="0060467F">
        <w:rPr>
          <w:rFonts w:ascii="Times New Roman" w:hAnsi="Times New Roman"/>
          <w:sz w:val="24"/>
          <w:szCs w:val="24"/>
        </w:rPr>
        <w:t>Neoprávněné použití dotace nebo zadržení dotace bude klasifikováno jako porušení rozpočtové kázně podle § 22 odst. 2 zákona o rozpočtových pravidlech.</w:t>
      </w:r>
    </w:p>
    <w:p w:rsidR="005C43BF" w:rsidRPr="0060467F" w:rsidRDefault="005C43BF" w:rsidP="005C43BF">
      <w:pPr>
        <w:numPr>
          <w:ilvl w:val="0"/>
          <w:numId w:val="33"/>
        </w:numPr>
        <w:contextualSpacing/>
        <w:jc w:val="both"/>
        <w:rPr>
          <w:rFonts w:ascii="Times New Roman" w:hAnsi="Times New Roman"/>
          <w:sz w:val="24"/>
          <w:szCs w:val="24"/>
        </w:rPr>
      </w:pPr>
      <w:r w:rsidRPr="0060467F">
        <w:rPr>
          <w:rFonts w:ascii="Times New Roman" w:hAnsi="Times New Roman"/>
          <w:sz w:val="24"/>
          <w:szCs w:val="24"/>
        </w:rPr>
        <w:t xml:space="preserve">Porušením rozpočtové kázně je každé neoprávněné použití nebo zadržení peněžních prostředků poskytnutých jako dotace z rozpočtu města: </w:t>
      </w:r>
    </w:p>
    <w:p w:rsidR="005C43BF" w:rsidRPr="0060467F" w:rsidRDefault="005C43BF" w:rsidP="005C43BF">
      <w:pPr>
        <w:numPr>
          <w:ilvl w:val="0"/>
          <w:numId w:val="38"/>
        </w:numPr>
        <w:contextualSpacing/>
        <w:jc w:val="both"/>
        <w:rPr>
          <w:rFonts w:ascii="Times New Roman" w:hAnsi="Times New Roman"/>
          <w:sz w:val="24"/>
          <w:szCs w:val="24"/>
        </w:rPr>
      </w:pPr>
      <w:r w:rsidRPr="0060467F">
        <w:rPr>
          <w:rFonts w:ascii="Times New Roman" w:hAnsi="Times New Roman"/>
          <w:sz w:val="24"/>
          <w:szCs w:val="24"/>
        </w:rPr>
        <w:t xml:space="preserve">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 Příjemce je v takovém případě povinen vrátit zadržené prostředky včetně penále ve výši 0,5 promile zadržovaných prostředků za každý den prodlení ode dne následujícího po termínu stanoveném touto smlouvou do dne jejich připsání na účet poskytovatele, nejvýše však do výše zadržených prostředků. </w:t>
      </w:r>
    </w:p>
    <w:p w:rsidR="005C43BF" w:rsidRPr="0060467F" w:rsidRDefault="005C43BF" w:rsidP="005C43BF">
      <w:pPr>
        <w:numPr>
          <w:ilvl w:val="0"/>
          <w:numId w:val="38"/>
        </w:numPr>
        <w:contextualSpacing/>
        <w:jc w:val="both"/>
        <w:rPr>
          <w:rFonts w:ascii="Times New Roman" w:hAnsi="Times New Roman"/>
          <w:sz w:val="24"/>
          <w:szCs w:val="24"/>
        </w:rPr>
      </w:pPr>
      <w:r w:rsidRPr="0060467F">
        <w:rPr>
          <w:rFonts w:ascii="Times New Roman" w:hAnsi="Times New Roman"/>
          <w:sz w:val="24"/>
          <w:szCs w:val="24"/>
        </w:rPr>
        <w:t>Neoprávněným použitím peněžních prostředků je jejich použití, kterým byla porušena povinnost stanovená právním předpisem, veřejnoprávní smlouvou nebo při poskytnutí peněžních prostředků podle zvláštního právního předpisu. Dnem porušení rozpočtové kázně je den, kdy byly poskytnuté peněžní prostředky neoprávněně použity.</w:t>
      </w:r>
    </w:p>
    <w:p w:rsidR="005C43BF" w:rsidRPr="0060467F" w:rsidRDefault="005C43BF" w:rsidP="005C43BF">
      <w:pPr>
        <w:ind w:left="360"/>
        <w:contextualSpacing/>
        <w:jc w:val="both"/>
        <w:rPr>
          <w:rFonts w:ascii="Times New Roman" w:hAnsi="Times New Roman"/>
          <w:sz w:val="24"/>
          <w:szCs w:val="24"/>
        </w:rPr>
      </w:pPr>
      <w:r w:rsidRPr="0060467F">
        <w:rPr>
          <w:rFonts w:ascii="Times New Roman" w:hAnsi="Times New Roman"/>
          <w:sz w:val="24"/>
          <w:szCs w:val="24"/>
        </w:rPr>
        <w:t xml:space="preserve">Za neoprávněné použití peněžních prostředků se považuje také: </w:t>
      </w:r>
    </w:p>
    <w:p w:rsidR="005C43BF" w:rsidRPr="0060467F" w:rsidRDefault="005C43BF" w:rsidP="005C43BF">
      <w:pPr>
        <w:numPr>
          <w:ilvl w:val="0"/>
          <w:numId w:val="35"/>
        </w:numPr>
        <w:contextualSpacing/>
        <w:jc w:val="both"/>
        <w:rPr>
          <w:rFonts w:ascii="Times New Roman" w:hAnsi="Times New Roman"/>
          <w:sz w:val="24"/>
          <w:szCs w:val="24"/>
        </w:rPr>
      </w:pPr>
      <w:r w:rsidRPr="0060467F">
        <w:rPr>
          <w:rFonts w:ascii="Times New Roman" w:hAnsi="Times New Roman"/>
          <w:sz w:val="24"/>
          <w:szCs w:val="24"/>
        </w:rPr>
        <w:t xml:space="preserve">porušení povinnosti, která souvisí s účelem, na který byly peněžní prostředky poskytnuty stanovené právním předpisem, veřejnoprávní smlouvou nebo při poskytnutí peněžních prostředků podle zvláštního právního předpisu, ke kterému došlo po připsání peněžních prostředků na účet příjemce, </w:t>
      </w:r>
    </w:p>
    <w:p w:rsidR="005C43BF" w:rsidRPr="0060467F" w:rsidRDefault="005C43BF" w:rsidP="005C43BF">
      <w:pPr>
        <w:numPr>
          <w:ilvl w:val="0"/>
          <w:numId w:val="35"/>
        </w:numPr>
        <w:contextualSpacing/>
        <w:jc w:val="both"/>
        <w:rPr>
          <w:rFonts w:ascii="Times New Roman" w:hAnsi="Times New Roman"/>
          <w:sz w:val="24"/>
          <w:szCs w:val="24"/>
        </w:rPr>
      </w:pPr>
      <w:r w:rsidRPr="0060467F">
        <w:rPr>
          <w:rFonts w:ascii="Times New Roman" w:hAnsi="Times New Roman"/>
          <w:sz w:val="24"/>
          <w:szCs w:val="24"/>
        </w:rPr>
        <w:t>neprokáže-li příjemce peněžních prostředků, jak byly tyto prostředky použity.</w:t>
      </w:r>
    </w:p>
    <w:p w:rsidR="005C43BF" w:rsidRPr="0060467F" w:rsidRDefault="005C43BF" w:rsidP="005C43BF">
      <w:pPr>
        <w:ind w:left="360"/>
        <w:contextualSpacing/>
        <w:jc w:val="both"/>
        <w:rPr>
          <w:rFonts w:ascii="Times New Roman" w:hAnsi="Times New Roman"/>
          <w:sz w:val="24"/>
          <w:szCs w:val="24"/>
        </w:rPr>
      </w:pPr>
      <w:r w:rsidRPr="0060467F">
        <w:rPr>
          <w:rFonts w:ascii="Times New Roman" w:hAnsi="Times New Roman"/>
          <w:sz w:val="24"/>
          <w:szCs w:val="24"/>
        </w:rPr>
        <w:t xml:space="preserve">Příjemce je v takovém případě povinen vrátit neoprávněné použité prostředky včetně penále ve výši 0,5 promile neoprávněně použitých prostředků za každý den prodlení ode dne následujícího po termínu stanoveném touto smlouvou do dne jejich připsání na účet poskytovatele, nejvýše však do výše zadržených prostředků. </w:t>
      </w:r>
    </w:p>
    <w:p w:rsidR="005C43BF" w:rsidRPr="0060467F" w:rsidRDefault="005C43BF" w:rsidP="005C43BF">
      <w:pPr>
        <w:numPr>
          <w:ilvl w:val="0"/>
          <w:numId w:val="33"/>
        </w:numPr>
        <w:contextualSpacing/>
        <w:jc w:val="both"/>
        <w:rPr>
          <w:rFonts w:ascii="Times New Roman" w:hAnsi="Times New Roman"/>
          <w:sz w:val="24"/>
          <w:szCs w:val="24"/>
        </w:rPr>
      </w:pPr>
      <w:r w:rsidRPr="0060467F">
        <w:rPr>
          <w:rFonts w:ascii="Times New Roman" w:hAnsi="Times New Roman"/>
          <w:sz w:val="24"/>
          <w:szCs w:val="24"/>
        </w:rPr>
        <w:t>Porušení jakékoliv jiné povinnosti vyplývající pro příjemce z této smlouvy, zejména nesplnění povinnosti dle čl. VI. odst. 5. této smlouvy, je považováno za méně závažné. Za tato porušení rozpočtové kázně se uloží odvod ve výši 5 % z poskytnuté dotace, nejméně však 1.000 Kč. Příjemce je odvod povinen uhradit poskytovateli na základě písemné výzvy a ve lhůtě stanovené touto výzvou.</w:t>
      </w:r>
    </w:p>
    <w:p w:rsidR="005C43BF" w:rsidRPr="0060467F" w:rsidRDefault="005C43BF" w:rsidP="005C43BF">
      <w:pPr>
        <w:ind w:left="1440"/>
        <w:contextualSpacing/>
        <w:jc w:val="both"/>
        <w:rPr>
          <w:rFonts w:ascii="Times New Roman" w:hAnsi="Times New Roman"/>
          <w:sz w:val="24"/>
          <w:szCs w:val="24"/>
        </w:rPr>
      </w:pPr>
    </w:p>
    <w:p w:rsidR="005C43BF" w:rsidRPr="0060467F" w:rsidRDefault="005C43BF" w:rsidP="005C43BF">
      <w:pPr>
        <w:ind w:left="426" w:hanging="426"/>
        <w:contextualSpacing/>
        <w:jc w:val="center"/>
        <w:rPr>
          <w:rFonts w:ascii="Times New Roman" w:hAnsi="Times New Roman"/>
          <w:b/>
          <w:sz w:val="24"/>
          <w:szCs w:val="24"/>
        </w:rPr>
      </w:pPr>
      <w:r w:rsidRPr="0060467F">
        <w:rPr>
          <w:rFonts w:ascii="Times New Roman" w:hAnsi="Times New Roman"/>
          <w:b/>
          <w:sz w:val="24"/>
          <w:szCs w:val="24"/>
        </w:rPr>
        <w:t>VIII.</w:t>
      </w:r>
    </w:p>
    <w:p w:rsidR="005C43BF" w:rsidRPr="0060467F" w:rsidRDefault="005C43BF" w:rsidP="005C43BF">
      <w:pPr>
        <w:spacing w:line="240" w:lineRule="auto"/>
        <w:contextualSpacing/>
        <w:jc w:val="center"/>
        <w:rPr>
          <w:rFonts w:ascii="Times New Roman" w:hAnsi="Times New Roman"/>
          <w:b/>
          <w:sz w:val="24"/>
          <w:szCs w:val="24"/>
        </w:rPr>
      </w:pPr>
      <w:r w:rsidRPr="0060467F">
        <w:rPr>
          <w:rFonts w:ascii="Times New Roman" w:hAnsi="Times New Roman"/>
          <w:b/>
          <w:sz w:val="24"/>
          <w:szCs w:val="24"/>
        </w:rPr>
        <w:t>Další ustanovení</w:t>
      </w:r>
    </w:p>
    <w:p w:rsidR="005C43BF" w:rsidRPr="0060467F" w:rsidRDefault="005C43BF" w:rsidP="005C43BF">
      <w:pPr>
        <w:spacing w:line="240" w:lineRule="auto"/>
        <w:ind w:left="426"/>
        <w:contextualSpacing/>
        <w:jc w:val="both"/>
        <w:rPr>
          <w:rFonts w:ascii="Times New Roman" w:hAnsi="Times New Roman"/>
          <w:sz w:val="24"/>
          <w:szCs w:val="24"/>
        </w:rPr>
      </w:pPr>
    </w:p>
    <w:p w:rsidR="005C43BF" w:rsidRPr="0060467F" w:rsidRDefault="005C43BF" w:rsidP="005C43BF">
      <w:pPr>
        <w:keepNext/>
        <w:numPr>
          <w:ilvl w:val="0"/>
          <w:numId w:val="6"/>
        </w:numPr>
        <w:spacing w:line="240" w:lineRule="auto"/>
        <w:ind w:left="357" w:hanging="357"/>
        <w:contextualSpacing/>
        <w:jc w:val="both"/>
        <w:rPr>
          <w:rFonts w:ascii="Times New Roman" w:hAnsi="Times New Roman"/>
          <w:i/>
          <w:sz w:val="24"/>
          <w:szCs w:val="24"/>
        </w:rPr>
      </w:pPr>
      <w:r w:rsidRPr="0060467F">
        <w:rPr>
          <w:rFonts w:ascii="Times New Roman" w:hAnsi="Times New Roman"/>
          <w:sz w:val="24"/>
          <w:szCs w:val="24"/>
        </w:rPr>
        <w:t xml:space="preserve">Dotace je poskytnuta na </w:t>
      </w:r>
      <w:proofErr w:type="spellStart"/>
      <w:r w:rsidRPr="0060467F">
        <w:rPr>
          <w:rFonts w:ascii="Times New Roman" w:hAnsi="Times New Roman"/>
          <w:sz w:val="24"/>
          <w:szCs w:val="24"/>
        </w:rPr>
        <w:t>nehospodářskou</w:t>
      </w:r>
      <w:proofErr w:type="spellEnd"/>
      <w:r w:rsidRPr="0060467F">
        <w:rPr>
          <w:rFonts w:ascii="Times New Roman" w:hAnsi="Times New Roman"/>
          <w:sz w:val="24"/>
          <w:szCs w:val="24"/>
        </w:rPr>
        <w:t xml:space="preserve"> činnost a nezakládá tím veřejnou podporu.      V případě, že příjemce provozuje zároveň i hospodářskou činnost, musí být účetně vedena odděleně od </w:t>
      </w:r>
      <w:proofErr w:type="spellStart"/>
      <w:r w:rsidRPr="0060467F">
        <w:rPr>
          <w:rFonts w:ascii="Times New Roman" w:hAnsi="Times New Roman"/>
          <w:sz w:val="24"/>
          <w:szCs w:val="24"/>
        </w:rPr>
        <w:t>nehospodářské</w:t>
      </w:r>
      <w:proofErr w:type="spellEnd"/>
      <w:r w:rsidRPr="0060467F">
        <w:rPr>
          <w:rFonts w:ascii="Times New Roman" w:hAnsi="Times New Roman"/>
          <w:sz w:val="24"/>
          <w:szCs w:val="24"/>
        </w:rPr>
        <w:t xml:space="preserve">. </w:t>
      </w:r>
      <w:r w:rsidRPr="0060467F">
        <w:rPr>
          <w:rFonts w:ascii="Times New Roman" w:hAnsi="Times New Roman"/>
          <w:i/>
          <w:sz w:val="24"/>
          <w:szCs w:val="24"/>
        </w:rPr>
        <w:t xml:space="preserve"> </w:t>
      </w:r>
    </w:p>
    <w:p w:rsidR="005C43BF" w:rsidRPr="0060467F" w:rsidRDefault="005C43BF" w:rsidP="005C43BF">
      <w:pPr>
        <w:contextualSpacing/>
        <w:jc w:val="center"/>
        <w:rPr>
          <w:rFonts w:ascii="Times New Roman" w:hAnsi="Times New Roman"/>
          <w:b/>
          <w:sz w:val="24"/>
          <w:szCs w:val="24"/>
        </w:rPr>
      </w:pPr>
    </w:p>
    <w:p w:rsidR="005C43BF" w:rsidRPr="0060467F" w:rsidRDefault="005C43BF" w:rsidP="005C43BF">
      <w:pPr>
        <w:numPr>
          <w:ilvl w:val="0"/>
          <w:numId w:val="6"/>
        </w:numPr>
        <w:ind w:left="360"/>
        <w:contextualSpacing/>
        <w:jc w:val="both"/>
        <w:rPr>
          <w:rFonts w:ascii="Times New Roman" w:hAnsi="Times New Roman"/>
          <w:sz w:val="24"/>
          <w:szCs w:val="24"/>
        </w:rPr>
      </w:pPr>
      <w:r w:rsidRPr="0060467F">
        <w:rPr>
          <w:rFonts w:ascii="Times New Roman" w:hAnsi="Times New Roman"/>
          <w:sz w:val="24"/>
          <w:szCs w:val="24"/>
        </w:rPr>
        <w:t xml:space="preserve">Případné změny a doplňky této smlouvy budou smluvní strany řešit písemnými vzestupně číslovanými dodatky k této smlouvě podepsanými zástupci obou stran, které budou výslovně za dodatky této smlouvy označeny. </w:t>
      </w:r>
    </w:p>
    <w:p w:rsidR="005C43BF" w:rsidRPr="0060467F" w:rsidRDefault="005C43BF" w:rsidP="005C43BF">
      <w:pPr>
        <w:ind w:left="360"/>
        <w:contextualSpacing/>
        <w:jc w:val="both"/>
        <w:rPr>
          <w:rFonts w:ascii="Times New Roman" w:hAnsi="Times New Roman"/>
          <w:sz w:val="24"/>
          <w:szCs w:val="24"/>
        </w:rPr>
      </w:pPr>
    </w:p>
    <w:p w:rsidR="005C43BF" w:rsidRPr="0060467F" w:rsidRDefault="005C43BF" w:rsidP="005C43BF">
      <w:pPr>
        <w:numPr>
          <w:ilvl w:val="0"/>
          <w:numId w:val="6"/>
        </w:numPr>
        <w:ind w:left="360"/>
        <w:contextualSpacing/>
        <w:jc w:val="both"/>
        <w:rPr>
          <w:rFonts w:ascii="Times New Roman" w:hAnsi="Times New Roman"/>
          <w:sz w:val="24"/>
          <w:szCs w:val="24"/>
        </w:rPr>
      </w:pPr>
      <w:r w:rsidRPr="0060467F">
        <w:rPr>
          <w:rFonts w:ascii="Times New Roman" w:hAnsi="Times New Roman"/>
          <w:sz w:val="24"/>
          <w:szCs w:val="24"/>
        </w:rPr>
        <w:t>Tuto smlouvu lze ukončit na základě písemné dohody obou smluvních stran nebo výpovědí.</w:t>
      </w:r>
    </w:p>
    <w:p w:rsidR="005C43BF" w:rsidRPr="0060467F" w:rsidRDefault="005C43BF" w:rsidP="005C43BF">
      <w:pPr>
        <w:ind w:left="654"/>
        <w:contextualSpacing/>
        <w:rPr>
          <w:rFonts w:ascii="Times New Roman" w:hAnsi="Times New Roman"/>
          <w:sz w:val="24"/>
          <w:szCs w:val="24"/>
        </w:rPr>
      </w:pPr>
    </w:p>
    <w:p w:rsidR="005C43BF" w:rsidRPr="0060467F" w:rsidRDefault="005C43BF" w:rsidP="005C43BF">
      <w:pPr>
        <w:numPr>
          <w:ilvl w:val="0"/>
          <w:numId w:val="6"/>
        </w:numPr>
        <w:ind w:left="360"/>
        <w:contextualSpacing/>
        <w:jc w:val="both"/>
        <w:rPr>
          <w:rFonts w:ascii="Times New Roman" w:hAnsi="Times New Roman"/>
          <w:sz w:val="24"/>
          <w:szCs w:val="24"/>
        </w:rPr>
      </w:pPr>
      <w:r w:rsidRPr="0060467F">
        <w:rPr>
          <w:rFonts w:ascii="Times New Roman" w:hAnsi="Times New Roman"/>
          <w:sz w:val="24"/>
          <w:szCs w:val="24"/>
        </w:rPr>
        <w:t xml:space="preserve">V písemné výpovědi poskytovatel uvede zjištěné skutečnosti, které jej prokazatelně vedly k výpovědi smlouvy a vyzve příjemce k vrácení dotace nebo její části. Příjemce je povinen tyto prostředky vrátit do 15 kalendářních dnů od ukončení smlouvy bezhotovostním převodem na účet poskytovatele uvedený ve výpovědi. Pokud dotace ještě nebyla převedena na účet příjemce, má poskytovatel právo dotaci neposkytnout. Výpovědní lhůta činí 10 dní a začíná běžet dnem doručení písemné výpovědi příjemci. </w:t>
      </w:r>
    </w:p>
    <w:p w:rsidR="005C43BF" w:rsidRPr="0060467F" w:rsidRDefault="005C43BF" w:rsidP="005C43BF">
      <w:pPr>
        <w:ind w:left="720"/>
        <w:contextualSpacing/>
        <w:jc w:val="center"/>
        <w:rPr>
          <w:rFonts w:ascii="Times New Roman" w:hAnsi="Times New Roman"/>
          <w:b/>
          <w:sz w:val="24"/>
          <w:szCs w:val="24"/>
        </w:rPr>
      </w:pPr>
    </w:p>
    <w:p w:rsidR="005C43BF" w:rsidRPr="0060467F" w:rsidRDefault="005C43BF" w:rsidP="005C43BF">
      <w:pPr>
        <w:ind w:left="720"/>
        <w:contextualSpacing/>
        <w:jc w:val="center"/>
        <w:rPr>
          <w:rFonts w:ascii="Times New Roman" w:hAnsi="Times New Roman"/>
          <w:b/>
          <w:sz w:val="24"/>
          <w:szCs w:val="24"/>
        </w:rPr>
      </w:pPr>
    </w:p>
    <w:p w:rsidR="005C43BF" w:rsidRPr="0060467F" w:rsidRDefault="005C43BF" w:rsidP="005C43BF">
      <w:pPr>
        <w:ind w:left="720"/>
        <w:contextualSpacing/>
        <w:jc w:val="center"/>
        <w:rPr>
          <w:rFonts w:ascii="Times New Roman" w:hAnsi="Times New Roman"/>
          <w:b/>
          <w:sz w:val="24"/>
          <w:szCs w:val="24"/>
        </w:rPr>
      </w:pPr>
      <w:r w:rsidRPr="0060467F">
        <w:rPr>
          <w:rFonts w:ascii="Times New Roman" w:hAnsi="Times New Roman"/>
          <w:b/>
          <w:sz w:val="24"/>
          <w:szCs w:val="24"/>
        </w:rPr>
        <w:t>IX.</w:t>
      </w:r>
    </w:p>
    <w:p w:rsidR="005C43BF" w:rsidRPr="0060467F" w:rsidRDefault="005C43BF" w:rsidP="005C43BF">
      <w:pPr>
        <w:spacing w:line="240" w:lineRule="auto"/>
        <w:contextualSpacing/>
        <w:jc w:val="center"/>
        <w:rPr>
          <w:rFonts w:ascii="Times New Roman" w:hAnsi="Times New Roman"/>
          <w:b/>
          <w:sz w:val="24"/>
          <w:szCs w:val="24"/>
        </w:rPr>
      </w:pPr>
      <w:r w:rsidRPr="0060467F">
        <w:rPr>
          <w:rFonts w:ascii="Times New Roman" w:hAnsi="Times New Roman"/>
          <w:b/>
          <w:sz w:val="24"/>
          <w:szCs w:val="24"/>
        </w:rPr>
        <w:t>Povinnosti příjemce při přeměně právnické osoby, při prohlášení úpadku či zrušení s likvidací</w:t>
      </w:r>
    </w:p>
    <w:p w:rsidR="005C43BF" w:rsidRPr="0060467F" w:rsidRDefault="005C43BF" w:rsidP="005C43BF">
      <w:pPr>
        <w:spacing w:line="240" w:lineRule="auto"/>
        <w:contextualSpacing/>
        <w:jc w:val="center"/>
        <w:rPr>
          <w:rFonts w:ascii="Times New Roman" w:hAnsi="Times New Roman"/>
          <w:b/>
          <w:sz w:val="24"/>
          <w:szCs w:val="24"/>
        </w:rPr>
      </w:pPr>
    </w:p>
    <w:p w:rsidR="005C43BF" w:rsidRPr="0060467F" w:rsidRDefault="005C43BF" w:rsidP="005C43BF">
      <w:pPr>
        <w:numPr>
          <w:ilvl w:val="0"/>
          <w:numId w:val="10"/>
        </w:numPr>
        <w:spacing w:line="240" w:lineRule="auto"/>
        <w:ind w:left="426" w:hanging="426"/>
        <w:contextualSpacing/>
        <w:jc w:val="both"/>
        <w:rPr>
          <w:rFonts w:ascii="Times New Roman" w:hAnsi="Times New Roman"/>
          <w:sz w:val="24"/>
          <w:szCs w:val="24"/>
        </w:rPr>
      </w:pPr>
      <w:r w:rsidRPr="0060467F">
        <w:rPr>
          <w:rFonts w:ascii="Times New Roman" w:hAnsi="Times New Roman"/>
          <w:sz w:val="24"/>
          <w:szCs w:val="24"/>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dotace a smlouvu.</w:t>
      </w:r>
    </w:p>
    <w:p w:rsidR="005C43BF" w:rsidRPr="0060467F" w:rsidRDefault="005C43BF" w:rsidP="005C43BF">
      <w:pPr>
        <w:ind w:left="426"/>
        <w:contextualSpacing/>
        <w:jc w:val="both"/>
        <w:rPr>
          <w:rFonts w:ascii="Times New Roman" w:hAnsi="Times New Roman"/>
          <w:sz w:val="24"/>
          <w:szCs w:val="24"/>
        </w:rPr>
      </w:pPr>
    </w:p>
    <w:p w:rsidR="005C43BF" w:rsidRPr="0060467F" w:rsidRDefault="005C43BF" w:rsidP="005C43BF">
      <w:pPr>
        <w:numPr>
          <w:ilvl w:val="0"/>
          <w:numId w:val="10"/>
        </w:numPr>
        <w:ind w:left="426" w:hanging="426"/>
        <w:contextualSpacing/>
        <w:jc w:val="both"/>
        <w:rPr>
          <w:rFonts w:ascii="Times New Roman" w:hAnsi="Times New Roman"/>
          <w:sz w:val="24"/>
          <w:szCs w:val="24"/>
        </w:rPr>
      </w:pPr>
      <w:r w:rsidRPr="0060467F">
        <w:rPr>
          <w:rFonts w:ascii="Times New Roman" w:hAnsi="Times New Roman"/>
          <w:sz w:val="24"/>
          <w:szCs w:val="24"/>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5C43BF" w:rsidRPr="0060467F" w:rsidRDefault="005C43BF" w:rsidP="005C43BF">
      <w:pPr>
        <w:ind w:left="426"/>
        <w:contextualSpacing/>
        <w:jc w:val="both"/>
        <w:rPr>
          <w:rFonts w:ascii="Times New Roman" w:hAnsi="Times New Roman"/>
          <w:sz w:val="24"/>
          <w:szCs w:val="24"/>
        </w:rPr>
      </w:pPr>
    </w:p>
    <w:p w:rsidR="005C43BF" w:rsidRPr="0060467F" w:rsidRDefault="005C43BF" w:rsidP="005C43BF">
      <w:pPr>
        <w:numPr>
          <w:ilvl w:val="0"/>
          <w:numId w:val="10"/>
        </w:numPr>
        <w:ind w:left="426" w:hanging="426"/>
        <w:contextualSpacing/>
        <w:jc w:val="both"/>
        <w:rPr>
          <w:rFonts w:ascii="Times New Roman" w:hAnsi="Times New Roman"/>
          <w:sz w:val="24"/>
          <w:szCs w:val="24"/>
        </w:rPr>
      </w:pPr>
      <w:r w:rsidRPr="0060467F">
        <w:rPr>
          <w:rFonts w:ascii="Times New Roman" w:hAnsi="Times New Roman"/>
          <w:sz w:val="24"/>
          <w:szCs w:val="24"/>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5C43BF" w:rsidRPr="0060467F" w:rsidRDefault="005C43BF" w:rsidP="005C43BF">
      <w:pPr>
        <w:ind w:left="426"/>
        <w:contextualSpacing/>
        <w:jc w:val="both"/>
        <w:rPr>
          <w:rFonts w:ascii="Times New Roman" w:hAnsi="Times New Roman"/>
          <w:sz w:val="24"/>
          <w:szCs w:val="24"/>
        </w:rPr>
      </w:pPr>
    </w:p>
    <w:p w:rsidR="005C43BF" w:rsidRPr="0060467F" w:rsidRDefault="005C43BF" w:rsidP="005C43BF">
      <w:pPr>
        <w:numPr>
          <w:ilvl w:val="0"/>
          <w:numId w:val="10"/>
        </w:numPr>
        <w:ind w:left="426" w:hanging="426"/>
        <w:contextualSpacing/>
        <w:jc w:val="both"/>
        <w:rPr>
          <w:rFonts w:ascii="Times New Roman" w:hAnsi="Times New Roman"/>
          <w:sz w:val="24"/>
          <w:szCs w:val="24"/>
        </w:rPr>
      </w:pPr>
      <w:r w:rsidRPr="0060467F">
        <w:rPr>
          <w:rFonts w:ascii="Times New Roman" w:hAnsi="Times New Roman"/>
          <w:sz w:val="24"/>
          <w:szCs w:val="24"/>
        </w:rPr>
        <w:t>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w:t>
      </w:r>
    </w:p>
    <w:p w:rsidR="005C43BF" w:rsidRPr="0060467F" w:rsidRDefault="005C43BF" w:rsidP="005C43BF">
      <w:pPr>
        <w:ind w:left="720"/>
        <w:contextualSpacing/>
        <w:rPr>
          <w:rFonts w:ascii="Times New Roman" w:hAnsi="Times New Roman"/>
          <w:sz w:val="24"/>
          <w:szCs w:val="24"/>
        </w:rPr>
      </w:pPr>
    </w:p>
    <w:p w:rsidR="005C43BF" w:rsidRPr="0060467F" w:rsidRDefault="005C43BF" w:rsidP="005C43BF">
      <w:pPr>
        <w:numPr>
          <w:ilvl w:val="0"/>
          <w:numId w:val="10"/>
        </w:numPr>
        <w:ind w:left="426" w:hanging="426"/>
        <w:contextualSpacing/>
        <w:jc w:val="both"/>
        <w:rPr>
          <w:rFonts w:ascii="Times New Roman" w:hAnsi="Times New Roman"/>
          <w:sz w:val="24"/>
          <w:szCs w:val="24"/>
        </w:rPr>
      </w:pPr>
      <w:r w:rsidRPr="0060467F">
        <w:rPr>
          <w:rFonts w:ascii="Times New Roman" w:hAnsi="Times New Roman"/>
          <w:sz w:val="24"/>
          <w:szCs w:val="24"/>
        </w:rPr>
        <w:t>V případě, že je příjemce příspěvkovou organizací jiného územního samosprávného celku, je povinen při sloučení, splynutí či rozdělení postupovat obdobně podle odstavce 1 (doložení např. formou usnesení zastupitelstva územně samosprávného celku).</w:t>
      </w:r>
    </w:p>
    <w:p w:rsidR="005C43BF" w:rsidRPr="0060467F" w:rsidRDefault="005C43BF" w:rsidP="005C43BF">
      <w:pPr>
        <w:ind w:left="426"/>
        <w:contextualSpacing/>
        <w:jc w:val="both"/>
        <w:rPr>
          <w:rFonts w:ascii="Times New Roman" w:hAnsi="Times New Roman"/>
          <w:sz w:val="24"/>
          <w:szCs w:val="24"/>
        </w:rPr>
      </w:pPr>
    </w:p>
    <w:p w:rsidR="005C43BF" w:rsidRPr="0060467F" w:rsidRDefault="005C43BF" w:rsidP="005C43BF">
      <w:pPr>
        <w:numPr>
          <w:ilvl w:val="0"/>
          <w:numId w:val="10"/>
        </w:numPr>
        <w:ind w:left="426" w:hanging="426"/>
        <w:contextualSpacing/>
        <w:jc w:val="both"/>
        <w:rPr>
          <w:rFonts w:ascii="Times New Roman" w:hAnsi="Times New Roman"/>
          <w:sz w:val="24"/>
          <w:szCs w:val="24"/>
        </w:rPr>
      </w:pPr>
      <w:r w:rsidRPr="0060467F">
        <w:rPr>
          <w:rFonts w:ascii="Times New Roman" w:hAnsi="Times New Roman"/>
          <w:sz w:val="24"/>
          <w:szCs w:val="24"/>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Zároveň je povinen bezodkladně oznámit insolvenčnímu správci či likvidátorovi příjemce, že tento přijal veřejnou finanční podporu z rozpočtu poskytovatele a váže ho povinnost vyplacenou dotaci vrátit zpět do rozpočtu poskytovatele.</w:t>
      </w:r>
    </w:p>
    <w:p w:rsidR="005C43BF" w:rsidRPr="0060467F" w:rsidRDefault="005C43BF" w:rsidP="005C43BF">
      <w:pPr>
        <w:contextualSpacing/>
        <w:jc w:val="center"/>
        <w:rPr>
          <w:rFonts w:ascii="Times New Roman" w:hAnsi="Times New Roman"/>
          <w:b/>
          <w:sz w:val="24"/>
          <w:szCs w:val="24"/>
        </w:rPr>
      </w:pPr>
    </w:p>
    <w:p w:rsidR="005C43BF" w:rsidRPr="0060467F" w:rsidRDefault="005C43BF" w:rsidP="005C43BF">
      <w:pPr>
        <w:contextualSpacing/>
        <w:jc w:val="center"/>
        <w:rPr>
          <w:rFonts w:ascii="Times New Roman" w:hAnsi="Times New Roman"/>
          <w:b/>
          <w:sz w:val="24"/>
          <w:szCs w:val="24"/>
        </w:rPr>
      </w:pPr>
    </w:p>
    <w:p w:rsidR="005C43BF" w:rsidRPr="0060467F" w:rsidRDefault="005C43BF" w:rsidP="005C43BF">
      <w:pPr>
        <w:contextualSpacing/>
        <w:jc w:val="center"/>
        <w:rPr>
          <w:rFonts w:ascii="Times New Roman" w:hAnsi="Times New Roman"/>
          <w:b/>
          <w:sz w:val="24"/>
          <w:szCs w:val="24"/>
        </w:rPr>
      </w:pPr>
    </w:p>
    <w:p w:rsidR="005C43BF" w:rsidRPr="0060467F" w:rsidRDefault="005C43BF" w:rsidP="005C43BF">
      <w:pPr>
        <w:contextualSpacing/>
        <w:jc w:val="center"/>
        <w:rPr>
          <w:rFonts w:ascii="Times New Roman" w:hAnsi="Times New Roman"/>
          <w:b/>
          <w:sz w:val="24"/>
          <w:szCs w:val="24"/>
        </w:rPr>
      </w:pPr>
    </w:p>
    <w:p w:rsidR="005C43BF" w:rsidRPr="0060467F" w:rsidRDefault="005C43BF" w:rsidP="005C43BF">
      <w:pPr>
        <w:contextualSpacing/>
        <w:jc w:val="center"/>
        <w:rPr>
          <w:rFonts w:ascii="Times New Roman" w:hAnsi="Times New Roman"/>
          <w:b/>
          <w:sz w:val="24"/>
          <w:szCs w:val="24"/>
        </w:rPr>
      </w:pPr>
      <w:r w:rsidRPr="0060467F">
        <w:rPr>
          <w:rFonts w:ascii="Times New Roman" w:hAnsi="Times New Roman"/>
          <w:b/>
          <w:sz w:val="24"/>
          <w:szCs w:val="24"/>
        </w:rPr>
        <w:t>X.</w:t>
      </w:r>
    </w:p>
    <w:p w:rsidR="005C43BF" w:rsidRPr="0060467F" w:rsidRDefault="005C43BF" w:rsidP="005C43BF">
      <w:pPr>
        <w:tabs>
          <w:tab w:val="left" w:pos="6735"/>
        </w:tabs>
        <w:spacing w:line="240" w:lineRule="auto"/>
        <w:ind w:left="425"/>
        <w:contextualSpacing/>
        <w:jc w:val="center"/>
        <w:rPr>
          <w:rFonts w:ascii="Times New Roman" w:hAnsi="Times New Roman"/>
          <w:b/>
          <w:sz w:val="24"/>
          <w:szCs w:val="24"/>
        </w:rPr>
      </w:pPr>
      <w:r w:rsidRPr="0060467F">
        <w:rPr>
          <w:rFonts w:ascii="Times New Roman" w:hAnsi="Times New Roman"/>
          <w:b/>
          <w:sz w:val="24"/>
          <w:szCs w:val="24"/>
        </w:rPr>
        <w:t>Závěrečná ujednání</w:t>
      </w:r>
    </w:p>
    <w:p w:rsidR="005C43BF" w:rsidRPr="0060467F" w:rsidRDefault="005C43BF" w:rsidP="005C43BF">
      <w:pPr>
        <w:tabs>
          <w:tab w:val="left" w:pos="6735"/>
        </w:tabs>
        <w:spacing w:line="240" w:lineRule="auto"/>
        <w:ind w:left="425" w:hanging="426"/>
        <w:contextualSpacing/>
        <w:jc w:val="both"/>
        <w:rPr>
          <w:rFonts w:ascii="Times New Roman" w:hAnsi="Times New Roman"/>
          <w:sz w:val="24"/>
          <w:szCs w:val="24"/>
        </w:rPr>
      </w:pPr>
    </w:p>
    <w:p w:rsidR="005C43BF" w:rsidRPr="0060467F" w:rsidRDefault="005C43BF" w:rsidP="005C43BF">
      <w:pPr>
        <w:numPr>
          <w:ilvl w:val="0"/>
          <w:numId w:val="8"/>
        </w:numPr>
        <w:spacing w:line="240" w:lineRule="auto"/>
        <w:ind w:left="425" w:hanging="426"/>
        <w:contextualSpacing/>
        <w:jc w:val="both"/>
        <w:rPr>
          <w:rFonts w:ascii="Times New Roman" w:hAnsi="Times New Roman"/>
          <w:sz w:val="24"/>
          <w:szCs w:val="24"/>
        </w:rPr>
      </w:pPr>
      <w:r w:rsidRPr="0060467F">
        <w:rPr>
          <w:rFonts w:ascii="Times New Roman" w:hAnsi="Times New Roman"/>
          <w:sz w:val="24"/>
          <w:szCs w:val="24"/>
        </w:rPr>
        <w:t>Tato smlouva je vyhotovena ve třech stejnopisech s platností originálu, z nichž dva obdrží poskytovatel a jeden příjemce.</w:t>
      </w:r>
    </w:p>
    <w:p w:rsidR="005C43BF" w:rsidRPr="0060467F" w:rsidRDefault="005C43BF" w:rsidP="005C43BF">
      <w:pPr>
        <w:spacing w:line="240" w:lineRule="auto"/>
        <w:ind w:left="425"/>
        <w:contextualSpacing/>
        <w:jc w:val="both"/>
        <w:rPr>
          <w:rFonts w:ascii="Times New Roman" w:hAnsi="Times New Roman"/>
          <w:sz w:val="24"/>
          <w:szCs w:val="24"/>
        </w:rPr>
      </w:pPr>
    </w:p>
    <w:p w:rsidR="005C43BF" w:rsidRPr="0060467F" w:rsidRDefault="005C43BF" w:rsidP="005C43BF">
      <w:pPr>
        <w:numPr>
          <w:ilvl w:val="0"/>
          <w:numId w:val="8"/>
        </w:numPr>
        <w:ind w:left="426" w:hanging="426"/>
        <w:contextualSpacing/>
        <w:jc w:val="both"/>
        <w:rPr>
          <w:rFonts w:ascii="Times New Roman" w:hAnsi="Times New Roman"/>
          <w:sz w:val="24"/>
          <w:szCs w:val="24"/>
        </w:rPr>
      </w:pPr>
      <w:r w:rsidRPr="0060467F">
        <w:rPr>
          <w:rFonts w:ascii="Times New Roman" w:hAnsi="Times New Roman"/>
          <w:sz w:val="24"/>
          <w:szCs w:val="24"/>
        </w:rPr>
        <w:t xml:space="preserve">Příjemce prohlašuje, že skutečnosti uvedené v této smlouvě nepovažuje za obchodní tajemství ve smyslu </w:t>
      </w:r>
      <w:proofErr w:type="spellStart"/>
      <w:r w:rsidRPr="0060467F">
        <w:rPr>
          <w:rFonts w:ascii="Times New Roman" w:hAnsi="Times New Roman"/>
          <w:sz w:val="24"/>
          <w:szCs w:val="24"/>
        </w:rPr>
        <w:t>ust</w:t>
      </w:r>
      <w:proofErr w:type="spellEnd"/>
      <w:r w:rsidRPr="0060467F">
        <w:rPr>
          <w:rFonts w:ascii="Times New Roman" w:hAnsi="Times New Roman"/>
          <w:sz w:val="24"/>
          <w:szCs w:val="24"/>
        </w:rPr>
        <w:t xml:space="preserve">. § 504 zákona č. 89/2012 Sb., občanský zákoník, v platném znění. Příjemce souhlasí se zpracováním jeho osobních údajů poskytovatelem ve vztahu k zákonu č. 106/1999 Sb., o svobodném přístupu k informacím, v platném znění, a uchováním osobních dat, které budou použity v souladu se zákonem č. 101/2000 Sb., o ochraně osobních údajů a o změně některých zákonů, v platném znění. Příjemce souhlasí se zveřejněním této smlouvy v registru smluv v souladu se zákonem č. 340/2015 Sb., o zvláštních podmínkách účinnosti některých smluv, uveřejňování těchto smluv a o registru smluv, v platném znění (dále jen „zákon o registru smluv). Tento souhlas je poskytovateli poskytován a udělován do budoucna na dobu neurčitou pro vnitřní potřeby poskytovatele a dále pro účely informování veřejnosti o jeho činnosti. </w:t>
      </w:r>
    </w:p>
    <w:p w:rsidR="005C43BF" w:rsidRPr="0060467F" w:rsidRDefault="005C43BF" w:rsidP="005C43BF">
      <w:pPr>
        <w:ind w:left="426"/>
        <w:contextualSpacing/>
        <w:jc w:val="both"/>
        <w:rPr>
          <w:rFonts w:ascii="Times New Roman" w:hAnsi="Times New Roman"/>
          <w:sz w:val="24"/>
          <w:szCs w:val="24"/>
        </w:rPr>
      </w:pPr>
    </w:p>
    <w:p w:rsidR="005C43BF" w:rsidRPr="0060467F" w:rsidRDefault="005C43BF" w:rsidP="005C43BF">
      <w:pPr>
        <w:numPr>
          <w:ilvl w:val="0"/>
          <w:numId w:val="8"/>
        </w:numPr>
        <w:spacing w:after="0"/>
        <w:ind w:left="425" w:hanging="425"/>
        <w:contextualSpacing/>
        <w:jc w:val="both"/>
        <w:rPr>
          <w:rFonts w:ascii="Times New Roman" w:hAnsi="Times New Roman"/>
          <w:i/>
          <w:sz w:val="24"/>
          <w:szCs w:val="24"/>
        </w:rPr>
      </w:pPr>
      <w:r w:rsidRPr="0060467F">
        <w:rPr>
          <w:rFonts w:ascii="Times New Roman" w:hAnsi="Times New Roman"/>
          <w:sz w:val="24"/>
          <w:szCs w:val="24"/>
        </w:rPr>
        <w:t xml:space="preserve">Tato smlouva nabývá platnosti a účinnosti dnem podpisu obou smluvních stran. </w:t>
      </w:r>
      <w:r w:rsidRPr="0060467F">
        <w:rPr>
          <w:rFonts w:ascii="Times New Roman" w:hAnsi="Times New Roman"/>
          <w:i/>
          <w:sz w:val="24"/>
          <w:szCs w:val="24"/>
        </w:rPr>
        <w:t xml:space="preserve"> </w:t>
      </w:r>
    </w:p>
    <w:p w:rsidR="005C43BF" w:rsidRPr="0060467F" w:rsidRDefault="005C43BF" w:rsidP="005C43BF">
      <w:pPr>
        <w:spacing w:after="0"/>
        <w:ind w:left="425"/>
        <w:contextualSpacing/>
        <w:jc w:val="both"/>
        <w:rPr>
          <w:rFonts w:ascii="Times New Roman" w:hAnsi="Times New Roman"/>
          <w:sz w:val="24"/>
          <w:szCs w:val="24"/>
        </w:rPr>
      </w:pPr>
    </w:p>
    <w:p w:rsidR="005C43BF" w:rsidRPr="0060467F" w:rsidRDefault="005C43BF" w:rsidP="005C43BF">
      <w:pPr>
        <w:numPr>
          <w:ilvl w:val="0"/>
          <w:numId w:val="8"/>
        </w:numPr>
        <w:spacing w:after="120"/>
        <w:ind w:left="426" w:hanging="426"/>
        <w:contextualSpacing/>
        <w:jc w:val="both"/>
        <w:rPr>
          <w:rFonts w:ascii="Times New Roman" w:hAnsi="Times New Roman"/>
          <w:sz w:val="24"/>
          <w:szCs w:val="24"/>
        </w:rPr>
      </w:pPr>
      <w:r w:rsidRPr="0060467F">
        <w:rPr>
          <w:rFonts w:ascii="Times New Roman" w:hAnsi="Times New Roman"/>
          <w:sz w:val="24"/>
          <w:szCs w:val="24"/>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rsidR="005C43BF" w:rsidRPr="0060467F" w:rsidRDefault="005C43BF" w:rsidP="005C43BF">
      <w:pPr>
        <w:ind w:left="720"/>
        <w:contextualSpacing/>
        <w:rPr>
          <w:rFonts w:ascii="Times New Roman" w:hAnsi="Times New Roman"/>
          <w:sz w:val="24"/>
          <w:szCs w:val="24"/>
        </w:rPr>
      </w:pPr>
    </w:p>
    <w:p w:rsidR="005C43BF" w:rsidRPr="0060467F" w:rsidRDefault="005C43BF" w:rsidP="005C43BF">
      <w:pPr>
        <w:numPr>
          <w:ilvl w:val="0"/>
          <w:numId w:val="8"/>
        </w:numPr>
        <w:spacing w:after="120"/>
        <w:ind w:left="426" w:hanging="426"/>
        <w:contextualSpacing/>
        <w:jc w:val="both"/>
        <w:rPr>
          <w:rFonts w:ascii="Times New Roman" w:hAnsi="Times New Roman"/>
          <w:sz w:val="24"/>
          <w:szCs w:val="24"/>
        </w:rPr>
      </w:pPr>
      <w:r w:rsidRPr="0060467F">
        <w:rPr>
          <w:rFonts w:ascii="Times New Roman" w:hAnsi="Times New Roman"/>
          <w:sz w:val="24"/>
          <w:szCs w:val="24"/>
        </w:rPr>
        <w:t xml:space="preserve">Doložka platnosti právního jednání dle § 41 zákona č. 128/2000 Sb., o obcích, v platném znění. </w:t>
      </w:r>
    </w:p>
    <w:p w:rsidR="005C43BF" w:rsidRDefault="005C43BF" w:rsidP="005C43BF">
      <w:pPr>
        <w:ind w:left="426"/>
        <w:contextualSpacing/>
        <w:jc w:val="both"/>
        <w:rPr>
          <w:rFonts w:ascii="Times New Roman" w:hAnsi="Times New Roman"/>
          <w:sz w:val="24"/>
          <w:szCs w:val="24"/>
        </w:rPr>
      </w:pPr>
      <w:r w:rsidRPr="0060467F">
        <w:rPr>
          <w:rFonts w:ascii="Times New Roman" w:hAnsi="Times New Roman"/>
          <w:sz w:val="24"/>
          <w:szCs w:val="24"/>
        </w:rPr>
        <w:t xml:space="preserve">O poskytnutí dotace a uzavření této smlouvy rozhodlo zastupitelstvo města svým </w:t>
      </w:r>
      <w:r w:rsidR="003E672B" w:rsidRPr="003E672B">
        <w:rPr>
          <w:rFonts w:ascii="Times New Roman" w:hAnsi="Times New Roman"/>
          <w:sz w:val="24"/>
          <w:szCs w:val="24"/>
        </w:rPr>
        <w:t>usnesením č. 246/17 ze dne 22.02.2017.</w:t>
      </w:r>
    </w:p>
    <w:p w:rsidR="00EF6522" w:rsidRPr="0060467F" w:rsidRDefault="00EF6522" w:rsidP="005C43BF">
      <w:pPr>
        <w:ind w:left="426"/>
        <w:contextualSpacing/>
        <w:jc w:val="both"/>
        <w:rPr>
          <w:rFonts w:ascii="Times New Roman" w:hAnsi="Times New Roman"/>
          <w:sz w:val="24"/>
          <w:szCs w:val="24"/>
        </w:rPr>
      </w:pPr>
    </w:p>
    <w:p w:rsidR="005C43BF" w:rsidRPr="0060467F" w:rsidRDefault="005C43BF" w:rsidP="005C43BF">
      <w:pPr>
        <w:spacing w:after="120"/>
        <w:jc w:val="both"/>
        <w:rPr>
          <w:rFonts w:ascii="Times New Roman" w:hAnsi="Times New Roman"/>
          <w:sz w:val="24"/>
          <w:szCs w:val="24"/>
        </w:rPr>
      </w:pPr>
      <w:r w:rsidRPr="0060467F">
        <w:rPr>
          <w:rFonts w:ascii="Times New Roman" w:hAnsi="Times New Roman"/>
          <w:b/>
          <w:sz w:val="24"/>
          <w:szCs w:val="24"/>
        </w:rPr>
        <w:t>Příloha</w:t>
      </w:r>
      <w:r w:rsidRPr="0060467F">
        <w:rPr>
          <w:rFonts w:ascii="Times New Roman" w:hAnsi="Times New Roman"/>
          <w:sz w:val="24"/>
          <w:szCs w:val="24"/>
        </w:rPr>
        <w:t xml:space="preserve">: </w:t>
      </w:r>
    </w:p>
    <w:p w:rsidR="005C43BF" w:rsidRPr="0060467F" w:rsidRDefault="005C43BF" w:rsidP="005C43BF">
      <w:pPr>
        <w:numPr>
          <w:ilvl w:val="0"/>
          <w:numId w:val="13"/>
        </w:numPr>
        <w:spacing w:after="120"/>
        <w:contextualSpacing/>
        <w:jc w:val="both"/>
        <w:rPr>
          <w:rFonts w:ascii="Times New Roman" w:hAnsi="Times New Roman"/>
          <w:sz w:val="24"/>
          <w:szCs w:val="24"/>
        </w:rPr>
      </w:pPr>
      <w:r w:rsidRPr="0060467F">
        <w:rPr>
          <w:rFonts w:ascii="Times New Roman" w:hAnsi="Times New Roman"/>
          <w:sz w:val="24"/>
          <w:szCs w:val="24"/>
        </w:rPr>
        <w:t>Vzor Vyúčtování poskytnuté dotace z rozpočtu města Milevska na rok 2017</w:t>
      </w:r>
    </w:p>
    <w:p w:rsidR="005C43BF" w:rsidRPr="0060467F" w:rsidRDefault="005C43BF" w:rsidP="005C43BF">
      <w:pPr>
        <w:contextualSpacing/>
        <w:jc w:val="both"/>
        <w:rPr>
          <w:rFonts w:ascii="Times New Roman" w:hAnsi="Times New Roman"/>
          <w:sz w:val="24"/>
          <w:szCs w:val="24"/>
        </w:rPr>
      </w:pPr>
    </w:p>
    <w:p w:rsidR="005C43BF" w:rsidRPr="0060467F" w:rsidRDefault="005C43BF" w:rsidP="005C43BF">
      <w:pPr>
        <w:contextualSpacing/>
        <w:jc w:val="both"/>
        <w:rPr>
          <w:rFonts w:ascii="Times New Roman" w:hAnsi="Times New Roman"/>
          <w:sz w:val="24"/>
          <w:szCs w:val="24"/>
        </w:rPr>
      </w:pPr>
    </w:p>
    <w:p w:rsidR="005C43BF" w:rsidRPr="0060467F" w:rsidRDefault="005C43BF" w:rsidP="005C43BF">
      <w:pPr>
        <w:contextualSpacing/>
        <w:jc w:val="both"/>
        <w:rPr>
          <w:rFonts w:ascii="Times New Roman" w:hAnsi="Times New Roman"/>
          <w:sz w:val="24"/>
          <w:szCs w:val="24"/>
        </w:rPr>
      </w:pPr>
    </w:p>
    <w:p w:rsidR="005C43BF" w:rsidRPr="0060467F" w:rsidRDefault="005C43BF" w:rsidP="005C43BF">
      <w:pPr>
        <w:contextualSpacing/>
        <w:jc w:val="both"/>
        <w:rPr>
          <w:rFonts w:ascii="Times New Roman" w:hAnsi="Times New Roman"/>
          <w:sz w:val="24"/>
          <w:szCs w:val="24"/>
        </w:rPr>
      </w:pPr>
      <w:r w:rsidRPr="0060467F">
        <w:rPr>
          <w:rFonts w:ascii="Times New Roman" w:hAnsi="Times New Roman"/>
          <w:sz w:val="24"/>
          <w:szCs w:val="24"/>
        </w:rPr>
        <w:t>Za poskytovatele:</w:t>
      </w:r>
      <w:r w:rsidRPr="0060467F">
        <w:rPr>
          <w:rFonts w:ascii="Times New Roman" w:hAnsi="Times New Roman"/>
          <w:sz w:val="24"/>
          <w:szCs w:val="24"/>
        </w:rPr>
        <w:tab/>
      </w:r>
      <w:r w:rsidRPr="0060467F">
        <w:rPr>
          <w:rFonts w:ascii="Times New Roman" w:hAnsi="Times New Roman"/>
          <w:sz w:val="24"/>
          <w:szCs w:val="24"/>
        </w:rPr>
        <w:tab/>
      </w:r>
      <w:r w:rsidRPr="0060467F">
        <w:rPr>
          <w:rFonts w:ascii="Times New Roman" w:hAnsi="Times New Roman"/>
          <w:sz w:val="24"/>
          <w:szCs w:val="24"/>
        </w:rPr>
        <w:tab/>
      </w:r>
      <w:r w:rsidRPr="0060467F">
        <w:rPr>
          <w:rFonts w:ascii="Times New Roman" w:hAnsi="Times New Roman"/>
          <w:sz w:val="24"/>
          <w:szCs w:val="24"/>
        </w:rPr>
        <w:tab/>
      </w:r>
      <w:r w:rsidRPr="0060467F">
        <w:rPr>
          <w:rFonts w:ascii="Times New Roman" w:hAnsi="Times New Roman"/>
          <w:sz w:val="24"/>
          <w:szCs w:val="24"/>
        </w:rPr>
        <w:tab/>
        <w:t>Za příjemce:</w:t>
      </w:r>
    </w:p>
    <w:p w:rsidR="005C43BF" w:rsidRPr="0060467F" w:rsidRDefault="005C43BF" w:rsidP="005C43BF">
      <w:pPr>
        <w:contextualSpacing/>
        <w:jc w:val="both"/>
        <w:rPr>
          <w:rFonts w:ascii="Times New Roman" w:hAnsi="Times New Roman"/>
          <w:sz w:val="24"/>
          <w:szCs w:val="24"/>
        </w:rPr>
      </w:pPr>
    </w:p>
    <w:p w:rsidR="005C43BF" w:rsidRPr="0060467F" w:rsidRDefault="005C43BF" w:rsidP="005C43BF">
      <w:pPr>
        <w:contextualSpacing/>
        <w:jc w:val="both"/>
        <w:rPr>
          <w:rFonts w:ascii="Times New Roman" w:hAnsi="Times New Roman"/>
          <w:sz w:val="24"/>
          <w:szCs w:val="24"/>
        </w:rPr>
      </w:pPr>
    </w:p>
    <w:p w:rsidR="005C43BF" w:rsidRPr="0060467F" w:rsidRDefault="005C43BF" w:rsidP="005C43BF">
      <w:pPr>
        <w:contextualSpacing/>
        <w:jc w:val="both"/>
        <w:rPr>
          <w:rFonts w:ascii="Times New Roman" w:hAnsi="Times New Roman"/>
          <w:sz w:val="24"/>
          <w:szCs w:val="24"/>
        </w:rPr>
      </w:pPr>
      <w:r w:rsidRPr="0060467F">
        <w:rPr>
          <w:rFonts w:ascii="Times New Roman" w:hAnsi="Times New Roman"/>
          <w:sz w:val="24"/>
          <w:szCs w:val="24"/>
        </w:rPr>
        <w:t>V Milevsku dne ………………………                  V ............................... dne………………</w:t>
      </w:r>
    </w:p>
    <w:p w:rsidR="005C43BF" w:rsidRPr="0060467F" w:rsidRDefault="005C43BF" w:rsidP="005C43BF">
      <w:pPr>
        <w:spacing w:after="0"/>
        <w:contextualSpacing/>
        <w:jc w:val="both"/>
        <w:rPr>
          <w:rFonts w:ascii="Times New Roman" w:hAnsi="Times New Roman"/>
          <w:sz w:val="24"/>
          <w:szCs w:val="24"/>
        </w:rPr>
      </w:pPr>
    </w:p>
    <w:p w:rsidR="005C43BF" w:rsidRPr="0060467F" w:rsidRDefault="005C43BF" w:rsidP="005C43BF">
      <w:pPr>
        <w:spacing w:after="0"/>
        <w:contextualSpacing/>
        <w:jc w:val="both"/>
        <w:rPr>
          <w:rFonts w:ascii="Times New Roman" w:hAnsi="Times New Roman"/>
          <w:sz w:val="24"/>
          <w:szCs w:val="24"/>
        </w:rPr>
      </w:pPr>
      <w:r w:rsidRPr="0060467F">
        <w:rPr>
          <w:rFonts w:ascii="Times New Roman" w:hAnsi="Times New Roman"/>
          <w:sz w:val="24"/>
          <w:szCs w:val="24"/>
        </w:rPr>
        <w:t>.............................................</w:t>
      </w:r>
      <w:r w:rsidRPr="0060467F">
        <w:rPr>
          <w:rFonts w:ascii="Times New Roman" w:hAnsi="Times New Roman"/>
          <w:sz w:val="24"/>
          <w:szCs w:val="24"/>
        </w:rPr>
        <w:tab/>
      </w:r>
      <w:r w:rsidRPr="0060467F">
        <w:rPr>
          <w:rFonts w:ascii="Times New Roman" w:hAnsi="Times New Roman"/>
          <w:sz w:val="24"/>
          <w:szCs w:val="24"/>
        </w:rPr>
        <w:tab/>
      </w:r>
      <w:r w:rsidRPr="0060467F">
        <w:rPr>
          <w:rFonts w:ascii="Times New Roman" w:hAnsi="Times New Roman"/>
          <w:sz w:val="24"/>
          <w:szCs w:val="24"/>
        </w:rPr>
        <w:tab/>
      </w:r>
      <w:r w:rsidRPr="0060467F">
        <w:rPr>
          <w:rFonts w:ascii="Times New Roman" w:hAnsi="Times New Roman"/>
          <w:sz w:val="24"/>
          <w:szCs w:val="24"/>
        </w:rPr>
        <w:tab/>
        <w:t>..............................................</w:t>
      </w:r>
    </w:p>
    <w:p w:rsidR="005C43BF" w:rsidRPr="0060467F" w:rsidRDefault="005C43BF" w:rsidP="005C43BF">
      <w:pPr>
        <w:ind w:left="4956" w:hanging="4530"/>
        <w:jc w:val="both"/>
        <w:rPr>
          <w:rFonts w:ascii="Times New Roman" w:hAnsi="Times New Roman"/>
          <w:sz w:val="24"/>
          <w:szCs w:val="24"/>
        </w:rPr>
      </w:pPr>
      <w:r w:rsidRPr="0060467F">
        <w:rPr>
          <w:rFonts w:ascii="Times New Roman" w:hAnsi="Times New Roman"/>
          <w:sz w:val="24"/>
          <w:szCs w:val="24"/>
        </w:rPr>
        <w:t xml:space="preserve">Ing. Ivan Radosta                             </w:t>
      </w:r>
      <w:proofErr w:type="spellStart"/>
      <w:r w:rsidRPr="0060467F">
        <w:rPr>
          <w:rFonts w:ascii="Times New Roman" w:hAnsi="Times New Roman"/>
          <w:i/>
          <w:sz w:val="24"/>
          <w:szCs w:val="24"/>
        </w:rPr>
        <w:t>obch.název</w:t>
      </w:r>
      <w:proofErr w:type="spellEnd"/>
      <w:r w:rsidRPr="0060467F">
        <w:rPr>
          <w:rFonts w:ascii="Times New Roman" w:hAnsi="Times New Roman"/>
          <w:i/>
          <w:sz w:val="24"/>
          <w:szCs w:val="24"/>
        </w:rPr>
        <w:t xml:space="preserve"> příjemce, jméno a funkce </w:t>
      </w:r>
      <w:proofErr w:type="spellStart"/>
      <w:r w:rsidRPr="0060467F">
        <w:rPr>
          <w:rFonts w:ascii="Times New Roman" w:hAnsi="Times New Roman"/>
          <w:i/>
          <w:sz w:val="24"/>
          <w:szCs w:val="24"/>
        </w:rPr>
        <w:t>stat.zástupce</w:t>
      </w:r>
      <w:proofErr w:type="spellEnd"/>
    </w:p>
    <w:p w:rsidR="005C43BF" w:rsidRPr="0060467F" w:rsidRDefault="005C43BF" w:rsidP="005C43BF">
      <w:pPr>
        <w:contextualSpacing/>
        <w:jc w:val="both"/>
        <w:rPr>
          <w:rFonts w:ascii="Times New Roman" w:hAnsi="Times New Roman"/>
          <w:i/>
          <w:sz w:val="24"/>
          <w:szCs w:val="24"/>
        </w:rPr>
      </w:pPr>
      <w:r w:rsidRPr="0060467F">
        <w:rPr>
          <w:rFonts w:ascii="Times New Roman" w:hAnsi="Times New Roman"/>
          <w:sz w:val="24"/>
          <w:szCs w:val="24"/>
        </w:rPr>
        <w:t xml:space="preserve">   starosta města Milevska</w:t>
      </w:r>
      <w:r w:rsidRPr="0060467F">
        <w:rPr>
          <w:rFonts w:ascii="Times New Roman" w:hAnsi="Times New Roman"/>
          <w:sz w:val="24"/>
          <w:szCs w:val="24"/>
        </w:rPr>
        <w:tab/>
        <w:t xml:space="preserve">                                        </w:t>
      </w:r>
      <w:r w:rsidRPr="0060467F">
        <w:rPr>
          <w:rFonts w:ascii="Times New Roman" w:hAnsi="Times New Roman"/>
          <w:i/>
          <w:sz w:val="24"/>
          <w:szCs w:val="24"/>
        </w:rPr>
        <w:t>u</w:t>
      </w:r>
      <w:r w:rsidRPr="0060467F">
        <w:rPr>
          <w:rFonts w:ascii="Times New Roman" w:hAnsi="Times New Roman"/>
          <w:sz w:val="24"/>
          <w:szCs w:val="24"/>
        </w:rPr>
        <w:t xml:space="preserve"> </w:t>
      </w:r>
      <w:proofErr w:type="spellStart"/>
      <w:r w:rsidRPr="0060467F">
        <w:rPr>
          <w:rFonts w:ascii="Times New Roman" w:hAnsi="Times New Roman"/>
          <w:i/>
          <w:sz w:val="24"/>
          <w:szCs w:val="24"/>
        </w:rPr>
        <w:t>fyz.osoby</w:t>
      </w:r>
      <w:proofErr w:type="spellEnd"/>
      <w:r w:rsidRPr="0060467F">
        <w:rPr>
          <w:rFonts w:ascii="Times New Roman" w:hAnsi="Times New Roman"/>
          <w:i/>
          <w:sz w:val="24"/>
          <w:szCs w:val="24"/>
        </w:rPr>
        <w:t xml:space="preserve"> - jméno a příjmení</w:t>
      </w:r>
    </w:p>
    <w:p w:rsidR="005C43BF" w:rsidRPr="0060467F" w:rsidRDefault="005C43BF" w:rsidP="005C43BF">
      <w:pPr>
        <w:pStyle w:val="Odstavecseseznamem"/>
        <w:ind w:left="426"/>
        <w:jc w:val="center"/>
        <w:rPr>
          <w:rFonts w:ascii="Times New Roman" w:hAnsi="Times New Roman"/>
          <w:b/>
          <w:i/>
        </w:rPr>
      </w:pPr>
      <w:r w:rsidRPr="0060467F">
        <w:rPr>
          <w:rFonts w:ascii="Times New Roman" w:hAnsi="Times New Roman"/>
          <w:i/>
          <w:sz w:val="24"/>
          <w:szCs w:val="24"/>
        </w:rPr>
        <w:br w:type="page"/>
      </w:r>
      <w:r w:rsidRPr="0060467F">
        <w:rPr>
          <w:rFonts w:ascii="Times New Roman" w:hAnsi="Times New Roman"/>
          <w:b/>
          <w:i/>
        </w:rPr>
        <w:t xml:space="preserve"> </w:t>
      </w:r>
    </w:p>
    <w:p w:rsidR="00054270" w:rsidRPr="0060467F" w:rsidRDefault="00054270" w:rsidP="00A82BD5">
      <w:pPr>
        <w:pStyle w:val="Odstavecseseznamem"/>
        <w:ind w:left="0"/>
        <w:jc w:val="both"/>
        <w:rPr>
          <w:rFonts w:ascii="Times New Roman" w:hAnsi="Times New Roman"/>
          <w:i/>
        </w:rPr>
      </w:pPr>
      <w:r w:rsidRPr="0060467F">
        <w:rPr>
          <w:rFonts w:ascii="Times New Roman" w:hAnsi="Times New Roman"/>
          <w:b/>
          <w:i/>
        </w:rPr>
        <w:t xml:space="preserve">Příloha </w:t>
      </w:r>
      <w:r w:rsidR="0094779A" w:rsidRPr="0060467F">
        <w:rPr>
          <w:rFonts w:ascii="Times New Roman" w:hAnsi="Times New Roman"/>
          <w:b/>
          <w:i/>
        </w:rPr>
        <w:t>č. 1</w:t>
      </w:r>
      <w:r w:rsidR="0094779A" w:rsidRPr="0060467F">
        <w:rPr>
          <w:rFonts w:ascii="Times New Roman" w:hAnsi="Times New Roman"/>
          <w:i/>
        </w:rPr>
        <w:t xml:space="preserve"> </w:t>
      </w:r>
      <w:r w:rsidRPr="0060467F">
        <w:rPr>
          <w:rFonts w:ascii="Times New Roman" w:hAnsi="Times New Roman"/>
          <w:i/>
        </w:rPr>
        <w:t>k </w:t>
      </w:r>
      <w:r w:rsidR="00CD2B85" w:rsidRPr="0060467F">
        <w:rPr>
          <w:rFonts w:ascii="Times New Roman" w:hAnsi="Times New Roman"/>
          <w:i/>
        </w:rPr>
        <w:t>V</w:t>
      </w:r>
      <w:r w:rsidRPr="0060467F">
        <w:rPr>
          <w:rFonts w:ascii="Times New Roman" w:hAnsi="Times New Roman"/>
          <w:i/>
        </w:rPr>
        <w:t>eřejnoprá</w:t>
      </w:r>
      <w:r w:rsidR="00CD2B85" w:rsidRPr="0060467F">
        <w:rPr>
          <w:rFonts w:ascii="Times New Roman" w:hAnsi="Times New Roman"/>
          <w:i/>
        </w:rPr>
        <w:t>vní smlouvě o poskytnutí dotace z rozpočtu města Milevska na rok 2017</w:t>
      </w:r>
    </w:p>
    <w:p w:rsidR="00D23299" w:rsidRPr="0060467F" w:rsidRDefault="00D23299" w:rsidP="00A82BD5">
      <w:pPr>
        <w:pStyle w:val="Odstavecseseznamem"/>
        <w:ind w:left="0"/>
        <w:jc w:val="both"/>
        <w:rPr>
          <w:rFonts w:ascii="Times New Roman" w:hAnsi="Times New Roman"/>
          <w:i/>
        </w:rPr>
      </w:pPr>
    </w:p>
    <w:p w:rsidR="00054270" w:rsidRPr="0060467F" w:rsidRDefault="00054270" w:rsidP="003C00CC">
      <w:pPr>
        <w:pStyle w:val="Odstavecseseznamem"/>
        <w:ind w:left="0"/>
        <w:jc w:val="center"/>
        <w:rPr>
          <w:rFonts w:ascii="Times New Roman" w:hAnsi="Times New Roman"/>
          <w:b/>
          <w:sz w:val="28"/>
          <w:szCs w:val="28"/>
        </w:rPr>
      </w:pPr>
      <w:r w:rsidRPr="0060467F">
        <w:rPr>
          <w:rFonts w:ascii="Times New Roman" w:hAnsi="Times New Roman"/>
          <w:b/>
          <w:sz w:val="28"/>
          <w:szCs w:val="28"/>
        </w:rPr>
        <w:t>Vyúčtování poskytnuté dotace z rozpočtu měst</w:t>
      </w:r>
      <w:r w:rsidR="00AD4F46" w:rsidRPr="0060467F">
        <w:rPr>
          <w:rFonts w:ascii="Times New Roman" w:hAnsi="Times New Roman"/>
          <w:b/>
          <w:sz w:val="28"/>
          <w:szCs w:val="28"/>
        </w:rPr>
        <w:t>a</w:t>
      </w:r>
      <w:r w:rsidRPr="0060467F">
        <w:rPr>
          <w:rFonts w:ascii="Times New Roman" w:hAnsi="Times New Roman"/>
          <w:b/>
          <w:sz w:val="28"/>
          <w:szCs w:val="28"/>
        </w:rPr>
        <w:t xml:space="preserve"> Milevska na rok </w:t>
      </w:r>
      <w:r w:rsidR="006B5FCF" w:rsidRPr="0060467F">
        <w:rPr>
          <w:rFonts w:ascii="Times New Roman" w:hAnsi="Times New Roman"/>
          <w:b/>
          <w:sz w:val="28"/>
          <w:szCs w:val="28"/>
        </w:rPr>
        <w:t>201</w:t>
      </w:r>
      <w:r w:rsidR="00CB4863" w:rsidRPr="0060467F">
        <w:rPr>
          <w:rFonts w:ascii="Times New Roman" w:hAnsi="Times New Roman"/>
          <w:b/>
          <w:sz w:val="28"/>
          <w:szCs w:val="28"/>
        </w:rPr>
        <w:t>7</w:t>
      </w:r>
    </w:p>
    <w:p w:rsidR="00691A86" w:rsidRPr="0060467F" w:rsidRDefault="00691A86" w:rsidP="00A82BD5">
      <w:pPr>
        <w:pStyle w:val="Odstavecseseznamem"/>
        <w:ind w:left="0"/>
        <w:jc w:val="both"/>
        <w:rPr>
          <w:rFonts w:ascii="Times New Roman" w:hAnsi="Times New Roman"/>
          <w:sz w:val="24"/>
          <w:szCs w:val="24"/>
        </w:rPr>
      </w:pPr>
    </w:p>
    <w:p w:rsidR="00460060" w:rsidRPr="0060467F" w:rsidRDefault="00460060" w:rsidP="00A82BD5">
      <w:pPr>
        <w:pStyle w:val="Odstavecseseznamem"/>
        <w:ind w:left="0"/>
        <w:jc w:val="both"/>
        <w:rPr>
          <w:rFonts w:ascii="Times New Roman" w:hAnsi="Times New Roman"/>
          <w:b/>
          <w:sz w:val="24"/>
          <w:szCs w:val="24"/>
        </w:rPr>
      </w:pPr>
    </w:p>
    <w:p w:rsidR="00460060" w:rsidRPr="0060467F" w:rsidRDefault="00460060" w:rsidP="00D00EC7">
      <w:pPr>
        <w:pStyle w:val="Odstavecseseznamem"/>
        <w:ind w:left="0"/>
        <w:rPr>
          <w:rFonts w:ascii="Times New Roman" w:hAnsi="Times New Roman"/>
          <w:b/>
          <w:sz w:val="24"/>
          <w:szCs w:val="24"/>
        </w:rPr>
      </w:pPr>
      <w:r w:rsidRPr="0060467F">
        <w:rPr>
          <w:rFonts w:ascii="Times New Roman" w:hAnsi="Times New Roman"/>
          <w:b/>
          <w:sz w:val="24"/>
          <w:szCs w:val="24"/>
        </w:rPr>
        <w:t>Název</w:t>
      </w:r>
      <w:r w:rsidR="00D00EC7" w:rsidRPr="0060467F">
        <w:rPr>
          <w:rFonts w:ascii="Times New Roman" w:hAnsi="Times New Roman"/>
          <w:b/>
          <w:sz w:val="24"/>
          <w:szCs w:val="24"/>
        </w:rPr>
        <w:t xml:space="preserve"> </w:t>
      </w:r>
      <w:r w:rsidRPr="0060467F">
        <w:rPr>
          <w:rFonts w:ascii="Times New Roman" w:hAnsi="Times New Roman"/>
          <w:b/>
          <w:sz w:val="24"/>
          <w:szCs w:val="24"/>
        </w:rPr>
        <w:t xml:space="preserve">projektu       </w:t>
      </w:r>
      <w:r w:rsidRPr="0060467F">
        <w:rPr>
          <w:rFonts w:ascii="Times New Roman" w:hAnsi="Times New Roman"/>
          <w:sz w:val="24"/>
          <w:szCs w:val="24"/>
        </w:rPr>
        <w:t>…………………………………………………………………………</w:t>
      </w:r>
    </w:p>
    <w:p w:rsidR="00460060" w:rsidRPr="0060467F" w:rsidRDefault="00460060" w:rsidP="00A82BD5">
      <w:pPr>
        <w:pStyle w:val="Odstavecseseznamem"/>
        <w:ind w:left="0"/>
        <w:jc w:val="both"/>
        <w:rPr>
          <w:rFonts w:ascii="Times New Roman" w:hAnsi="Times New Roman"/>
          <w:b/>
          <w:sz w:val="24"/>
          <w:szCs w:val="24"/>
        </w:rPr>
      </w:pPr>
    </w:p>
    <w:p w:rsidR="00691A86" w:rsidRPr="0060467F" w:rsidRDefault="00691A86" w:rsidP="00D00EC7">
      <w:pPr>
        <w:pStyle w:val="Odstavecseseznamem"/>
        <w:ind w:left="0"/>
        <w:rPr>
          <w:rFonts w:ascii="Times New Roman" w:hAnsi="Times New Roman"/>
          <w:sz w:val="24"/>
          <w:szCs w:val="24"/>
        </w:rPr>
      </w:pPr>
      <w:r w:rsidRPr="0060467F">
        <w:rPr>
          <w:rFonts w:ascii="Times New Roman" w:hAnsi="Times New Roman"/>
          <w:b/>
          <w:sz w:val="24"/>
          <w:szCs w:val="24"/>
        </w:rPr>
        <w:t xml:space="preserve">Příjemce </w:t>
      </w:r>
      <w:r w:rsidR="003C00CC" w:rsidRPr="0060467F">
        <w:rPr>
          <w:rFonts w:ascii="Times New Roman" w:hAnsi="Times New Roman"/>
          <w:b/>
          <w:sz w:val="24"/>
          <w:szCs w:val="24"/>
        </w:rPr>
        <w:t>dotace</w:t>
      </w:r>
      <w:r w:rsidR="00D00EC7" w:rsidRPr="0060467F">
        <w:rPr>
          <w:rFonts w:ascii="Times New Roman" w:hAnsi="Times New Roman"/>
          <w:b/>
          <w:sz w:val="24"/>
          <w:szCs w:val="24"/>
        </w:rPr>
        <w:t xml:space="preserve"> </w:t>
      </w:r>
      <w:r w:rsidR="00D00EC7" w:rsidRPr="0060467F">
        <w:rPr>
          <w:rFonts w:ascii="Times New Roman" w:hAnsi="Times New Roman"/>
          <w:b/>
          <w:sz w:val="24"/>
          <w:szCs w:val="24"/>
        </w:rPr>
        <w:tab/>
      </w:r>
      <w:r w:rsidRPr="0060467F">
        <w:rPr>
          <w:rFonts w:ascii="Times New Roman" w:hAnsi="Times New Roman"/>
          <w:sz w:val="24"/>
          <w:szCs w:val="24"/>
        </w:rPr>
        <w:t>………………………………………………………………………</w:t>
      </w:r>
    </w:p>
    <w:p w:rsidR="00691A86" w:rsidRPr="0060467F" w:rsidRDefault="00691A86" w:rsidP="00A82BD5">
      <w:pPr>
        <w:pStyle w:val="Odstavecseseznamem"/>
        <w:ind w:left="0"/>
        <w:jc w:val="both"/>
        <w:rPr>
          <w:rFonts w:ascii="Times New Roman" w:hAnsi="Times New Roman"/>
          <w:sz w:val="24"/>
          <w:szCs w:val="24"/>
        </w:rPr>
      </w:pPr>
    </w:p>
    <w:p w:rsidR="003C00CC" w:rsidRPr="0060467F" w:rsidRDefault="00691A86" w:rsidP="00A82BD5">
      <w:pPr>
        <w:pStyle w:val="Odstavecseseznamem"/>
        <w:ind w:left="0"/>
        <w:jc w:val="both"/>
        <w:rPr>
          <w:rFonts w:ascii="Times New Roman" w:hAnsi="Times New Roman"/>
          <w:sz w:val="24"/>
          <w:szCs w:val="24"/>
        </w:rPr>
      </w:pPr>
      <w:r w:rsidRPr="0060467F">
        <w:rPr>
          <w:rFonts w:ascii="Times New Roman" w:hAnsi="Times New Roman"/>
          <w:b/>
          <w:sz w:val="24"/>
          <w:szCs w:val="24"/>
        </w:rPr>
        <w:t xml:space="preserve">Výše </w:t>
      </w:r>
      <w:r w:rsidR="003C00CC" w:rsidRPr="0060467F">
        <w:rPr>
          <w:rFonts w:ascii="Times New Roman" w:hAnsi="Times New Roman"/>
          <w:b/>
          <w:sz w:val="24"/>
          <w:szCs w:val="24"/>
        </w:rPr>
        <w:t>dotace</w:t>
      </w:r>
      <w:r w:rsidR="007C4D1E" w:rsidRPr="0060467F">
        <w:rPr>
          <w:rFonts w:ascii="Times New Roman" w:hAnsi="Times New Roman"/>
          <w:b/>
          <w:sz w:val="24"/>
          <w:szCs w:val="24"/>
        </w:rPr>
        <w:tab/>
      </w:r>
      <w:r w:rsidR="007C4D1E" w:rsidRPr="0060467F">
        <w:rPr>
          <w:rFonts w:ascii="Times New Roman" w:hAnsi="Times New Roman"/>
          <w:b/>
          <w:sz w:val="24"/>
          <w:szCs w:val="24"/>
        </w:rPr>
        <w:tab/>
      </w:r>
      <w:r w:rsidRPr="0060467F">
        <w:rPr>
          <w:rFonts w:ascii="Times New Roman" w:hAnsi="Times New Roman"/>
          <w:sz w:val="24"/>
          <w:szCs w:val="24"/>
        </w:rPr>
        <w:t>………………………</w:t>
      </w:r>
    </w:p>
    <w:p w:rsidR="00691A86" w:rsidRPr="0060467F" w:rsidRDefault="003C00CC" w:rsidP="003C00CC">
      <w:pPr>
        <w:pStyle w:val="Odstavecseseznamem"/>
        <w:ind w:left="0"/>
        <w:jc w:val="center"/>
        <w:rPr>
          <w:rFonts w:ascii="Times New Roman" w:hAnsi="Times New Roman"/>
          <w:b/>
          <w:sz w:val="24"/>
          <w:szCs w:val="24"/>
          <w:u w:val="single"/>
        </w:rPr>
      </w:pPr>
      <w:r w:rsidRPr="0060467F">
        <w:rPr>
          <w:rFonts w:ascii="Times New Roman" w:hAnsi="Times New Roman"/>
          <w:b/>
          <w:sz w:val="24"/>
          <w:szCs w:val="24"/>
          <w:u w:val="single"/>
        </w:rPr>
        <w:t>Soupis předložených dokladů</w:t>
      </w:r>
    </w:p>
    <w:p w:rsidR="00691A86" w:rsidRPr="0060467F" w:rsidRDefault="00691A86" w:rsidP="00A82BD5">
      <w:pPr>
        <w:pStyle w:val="Odstavecseseznamem"/>
        <w:ind w:left="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244"/>
        <w:gridCol w:w="5256"/>
        <w:gridCol w:w="1270"/>
      </w:tblGrid>
      <w:tr w:rsidR="0060467F" w:rsidRPr="0060467F" w:rsidTr="00D41BDE">
        <w:trPr>
          <w:trHeight w:val="715"/>
        </w:trPr>
        <w:tc>
          <w:tcPr>
            <w:tcW w:w="1242" w:type="dxa"/>
            <w:tcBorders>
              <w:top w:val="double" w:sz="4" w:space="0" w:color="auto"/>
              <w:left w:val="double" w:sz="4" w:space="0" w:color="auto"/>
            </w:tcBorders>
            <w:shd w:val="clear" w:color="auto" w:fill="D9D9D9"/>
            <w:vAlign w:val="center"/>
          </w:tcPr>
          <w:p w:rsidR="00054270" w:rsidRPr="0060467F" w:rsidRDefault="00054270" w:rsidP="00D41BDE">
            <w:pPr>
              <w:pStyle w:val="Odstavecseseznamem"/>
              <w:spacing w:after="0" w:line="240" w:lineRule="auto"/>
              <w:ind w:left="0"/>
              <w:jc w:val="center"/>
              <w:rPr>
                <w:rFonts w:ascii="Times New Roman" w:hAnsi="Times New Roman"/>
                <w:b/>
                <w:sz w:val="24"/>
                <w:szCs w:val="24"/>
              </w:rPr>
            </w:pPr>
            <w:r w:rsidRPr="0060467F">
              <w:rPr>
                <w:rFonts w:ascii="Times New Roman" w:hAnsi="Times New Roman"/>
                <w:b/>
                <w:sz w:val="24"/>
                <w:szCs w:val="24"/>
              </w:rPr>
              <w:t>Datum vystavení dokladu</w:t>
            </w:r>
          </w:p>
        </w:tc>
        <w:tc>
          <w:tcPr>
            <w:tcW w:w="1276" w:type="dxa"/>
            <w:tcBorders>
              <w:top w:val="double" w:sz="4" w:space="0" w:color="auto"/>
            </w:tcBorders>
            <w:shd w:val="clear" w:color="auto" w:fill="D9D9D9"/>
            <w:vAlign w:val="center"/>
          </w:tcPr>
          <w:p w:rsidR="00054270" w:rsidRPr="0060467F" w:rsidRDefault="00AD4F46" w:rsidP="00D41BDE">
            <w:pPr>
              <w:pStyle w:val="Odstavecseseznamem"/>
              <w:spacing w:after="0" w:line="240" w:lineRule="auto"/>
              <w:ind w:left="0"/>
              <w:jc w:val="center"/>
              <w:rPr>
                <w:rFonts w:ascii="Times New Roman" w:hAnsi="Times New Roman"/>
                <w:b/>
                <w:sz w:val="24"/>
                <w:szCs w:val="24"/>
              </w:rPr>
            </w:pPr>
            <w:r w:rsidRPr="0060467F">
              <w:rPr>
                <w:rFonts w:ascii="Times New Roman" w:hAnsi="Times New Roman"/>
                <w:b/>
                <w:sz w:val="24"/>
                <w:szCs w:val="24"/>
              </w:rPr>
              <w:t xml:space="preserve">číslo </w:t>
            </w:r>
            <w:r w:rsidR="00691A86" w:rsidRPr="0060467F">
              <w:rPr>
                <w:rFonts w:ascii="Times New Roman" w:hAnsi="Times New Roman"/>
                <w:b/>
                <w:sz w:val="24"/>
                <w:szCs w:val="24"/>
              </w:rPr>
              <w:t>dokladu</w:t>
            </w:r>
          </w:p>
        </w:tc>
        <w:tc>
          <w:tcPr>
            <w:tcW w:w="5954" w:type="dxa"/>
            <w:tcBorders>
              <w:top w:val="double" w:sz="4" w:space="0" w:color="auto"/>
            </w:tcBorders>
            <w:shd w:val="clear" w:color="auto" w:fill="D9D9D9"/>
            <w:vAlign w:val="center"/>
          </w:tcPr>
          <w:p w:rsidR="00054270" w:rsidRPr="0060467F" w:rsidRDefault="00691A86" w:rsidP="00D41BDE">
            <w:pPr>
              <w:pStyle w:val="Odstavecseseznamem"/>
              <w:spacing w:after="0" w:line="240" w:lineRule="auto"/>
              <w:ind w:left="0"/>
              <w:jc w:val="center"/>
              <w:rPr>
                <w:rFonts w:ascii="Times New Roman" w:hAnsi="Times New Roman"/>
                <w:b/>
                <w:sz w:val="24"/>
                <w:szCs w:val="24"/>
              </w:rPr>
            </w:pPr>
            <w:r w:rsidRPr="0060467F">
              <w:rPr>
                <w:rFonts w:ascii="Times New Roman" w:hAnsi="Times New Roman"/>
                <w:b/>
                <w:sz w:val="24"/>
                <w:szCs w:val="24"/>
              </w:rPr>
              <w:t>příjemce platby, předmět platby</w:t>
            </w:r>
          </w:p>
        </w:tc>
        <w:tc>
          <w:tcPr>
            <w:tcW w:w="1306" w:type="dxa"/>
            <w:tcBorders>
              <w:top w:val="double" w:sz="4" w:space="0" w:color="auto"/>
              <w:right w:val="double" w:sz="4" w:space="0" w:color="auto"/>
            </w:tcBorders>
            <w:shd w:val="clear" w:color="auto" w:fill="D9D9D9"/>
            <w:vAlign w:val="center"/>
          </w:tcPr>
          <w:p w:rsidR="00054270" w:rsidRPr="0060467F" w:rsidRDefault="00691A86" w:rsidP="00D41BDE">
            <w:pPr>
              <w:pStyle w:val="Odstavecseseznamem"/>
              <w:spacing w:after="0" w:line="240" w:lineRule="auto"/>
              <w:ind w:left="0"/>
              <w:jc w:val="center"/>
              <w:rPr>
                <w:rFonts w:ascii="Times New Roman" w:hAnsi="Times New Roman"/>
                <w:b/>
                <w:sz w:val="24"/>
                <w:szCs w:val="24"/>
              </w:rPr>
            </w:pPr>
            <w:r w:rsidRPr="0060467F">
              <w:rPr>
                <w:rFonts w:ascii="Times New Roman" w:hAnsi="Times New Roman"/>
                <w:b/>
                <w:sz w:val="24"/>
                <w:szCs w:val="24"/>
              </w:rPr>
              <w:t>hodnota  (v Kč)</w:t>
            </w:r>
          </w:p>
        </w:tc>
      </w:tr>
      <w:tr w:rsidR="0060467F" w:rsidRPr="0060467F" w:rsidTr="00D41BDE">
        <w:trPr>
          <w:trHeight w:val="340"/>
        </w:trPr>
        <w:tc>
          <w:tcPr>
            <w:tcW w:w="1242" w:type="dxa"/>
            <w:tcBorders>
              <w:left w:val="double" w:sz="4" w:space="0" w:color="auto"/>
            </w:tcBorders>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tcBorders>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bottom w:val="single" w:sz="4" w:space="0" w:color="auto"/>
            </w:tcBorders>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1276" w:type="dxa"/>
            <w:tcBorders>
              <w:bottom w:val="single" w:sz="4" w:space="0" w:color="auto"/>
            </w:tcBorders>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5954" w:type="dxa"/>
            <w:tcBorders>
              <w:bottom w:val="single" w:sz="4" w:space="0" w:color="auto"/>
            </w:tcBorders>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60467F" w:rsidRDefault="00054270" w:rsidP="00D41BDE">
            <w:pPr>
              <w:pStyle w:val="Odstavecseseznamem"/>
              <w:spacing w:after="0" w:line="240" w:lineRule="auto"/>
              <w:ind w:left="0"/>
              <w:jc w:val="both"/>
              <w:rPr>
                <w:rFonts w:ascii="Times New Roman" w:hAnsi="Times New Roman"/>
                <w:sz w:val="24"/>
                <w:szCs w:val="24"/>
              </w:rPr>
            </w:pPr>
          </w:p>
        </w:tc>
      </w:tr>
      <w:tr w:rsidR="0060467F" w:rsidRPr="0060467F" w:rsidTr="00D41BDE">
        <w:trPr>
          <w:trHeight w:val="340"/>
        </w:trPr>
        <w:tc>
          <w:tcPr>
            <w:tcW w:w="1242" w:type="dxa"/>
            <w:tcBorders>
              <w:left w:val="double" w:sz="4" w:space="0" w:color="auto"/>
              <w:bottom w:val="double" w:sz="4" w:space="0" w:color="auto"/>
              <w:right w:val="nil"/>
            </w:tcBorders>
            <w:shd w:val="clear" w:color="auto" w:fill="D9D9D9"/>
          </w:tcPr>
          <w:p w:rsidR="003C00CC" w:rsidRPr="0060467F" w:rsidRDefault="003C00CC" w:rsidP="00D41BDE">
            <w:pPr>
              <w:pStyle w:val="Odstavecseseznamem"/>
              <w:spacing w:after="0" w:line="240" w:lineRule="auto"/>
              <w:ind w:left="0"/>
              <w:jc w:val="right"/>
              <w:rPr>
                <w:rFonts w:ascii="Times New Roman" w:hAnsi="Times New Roman"/>
                <w:b/>
                <w:sz w:val="24"/>
                <w:szCs w:val="24"/>
                <w:highlight w:val="lightGray"/>
              </w:rPr>
            </w:pPr>
          </w:p>
        </w:tc>
        <w:tc>
          <w:tcPr>
            <w:tcW w:w="1276" w:type="dxa"/>
            <w:tcBorders>
              <w:left w:val="nil"/>
              <w:bottom w:val="double" w:sz="4" w:space="0" w:color="auto"/>
              <w:right w:val="nil"/>
            </w:tcBorders>
            <w:shd w:val="clear" w:color="auto" w:fill="D9D9D9"/>
          </w:tcPr>
          <w:p w:rsidR="003C00CC" w:rsidRPr="0060467F" w:rsidRDefault="003C00CC" w:rsidP="00D41BDE">
            <w:pPr>
              <w:pStyle w:val="Odstavecseseznamem"/>
              <w:spacing w:after="0" w:line="240" w:lineRule="auto"/>
              <w:ind w:left="0"/>
              <w:jc w:val="right"/>
              <w:rPr>
                <w:rFonts w:ascii="Times New Roman" w:hAnsi="Times New Roman"/>
                <w:b/>
                <w:sz w:val="24"/>
                <w:szCs w:val="24"/>
                <w:highlight w:val="lightGray"/>
              </w:rPr>
            </w:pPr>
          </w:p>
        </w:tc>
        <w:tc>
          <w:tcPr>
            <w:tcW w:w="5954" w:type="dxa"/>
            <w:tcBorders>
              <w:left w:val="nil"/>
              <w:bottom w:val="double" w:sz="4" w:space="0" w:color="auto"/>
            </w:tcBorders>
            <w:shd w:val="clear" w:color="auto" w:fill="D9D9D9"/>
          </w:tcPr>
          <w:p w:rsidR="003C00CC" w:rsidRPr="0060467F" w:rsidRDefault="003C00CC" w:rsidP="00D41BDE">
            <w:pPr>
              <w:pStyle w:val="Odstavecseseznamem"/>
              <w:spacing w:after="0" w:line="240" w:lineRule="auto"/>
              <w:ind w:left="0"/>
              <w:jc w:val="right"/>
              <w:rPr>
                <w:rFonts w:ascii="Times New Roman" w:hAnsi="Times New Roman"/>
                <w:b/>
                <w:sz w:val="24"/>
                <w:szCs w:val="24"/>
                <w:highlight w:val="lightGray"/>
              </w:rPr>
            </w:pPr>
            <w:r w:rsidRPr="0060467F">
              <w:rPr>
                <w:rFonts w:ascii="Times New Roman" w:hAnsi="Times New Roman"/>
                <w:b/>
                <w:sz w:val="24"/>
                <w:szCs w:val="24"/>
              </w:rPr>
              <w:t>celkem doloženo</w:t>
            </w:r>
          </w:p>
        </w:tc>
        <w:tc>
          <w:tcPr>
            <w:tcW w:w="1306" w:type="dxa"/>
            <w:tcBorders>
              <w:bottom w:val="double" w:sz="4" w:space="0" w:color="auto"/>
              <w:right w:val="double" w:sz="4" w:space="0" w:color="auto"/>
            </w:tcBorders>
            <w:shd w:val="clear" w:color="auto" w:fill="D9D9D9"/>
          </w:tcPr>
          <w:p w:rsidR="003C00CC" w:rsidRPr="0060467F" w:rsidRDefault="003C00CC" w:rsidP="00D41BDE">
            <w:pPr>
              <w:pStyle w:val="Odstavecseseznamem"/>
              <w:spacing w:after="0" w:line="240" w:lineRule="auto"/>
              <w:ind w:left="0"/>
              <w:jc w:val="both"/>
              <w:rPr>
                <w:rFonts w:ascii="Times New Roman" w:hAnsi="Times New Roman"/>
                <w:sz w:val="24"/>
                <w:szCs w:val="24"/>
                <w:highlight w:val="lightGray"/>
              </w:rPr>
            </w:pPr>
          </w:p>
        </w:tc>
      </w:tr>
      <w:tr w:rsidR="0060467F" w:rsidRPr="0060467F" w:rsidTr="00D41BDE">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778" w:type="dxa"/>
            <w:gridSpan w:val="4"/>
            <w:tcBorders>
              <w:top w:val="double" w:sz="4" w:space="0" w:color="auto"/>
            </w:tcBorders>
          </w:tcPr>
          <w:p w:rsidR="003C00CC" w:rsidRPr="0060467F" w:rsidRDefault="003C00CC" w:rsidP="00D41BDE">
            <w:pPr>
              <w:pStyle w:val="Odstavecseseznamem"/>
              <w:spacing w:after="0" w:line="240" w:lineRule="auto"/>
              <w:ind w:left="0"/>
              <w:jc w:val="both"/>
              <w:rPr>
                <w:rFonts w:ascii="Times New Roman" w:hAnsi="Times New Roman"/>
                <w:sz w:val="24"/>
                <w:szCs w:val="24"/>
              </w:rPr>
            </w:pPr>
          </w:p>
        </w:tc>
      </w:tr>
    </w:tbl>
    <w:p w:rsidR="00054270" w:rsidRPr="0060467F" w:rsidRDefault="003C00CC" w:rsidP="00A82BD5">
      <w:pPr>
        <w:pStyle w:val="Odstavecseseznamem"/>
        <w:ind w:left="0"/>
        <w:jc w:val="both"/>
        <w:rPr>
          <w:rFonts w:ascii="Times New Roman" w:hAnsi="Times New Roman"/>
          <w:b/>
          <w:sz w:val="24"/>
          <w:szCs w:val="24"/>
        </w:rPr>
      </w:pPr>
      <w:r w:rsidRPr="0060467F">
        <w:rPr>
          <w:rFonts w:ascii="Times New Roman" w:hAnsi="Times New Roman"/>
          <w:b/>
          <w:sz w:val="24"/>
          <w:szCs w:val="24"/>
        </w:rPr>
        <w:t>Tímto prohlašuji, že doložené kopie účetních dokladů souhlasí s originálem.</w:t>
      </w:r>
    </w:p>
    <w:p w:rsidR="00B82677" w:rsidRPr="0060467F" w:rsidRDefault="00B82677" w:rsidP="00A82BD5">
      <w:pPr>
        <w:pStyle w:val="Odstavecseseznamem"/>
        <w:ind w:left="0"/>
        <w:jc w:val="both"/>
        <w:rPr>
          <w:rFonts w:ascii="Times New Roman" w:hAnsi="Times New Roman"/>
          <w:sz w:val="24"/>
          <w:szCs w:val="24"/>
        </w:rPr>
      </w:pPr>
    </w:p>
    <w:p w:rsidR="003C00CC" w:rsidRPr="0060467F" w:rsidRDefault="003C00CC" w:rsidP="00A82BD5">
      <w:pPr>
        <w:pStyle w:val="Odstavecseseznamem"/>
        <w:ind w:left="0"/>
        <w:jc w:val="both"/>
        <w:rPr>
          <w:rFonts w:ascii="Times New Roman" w:hAnsi="Times New Roman"/>
          <w:sz w:val="24"/>
          <w:szCs w:val="24"/>
        </w:rPr>
      </w:pPr>
      <w:r w:rsidRPr="0060467F">
        <w:rPr>
          <w:rFonts w:ascii="Times New Roman" w:hAnsi="Times New Roman"/>
          <w:sz w:val="24"/>
          <w:szCs w:val="24"/>
        </w:rPr>
        <w:t>V…………………..dne………………….</w:t>
      </w:r>
      <w:r w:rsidR="00460060" w:rsidRPr="0060467F">
        <w:rPr>
          <w:rFonts w:ascii="Times New Roman" w:hAnsi="Times New Roman"/>
          <w:sz w:val="24"/>
          <w:szCs w:val="24"/>
        </w:rPr>
        <w:t xml:space="preserve">                     </w:t>
      </w:r>
      <w:r w:rsidRPr="0060467F">
        <w:rPr>
          <w:rFonts w:ascii="Times New Roman" w:hAnsi="Times New Roman"/>
          <w:sz w:val="24"/>
          <w:szCs w:val="24"/>
        </w:rPr>
        <w:t>…………………………</w:t>
      </w:r>
      <w:r w:rsidR="00460060" w:rsidRPr="0060467F">
        <w:rPr>
          <w:rFonts w:ascii="Times New Roman" w:hAnsi="Times New Roman"/>
          <w:sz w:val="24"/>
          <w:szCs w:val="24"/>
        </w:rPr>
        <w:t>………</w:t>
      </w:r>
    </w:p>
    <w:p w:rsidR="00DB4651" w:rsidRPr="0060467F" w:rsidRDefault="00DB4651" w:rsidP="00A82BD5">
      <w:pPr>
        <w:pStyle w:val="Odstavecseseznamem"/>
        <w:ind w:left="0"/>
        <w:jc w:val="both"/>
        <w:rPr>
          <w:rFonts w:ascii="Times New Roman" w:hAnsi="Times New Roman"/>
          <w:sz w:val="24"/>
          <w:szCs w:val="24"/>
        </w:rPr>
      </w:pPr>
      <w:r w:rsidRPr="0060467F">
        <w:rPr>
          <w:rFonts w:ascii="Times New Roman" w:hAnsi="Times New Roman"/>
          <w:sz w:val="24"/>
          <w:szCs w:val="24"/>
        </w:rPr>
        <w:tab/>
      </w:r>
      <w:r w:rsidRPr="0060467F">
        <w:rPr>
          <w:rFonts w:ascii="Times New Roman" w:hAnsi="Times New Roman"/>
          <w:sz w:val="24"/>
          <w:szCs w:val="24"/>
        </w:rPr>
        <w:tab/>
      </w:r>
      <w:r w:rsidRPr="0060467F">
        <w:rPr>
          <w:rFonts w:ascii="Times New Roman" w:hAnsi="Times New Roman"/>
          <w:sz w:val="24"/>
          <w:szCs w:val="24"/>
        </w:rPr>
        <w:tab/>
      </w:r>
      <w:r w:rsidRPr="0060467F">
        <w:rPr>
          <w:rFonts w:ascii="Times New Roman" w:hAnsi="Times New Roman"/>
          <w:sz w:val="24"/>
          <w:szCs w:val="24"/>
        </w:rPr>
        <w:tab/>
      </w:r>
      <w:r w:rsidRPr="0060467F">
        <w:rPr>
          <w:rFonts w:ascii="Times New Roman" w:hAnsi="Times New Roman"/>
          <w:sz w:val="24"/>
          <w:szCs w:val="24"/>
        </w:rPr>
        <w:tab/>
      </w:r>
      <w:r w:rsidRPr="0060467F">
        <w:rPr>
          <w:rFonts w:ascii="Times New Roman" w:hAnsi="Times New Roman"/>
          <w:sz w:val="24"/>
          <w:szCs w:val="24"/>
        </w:rPr>
        <w:tab/>
        <w:t xml:space="preserve">            </w:t>
      </w:r>
      <w:r w:rsidR="00460060" w:rsidRPr="0060467F">
        <w:rPr>
          <w:rFonts w:ascii="Times New Roman" w:hAnsi="Times New Roman"/>
          <w:sz w:val="24"/>
          <w:szCs w:val="24"/>
        </w:rPr>
        <w:t xml:space="preserve"> jméno a </w:t>
      </w:r>
      <w:r w:rsidR="00AD4F46" w:rsidRPr="0060467F">
        <w:rPr>
          <w:rFonts w:ascii="Times New Roman" w:hAnsi="Times New Roman"/>
          <w:sz w:val="24"/>
          <w:szCs w:val="24"/>
        </w:rPr>
        <w:t xml:space="preserve">podpis </w:t>
      </w:r>
      <w:r w:rsidRPr="0060467F">
        <w:rPr>
          <w:rFonts w:ascii="Times New Roman" w:hAnsi="Times New Roman"/>
          <w:sz w:val="24"/>
          <w:szCs w:val="24"/>
        </w:rPr>
        <w:t xml:space="preserve">příjemce dotace nebo  </w:t>
      </w:r>
    </w:p>
    <w:p w:rsidR="003A4CF6" w:rsidRPr="0060467F" w:rsidRDefault="00DB4651" w:rsidP="0094779A">
      <w:pPr>
        <w:pStyle w:val="Odstavecseseznamem"/>
        <w:ind w:left="0"/>
        <w:jc w:val="both"/>
        <w:rPr>
          <w:rFonts w:ascii="Times New Roman" w:hAnsi="Times New Roman"/>
          <w:i/>
        </w:rPr>
      </w:pPr>
      <w:r w:rsidRPr="0060467F">
        <w:rPr>
          <w:rFonts w:ascii="Times New Roman" w:hAnsi="Times New Roman"/>
          <w:sz w:val="24"/>
          <w:szCs w:val="24"/>
        </w:rPr>
        <w:t xml:space="preserve">                                                                         </w:t>
      </w:r>
      <w:r w:rsidR="00AD4F46" w:rsidRPr="0060467F">
        <w:rPr>
          <w:rFonts w:ascii="Times New Roman" w:hAnsi="Times New Roman"/>
          <w:sz w:val="24"/>
          <w:szCs w:val="24"/>
        </w:rPr>
        <w:t>oprávněné osoby zastupující příjemce dotace</w:t>
      </w:r>
    </w:p>
    <w:p w:rsidR="00FD4CB8" w:rsidRPr="0060467F" w:rsidRDefault="00FD4CB8" w:rsidP="0094779A">
      <w:pPr>
        <w:pStyle w:val="Odstavecseseznamem"/>
        <w:ind w:left="0"/>
        <w:jc w:val="both"/>
        <w:rPr>
          <w:rFonts w:ascii="Times New Roman" w:hAnsi="Times New Roman"/>
          <w:i/>
        </w:rPr>
      </w:pPr>
    </w:p>
    <w:sectPr w:rsidR="00FD4CB8" w:rsidRPr="0060467F" w:rsidSect="00393272">
      <w:footerReference w:type="default" r:id="rId9"/>
      <w:footerReference w:type="first" r:id="rId10"/>
      <w:pgSz w:w="11906" w:h="16838" w:code="9"/>
      <w:pgMar w:top="851" w:right="1134" w:bottom="567" w:left="1134" w:header="709" w:footer="709" w:gutter="8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8E1" w:rsidRDefault="009758E1" w:rsidP="0061510F">
      <w:pPr>
        <w:spacing w:after="0" w:line="240" w:lineRule="auto"/>
      </w:pPr>
      <w:r>
        <w:separator/>
      </w:r>
    </w:p>
  </w:endnote>
  <w:endnote w:type="continuationSeparator" w:id="0">
    <w:p w:rsidR="009758E1" w:rsidRDefault="009758E1" w:rsidP="0061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838" w:rsidRDefault="00251385">
    <w:pPr>
      <w:pStyle w:val="Zpat"/>
      <w:jc w:val="center"/>
    </w:pPr>
    <w:r>
      <w:fldChar w:fldCharType="begin"/>
    </w:r>
    <w:r w:rsidR="00AD7138">
      <w:instrText>PAGE   \* MERGEFORMAT</w:instrText>
    </w:r>
    <w:r>
      <w:fldChar w:fldCharType="separate"/>
    </w:r>
    <w:r w:rsidR="00C44865">
      <w:rPr>
        <w:noProof/>
      </w:rPr>
      <w:t>2</w:t>
    </w:r>
    <w:r>
      <w:rPr>
        <w:noProof/>
      </w:rPr>
      <w:fldChar w:fldCharType="end"/>
    </w:r>
  </w:p>
  <w:p w:rsidR="001E6838" w:rsidRDefault="001E6838">
    <w:pPr>
      <w:pStyle w:val="Zpat"/>
    </w:pPr>
  </w:p>
  <w:p w:rsidR="004A156E" w:rsidRDefault="004A15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40" w:rsidRDefault="00952868">
    <w:pPr>
      <w:pStyle w:val="Zpat"/>
      <w:jc w:val="center"/>
    </w:pPr>
    <w:r>
      <w:fldChar w:fldCharType="begin"/>
    </w:r>
    <w:r>
      <w:instrText>PAGE   \* MERGEFORMAT</w:instrText>
    </w:r>
    <w:r>
      <w:fldChar w:fldCharType="separate"/>
    </w:r>
    <w:r w:rsidR="00C44865">
      <w:rPr>
        <w:noProof/>
      </w:rPr>
      <w:t>1</w:t>
    </w:r>
    <w:r>
      <w:rPr>
        <w:noProof/>
      </w:rPr>
      <w:fldChar w:fldCharType="end"/>
    </w:r>
  </w:p>
  <w:p w:rsidR="00C86640" w:rsidRDefault="00C866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8E1" w:rsidRDefault="009758E1" w:rsidP="0061510F">
      <w:pPr>
        <w:spacing w:after="0" w:line="240" w:lineRule="auto"/>
      </w:pPr>
      <w:r>
        <w:separator/>
      </w:r>
    </w:p>
  </w:footnote>
  <w:footnote w:type="continuationSeparator" w:id="0">
    <w:p w:rsidR="009758E1" w:rsidRDefault="009758E1" w:rsidP="006151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AE1"/>
    <w:multiLevelType w:val="hybridMultilevel"/>
    <w:tmpl w:val="3E78E210"/>
    <w:lvl w:ilvl="0" w:tplc="0405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DF1"/>
    <w:multiLevelType w:val="hybridMultilevel"/>
    <w:tmpl w:val="000026A6"/>
    <w:lvl w:ilvl="0" w:tplc="0000701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BF30AD"/>
    <w:multiLevelType w:val="hybridMultilevel"/>
    <w:tmpl w:val="3A10F9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1DE56E9"/>
    <w:multiLevelType w:val="hybridMultilevel"/>
    <w:tmpl w:val="7662FB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3057D2E"/>
    <w:multiLevelType w:val="hybridMultilevel"/>
    <w:tmpl w:val="8F624D0E"/>
    <w:lvl w:ilvl="0" w:tplc="7A709AA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03700A1A"/>
    <w:multiLevelType w:val="hybridMultilevel"/>
    <w:tmpl w:val="D61C88E6"/>
    <w:lvl w:ilvl="0" w:tplc="6B2875E2">
      <w:start w:val="1"/>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6">
    <w:nsid w:val="04956A32"/>
    <w:multiLevelType w:val="hybridMultilevel"/>
    <w:tmpl w:val="3A46D9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6952FCB"/>
    <w:multiLevelType w:val="hybridMultilevel"/>
    <w:tmpl w:val="92149EAE"/>
    <w:lvl w:ilvl="0" w:tplc="9D46265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BA85BA1"/>
    <w:multiLevelType w:val="hybridMultilevel"/>
    <w:tmpl w:val="DD0C9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C327E7C"/>
    <w:multiLevelType w:val="hybridMultilevel"/>
    <w:tmpl w:val="B5CA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3543BEE"/>
    <w:multiLevelType w:val="hybridMultilevel"/>
    <w:tmpl w:val="03263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5C96FDF"/>
    <w:multiLevelType w:val="hybridMultilevel"/>
    <w:tmpl w:val="80907F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E303C2"/>
    <w:multiLevelType w:val="hybridMultilevel"/>
    <w:tmpl w:val="BB263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AEB551A"/>
    <w:multiLevelType w:val="hybridMultilevel"/>
    <w:tmpl w:val="38F47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BC5155F"/>
    <w:multiLevelType w:val="hybridMultilevel"/>
    <w:tmpl w:val="120216AE"/>
    <w:lvl w:ilvl="0" w:tplc="EDA6BFBE">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E537D05"/>
    <w:multiLevelType w:val="hybridMultilevel"/>
    <w:tmpl w:val="19449E92"/>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2ADD1DF9"/>
    <w:multiLevelType w:val="hybridMultilevel"/>
    <w:tmpl w:val="A27AB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591BEE"/>
    <w:multiLevelType w:val="hybridMultilevel"/>
    <w:tmpl w:val="7478A894"/>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2FF91F2B"/>
    <w:multiLevelType w:val="hybridMultilevel"/>
    <w:tmpl w:val="FCDE8A18"/>
    <w:lvl w:ilvl="0" w:tplc="EDA6BFBE">
      <w:start w:val="1"/>
      <w:numFmt w:val="bullet"/>
      <w:lvlText w:val="-"/>
      <w:lvlJc w:val="left"/>
      <w:pPr>
        <w:ind w:left="1800" w:hanging="360"/>
      </w:pPr>
      <w:rPr>
        <w:rFonts w:ascii="Times New Roman" w:hAnsi="Times New Roman" w:cs="Times New Roman"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nsid w:val="30E15ABF"/>
    <w:multiLevelType w:val="hybridMultilevel"/>
    <w:tmpl w:val="F7761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1E26A7B"/>
    <w:multiLevelType w:val="hybridMultilevel"/>
    <w:tmpl w:val="5E3C948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3CB260A"/>
    <w:multiLevelType w:val="hybridMultilevel"/>
    <w:tmpl w:val="31D63E54"/>
    <w:lvl w:ilvl="0" w:tplc="0405000D">
      <w:start w:val="1"/>
      <w:numFmt w:val="bullet"/>
      <w:lvlText w:val=""/>
      <w:lvlJc w:val="left"/>
      <w:pPr>
        <w:tabs>
          <w:tab w:val="num" w:pos="3621"/>
        </w:tabs>
        <w:ind w:left="3621"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41C86259"/>
    <w:multiLevelType w:val="hybridMultilevel"/>
    <w:tmpl w:val="84868B04"/>
    <w:lvl w:ilvl="0" w:tplc="508EDBB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467258B9"/>
    <w:multiLevelType w:val="hybridMultilevel"/>
    <w:tmpl w:val="D8EC7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084CEC"/>
    <w:multiLevelType w:val="hybridMultilevel"/>
    <w:tmpl w:val="79286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A3D3EF0"/>
    <w:multiLevelType w:val="singleLevel"/>
    <w:tmpl w:val="7702FD40"/>
    <w:lvl w:ilvl="0">
      <w:start w:val="1"/>
      <w:numFmt w:val="lowerLetter"/>
      <w:lvlText w:val="%1)"/>
      <w:lvlJc w:val="left"/>
      <w:pPr>
        <w:tabs>
          <w:tab w:val="num" w:pos="720"/>
        </w:tabs>
        <w:ind w:left="720" w:hanging="360"/>
      </w:pPr>
      <w:rPr>
        <w:rFonts w:hint="default"/>
      </w:rPr>
    </w:lvl>
  </w:abstractNum>
  <w:abstractNum w:abstractNumId="26">
    <w:nsid w:val="4FC0359F"/>
    <w:multiLevelType w:val="hybridMultilevel"/>
    <w:tmpl w:val="BCD03260"/>
    <w:lvl w:ilvl="0" w:tplc="185E52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4A201AF"/>
    <w:multiLevelType w:val="hybridMultilevel"/>
    <w:tmpl w:val="858E29C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61518B4"/>
    <w:multiLevelType w:val="hybridMultilevel"/>
    <w:tmpl w:val="D8EC7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7BA4CB3"/>
    <w:multiLevelType w:val="hybridMultilevel"/>
    <w:tmpl w:val="B5CA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92C4053"/>
    <w:multiLevelType w:val="hybridMultilevel"/>
    <w:tmpl w:val="817AC9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9CD5991"/>
    <w:multiLevelType w:val="hybridMultilevel"/>
    <w:tmpl w:val="9530BC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AA40E88"/>
    <w:multiLevelType w:val="hybridMultilevel"/>
    <w:tmpl w:val="100C1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E471833"/>
    <w:multiLevelType w:val="hybridMultilevel"/>
    <w:tmpl w:val="B488445E"/>
    <w:lvl w:ilvl="0" w:tplc="EB20C6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628A0BA0"/>
    <w:multiLevelType w:val="hybridMultilevel"/>
    <w:tmpl w:val="8B92D8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6FB12FFE"/>
    <w:multiLevelType w:val="hybridMultilevel"/>
    <w:tmpl w:val="E09C42EC"/>
    <w:lvl w:ilvl="0" w:tplc="165C39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5616D24"/>
    <w:multiLevelType w:val="hybridMultilevel"/>
    <w:tmpl w:val="99745B92"/>
    <w:lvl w:ilvl="0" w:tplc="9AD0BA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nsid w:val="757A2A88"/>
    <w:multiLevelType w:val="hybridMultilevel"/>
    <w:tmpl w:val="09A0AD78"/>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8">
    <w:nsid w:val="780777C0"/>
    <w:multiLevelType w:val="hybridMultilevel"/>
    <w:tmpl w:val="745429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8BD4CBD"/>
    <w:multiLevelType w:val="hybridMultilevel"/>
    <w:tmpl w:val="61D80A7A"/>
    <w:lvl w:ilvl="0" w:tplc="3108500A">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E6E0B45"/>
    <w:multiLevelType w:val="hybridMultilevel"/>
    <w:tmpl w:val="158E2FB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26"/>
  </w:num>
  <w:num w:numId="2">
    <w:abstractNumId w:val="6"/>
  </w:num>
  <w:num w:numId="3">
    <w:abstractNumId w:val="8"/>
  </w:num>
  <w:num w:numId="4">
    <w:abstractNumId w:val="39"/>
  </w:num>
  <w:num w:numId="5">
    <w:abstractNumId w:val="11"/>
  </w:num>
  <w:num w:numId="6">
    <w:abstractNumId w:val="9"/>
  </w:num>
  <w:num w:numId="7">
    <w:abstractNumId w:val="22"/>
  </w:num>
  <w:num w:numId="8">
    <w:abstractNumId w:val="10"/>
  </w:num>
  <w:num w:numId="9">
    <w:abstractNumId w:val="2"/>
  </w:num>
  <w:num w:numId="10">
    <w:abstractNumId w:val="16"/>
  </w:num>
  <w:num w:numId="11">
    <w:abstractNumId w:val="4"/>
  </w:num>
  <w:num w:numId="12">
    <w:abstractNumId w:val="37"/>
  </w:num>
  <w:num w:numId="13">
    <w:abstractNumId w:val="3"/>
  </w:num>
  <w:num w:numId="14">
    <w:abstractNumId w:val="0"/>
  </w:num>
  <w:num w:numId="15">
    <w:abstractNumId w:val="1"/>
  </w:num>
  <w:num w:numId="16">
    <w:abstractNumId w:val="17"/>
  </w:num>
  <w:num w:numId="17">
    <w:abstractNumId w:val="21"/>
  </w:num>
  <w:num w:numId="18">
    <w:abstractNumId w:val="20"/>
  </w:num>
  <w:num w:numId="19">
    <w:abstractNumId w:val="31"/>
  </w:num>
  <w:num w:numId="20">
    <w:abstractNumId w:val="28"/>
  </w:num>
  <w:num w:numId="21">
    <w:abstractNumId w:val="23"/>
  </w:num>
  <w:num w:numId="22">
    <w:abstractNumId w:val="13"/>
  </w:num>
  <w:num w:numId="23">
    <w:abstractNumId w:val="24"/>
  </w:num>
  <w:num w:numId="24">
    <w:abstractNumId w:val="35"/>
  </w:num>
  <w:num w:numId="25">
    <w:abstractNumId w:val="12"/>
  </w:num>
  <w:num w:numId="26">
    <w:abstractNumId w:val="36"/>
  </w:num>
  <w:num w:numId="27">
    <w:abstractNumId w:val="30"/>
  </w:num>
  <w:num w:numId="28">
    <w:abstractNumId w:val="25"/>
  </w:num>
  <w:num w:numId="29">
    <w:abstractNumId w:val="19"/>
  </w:num>
  <w:num w:numId="30">
    <w:abstractNumId w:val="29"/>
  </w:num>
  <w:num w:numId="31">
    <w:abstractNumId w:val="5"/>
  </w:num>
  <w:num w:numId="32">
    <w:abstractNumId w:val="38"/>
  </w:num>
  <w:num w:numId="33">
    <w:abstractNumId w:val="7"/>
  </w:num>
  <w:num w:numId="34">
    <w:abstractNumId w:val="40"/>
  </w:num>
  <w:num w:numId="35">
    <w:abstractNumId w:val="33"/>
  </w:num>
  <w:num w:numId="36">
    <w:abstractNumId w:val="15"/>
  </w:num>
  <w:num w:numId="37">
    <w:abstractNumId w:val="18"/>
  </w:num>
  <w:num w:numId="38">
    <w:abstractNumId w:val="14"/>
  </w:num>
  <w:num w:numId="39">
    <w:abstractNumId w:val="32"/>
  </w:num>
  <w:num w:numId="40">
    <w:abstractNumId w:val="3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63"/>
    <w:rsid w:val="0000218E"/>
    <w:rsid w:val="00013700"/>
    <w:rsid w:val="0002089A"/>
    <w:rsid w:val="00026BF7"/>
    <w:rsid w:val="00031B35"/>
    <w:rsid w:val="0004323C"/>
    <w:rsid w:val="00050765"/>
    <w:rsid w:val="00054270"/>
    <w:rsid w:val="00057CAE"/>
    <w:rsid w:val="00063012"/>
    <w:rsid w:val="000653CC"/>
    <w:rsid w:val="000667CD"/>
    <w:rsid w:val="00071B50"/>
    <w:rsid w:val="00074D96"/>
    <w:rsid w:val="00080F19"/>
    <w:rsid w:val="0009007D"/>
    <w:rsid w:val="000905AD"/>
    <w:rsid w:val="000A5352"/>
    <w:rsid w:val="000C333A"/>
    <w:rsid w:val="000C56AC"/>
    <w:rsid w:val="000C5B7D"/>
    <w:rsid w:val="000F698E"/>
    <w:rsid w:val="0010121F"/>
    <w:rsid w:val="001016B6"/>
    <w:rsid w:val="0010307B"/>
    <w:rsid w:val="00112EF7"/>
    <w:rsid w:val="0011709D"/>
    <w:rsid w:val="00127961"/>
    <w:rsid w:val="00137C92"/>
    <w:rsid w:val="00145BB9"/>
    <w:rsid w:val="0016236E"/>
    <w:rsid w:val="0018181B"/>
    <w:rsid w:val="00184772"/>
    <w:rsid w:val="0019306C"/>
    <w:rsid w:val="001A0D29"/>
    <w:rsid w:val="001C044F"/>
    <w:rsid w:val="001D5C8D"/>
    <w:rsid w:val="001D63B3"/>
    <w:rsid w:val="001D7A2E"/>
    <w:rsid w:val="001E1D6E"/>
    <w:rsid w:val="001E6838"/>
    <w:rsid w:val="002018E5"/>
    <w:rsid w:val="00227A28"/>
    <w:rsid w:val="0023683E"/>
    <w:rsid w:val="002509AF"/>
    <w:rsid w:val="00250D62"/>
    <w:rsid w:val="00251385"/>
    <w:rsid w:val="00255736"/>
    <w:rsid w:val="00257BF4"/>
    <w:rsid w:val="002611C9"/>
    <w:rsid w:val="002765A6"/>
    <w:rsid w:val="002821AC"/>
    <w:rsid w:val="00295AD9"/>
    <w:rsid w:val="00297589"/>
    <w:rsid w:val="002A1E79"/>
    <w:rsid w:val="002C52CC"/>
    <w:rsid w:val="002D126C"/>
    <w:rsid w:val="002D2346"/>
    <w:rsid w:val="002D7487"/>
    <w:rsid w:val="002D7BF6"/>
    <w:rsid w:val="002E1A3C"/>
    <w:rsid w:val="002E778A"/>
    <w:rsid w:val="002F4AD1"/>
    <w:rsid w:val="002F58B8"/>
    <w:rsid w:val="00300997"/>
    <w:rsid w:val="00302A5A"/>
    <w:rsid w:val="003146E1"/>
    <w:rsid w:val="00345EE6"/>
    <w:rsid w:val="00350CA3"/>
    <w:rsid w:val="00351148"/>
    <w:rsid w:val="003527F5"/>
    <w:rsid w:val="00357FEC"/>
    <w:rsid w:val="00372B61"/>
    <w:rsid w:val="00380174"/>
    <w:rsid w:val="00386C30"/>
    <w:rsid w:val="00390642"/>
    <w:rsid w:val="00393272"/>
    <w:rsid w:val="00396A91"/>
    <w:rsid w:val="003A2773"/>
    <w:rsid w:val="003A4CF6"/>
    <w:rsid w:val="003A53F9"/>
    <w:rsid w:val="003A7493"/>
    <w:rsid w:val="003B383D"/>
    <w:rsid w:val="003B5B11"/>
    <w:rsid w:val="003C00CC"/>
    <w:rsid w:val="003C3029"/>
    <w:rsid w:val="003D7260"/>
    <w:rsid w:val="003E39FA"/>
    <w:rsid w:val="003E672B"/>
    <w:rsid w:val="003F03DA"/>
    <w:rsid w:val="003F4C27"/>
    <w:rsid w:val="0040525B"/>
    <w:rsid w:val="0040682D"/>
    <w:rsid w:val="00414102"/>
    <w:rsid w:val="00426652"/>
    <w:rsid w:val="00437B84"/>
    <w:rsid w:val="00446205"/>
    <w:rsid w:val="00455217"/>
    <w:rsid w:val="0045741E"/>
    <w:rsid w:val="00460060"/>
    <w:rsid w:val="0046162F"/>
    <w:rsid w:val="00471BE7"/>
    <w:rsid w:val="00472135"/>
    <w:rsid w:val="004779F7"/>
    <w:rsid w:val="00480002"/>
    <w:rsid w:val="004812BE"/>
    <w:rsid w:val="004835B2"/>
    <w:rsid w:val="00483D87"/>
    <w:rsid w:val="004A156E"/>
    <w:rsid w:val="004B210D"/>
    <w:rsid w:val="004B2C44"/>
    <w:rsid w:val="004B3412"/>
    <w:rsid w:val="004B371B"/>
    <w:rsid w:val="004B43E6"/>
    <w:rsid w:val="004C0C70"/>
    <w:rsid w:val="004C628D"/>
    <w:rsid w:val="004D002C"/>
    <w:rsid w:val="004E4FA3"/>
    <w:rsid w:val="004E66AA"/>
    <w:rsid w:val="004E7E36"/>
    <w:rsid w:val="004F205A"/>
    <w:rsid w:val="004F34E4"/>
    <w:rsid w:val="004F4E09"/>
    <w:rsid w:val="0050543F"/>
    <w:rsid w:val="005065F7"/>
    <w:rsid w:val="005105D0"/>
    <w:rsid w:val="0051295E"/>
    <w:rsid w:val="00512B44"/>
    <w:rsid w:val="00512F18"/>
    <w:rsid w:val="0053658B"/>
    <w:rsid w:val="00540C68"/>
    <w:rsid w:val="005424DF"/>
    <w:rsid w:val="005436CB"/>
    <w:rsid w:val="00544C7B"/>
    <w:rsid w:val="00563639"/>
    <w:rsid w:val="00570EFB"/>
    <w:rsid w:val="00572127"/>
    <w:rsid w:val="00573F93"/>
    <w:rsid w:val="005952B0"/>
    <w:rsid w:val="00597B8A"/>
    <w:rsid w:val="005A4CAE"/>
    <w:rsid w:val="005B1939"/>
    <w:rsid w:val="005B58CA"/>
    <w:rsid w:val="005C00F8"/>
    <w:rsid w:val="005C0EA6"/>
    <w:rsid w:val="005C43BF"/>
    <w:rsid w:val="005C5D3E"/>
    <w:rsid w:val="005C6EDA"/>
    <w:rsid w:val="005E46E6"/>
    <w:rsid w:val="0060467F"/>
    <w:rsid w:val="0061510F"/>
    <w:rsid w:val="006217EB"/>
    <w:rsid w:val="00623F62"/>
    <w:rsid w:val="00647D85"/>
    <w:rsid w:val="00654957"/>
    <w:rsid w:val="0065729E"/>
    <w:rsid w:val="006605B7"/>
    <w:rsid w:val="006608DE"/>
    <w:rsid w:val="00661597"/>
    <w:rsid w:val="00663BA7"/>
    <w:rsid w:val="00672889"/>
    <w:rsid w:val="006765EA"/>
    <w:rsid w:val="00680B8D"/>
    <w:rsid w:val="00691A86"/>
    <w:rsid w:val="006A0A1C"/>
    <w:rsid w:val="006A3B34"/>
    <w:rsid w:val="006B0DB7"/>
    <w:rsid w:val="006B5FCF"/>
    <w:rsid w:val="006B7095"/>
    <w:rsid w:val="006C3367"/>
    <w:rsid w:val="006C685F"/>
    <w:rsid w:val="006C69AB"/>
    <w:rsid w:val="006C75D2"/>
    <w:rsid w:val="006D6021"/>
    <w:rsid w:val="006D7F82"/>
    <w:rsid w:val="006F7084"/>
    <w:rsid w:val="007203AC"/>
    <w:rsid w:val="0072409E"/>
    <w:rsid w:val="007352D7"/>
    <w:rsid w:val="007418EB"/>
    <w:rsid w:val="00750DBF"/>
    <w:rsid w:val="00762483"/>
    <w:rsid w:val="00766DA5"/>
    <w:rsid w:val="00775BC3"/>
    <w:rsid w:val="00784BBA"/>
    <w:rsid w:val="00792239"/>
    <w:rsid w:val="007A6FED"/>
    <w:rsid w:val="007B55A4"/>
    <w:rsid w:val="007C4D1E"/>
    <w:rsid w:val="007E3DD7"/>
    <w:rsid w:val="007F1479"/>
    <w:rsid w:val="007F563F"/>
    <w:rsid w:val="007F6217"/>
    <w:rsid w:val="007F6B26"/>
    <w:rsid w:val="0080414E"/>
    <w:rsid w:val="008048F3"/>
    <w:rsid w:val="008176C5"/>
    <w:rsid w:val="00817897"/>
    <w:rsid w:val="00827DDB"/>
    <w:rsid w:val="0083677E"/>
    <w:rsid w:val="00846B18"/>
    <w:rsid w:val="0085549C"/>
    <w:rsid w:val="008736CA"/>
    <w:rsid w:val="00891789"/>
    <w:rsid w:val="00891AAE"/>
    <w:rsid w:val="008926D3"/>
    <w:rsid w:val="00893A80"/>
    <w:rsid w:val="008A3990"/>
    <w:rsid w:val="008A73FA"/>
    <w:rsid w:val="008B0256"/>
    <w:rsid w:val="008B2263"/>
    <w:rsid w:val="008B6C9E"/>
    <w:rsid w:val="008B7EDB"/>
    <w:rsid w:val="008C01B7"/>
    <w:rsid w:val="008C5D45"/>
    <w:rsid w:val="008D1C4A"/>
    <w:rsid w:val="008D5405"/>
    <w:rsid w:val="008E0416"/>
    <w:rsid w:val="008E0D13"/>
    <w:rsid w:val="008E3E59"/>
    <w:rsid w:val="008E4091"/>
    <w:rsid w:val="008E62B5"/>
    <w:rsid w:val="008F100B"/>
    <w:rsid w:val="008F3A04"/>
    <w:rsid w:val="008F5828"/>
    <w:rsid w:val="0090799E"/>
    <w:rsid w:val="00912D89"/>
    <w:rsid w:val="00915556"/>
    <w:rsid w:val="00923F57"/>
    <w:rsid w:val="00924C8F"/>
    <w:rsid w:val="009341E7"/>
    <w:rsid w:val="0093422C"/>
    <w:rsid w:val="00946A1F"/>
    <w:rsid w:val="0094779A"/>
    <w:rsid w:val="00947E61"/>
    <w:rsid w:val="00950D52"/>
    <w:rsid w:val="00952143"/>
    <w:rsid w:val="00952868"/>
    <w:rsid w:val="00963D6B"/>
    <w:rsid w:val="009665D9"/>
    <w:rsid w:val="0097093C"/>
    <w:rsid w:val="0097424D"/>
    <w:rsid w:val="009758E1"/>
    <w:rsid w:val="00976663"/>
    <w:rsid w:val="00984026"/>
    <w:rsid w:val="00997BE4"/>
    <w:rsid w:val="009B0302"/>
    <w:rsid w:val="009C0089"/>
    <w:rsid w:val="009C1FD1"/>
    <w:rsid w:val="009D64E1"/>
    <w:rsid w:val="009E5B86"/>
    <w:rsid w:val="00A07767"/>
    <w:rsid w:val="00A20C7C"/>
    <w:rsid w:val="00A3033E"/>
    <w:rsid w:val="00A44BA1"/>
    <w:rsid w:val="00A45342"/>
    <w:rsid w:val="00A454F4"/>
    <w:rsid w:val="00A46E93"/>
    <w:rsid w:val="00A55F22"/>
    <w:rsid w:val="00A607B3"/>
    <w:rsid w:val="00A636E1"/>
    <w:rsid w:val="00A63ADD"/>
    <w:rsid w:val="00A659D9"/>
    <w:rsid w:val="00A73A39"/>
    <w:rsid w:val="00A7555A"/>
    <w:rsid w:val="00A82BD5"/>
    <w:rsid w:val="00A8622A"/>
    <w:rsid w:val="00A95714"/>
    <w:rsid w:val="00A957C9"/>
    <w:rsid w:val="00A95F6A"/>
    <w:rsid w:val="00A968DB"/>
    <w:rsid w:val="00AA6556"/>
    <w:rsid w:val="00AA6816"/>
    <w:rsid w:val="00AB15F6"/>
    <w:rsid w:val="00AB23AC"/>
    <w:rsid w:val="00AB6286"/>
    <w:rsid w:val="00AC0534"/>
    <w:rsid w:val="00AD4F46"/>
    <w:rsid w:val="00AD7138"/>
    <w:rsid w:val="00AD7B66"/>
    <w:rsid w:val="00AE5D57"/>
    <w:rsid w:val="00AF1B83"/>
    <w:rsid w:val="00AF1D52"/>
    <w:rsid w:val="00B03B18"/>
    <w:rsid w:val="00B045C0"/>
    <w:rsid w:val="00B1675F"/>
    <w:rsid w:val="00B1696E"/>
    <w:rsid w:val="00B23963"/>
    <w:rsid w:val="00B30B6A"/>
    <w:rsid w:val="00B41CE5"/>
    <w:rsid w:val="00B476E1"/>
    <w:rsid w:val="00B5054B"/>
    <w:rsid w:val="00B51F45"/>
    <w:rsid w:val="00B533CA"/>
    <w:rsid w:val="00B6470F"/>
    <w:rsid w:val="00B65E8C"/>
    <w:rsid w:val="00B73E05"/>
    <w:rsid w:val="00B756F9"/>
    <w:rsid w:val="00B815D5"/>
    <w:rsid w:val="00B82677"/>
    <w:rsid w:val="00BA0B79"/>
    <w:rsid w:val="00BD7854"/>
    <w:rsid w:val="00BE122F"/>
    <w:rsid w:val="00BF14C1"/>
    <w:rsid w:val="00C16FEE"/>
    <w:rsid w:val="00C407E4"/>
    <w:rsid w:val="00C433C5"/>
    <w:rsid w:val="00C44865"/>
    <w:rsid w:val="00C52704"/>
    <w:rsid w:val="00C545C3"/>
    <w:rsid w:val="00C55E94"/>
    <w:rsid w:val="00C71A07"/>
    <w:rsid w:val="00C72F72"/>
    <w:rsid w:val="00C73C37"/>
    <w:rsid w:val="00C74885"/>
    <w:rsid w:val="00C75605"/>
    <w:rsid w:val="00C81673"/>
    <w:rsid w:val="00C82DC4"/>
    <w:rsid w:val="00C83936"/>
    <w:rsid w:val="00C85A7A"/>
    <w:rsid w:val="00C86640"/>
    <w:rsid w:val="00C86738"/>
    <w:rsid w:val="00C9495A"/>
    <w:rsid w:val="00C9585D"/>
    <w:rsid w:val="00C9741F"/>
    <w:rsid w:val="00CA0DCA"/>
    <w:rsid w:val="00CA46C4"/>
    <w:rsid w:val="00CA6336"/>
    <w:rsid w:val="00CB4863"/>
    <w:rsid w:val="00CC3686"/>
    <w:rsid w:val="00CC4E66"/>
    <w:rsid w:val="00CC6F66"/>
    <w:rsid w:val="00CD00C3"/>
    <w:rsid w:val="00CD2B85"/>
    <w:rsid w:val="00CD2BCA"/>
    <w:rsid w:val="00CF2B0C"/>
    <w:rsid w:val="00CF3808"/>
    <w:rsid w:val="00CF739E"/>
    <w:rsid w:val="00D00EC7"/>
    <w:rsid w:val="00D04844"/>
    <w:rsid w:val="00D134CC"/>
    <w:rsid w:val="00D1451B"/>
    <w:rsid w:val="00D16813"/>
    <w:rsid w:val="00D220B9"/>
    <w:rsid w:val="00D23299"/>
    <w:rsid w:val="00D232BB"/>
    <w:rsid w:val="00D24F5D"/>
    <w:rsid w:val="00D25B15"/>
    <w:rsid w:val="00D2691F"/>
    <w:rsid w:val="00D34655"/>
    <w:rsid w:val="00D41BDE"/>
    <w:rsid w:val="00D46E65"/>
    <w:rsid w:val="00D52B46"/>
    <w:rsid w:val="00D55475"/>
    <w:rsid w:val="00D715AC"/>
    <w:rsid w:val="00D74F9C"/>
    <w:rsid w:val="00D91A9C"/>
    <w:rsid w:val="00DA22E0"/>
    <w:rsid w:val="00DB14C9"/>
    <w:rsid w:val="00DB421C"/>
    <w:rsid w:val="00DB449D"/>
    <w:rsid w:val="00DB4651"/>
    <w:rsid w:val="00DB4BF8"/>
    <w:rsid w:val="00DB7902"/>
    <w:rsid w:val="00DC5FBF"/>
    <w:rsid w:val="00DD3F1E"/>
    <w:rsid w:val="00DD76B0"/>
    <w:rsid w:val="00DE060A"/>
    <w:rsid w:val="00DE658E"/>
    <w:rsid w:val="00DF3078"/>
    <w:rsid w:val="00E0598B"/>
    <w:rsid w:val="00E15017"/>
    <w:rsid w:val="00E20F57"/>
    <w:rsid w:val="00E44DA8"/>
    <w:rsid w:val="00E52C61"/>
    <w:rsid w:val="00E54A8F"/>
    <w:rsid w:val="00E719D2"/>
    <w:rsid w:val="00E743A4"/>
    <w:rsid w:val="00E75009"/>
    <w:rsid w:val="00E76445"/>
    <w:rsid w:val="00E76A30"/>
    <w:rsid w:val="00E76A87"/>
    <w:rsid w:val="00E837A9"/>
    <w:rsid w:val="00E92DF4"/>
    <w:rsid w:val="00E94576"/>
    <w:rsid w:val="00EA28AF"/>
    <w:rsid w:val="00EA2B92"/>
    <w:rsid w:val="00EA3CF0"/>
    <w:rsid w:val="00EB110A"/>
    <w:rsid w:val="00EB4A9F"/>
    <w:rsid w:val="00EC492E"/>
    <w:rsid w:val="00EF3ABE"/>
    <w:rsid w:val="00EF6522"/>
    <w:rsid w:val="00F013CC"/>
    <w:rsid w:val="00F0210A"/>
    <w:rsid w:val="00F063E7"/>
    <w:rsid w:val="00F12B13"/>
    <w:rsid w:val="00F30AAE"/>
    <w:rsid w:val="00F3346A"/>
    <w:rsid w:val="00F36F0E"/>
    <w:rsid w:val="00F43080"/>
    <w:rsid w:val="00F4497B"/>
    <w:rsid w:val="00F50773"/>
    <w:rsid w:val="00F5431A"/>
    <w:rsid w:val="00F548B5"/>
    <w:rsid w:val="00F567AC"/>
    <w:rsid w:val="00F63B0A"/>
    <w:rsid w:val="00F65F33"/>
    <w:rsid w:val="00F77CB4"/>
    <w:rsid w:val="00F90800"/>
    <w:rsid w:val="00FA15B0"/>
    <w:rsid w:val="00FA2AB9"/>
    <w:rsid w:val="00FA661D"/>
    <w:rsid w:val="00FA7751"/>
    <w:rsid w:val="00FC18AE"/>
    <w:rsid w:val="00FC6EA3"/>
    <w:rsid w:val="00FD4CB8"/>
    <w:rsid w:val="00FD503F"/>
    <w:rsid w:val="00FD7417"/>
    <w:rsid w:val="00FE0A2B"/>
    <w:rsid w:val="00FE23B3"/>
    <w:rsid w:val="00FE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064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C0534"/>
    <w:pPr>
      <w:ind w:left="720"/>
      <w:contextualSpacing/>
    </w:pPr>
  </w:style>
  <w:style w:type="paragraph" w:styleId="Zhlav">
    <w:name w:val="header"/>
    <w:basedOn w:val="Normln"/>
    <w:link w:val="ZhlavChar"/>
    <w:uiPriority w:val="99"/>
    <w:unhideWhenUsed/>
    <w:rsid w:val="006151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10F"/>
  </w:style>
  <w:style w:type="paragraph" w:styleId="Zpat">
    <w:name w:val="footer"/>
    <w:basedOn w:val="Normln"/>
    <w:link w:val="ZpatChar"/>
    <w:uiPriority w:val="99"/>
    <w:unhideWhenUsed/>
    <w:rsid w:val="0061510F"/>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10F"/>
  </w:style>
  <w:style w:type="table" w:styleId="Mkatabulky">
    <w:name w:val="Table Grid"/>
    <w:basedOn w:val="Normlntabulka"/>
    <w:uiPriority w:val="59"/>
    <w:rsid w:val="0005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893A80"/>
  </w:style>
  <w:style w:type="paragraph" w:styleId="Textbubliny">
    <w:name w:val="Balloon Text"/>
    <w:basedOn w:val="Normln"/>
    <w:link w:val="TextbublinyChar"/>
    <w:uiPriority w:val="99"/>
    <w:semiHidden/>
    <w:unhideWhenUsed/>
    <w:rsid w:val="006B5FC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6B5FCF"/>
    <w:rPr>
      <w:rFonts w:ascii="Tahoma" w:hAnsi="Tahoma" w:cs="Tahoma"/>
      <w:sz w:val="16"/>
      <w:szCs w:val="16"/>
    </w:rPr>
  </w:style>
  <w:style w:type="character" w:styleId="Hypertextovodkaz">
    <w:name w:val="Hyperlink"/>
    <w:uiPriority w:val="99"/>
    <w:unhideWhenUsed/>
    <w:rsid w:val="008926D3"/>
    <w:rPr>
      <w:color w:val="0000FF"/>
      <w:u w:val="single"/>
    </w:rPr>
  </w:style>
  <w:style w:type="paragraph" w:customStyle="1" w:styleId="Default">
    <w:name w:val="Default"/>
    <w:rsid w:val="007352D7"/>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D41BDE"/>
    <w:rPr>
      <w:sz w:val="16"/>
      <w:szCs w:val="16"/>
    </w:rPr>
  </w:style>
  <w:style w:type="paragraph" w:styleId="Textkomente">
    <w:name w:val="annotation text"/>
    <w:basedOn w:val="Normln"/>
    <w:link w:val="TextkomenteChar"/>
    <w:uiPriority w:val="99"/>
    <w:semiHidden/>
    <w:unhideWhenUsed/>
    <w:rsid w:val="00D41BDE"/>
    <w:pPr>
      <w:spacing w:line="240" w:lineRule="auto"/>
    </w:pPr>
    <w:rPr>
      <w:sz w:val="20"/>
      <w:szCs w:val="20"/>
    </w:rPr>
  </w:style>
  <w:style w:type="character" w:customStyle="1" w:styleId="TextkomenteChar">
    <w:name w:val="Text komentáře Char"/>
    <w:link w:val="Textkomente"/>
    <w:uiPriority w:val="99"/>
    <w:semiHidden/>
    <w:rsid w:val="00D41BDE"/>
    <w:rPr>
      <w:sz w:val="20"/>
      <w:szCs w:val="20"/>
    </w:rPr>
  </w:style>
  <w:style w:type="paragraph" w:styleId="Pedmtkomente">
    <w:name w:val="annotation subject"/>
    <w:basedOn w:val="Textkomente"/>
    <w:next w:val="Textkomente"/>
    <w:link w:val="PedmtkomenteChar"/>
    <w:uiPriority w:val="99"/>
    <w:semiHidden/>
    <w:unhideWhenUsed/>
    <w:rsid w:val="00D41BDE"/>
    <w:rPr>
      <w:b/>
      <w:bCs/>
    </w:rPr>
  </w:style>
  <w:style w:type="character" w:customStyle="1" w:styleId="PedmtkomenteChar">
    <w:name w:val="Předmět komentáře Char"/>
    <w:link w:val="Pedmtkomente"/>
    <w:uiPriority w:val="99"/>
    <w:semiHidden/>
    <w:rsid w:val="00D41B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064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C0534"/>
    <w:pPr>
      <w:ind w:left="720"/>
      <w:contextualSpacing/>
    </w:pPr>
  </w:style>
  <w:style w:type="paragraph" w:styleId="Zhlav">
    <w:name w:val="header"/>
    <w:basedOn w:val="Normln"/>
    <w:link w:val="ZhlavChar"/>
    <w:uiPriority w:val="99"/>
    <w:unhideWhenUsed/>
    <w:rsid w:val="006151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10F"/>
  </w:style>
  <w:style w:type="paragraph" w:styleId="Zpat">
    <w:name w:val="footer"/>
    <w:basedOn w:val="Normln"/>
    <w:link w:val="ZpatChar"/>
    <w:uiPriority w:val="99"/>
    <w:unhideWhenUsed/>
    <w:rsid w:val="0061510F"/>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10F"/>
  </w:style>
  <w:style w:type="table" w:styleId="Mkatabulky">
    <w:name w:val="Table Grid"/>
    <w:basedOn w:val="Normlntabulka"/>
    <w:uiPriority w:val="59"/>
    <w:rsid w:val="0005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893A80"/>
  </w:style>
  <w:style w:type="paragraph" w:styleId="Textbubliny">
    <w:name w:val="Balloon Text"/>
    <w:basedOn w:val="Normln"/>
    <w:link w:val="TextbublinyChar"/>
    <w:uiPriority w:val="99"/>
    <w:semiHidden/>
    <w:unhideWhenUsed/>
    <w:rsid w:val="006B5FC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6B5FCF"/>
    <w:rPr>
      <w:rFonts w:ascii="Tahoma" w:hAnsi="Tahoma" w:cs="Tahoma"/>
      <w:sz w:val="16"/>
      <w:szCs w:val="16"/>
    </w:rPr>
  </w:style>
  <w:style w:type="character" w:styleId="Hypertextovodkaz">
    <w:name w:val="Hyperlink"/>
    <w:uiPriority w:val="99"/>
    <w:unhideWhenUsed/>
    <w:rsid w:val="008926D3"/>
    <w:rPr>
      <w:color w:val="0000FF"/>
      <w:u w:val="single"/>
    </w:rPr>
  </w:style>
  <w:style w:type="paragraph" w:customStyle="1" w:styleId="Default">
    <w:name w:val="Default"/>
    <w:rsid w:val="007352D7"/>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D41BDE"/>
    <w:rPr>
      <w:sz w:val="16"/>
      <w:szCs w:val="16"/>
    </w:rPr>
  </w:style>
  <w:style w:type="paragraph" w:styleId="Textkomente">
    <w:name w:val="annotation text"/>
    <w:basedOn w:val="Normln"/>
    <w:link w:val="TextkomenteChar"/>
    <w:uiPriority w:val="99"/>
    <w:semiHidden/>
    <w:unhideWhenUsed/>
    <w:rsid w:val="00D41BDE"/>
    <w:pPr>
      <w:spacing w:line="240" w:lineRule="auto"/>
    </w:pPr>
    <w:rPr>
      <w:sz w:val="20"/>
      <w:szCs w:val="20"/>
    </w:rPr>
  </w:style>
  <w:style w:type="character" w:customStyle="1" w:styleId="TextkomenteChar">
    <w:name w:val="Text komentáře Char"/>
    <w:link w:val="Textkomente"/>
    <w:uiPriority w:val="99"/>
    <w:semiHidden/>
    <w:rsid w:val="00D41BDE"/>
    <w:rPr>
      <w:sz w:val="20"/>
      <w:szCs w:val="20"/>
    </w:rPr>
  </w:style>
  <w:style w:type="paragraph" w:styleId="Pedmtkomente">
    <w:name w:val="annotation subject"/>
    <w:basedOn w:val="Textkomente"/>
    <w:next w:val="Textkomente"/>
    <w:link w:val="PedmtkomenteChar"/>
    <w:uiPriority w:val="99"/>
    <w:semiHidden/>
    <w:unhideWhenUsed/>
    <w:rsid w:val="00D41BDE"/>
    <w:rPr>
      <w:b/>
      <w:bCs/>
    </w:rPr>
  </w:style>
  <w:style w:type="character" w:customStyle="1" w:styleId="PedmtkomenteChar">
    <w:name w:val="Předmět komentáře Char"/>
    <w:link w:val="Pedmtkomente"/>
    <w:uiPriority w:val="99"/>
    <w:semiHidden/>
    <w:rsid w:val="00D41B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21613">
      <w:bodyDiv w:val="1"/>
      <w:marLeft w:val="0"/>
      <w:marRight w:val="0"/>
      <w:marTop w:val="0"/>
      <w:marBottom w:val="0"/>
      <w:divBdr>
        <w:top w:val="none" w:sz="0" w:space="0" w:color="auto"/>
        <w:left w:val="none" w:sz="0" w:space="0" w:color="auto"/>
        <w:bottom w:val="none" w:sz="0" w:space="0" w:color="auto"/>
        <w:right w:val="none" w:sz="0" w:space="0" w:color="auto"/>
      </w:divBdr>
    </w:div>
    <w:div w:id="920598137">
      <w:bodyDiv w:val="1"/>
      <w:marLeft w:val="0"/>
      <w:marRight w:val="0"/>
      <w:marTop w:val="0"/>
      <w:marBottom w:val="0"/>
      <w:divBdr>
        <w:top w:val="none" w:sz="0" w:space="0" w:color="auto"/>
        <w:left w:val="none" w:sz="0" w:space="0" w:color="auto"/>
        <w:bottom w:val="none" w:sz="0" w:space="0" w:color="auto"/>
        <w:right w:val="none" w:sz="0" w:space="0" w:color="auto"/>
      </w:divBdr>
    </w:div>
    <w:div w:id="20209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8C104-81B9-4DB9-9184-E5762263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2089</Words>
  <Characters>12330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Šrámková</dc:creator>
  <cp:lastModifiedBy>Ing. Petr Švára</cp:lastModifiedBy>
  <cp:revision>2</cp:revision>
  <cp:lastPrinted>2016-10-24T14:49:00Z</cp:lastPrinted>
  <dcterms:created xsi:type="dcterms:W3CDTF">2017-03-30T06:40:00Z</dcterms:created>
  <dcterms:modified xsi:type="dcterms:W3CDTF">2017-03-30T06:40:00Z</dcterms:modified>
</cp:coreProperties>
</file>