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8"/>
        <w:widowControl w:val="0"/>
        <w:keepNext/>
        <w:keepLines/>
        <w:shd w:val="clear" w:color="auto" w:fill="auto"/>
        <w:bidi w:val="0"/>
        <w:spacing w:before="0" w:after="143" w:line="280" w:lineRule="exact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Objednávka</w:t>
      </w:r>
      <w:bookmarkEnd w:id="0"/>
    </w:p>
    <w:p>
      <w:pPr>
        <w:pStyle w:val="Style3"/>
        <w:tabs>
          <w:tab w:leader="none" w:pos="1056" w:val="left"/>
          <w:tab w:leader="none" w:pos="859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2pt;margin-top:-303.85pt;width:461.75pt;height:5.e-002pt;z-index:-125829376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4330"/>
                    <w:gridCol w:w="1838"/>
                    <w:gridCol w:w="3067"/>
                  </w:tblGrid>
                  <w:tr>
                    <w:trPr>
                      <w:trHeight w:val="2573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5"/>
                          </w:rPr>
                          <w:t xml:space="preserve">ODBĚRATEL: IČ: </w:t>
                        </w:r>
                        <w:r>
                          <w:rPr>
                            <w:rStyle w:val="CharStyle6"/>
                          </w:rPr>
                          <w:t>00024830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3720" w:right="0" w:firstLine="0"/>
                        </w:pPr>
                        <w:r>
                          <w:rPr>
                            <w:rStyle w:val="CharStyle5"/>
                          </w:rPr>
                          <w:t>DIČ: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240"/>
                          <w:ind w:left="0" w:right="0" w:firstLine="0"/>
                        </w:pPr>
                        <w:r>
                          <w:rPr>
                            <w:rStyle w:val="CharStyle6"/>
                          </w:rPr>
                          <w:t>Okresní soud v Děčíně Masarykovo náměstí 1 405 97 Děčín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after="300" w:line="220" w:lineRule="exact"/>
                          <w:ind w:left="0" w:right="0" w:firstLine="0"/>
                        </w:pPr>
                        <w:r>
                          <w:rPr>
                            <w:rStyle w:val="CharStyle6"/>
                          </w:rPr>
                          <w:t>Účet:</w:t>
                        </w:r>
                        <w:r>
                          <w:rPr>
                            <w:rStyle w:val="CharStyle7"/>
                          </w:rPr>
                          <w:t>.​...............​........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300" w:after="0" w:line="220" w:lineRule="exact"/>
                          <w:ind w:left="0" w:right="0" w:firstLine="0"/>
                        </w:pPr>
                        <w:r>
                          <w:rPr>
                            <w:rStyle w:val="CharStyle5"/>
                          </w:rPr>
                          <w:t>Adresa dodání: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80" w:line="336" w:lineRule="exact"/>
                          <w:ind w:left="0" w:right="0" w:firstLine="0"/>
                        </w:pPr>
                        <w:r>
                          <w:rPr>
                            <w:rStyle w:val="CharStyle6"/>
                          </w:rPr>
                          <w:t>Číslo objednávky: 2021 / OBJ / 145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80" w:after="0" w:line="220" w:lineRule="exact"/>
                          <w:ind w:left="0" w:right="0" w:firstLine="0"/>
                        </w:pPr>
                        <w:r>
                          <w:rPr>
                            <w:rStyle w:val="CharStyle6"/>
                          </w:rPr>
                          <w:t>Spisová značka:</w:t>
                        </w:r>
                      </w:p>
                    </w:tc>
                  </w:tr>
                  <w:tr>
                    <w:trPr>
                      <w:trHeight w:val="68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2"/>
                        <w:vMerge w:val="restart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5"/>
                          </w:rPr>
                          <w:t xml:space="preserve">DODAVATEL: </w:t>
                        </w:r>
                        <w:r>
                          <w:rPr>
                            <w:rStyle w:val="CharStyle6"/>
                          </w:rPr>
                          <w:t>IČ: 86749340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120" w:line="220" w:lineRule="exact"/>
                          <w:ind w:left="0" w:right="380" w:firstLine="0"/>
                        </w:pPr>
                        <w:r>
                          <w:rPr>
                            <w:rStyle w:val="CharStyle6"/>
                          </w:rPr>
                          <w:t>DIČ: CZ8404022374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/>
                          <w:ind w:left="0" w:right="0" w:firstLine="0"/>
                        </w:pPr>
                        <w:r>
                          <w:rPr>
                            <w:rStyle w:val="CharStyle6"/>
                          </w:rPr>
                          <w:t>ŠESTÁK PETR Vítězství 114 407 11 Děčín 32</w:t>
                        </w:r>
                      </w:p>
                    </w:tc>
                  </w:tr>
                  <w:tr>
                    <w:trPr>
                      <w:trHeight w:val="112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6"/>
                          </w:rPr>
                          <w:t>Datum splatnosti: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6"/>
                          </w:rPr>
                          <w:t>Datum objednání: 19.10.2021 Datum dodání: 30.11.2021 Způsob úhrady: Převodem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vMerge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/>
                      </w:p>
                    </w:tc>
                  </w:tr>
                  <w:tr>
                    <w:trPr>
                      <w:trHeight w:val="1128" w:hRule="exact"/>
                    </w:trPr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6"/>
                          </w:rPr>
                          <w:t>Text: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6"/>
                          </w:rPr>
                          <w:t>Objednáváme v rámci investiční akce "OS Děčín - vytvoření informač.centra a jednací síně", provedení podlah, pódia a malby dle nabídkového rozpočtu ze dne 3.9.2021, který tvoří přílohu této objednávky.</w:t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5"/>
                          </w:rPr>
                          <w:t>Č.pol. Označení Měrná jednotka Množství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1</w:t>
        <w:tab/>
        <w:t>Infocentrum + JS - vytvoření pódia,</w:t>
        <w:tab/>
        <w:t>1,00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85"/>
        <w:ind w:left="1160" w:right="39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pokládka podl.krytiny, malby, v celkové ceně 144 995,75 Kč</w:t>
      </w:r>
    </w:p>
    <w:tbl>
      <w:tblPr>
        <w:tblOverlap w:val="never"/>
        <w:tblLayout w:type="fixed"/>
        <w:jc w:val="center"/>
      </w:tblPr>
      <w:tblGrid>
        <w:gridCol w:w="2482"/>
        <w:gridCol w:w="1066"/>
        <w:gridCol w:w="3331"/>
        <w:gridCol w:w="2347"/>
      </w:tblGrid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6"/>
              </w:rPr>
              <w:t>Počet příloh: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6"/>
              </w:rPr>
              <w:t>Vyřizuje: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7"/>
              </w:rPr>
              <w:t>...........</w:t>
            </w:r>
            <w:r>
              <w:rPr>
                <w:rStyle w:val="CharStyle10"/>
              </w:rPr>
              <w:t>.</w:t>
            </w:r>
            <w:r>
              <w:rPr>
                <w:rStyle w:val="CharStyle7"/>
              </w:rPr>
              <w:t>​</w:t>
            </w:r>
            <w:r>
              <w:rPr>
                <w:rStyle w:val="CharStyle11"/>
              </w:rPr>
              <w:t>.....</w:t>
            </w:r>
            <w:r>
              <w:rPr>
                <w:rStyle w:val="CharStyle12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6"/>
              </w:rPr>
              <w:t>Razítko a podpis: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2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6"/>
              </w:rPr>
              <w:t>Telefon: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7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2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2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3"/>
              <w:framePr w:w="9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6"/>
              </w:rPr>
              <w:t>Fax: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92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92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22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5582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Tisk: CCA Group a.s.</w:t>
      </w:r>
    </w:p>
    <w:sectPr>
      <w:footnotePr>
        <w:pos w:val="pageBottom"/>
        <w:numFmt w:val="decimal"/>
        <w:numRestart w:val="continuous"/>
      </w:footnotePr>
      <w:pgSz w:w="11900" w:h="16840"/>
      <w:pgMar w:top="1386" w:left="1387" w:right="1263" w:bottom="63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5">
    <w:name w:val="Základní text (2) + Tučné"/>
    <w:basedOn w:val="CharStyle4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6">
    <w:name w:val="Základní text (2)"/>
    <w:basedOn w:val="CharStyle4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7">
    <w:name w:val="Základní text (2)"/>
    <w:basedOn w:val="CharStyle4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9">
    <w:name w:val="Nadpis #1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10">
    <w:name w:val="Základní text (2) + Řádkování 0 pt"/>
    <w:basedOn w:val="CharStyle4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11">
    <w:name w:val="Základní text (2) + Řádkování 0 pt"/>
    <w:basedOn w:val="CharStyle4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12">
    <w:name w:val="Základní text (2) + Řádkování 0 pt"/>
    <w:basedOn w:val="CharStyle4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paragraph" w:customStyle="1" w:styleId="Style3">
    <w:name w:val="Základní text (2)"/>
    <w:basedOn w:val="Normal"/>
    <w:link w:val="CharStyle4"/>
    <w:pPr>
      <w:widowControl w:val="0"/>
      <w:shd w:val="clear" w:color="auto" w:fill="FFFFFF"/>
      <w:jc w:val="both"/>
      <w:spacing w:before="240" w:line="27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8">
    <w:name w:val="Nadpis #1"/>
    <w:basedOn w:val="Normal"/>
    <w:link w:val="CharStyle9"/>
    <w:pPr>
      <w:widowControl w:val="0"/>
      <w:shd w:val="clear" w:color="auto" w:fill="FFFFFF"/>
      <w:jc w:val="right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neznámý</dc:creator>
  <cp:keywords/>
</cp:coreProperties>
</file>