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391C4" w14:textId="033D1764" w:rsidR="00AA644D" w:rsidRPr="00AA644D" w:rsidRDefault="00AA644D" w:rsidP="00AA644D">
      <w:pPr>
        <w:pStyle w:val="Nadpis1"/>
        <w:rPr>
          <w:sz w:val="36"/>
          <w:szCs w:val="36"/>
        </w:rPr>
      </w:pPr>
      <w:r w:rsidRPr="00AA644D">
        <w:rPr>
          <w:sz w:val="36"/>
          <w:szCs w:val="36"/>
        </w:rPr>
        <w:t xml:space="preserve">Smlouva o dodávce tepla č. </w:t>
      </w:r>
      <w:r w:rsidR="002733F4">
        <w:rPr>
          <w:sz w:val="36"/>
          <w:szCs w:val="36"/>
        </w:rPr>
        <w:t>120</w:t>
      </w:r>
      <w:r w:rsidRPr="00AA644D">
        <w:rPr>
          <w:sz w:val="36"/>
          <w:szCs w:val="36"/>
        </w:rPr>
        <w:t>/20</w:t>
      </w:r>
      <w:r>
        <w:rPr>
          <w:sz w:val="36"/>
          <w:szCs w:val="36"/>
        </w:rPr>
        <w:t>2</w:t>
      </w:r>
      <w:r w:rsidR="002733F4">
        <w:rPr>
          <w:sz w:val="36"/>
          <w:szCs w:val="36"/>
        </w:rPr>
        <w:t>1</w:t>
      </w:r>
    </w:p>
    <w:p w14:paraId="00ABD710" w14:textId="77777777" w:rsidR="00AA644D" w:rsidRPr="00AA644D" w:rsidRDefault="00AA644D" w:rsidP="00AA644D">
      <w:pPr>
        <w:rPr>
          <w:sz w:val="36"/>
          <w:szCs w:val="36"/>
        </w:rPr>
      </w:pPr>
    </w:p>
    <w:p w14:paraId="5B661F88" w14:textId="77777777" w:rsidR="00AA644D" w:rsidRPr="00AA644D" w:rsidRDefault="00AA644D" w:rsidP="00AA644D">
      <w:pPr>
        <w:rPr>
          <w:sz w:val="22"/>
          <w:szCs w:val="22"/>
        </w:rPr>
      </w:pPr>
      <w:r w:rsidRPr="00AA644D">
        <w:rPr>
          <w:sz w:val="22"/>
          <w:szCs w:val="22"/>
        </w:rPr>
        <w:t>Smluvní strany označené jako</w:t>
      </w:r>
    </w:p>
    <w:p w14:paraId="77D49060" w14:textId="77777777" w:rsidR="00AA644D" w:rsidRPr="00AA644D" w:rsidRDefault="00AA644D" w:rsidP="00AA644D">
      <w:pPr>
        <w:rPr>
          <w:sz w:val="22"/>
          <w:szCs w:val="22"/>
        </w:rPr>
      </w:pPr>
    </w:p>
    <w:p w14:paraId="30B3B4BA" w14:textId="77777777" w:rsidR="00AA644D" w:rsidRPr="00AA644D" w:rsidRDefault="00AA644D" w:rsidP="00AA644D">
      <w:pPr>
        <w:rPr>
          <w:b/>
          <w:bCs/>
          <w:sz w:val="22"/>
          <w:szCs w:val="22"/>
          <w:u w:val="single"/>
        </w:rPr>
      </w:pPr>
      <w:r w:rsidRPr="00AA644D">
        <w:rPr>
          <w:b/>
          <w:bCs/>
          <w:sz w:val="22"/>
          <w:szCs w:val="22"/>
          <w:u w:val="single"/>
        </w:rPr>
        <w:t>Dodavatel:</w:t>
      </w:r>
    </w:p>
    <w:p w14:paraId="7929152A" w14:textId="77777777" w:rsidR="00AA644D" w:rsidRPr="00AA644D" w:rsidRDefault="00AA644D" w:rsidP="00AA644D">
      <w:pPr>
        <w:rPr>
          <w:b/>
          <w:bCs/>
          <w:sz w:val="22"/>
          <w:szCs w:val="22"/>
        </w:rPr>
      </w:pPr>
      <w:r w:rsidRPr="00AA644D">
        <w:rPr>
          <w:b/>
          <w:bCs/>
          <w:sz w:val="22"/>
          <w:szCs w:val="22"/>
        </w:rPr>
        <w:t>Centrální zdroj tepla Dobruška, a.s.</w:t>
      </w:r>
    </w:p>
    <w:p w14:paraId="381DE50B" w14:textId="77777777" w:rsidR="00AA644D" w:rsidRPr="00AA644D" w:rsidRDefault="00AA644D" w:rsidP="00AA644D">
      <w:pPr>
        <w:rPr>
          <w:sz w:val="22"/>
          <w:szCs w:val="22"/>
        </w:rPr>
      </w:pPr>
      <w:r w:rsidRPr="00AA644D">
        <w:rPr>
          <w:sz w:val="22"/>
          <w:szCs w:val="22"/>
        </w:rPr>
        <w:t xml:space="preserve">Se sídlem:  </w:t>
      </w:r>
      <w:r w:rsidRPr="00AA644D">
        <w:rPr>
          <w:sz w:val="22"/>
          <w:szCs w:val="22"/>
        </w:rPr>
        <w:tab/>
        <w:t>Čs. odboje 50, 518 01 Dobruška</w:t>
      </w:r>
    </w:p>
    <w:p w14:paraId="6DE8A957" w14:textId="77777777" w:rsidR="00AA644D" w:rsidRPr="00AA644D" w:rsidRDefault="00AA644D" w:rsidP="00AA644D">
      <w:pPr>
        <w:pStyle w:val="Prosttext"/>
        <w:jc w:val="both"/>
        <w:rPr>
          <w:rFonts w:ascii="Times New Roman" w:eastAsia="MS Mincho" w:hAnsi="Times New Roman"/>
          <w:sz w:val="22"/>
          <w:szCs w:val="22"/>
        </w:rPr>
      </w:pPr>
      <w:r w:rsidRPr="00AA644D">
        <w:rPr>
          <w:rFonts w:ascii="Times New Roman" w:eastAsia="MS Mincho" w:hAnsi="Times New Roman"/>
          <w:sz w:val="22"/>
          <w:szCs w:val="22"/>
        </w:rPr>
        <w:t xml:space="preserve">IČO: </w:t>
      </w:r>
      <w:r w:rsidRPr="00AA644D">
        <w:rPr>
          <w:rFonts w:ascii="Times New Roman" w:eastAsia="MS Mincho" w:hAnsi="Times New Roman"/>
          <w:sz w:val="22"/>
          <w:szCs w:val="22"/>
        </w:rPr>
        <w:tab/>
      </w:r>
      <w:r w:rsidRPr="00AA644D">
        <w:rPr>
          <w:rFonts w:ascii="Times New Roman" w:eastAsia="MS Mincho" w:hAnsi="Times New Roman"/>
          <w:sz w:val="22"/>
          <w:szCs w:val="22"/>
        </w:rPr>
        <w:tab/>
        <w:t>25282719</w:t>
      </w:r>
      <w:r w:rsidRPr="00AA644D">
        <w:rPr>
          <w:rFonts w:ascii="Times New Roman" w:eastAsia="MS Mincho" w:hAnsi="Times New Roman"/>
          <w:sz w:val="22"/>
          <w:szCs w:val="22"/>
        </w:rPr>
        <w:tab/>
      </w:r>
    </w:p>
    <w:p w14:paraId="11B5605A" w14:textId="77777777" w:rsidR="00AA644D" w:rsidRPr="00AA644D" w:rsidRDefault="00AA644D" w:rsidP="00AA644D">
      <w:pPr>
        <w:pStyle w:val="Prosttext"/>
        <w:jc w:val="both"/>
        <w:rPr>
          <w:rFonts w:ascii="Times New Roman" w:eastAsia="MS Mincho" w:hAnsi="Times New Roman"/>
          <w:sz w:val="22"/>
          <w:szCs w:val="22"/>
        </w:rPr>
      </w:pPr>
      <w:r w:rsidRPr="00AA644D">
        <w:rPr>
          <w:rFonts w:ascii="Times New Roman" w:eastAsia="MS Mincho" w:hAnsi="Times New Roman"/>
          <w:sz w:val="22"/>
          <w:szCs w:val="22"/>
        </w:rPr>
        <w:t xml:space="preserve">DIČ: </w:t>
      </w:r>
      <w:r w:rsidRPr="00AA644D">
        <w:rPr>
          <w:rFonts w:ascii="Times New Roman" w:eastAsia="MS Mincho" w:hAnsi="Times New Roman"/>
          <w:sz w:val="22"/>
          <w:szCs w:val="22"/>
        </w:rPr>
        <w:tab/>
      </w:r>
      <w:r w:rsidRPr="00AA644D">
        <w:rPr>
          <w:rFonts w:ascii="Times New Roman" w:eastAsia="MS Mincho" w:hAnsi="Times New Roman"/>
          <w:sz w:val="22"/>
          <w:szCs w:val="22"/>
        </w:rPr>
        <w:tab/>
        <w:t>CZ25282719</w:t>
      </w:r>
    </w:p>
    <w:p w14:paraId="763E05FA" w14:textId="77777777" w:rsidR="00AA644D" w:rsidRPr="00AA644D" w:rsidRDefault="00AA644D" w:rsidP="00AA644D">
      <w:pPr>
        <w:pStyle w:val="Prosttext"/>
        <w:jc w:val="both"/>
        <w:rPr>
          <w:rFonts w:ascii="Times New Roman" w:eastAsia="MS Mincho" w:hAnsi="Times New Roman"/>
          <w:sz w:val="22"/>
          <w:szCs w:val="22"/>
        </w:rPr>
      </w:pPr>
      <w:r w:rsidRPr="00AA644D">
        <w:rPr>
          <w:rFonts w:ascii="Times New Roman" w:eastAsia="MS Mincho" w:hAnsi="Times New Roman"/>
          <w:sz w:val="22"/>
          <w:szCs w:val="22"/>
        </w:rPr>
        <w:t>Bankovní spojení: Komerční banka, a.s., č. účtu: 19-2159840297/0100</w:t>
      </w:r>
    </w:p>
    <w:p w14:paraId="44784B3F" w14:textId="77777777" w:rsidR="00AA644D" w:rsidRPr="00AA644D" w:rsidRDefault="00AA644D" w:rsidP="00AA644D">
      <w:pPr>
        <w:pStyle w:val="Prosttext"/>
        <w:jc w:val="both"/>
        <w:rPr>
          <w:rFonts w:ascii="Times New Roman" w:eastAsia="MS Mincho" w:hAnsi="Times New Roman"/>
          <w:sz w:val="22"/>
          <w:szCs w:val="22"/>
        </w:rPr>
      </w:pPr>
      <w:r w:rsidRPr="00AA644D">
        <w:rPr>
          <w:rFonts w:ascii="Times New Roman" w:eastAsia="MS Mincho" w:hAnsi="Times New Roman"/>
          <w:sz w:val="22"/>
          <w:szCs w:val="22"/>
        </w:rPr>
        <w:t>Zapsaná v obchodním rejstříku vedeném Krajským soudem v Hradci Králové v oddíle B, vložka 1754</w:t>
      </w:r>
    </w:p>
    <w:p w14:paraId="55EB7A70" w14:textId="77777777" w:rsidR="00AA644D" w:rsidRPr="00AA644D" w:rsidRDefault="00AA644D" w:rsidP="00AA644D">
      <w:pPr>
        <w:pStyle w:val="Prosttext"/>
        <w:jc w:val="both"/>
        <w:rPr>
          <w:rFonts w:ascii="Times New Roman" w:eastAsia="MS Mincho" w:hAnsi="Times New Roman"/>
          <w:sz w:val="22"/>
          <w:szCs w:val="22"/>
        </w:rPr>
      </w:pPr>
    </w:p>
    <w:p w14:paraId="45C510A0" w14:textId="176C0BA5" w:rsidR="00AA644D" w:rsidRPr="00AA644D" w:rsidRDefault="00AA644D" w:rsidP="00AA644D">
      <w:pPr>
        <w:rPr>
          <w:sz w:val="22"/>
          <w:szCs w:val="22"/>
        </w:rPr>
      </w:pPr>
      <w:r w:rsidRPr="00AA644D">
        <w:rPr>
          <w:sz w:val="22"/>
          <w:szCs w:val="22"/>
        </w:rPr>
        <w:t xml:space="preserve">Zastoupena: </w:t>
      </w:r>
      <w:r w:rsidRPr="00AA644D">
        <w:rPr>
          <w:sz w:val="22"/>
          <w:szCs w:val="22"/>
        </w:rPr>
        <w:tab/>
      </w:r>
      <w:r w:rsidR="002733F4">
        <w:t>Jan Pavlíček</w:t>
      </w:r>
      <w:r w:rsidR="00A9788B">
        <w:t xml:space="preserve">, </w:t>
      </w:r>
      <w:r w:rsidR="002733F4">
        <w:t>ředitel</w:t>
      </w:r>
    </w:p>
    <w:p w14:paraId="341BA038" w14:textId="77777777" w:rsidR="00AA644D" w:rsidRPr="00AA644D" w:rsidRDefault="00AA644D" w:rsidP="00AA644D">
      <w:pPr>
        <w:rPr>
          <w:rFonts w:eastAsia="MS Mincho"/>
          <w:sz w:val="22"/>
          <w:szCs w:val="22"/>
        </w:rPr>
      </w:pPr>
      <w:r w:rsidRPr="00AA644D">
        <w:rPr>
          <w:sz w:val="22"/>
          <w:szCs w:val="22"/>
        </w:rPr>
        <w:t>na straně jedné</w:t>
      </w:r>
      <w:r w:rsidRPr="00AA644D">
        <w:rPr>
          <w:rFonts w:eastAsia="MS Mincho"/>
          <w:sz w:val="22"/>
          <w:szCs w:val="22"/>
        </w:rPr>
        <w:t xml:space="preserve">, ve smlouvě dále také jako </w:t>
      </w:r>
      <w:r w:rsidRPr="00AA644D">
        <w:rPr>
          <w:rFonts w:eastAsia="MS Mincho"/>
          <w:b/>
          <w:bCs/>
          <w:sz w:val="22"/>
          <w:szCs w:val="22"/>
        </w:rPr>
        <w:t xml:space="preserve">„dodavatel“ </w:t>
      </w:r>
    </w:p>
    <w:p w14:paraId="22DE52DF" w14:textId="77777777" w:rsidR="00AA644D" w:rsidRPr="00AA644D" w:rsidRDefault="00AA644D" w:rsidP="00AA644D">
      <w:pPr>
        <w:pStyle w:val="Prosttext"/>
        <w:jc w:val="both"/>
        <w:rPr>
          <w:rFonts w:ascii="Times New Roman" w:eastAsia="MS Mincho" w:hAnsi="Times New Roman"/>
          <w:sz w:val="22"/>
          <w:szCs w:val="22"/>
        </w:rPr>
      </w:pPr>
    </w:p>
    <w:p w14:paraId="461DF646" w14:textId="77777777" w:rsidR="00AA644D" w:rsidRPr="00AA644D" w:rsidRDefault="00AA644D" w:rsidP="00AA644D">
      <w:pPr>
        <w:pStyle w:val="Prosttext"/>
        <w:jc w:val="both"/>
        <w:rPr>
          <w:rFonts w:ascii="Times New Roman" w:eastAsia="MS Mincho" w:hAnsi="Times New Roman"/>
          <w:sz w:val="22"/>
          <w:szCs w:val="22"/>
        </w:rPr>
      </w:pPr>
      <w:r w:rsidRPr="00AA644D">
        <w:rPr>
          <w:rFonts w:ascii="Times New Roman" w:eastAsia="MS Mincho" w:hAnsi="Times New Roman"/>
          <w:sz w:val="22"/>
          <w:szCs w:val="22"/>
        </w:rPr>
        <w:t xml:space="preserve">a </w:t>
      </w:r>
    </w:p>
    <w:p w14:paraId="067DBD4A" w14:textId="77777777" w:rsidR="00AA644D" w:rsidRPr="00AA644D" w:rsidRDefault="00AA644D" w:rsidP="00AA644D">
      <w:pPr>
        <w:pStyle w:val="Prosttext"/>
        <w:jc w:val="both"/>
        <w:rPr>
          <w:rFonts w:ascii="Times New Roman" w:eastAsia="MS Mincho" w:hAnsi="Times New Roman"/>
          <w:sz w:val="22"/>
          <w:szCs w:val="22"/>
        </w:rPr>
      </w:pPr>
    </w:p>
    <w:p w14:paraId="20D37BE7" w14:textId="77777777" w:rsidR="00AA644D" w:rsidRPr="00AA644D" w:rsidRDefault="00AA644D" w:rsidP="00AA644D">
      <w:pPr>
        <w:pStyle w:val="Prosttext"/>
        <w:jc w:val="both"/>
        <w:rPr>
          <w:rFonts w:ascii="Times New Roman" w:eastAsia="MS Mincho" w:hAnsi="Times New Roman"/>
          <w:b/>
          <w:bCs/>
          <w:sz w:val="22"/>
          <w:szCs w:val="22"/>
          <w:u w:val="single"/>
        </w:rPr>
      </w:pPr>
      <w:r w:rsidRPr="00AA644D">
        <w:rPr>
          <w:rFonts w:ascii="Times New Roman" w:eastAsia="MS Mincho" w:hAnsi="Times New Roman"/>
          <w:b/>
          <w:bCs/>
          <w:sz w:val="22"/>
          <w:szCs w:val="22"/>
          <w:u w:val="single"/>
        </w:rPr>
        <w:t>Odběratel:</w:t>
      </w:r>
    </w:p>
    <w:p w14:paraId="6C451359" w14:textId="1ADAA8C0" w:rsidR="00AA644D" w:rsidRPr="00AA644D" w:rsidRDefault="00FC6518" w:rsidP="00AA644D">
      <w:pPr>
        <w:pStyle w:val="Prosttext"/>
        <w:jc w:val="both"/>
        <w:rPr>
          <w:rFonts w:ascii="Times New Roman" w:eastAsia="MS Mincho" w:hAnsi="Times New Roman"/>
          <w:b/>
          <w:bCs/>
          <w:sz w:val="22"/>
          <w:szCs w:val="22"/>
        </w:rPr>
      </w:pPr>
      <w:r>
        <w:rPr>
          <w:rFonts w:ascii="Times New Roman" w:eastAsia="MS Mincho" w:hAnsi="Times New Roman"/>
          <w:b/>
          <w:sz w:val="22"/>
          <w:szCs w:val="22"/>
        </w:rPr>
        <w:t>Město Dobruška</w:t>
      </w:r>
    </w:p>
    <w:p w14:paraId="310433A5" w14:textId="4C996FF7" w:rsidR="00AA644D" w:rsidRPr="00AA644D" w:rsidRDefault="00AA644D" w:rsidP="00AA644D">
      <w:pPr>
        <w:pStyle w:val="Prosttext"/>
        <w:rPr>
          <w:rFonts w:ascii="Times New Roman" w:hAnsi="Times New Roman"/>
          <w:sz w:val="22"/>
          <w:szCs w:val="22"/>
        </w:rPr>
      </w:pPr>
      <w:r w:rsidRPr="00AA644D">
        <w:rPr>
          <w:rFonts w:ascii="Times New Roman" w:hAnsi="Times New Roman"/>
          <w:sz w:val="22"/>
          <w:szCs w:val="22"/>
        </w:rPr>
        <w:t>Se sídlem:</w:t>
      </w:r>
      <w:r w:rsidRPr="00AA644D">
        <w:rPr>
          <w:rFonts w:ascii="Times New Roman" w:hAnsi="Times New Roman"/>
          <w:sz w:val="22"/>
          <w:szCs w:val="22"/>
        </w:rPr>
        <w:tab/>
      </w:r>
      <w:r w:rsidR="00FC6518">
        <w:rPr>
          <w:rFonts w:ascii="Times New Roman" w:eastAsia="MS Mincho" w:hAnsi="Times New Roman"/>
          <w:sz w:val="22"/>
          <w:szCs w:val="22"/>
        </w:rPr>
        <w:t>nám. F. L. Věka 11, 518 01 Dobruška</w:t>
      </w:r>
      <w:r w:rsidRPr="00AA644D">
        <w:rPr>
          <w:rFonts w:ascii="Times New Roman" w:hAnsi="Times New Roman"/>
          <w:sz w:val="22"/>
          <w:szCs w:val="22"/>
        </w:rPr>
        <w:fldChar w:fldCharType="begin"/>
      </w:r>
      <w:r w:rsidRPr="00AA644D">
        <w:rPr>
          <w:rFonts w:ascii="Times New Roman" w:hAnsi="Times New Roman"/>
          <w:sz w:val="22"/>
          <w:szCs w:val="22"/>
        </w:rPr>
        <w:instrText xml:space="preserve"> MERGEFIELD  psc  \* MERGEFORMAT </w:instrText>
      </w:r>
      <w:r w:rsidRPr="00AA644D">
        <w:rPr>
          <w:rFonts w:ascii="Times New Roman" w:hAnsi="Times New Roman"/>
          <w:sz w:val="22"/>
          <w:szCs w:val="22"/>
        </w:rPr>
        <w:fldChar w:fldCharType="end"/>
      </w:r>
    </w:p>
    <w:p w14:paraId="2D8248BF" w14:textId="4419E979" w:rsidR="00AA644D" w:rsidRDefault="00AA644D" w:rsidP="00F80347">
      <w:pPr>
        <w:pStyle w:val="Prosttext"/>
        <w:rPr>
          <w:rFonts w:ascii="Times New Roman" w:eastAsia="MS Mincho" w:hAnsi="Times New Roman"/>
          <w:sz w:val="22"/>
          <w:szCs w:val="22"/>
        </w:rPr>
      </w:pPr>
      <w:r w:rsidRPr="00AA644D">
        <w:rPr>
          <w:rFonts w:ascii="Times New Roman" w:eastAsia="MS Mincho" w:hAnsi="Times New Roman"/>
          <w:sz w:val="22"/>
          <w:szCs w:val="22"/>
        </w:rPr>
        <w:t xml:space="preserve">IČO: </w:t>
      </w:r>
      <w:r w:rsidRPr="00AA644D">
        <w:rPr>
          <w:rFonts w:ascii="Times New Roman" w:eastAsia="MS Mincho" w:hAnsi="Times New Roman"/>
          <w:sz w:val="22"/>
          <w:szCs w:val="22"/>
        </w:rPr>
        <w:tab/>
      </w:r>
      <w:r w:rsidRPr="00AA644D">
        <w:rPr>
          <w:rFonts w:ascii="Times New Roman" w:eastAsia="MS Mincho" w:hAnsi="Times New Roman"/>
          <w:sz w:val="22"/>
          <w:szCs w:val="22"/>
        </w:rPr>
        <w:tab/>
      </w:r>
      <w:r w:rsidR="00FC6518">
        <w:rPr>
          <w:rFonts w:ascii="Times New Roman" w:eastAsia="MS Mincho" w:hAnsi="Times New Roman"/>
          <w:sz w:val="22"/>
          <w:szCs w:val="22"/>
        </w:rPr>
        <w:t>00274879</w:t>
      </w:r>
    </w:p>
    <w:p w14:paraId="311E95A2" w14:textId="3ECB5661" w:rsidR="00FC6518" w:rsidRPr="00FC6518" w:rsidRDefault="00FC6518" w:rsidP="00F80347">
      <w:pPr>
        <w:pStyle w:val="Prosttext"/>
        <w:rPr>
          <w:rFonts w:ascii="Times New Roman" w:eastAsia="MS Mincho" w:hAnsi="Times New Roman"/>
          <w:sz w:val="22"/>
          <w:szCs w:val="22"/>
        </w:rPr>
      </w:pPr>
      <w:r w:rsidRPr="00FC6518">
        <w:rPr>
          <w:rFonts w:ascii="Times New Roman" w:eastAsia="MS Mincho" w:hAnsi="Times New Roman"/>
          <w:sz w:val="22"/>
          <w:szCs w:val="22"/>
        </w:rPr>
        <w:t>DIČ:</w:t>
      </w:r>
      <w:r w:rsidRPr="00FC6518">
        <w:rPr>
          <w:sz w:val="22"/>
          <w:szCs w:val="22"/>
        </w:rPr>
        <w:t xml:space="preserve"> </w:t>
      </w:r>
      <w:r w:rsidR="00343BA9">
        <w:rPr>
          <w:sz w:val="22"/>
          <w:szCs w:val="22"/>
        </w:rPr>
        <w:tab/>
      </w:r>
      <w:r w:rsidR="00343BA9">
        <w:rPr>
          <w:sz w:val="22"/>
          <w:szCs w:val="22"/>
        </w:rPr>
        <w:tab/>
      </w:r>
      <w:r w:rsidRPr="00FC6518">
        <w:rPr>
          <w:rFonts w:ascii="Times New Roman" w:hAnsi="Times New Roman"/>
          <w:sz w:val="22"/>
          <w:szCs w:val="22"/>
        </w:rPr>
        <w:t>CZ</w:t>
      </w:r>
      <w:r w:rsidRPr="00FC6518">
        <w:rPr>
          <w:rFonts w:ascii="Times New Roman" w:eastAsia="MS Mincho" w:hAnsi="Times New Roman"/>
          <w:sz w:val="22"/>
          <w:szCs w:val="22"/>
        </w:rPr>
        <w:t>00274879</w:t>
      </w:r>
    </w:p>
    <w:p w14:paraId="642CEAF5" w14:textId="77777777" w:rsidR="00FC6518" w:rsidRDefault="00AA644D" w:rsidP="00FC6518">
      <w:pPr>
        <w:pStyle w:val="Prosttext"/>
        <w:rPr>
          <w:rFonts w:ascii="Garamond" w:eastAsia="MS Mincho" w:hAnsi="Garamond"/>
        </w:rPr>
      </w:pPr>
      <w:r w:rsidRPr="00AA644D">
        <w:rPr>
          <w:rFonts w:ascii="Times New Roman" w:eastAsia="MS Mincho" w:hAnsi="Times New Roman"/>
          <w:sz w:val="22"/>
          <w:szCs w:val="22"/>
        </w:rPr>
        <w:t>Bankovní spojení</w:t>
      </w:r>
      <w:r w:rsidRPr="00FC6518">
        <w:rPr>
          <w:rFonts w:ascii="Times New Roman" w:eastAsia="MS Mincho" w:hAnsi="Times New Roman"/>
          <w:sz w:val="22"/>
          <w:szCs w:val="22"/>
        </w:rPr>
        <w:t xml:space="preserve">: </w:t>
      </w:r>
      <w:r w:rsidR="00FC6518" w:rsidRPr="00FC6518">
        <w:rPr>
          <w:rFonts w:ascii="Times New Roman" w:eastAsia="MS Mincho" w:hAnsi="Times New Roman"/>
          <w:sz w:val="22"/>
          <w:szCs w:val="22"/>
        </w:rPr>
        <w:t>Komerční banka, a.s., č. účtu: 1721571/0100</w:t>
      </w:r>
    </w:p>
    <w:p w14:paraId="297DE08F" w14:textId="77777777" w:rsidR="00AA644D" w:rsidRPr="00AA644D" w:rsidRDefault="00AA644D" w:rsidP="00AA644D">
      <w:pPr>
        <w:pStyle w:val="Prosttext"/>
        <w:jc w:val="both"/>
        <w:rPr>
          <w:rFonts w:ascii="Times New Roman" w:eastAsia="MS Mincho" w:hAnsi="Times New Roman"/>
          <w:sz w:val="22"/>
          <w:szCs w:val="22"/>
        </w:rPr>
      </w:pPr>
    </w:p>
    <w:p w14:paraId="5D1C8924" w14:textId="697E5DEF" w:rsidR="00AA644D" w:rsidRPr="00AA644D" w:rsidRDefault="00AA644D" w:rsidP="00AA644D">
      <w:pPr>
        <w:pStyle w:val="Prosttext"/>
        <w:rPr>
          <w:rFonts w:ascii="Times New Roman" w:eastAsia="MS Mincho" w:hAnsi="Times New Roman"/>
          <w:sz w:val="22"/>
          <w:szCs w:val="22"/>
        </w:rPr>
      </w:pPr>
      <w:r w:rsidRPr="00AA644D">
        <w:rPr>
          <w:rFonts w:ascii="Times New Roman" w:eastAsia="MS Mincho" w:hAnsi="Times New Roman"/>
          <w:sz w:val="22"/>
          <w:szCs w:val="22"/>
        </w:rPr>
        <w:t xml:space="preserve">Zastoupena: </w:t>
      </w:r>
      <w:r w:rsidRPr="00AA644D">
        <w:rPr>
          <w:rFonts w:ascii="Times New Roman" w:eastAsia="MS Mincho" w:hAnsi="Times New Roman"/>
          <w:sz w:val="22"/>
          <w:szCs w:val="22"/>
        </w:rPr>
        <w:tab/>
      </w:r>
      <w:r w:rsidR="003053C1">
        <w:rPr>
          <w:rFonts w:ascii="Times New Roman" w:eastAsia="MS Mincho" w:hAnsi="Times New Roman"/>
          <w:sz w:val="22"/>
          <w:szCs w:val="22"/>
        </w:rPr>
        <w:t>Ing. Petr</w:t>
      </w:r>
      <w:r w:rsidR="00FC6518">
        <w:rPr>
          <w:rFonts w:ascii="Times New Roman" w:eastAsia="MS Mincho" w:hAnsi="Times New Roman"/>
          <w:sz w:val="22"/>
          <w:szCs w:val="22"/>
        </w:rPr>
        <w:t xml:space="preserve"> </w:t>
      </w:r>
      <w:r w:rsidR="003053C1">
        <w:rPr>
          <w:rFonts w:ascii="Times New Roman" w:eastAsia="MS Mincho" w:hAnsi="Times New Roman"/>
          <w:sz w:val="22"/>
          <w:szCs w:val="22"/>
        </w:rPr>
        <w:t>Lžíčař</w:t>
      </w:r>
      <w:r w:rsidR="00FC6518">
        <w:rPr>
          <w:rFonts w:ascii="Times New Roman" w:eastAsia="MS Mincho" w:hAnsi="Times New Roman"/>
          <w:sz w:val="22"/>
          <w:szCs w:val="22"/>
        </w:rPr>
        <w:t>, starosta</w:t>
      </w:r>
    </w:p>
    <w:p w14:paraId="2AC616F3" w14:textId="77777777" w:rsidR="00AA644D" w:rsidRPr="00AA644D" w:rsidRDefault="00AA644D" w:rsidP="00AA644D">
      <w:pPr>
        <w:pStyle w:val="Prosttext"/>
        <w:jc w:val="both"/>
        <w:rPr>
          <w:rFonts w:ascii="Times New Roman" w:eastAsia="MS Mincho" w:hAnsi="Times New Roman"/>
          <w:b/>
          <w:bCs/>
          <w:sz w:val="22"/>
          <w:szCs w:val="22"/>
        </w:rPr>
      </w:pPr>
      <w:r w:rsidRPr="00AA644D">
        <w:rPr>
          <w:rFonts w:ascii="Times New Roman" w:hAnsi="Times New Roman"/>
          <w:sz w:val="22"/>
          <w:szCs w:val="22"/>
        </w:rPr>
        <w:t>na straně druhé</w:t>
      </w:r>
      <w:r w:rsidRPr="00AA644D">
        <w:rPr>
          <w:rFonts w:ascii="Times New Roman" w:eastAsia="MS Mincho" w:hAnsi="Times New Roman"/>
          <w:sz w:val="22"/>
          <w:szCs w:val="22"/>
        </w:rPr>
        <w:t xml:space="preserve">, ve smlouvě dále také jako </w:t>
      </w:r>
      <w:r w:rsidRPr="00AA644D">
        <w:rPr>
          <w:rFonts w:ascii="Times New Roman" w:eastAsia="MS Mincho" w:hAnsi="Times New Roman"/>
          <w:b/>
          <w:bCs/>
          <w:sz w:val="22"/>
          <w:szCs w:val="22"/>
        </w:rPr>
        <w:t>„odběratel“</w:t>
      </w:r>
    </w:p>
    <w:p w14:paraId="00A37323" w14:textId="77777777" w:rsidR="00A9788B" w:rsidRDefault="00A9788B" w:rsidP="00AA644D">
      <w:pPr>
        <w:rPr>
          <w:sz w:val="22"/>
          <w:szCs w:val="22"/>
        </w:rPr>
      </w:pPr>
    </w:p>
    <w:p w14:paraId="63837AB1" w14:textId="4025AE7B" w:rsidR="00AA644D" w:rsidRPr="00AA644D" w:rsidRDefault="00AA644D" w:rsidP="00AA644D">
      <w:pPr>
        <w:rPr>
          <w:sz w:val="22"/>
          <w:szCs w:val="22"/>
        </w:rPr>
      </w:pPr>
      <w:r w:rsidRPr="00AA644D">
        <w:rPr>
          <w:sz w:val="22"/>
          <w:szCs w:val="22"/>
        </w:rPr>
        <w:t xml:space="preserve">uzavřely níže uvedeného dne, měsíce a roku tuto </w:t>
      </w:r>
    </w:p>
    <w:p w14:paraId="23AFE029" w14:textId="77777777" w:rsidR="00A9788B" w:rsidRPr="00AA644D" w:rsidRDefault="00A9788B" w:rsidP="00AA644D">
      <w:pPr>
        <w:rPr>
          <w:sz w:val="22"/>
          <w:szCs w:val="22"/>
        </w:rPr>
      </w:pPr>
    </w:p>
    <w:p w14:paraId="2806016E" w14:textId="77777777" w:rsidR="00AA644D" w:rsidRPr="00AA644D" w:rsidRDefault="00AA644D" w:rsidP="00AA644D">
      <w:pPr>
        <w:pStyle w:val="Nadpis2"/>
        <w:rPr>
          <w:sz w:val="22"/>
          <w:szCs w:val="22"/>
        </w:rPr>
      </w:pPr>
      <w:r w:rsidRPr="00AA644D">
        <w:rPr>
          <w:sz w:val="22"/>
          <w:szCs w:val="22"/>
        </w:rPr>
        <w:t>Smlouvu o dodávce tepla</w:t>
      </w:r>
    </w:p>
    <w:p w14:paraId="09719728" w14:textId="77777777" w:rsidR="00AA644D" w:rsidRPr="00AA644D" w:rsidRDefault="00AA644D" w:rsidP="00AA644D">
      <w:pPr>
        <w:jc w:val="center"/>
        <w:rPr>
          <w:rFonts w:eastAsia="MS Mincho"/>
          <w:sz w:val="22"/>
          <w:szCs w:val="22"/>
        </w:rPr>
      </w:pPr>
      <w:r w:rsidRPr="00AA644D">
        <w:rPr>
          <w:rFonts w:eastAsia="MS Mincho"/>
          <w:sz w:val="22"/>
          <w:szCs w:val="22"/>
        </w:rPr>
        <w:t>ve smyslu § 76 odst. 3. zákona č. 458/2000 Sb., o podmínkách podnikání a výkonu státní správy v energetických odvětvích a o změně některých zákonů (energetický zákon) a zákona č. 89/2012 Sb., občanský zákoník ve znění pozdějších předpisů</w:t>
      </w:r>
    </w:p>
    <w:p w14:paraId="3A3433AB" w14:textId="77777777" w:rsidR="00A9788B" w:rsidRPr="00A9788B" w:rsidRDefault="00A9788B" w:rsidP="00A9788B">
      <w:pPr>
        <w:rPr>
          <w:rFonts w:eastAsia="MS Mincho"/>
        </w:rPr>
      </w:pPr>
    </w:p>
    <w:p w14:paraId="130D46C9" w14:textId="77777777" w:rsidR="00AA644D" w:rsidRPr="00AA644D" w:rsidRDefault="00AA644D" w:rsidP="00AA644D">
      <w:pPr>
        <w:pStyle w:val="Nadpis1"/>
        <w:rPr>
          <w:rFonts w:eastAsia="MS Mincho"/>
          <w:b/>
          <w:bCs/>
          <w:sz w:val="22"/>
          <w:szCs w:val="22"/>
        </w:rPr>
      </w:pPr>
      <w:r w:rsidRPr="00AA644D">
        <w:rPr>
          <w:rFonts w:eastAsia="MS Mincho"/>
          <w:b/>
          <w:bCs/>
          <w:sz w:val="22"/>
          <w:szCs w:val="22"/>
        </w:rPr>
        <w:t>Čl. 1</w:t>
      </w:r>
    </w:p>
    <w:p w14:paraId="7F6153E6" w14:textId="77777777" w:rsidR="00AA644D" w:rsidRPr="00AA644D" w:rsidRDefault="00AA644D" w:rsidP="00AA644D">
      <w:pPr>
        <w:jc w:val="center"/>
        <w:rPr>
          <w:b/>
          <w:bCs/>
          <w:sz w:val="22"/>
          <w:szCs w:val="22"/>
        </w:rPr>
      </w:pPr>
      <w:r w:rsidRPr="00AA644D">
        <w:rPr>
          <w:b/>
          <w:bCs/>
          <w:sz w:val="22"/>
          <w:szCs w:val="22"/>
        </w:rPr>
        <w:t>Předmět smlouvy</w:t>
      </w:r>
    </w:p>
    <w:p w14:paraId="53DC9850" w14:textId="77777777" w:rsidR="00AA644D" w:rsidRPr="00AA644D" w:rsidRDefault="00AA644D" w:rsidP="00AA644D">
      <w:pPr>
        <w:pStyle w:val="Zkladntextodsazen"/>
        <w:numPr>
          <w:ilvl w:val="0"/>
          <w:numId w:val="21"/>
        </w:numPr>
        <w:tabs>
          <w:tab w:val="num" w:pos="540"/>
        </w:tabs>
        <w:ind w:left="540" w:hanging="540"/>
        <w:rPr>
          <w:color w:val="0000FF"/>
          <w:sz w:val="22"/>
          <w:szCs w:val="22"/>
        </w:rPr>
      </w:pPr>
      <w:r w:rsidRPr="00AA644D">
        <w:rPr>
          <w:sz w:val="22"/>
          <w:szCs w:val="22"/>
        </w:rPr>
        <w:t>Dodavatel se touto smlouvou zavazuje dodávat do odběrného místa odběratele tepelnou energii pro vytápění a tepelnou energii pro ohřev vody (dále jen „teplo“) a odběratel se zavazuje zaplatit za uskutečněnou dodávku tepla cenu.</w:t>
      </w:r>
      <w:r w:rsidRPr="00AA644D">
        <w:rPr>
          <w:color w:val="0000FF"/>
          <w:sz w:val="22"/>
          <w:szCs w:val="22"/>
        </w:rPr>
        <w:t xml:space="preserve"> </w:t>
      </w:r>
    </w:p>
    <w:p w14:paraId="50CC1558" w14:textId="77777777" w:rsidR="00AA644D" w:rsidRPr="00AA644D" w:rsidRDefault="00AA644D" w:rsidP="00AA644D">
      <w:pPr>
        <w:pStyle w:val="Zkladntextodsazen"/>
        <w:numPr>
          <w:ilvl w:val="0"/>
          <w:numId w:val="21"/>
        </w:numPr>
        <w:tabs>
          <w:tab w:val="num" w:pos="540"/>
        </w:tabs>
        <w:ind w:left="540" w:hanging="540"/>
        <w:rPr>
          <w:sz w:val="22"/>
          <w:szCs w:val="22"/>
        </w:rPr>
      </w:pPr>
      <w:r w:rsidRPr="00AA644D">
        <w:rPr>
          <w:sz w:val="22"/>
          <w:szCs w:val="22"/>
        </w:rPr>
        <w:t xml:space="preserve">Další vzájemná práva a povinnosti účastníků této smlouvy jsou uvedena v obchodních podmínkách dodavatele pro dodávku tepla (dále jen „OP“), jejichž aktuální znění tvoří přílohu č. 1 k této smlouvě. Ujednání v této smlouvě obsažená mají přednost před ustanoveními OP. Odběratel prohlašuje, že se se zněním aktuálních OP seznámil. </w:t>
      </w:r>
    </w:p>
    <w:p w14:paraId="0DD5EF8E" w14:textId="77777777" w:rsidR="00AA644D" w:rsidRPr="00AA644D" w:rsidRDefault="00AA644D" w:rsidP="00AA644D">
      <w:pPr>
        <w:tabs>
          <w:tab w:val="num" w:pos="540"/>
        </w:tabs>
        <w:ind w:left="540" w:hanging="540"/>
        <w:jc w:val="center"/>
        <w:rPr>
          <w:b/>
          <w:bCs/>
          <w:sz w:val="22"/>
          <w:szCs w:val="22"/>
        </w:rPr>
      </w:pPr>
      <w:r w:rsidRPr="00AA644D">
        <w:rPr>
          <w:b/>
          <w:bCs/>
          <w:sz w:val="22"/>
          <w:szCs w:val="22"/>
        </w:rPr>
        <w:lastRenderedPageBreak/>
        <w:t>Čl. 2</w:t>
      </w:r>
    </w:p>
    <w:p w14:paraId="6353C405" w14:textId="77777777" w:rsidR="00AA644D" w:rsidRPr="00AA644D" w:rsidRDefault="00AA644D" w:rsidP="00AA644D">
      <w:pPr>
        <w:pStyle w:val="Nadpis3"/>
        <w:rPr>
          <w:bCs/>
          <w:sz w:val="22"/>
          <w:szCs w:val="22"/>
        </w:rPr>
      </w:pPr>
      <w:r w:rsidRPr="00AA644D">
        <w:rPr>
          <w:sz w:val="22"/>
          <w:szCs w:val="22"/>
        </w:rPr>
        <w:t>Specifikace odběrného místa a technické údaje</w:t>
      </w:r>
    </w:p>
    <w:p w14:paraId="1F93DED1" w14:textId="77777777" w:rsidR="00AA644D" w:rsidRPr="00AA644D" w:rsidRDefault="00AA644D" w:rsidP="00AA644D">
      <w:pPr>
        <w:pStyle w:val="Nadpis4"/>
        <w:rPr>
          <w:sz w:val="22"/>
          <w:szCs w:val="22"/>
        </w:rPr>
      </w:pPr>
    </w:p>
    <w:p w14:paraId="131578E9" w14:textId="77777777" w:rsidR="00B7164C" w:rsidRDefault="00AA644D" w:rsidP="003053C1">
      <w:pPr>
        <w:pStyle w:val="Nadpis4"/>
        <w:ind w:left="2832" w:hanging="2832"/>
        <w:rPr>
          <w:sz w:val="22"/>
          <w:szCs w:val="22"/>
        </w:rPr>
      </w:pPr>
      <w:r w:rsidRPr="00AA644D">
        <w:rPr>
          <w:b/>
          <w:sz w:val="22"/>
          <w:szCs w:val="22"/>
        </w:rPr>
        <w:t>adresa odběrného místa:</w:t>
      </w:r>
      <w:r w:rsidRPr="00AA644D">
        <w:rPr>
          <w:sz w:val="22"/>
          <w:szCs w:val="22"/>
        </w:rPr>
        <w:tab/>
      </w:r>
      <w:r w:rsidR="00ED6F35" w:rsidRPr="003053C1">
        <w:rPr>
          <w:sz w:val="22"/>
          <w:szCs w:val="22"/>
        </w:rPr>
        <w:t xml:space="preserve">Bytový dům, </w:t>
      </w:r>
      <w:r w:rsidR="003053C1" w:rsidRPr="003053C1">
        <w:rPr>
          <w:sz w:val="22"/>
          <w:szCs w:val="22"/>
        </w:rPr>
        <w:t>ul. Fr.</w:t>
      </w:r>
      <w:r w:rsidR="00ED6F35" w:rsidRPr="003053C1">
        <w:rPr>
          <w:sz w:val="22"/>
          <w:szCs w:val="22"/>
        </w:rPr>
        <w:t xml:space="preserve"> </w:t>
      </w:r>
      <w:r w:rsidR="003053C1" w:rsidRPr="003053C1">
        <w:rPr>
          <w:sz w:val="22"/>
          <w:szCs w:val="22"/>
        </w:rPr>
        <w:t>Kupky</w:t>
      </w:r>
      <w:r w:rsidR="00B7164C">
        <w:rPr>
          <w:sz w:val="22"/>
          <w:szCs w:val="22"/>
        </w:rPr>
        <w:t xml:space="preserve"> 1060</w:t>
      </w:r>
      <w:r w:rsidR="003053C1" w:rsidRPr="003053C1">
        <w:rPr>
          <w:sz w:val="22"/>
          <w:szCs w:val="22"/>
        </w:rPr>
        <w:t>, 518 01</w:t>
      </w:r>
      <w:r w:rsidR="00B7164C">
        <w:rPr>
          <w:sz w:val="22"/>
          <w:szCs w:val="22"/>
        </w:rPr>
        <w:t xml:space="preserve"> Dobruška</w:t>
      </w:r>
    </w:p>
    <w:p w14:paraId="06D7BA17" w14:textId="5459AB43" w:rsidR="00AA644D" w:rsidRPr="00AA644D" w:rsidRDefault="003053C1" w:rsidP="00B7164C">
      <w:pPr>
        <w:pStyle w:val="Nadpis4"/>
        <w:ind w:left="2832"/>
        <w:rPr>
          <w:sz w:val="22"/>
          <w:szCs w:val="22"/>
        </w:rPr>
      </w:pPr>
      <w:r w:rsidRPr="003053C1">
        <w:rPr>
          <w:sz w:val="22"/>
          <w:szCs w:val="22"/>
        </w:rPr>
        <w:t xml:space="preserve">na pozemcích parc. </w:t>
      </w:r>
      <w:proofErr w:type="gramStart"/>
      <w:r w:rsidRPr="003053C1">
        <w:rPr>
          <w:sz w:val="22"/>
          <w:szCs w:val="22"/>
        </w:rPr>
        <w:t>č.</w:t>
      </w:r>
      <w:proofErr w:type="gramEnd"/>
      <w:r w:rsidRPr="003053C1">
        <w:rPr>
          <w:sz w:val="22"/>
          <w:szCs w:val="22"/>
        </w:rPr>
        <w:t xml:space="preserve"> 419 a 420 v katastrálním území a obci </w:t>
      </w:r>
      <w:r w:rsidR="00ED6F35" w:rsidRPr="003053C1">
        <w:rPr>
          <w:sz w:val="22"/>
          <w:szCs w:val="22"/>
        </w:rPr>
        <w:t>Dobruška</w:t>
      </w:r>
    </w:p>
    <w:p w14:paraId="169E745B" w14:textId="77777777" w:rsidR="00AA644D" w:rsidRPr="00AA644D" w:rsidRDefault="00AA644D" w:rsidP="00AA644D">
      <w:pPr>
        <w:tabs>
          <w:tab w:val="num" w:pos="540"/>
        </w:tabs>
        <w:ind w:left="540" w:hanging="540"/>
        <w:jc w:val="both"/>
        <w:rPr>
          <w:b/>
          <w:bCs/>
          <w:sz w:val="22"/>
          <w:szCs w:val="22"/>
        </w:rPr>
      </w:pPr>
    </w:p>
    <w:tbl>
      <w:tblPr>
        <w:tblW w:w="9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1"/>
        <w:gridCol w:w="2768"/>
      </w:tblGrid>
      <w:tr w:rsidR="003C0436" w:rsidRPr="00AA644D" w14:paraId="3096DA08" w14:textId="77777777" w:rsidTr="00AA644D">
        <w:trPr>
          <w:trHeight w:val="1389"/>
        </w:trPr>
        <w:tc>
          <w:tcPr>
            <w:tcW w:w="0" w:type="auto"/>
          </w:tcPr>
          <w:p w14:paraId="57E2931C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>místo předání tepla:</w:t>
            </w:r>
          </w:p>
          <w:p w14:paraId="2A328106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</w:p>
          <w:p w14:paraId="6E8C9393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>úroveň předání:</w:t>
            </w:r>
          </w:p>
          <w:p w14:paraId="22066AC9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>místo měření:</w:t>
            </w:r>
          </w:p>
          <w:p w14:paraId="6B3B6893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</w:p>
          <w:p w14:paraId="6127BB26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 xml:space="preserve">způsob měření:                                                                                                                                                                               </w:t>
            </w:r>
          </w:p>
          <w:p w14:paraId="4C438270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14:paraId="54EFD02A" w14:textId="5D6CE12F" w:rsidR="00AA644D" w:rsidRPr="00AA644D" w:rsidRDefault="003C0436">
            <w:pPr>
              <w:tabs>
                <w:tab w:val="num" w:pos="54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Místo vstupu potrubí do zásobovaného objektu</w:t>
            </w:r>
          </w:p>
          <w:p w14:paraId="0F11AE0F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bCs/>
                <w:sz w:val="22"/>
                <w:szCs w:val="22"/>
              </w:rPr>
            </w:pPr>
            <w:r w:rsidRPr="00AA644D">
              <w:rPr>
                <w:bCs/>
                <w:sz w:val="22"/>
                <w:szCs w:val="22"/>
              </w:rPr>
              <w:t xml:space="preserve">objektová předávací stanice </w:t>
            </w:r>
          </w:p>
          <w:p w14:paraId="344F1DE9" w14:textId="0211D1B7" w:rsidR="00AA644D" w:rsidRPr="00AA644D" w:rsidRDefault="00AA644D">
            <w:pPr>
              <w:tabs>
                <w:tab w:val="num" w:pos="540"/>
              </w:tabs>
              <w:jc w:val="both"/>
              <w:rPr>
                <w:bCs/>
                <w:sz w:val="22"/>
                <w:szCs w:val="22"/>
              </w:rPr>
            </w:pPr>
            <w:r w:rsidRPr="00AA644D">
              <w:rPr>
                <w:bCs/>
                <w:sz w:val="22"/>
                <w:szCs w:val="22"/>
              </w:rPr>
              <w:t>měřidl</w:t>
            </w:r>
            <w:r w:rsidR="00FC6518">
              <w:rPr>
                <w:bCs/>
                <w:sz w:val="22"/>
                <w:szCs w:val="22"/>
              </w:rPr>
              <w:t>o</w:t>
            </w:r>
            <w:r w:rsidRPr="00AA644D">
              <w:rPr>
                <w:bCs/>
                <w:sz w:val="22"/>
                <w:szCs w:val="22"/>
              </w:rPr>
              <w:t xml:space="preserve"> tepla osazené na primární straně objektové předávací stanice</w:t>
            </w:r>
            <w:r w:rsidR="003C0436">
              <w:rPr>
                <w:bCs/>
                <w:sz w:val="22"/>
                <w:szCs w:val="22"/>
              </w:rPr>
              <w:t xml:space="preserve">, </w:t>
            </w:r>
          </w:p>
          <w:p w14:paraId="5A3B50C7" w14:textId="2D74BC17" w:rsidR="00AA644D" w:rsidRPr="00AA644D" w:rsidRDefault="00AA644D">
            <w:pPr>
              <w:tabs>
                <w:tab w:val="num" w:pos="540"/>
              </w:tabs>
              <w:jc w:val="both"/>
              <w:rPr>
                <w:bCs/>
                <w:sz w:val="22"/>
                <w:szCs w:val="22"/>
              </w:rPr>
            </w:pPr>
            <w:r w:rsidRPr="00AA644D">
              <w:rPr>
                <w:bCs/>
                <w:sz w:val="22"/>
                <w:szCs w:val="22"/>
              </w:rPr>
              <w:t>měřidlo pro dodávku tepla</w:t>
            </w:r>
          </w:p>
        </w:tc>
      </w:tr>
      <w:tr w:rsidR="003C0436" w:rsidRPr="00AA644D" w14:paraId="5810792B" w14:textId="77777777" w:rsidTr="00AA644D">
        <w:trPr>
          <w:trHeight w:val="177"/>
        </w:trPr>
        <w:tc>
          <w:tcPr>
            <w:tcW w:w="0" w:type="auto"/>
            <w:hideMark/>
          </w:tcPr>
          <w:p w14:paraId="2637226D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>teplonosné medium:</w:t>
            </w:r>
          </w:p>
        </w:tc>
        <w:tc>
          <w:tcPr>
            <w:tcW w:w="0" w:type="auto"/>
            <w:hideMark/>
          </w:tcPr>
          <w:p w14:paraId="2C3067F2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bCs/>
                <w:sz w:val="22"/>
                <w:szCs w:val="22"/>
              </w:rPr>
            </w:pPr>
            <w:r w:rsidRPr="00AA644D">
              <w:rPr>
                <w:bCs/>
                <w:sz w:val="22"/>
                <w:szCs w:val="22"/>
              </w:rPr>
              <w:t>teplá voda</w:t>
            </w:r>
          </w:p>
        </w:tc>
      </w:tr>
      <w:tr w:rsidR="003C0436" w:rsidRPr="00AA644D" w14:paraId="0E688533" w14:textId="77777777" w:rsidTr="00AA644D">
        <w:trPr>
          <w:trHeight w:val="177"/>
        </w:trPr>
        <w:tc>
          <w:tcPr>
            <w:tcW w:w="0" w:type="auto"/>
            <w:hideMark/>
          </w:tcPr>
          <w:p w14:paraId="0B0540B0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>dispoziční tlakový spád pro OPS na primární straně (</w:t>
            </w:r>
            <w:proofErr w:type="spellStart"/>
            <w:r w:rsidRPr="00AA644D">
              <w:rPr>
                <w:sz w:val="22"/>
                <w:szCs w:val="22"/>
              </w:rPr>
              <w:t>kPa</w:t>
            </w:r>
            <w:proofErr w:type="spellEnd"/>
            <w:r w:rsidRPr="00AA644D">
              <w:rPr>
                <w:sz w:val="22"/>
                <w:szCs w:val="22"/>
              </w:rPr>
              <w:t>):</w:t>
            </w:r>
          </w:p>
        </w:tc>
        <w:tc>
          <w:tcPr>
            <w:tcW w:w="0" w:type="auto"/>
            <w:hideMark/>
          </w:tcPr>
          <w:p w14:paraId="638F6026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bCs/>
                <w:sz w:val="22"/>
                <w:szCs w:val="22"/>
              </w:rPr>
            </w:pPr>
            <w:r w:rsidRPr="00AA644D">
              <w:rPr>
                <w:bCs/>
                <w:sz w:val="22"/>
                <w:szCs w:val="22"/>
              </w:rPr>
              <w:t>80</w:t>
            </w:r>
          </w:p>
        </w:tc>
      </w:tr>
      <w:tr w:rsidR="003C0436" w:rsidRPr="00AA644D" w14:paraId="0BF612F8" w14:textId="77777777" w:rsidTr="00AA644D">
        <w:trPr>
          <w:trHeight w:val="169"/>
        </w:trPr>
        <w:tc>
          <w:tcPr>
            <w:tcW w:w="0" w:type="auto"/>
            <w:hideMark/>
          </w:tcPr>
          <w:p w14:paraId="5ACA9E83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>doplňovací přetlak (</w:t>
            </w:r>
            <w:proofErr w:type="spellStart"/>
            <w:r w:rsidRPr="00AA644D">
              <w:rPr>
                <w:sz w:val="22"/>
                <w:szCs w:val="22"/>
              </w:rPr>
              <w:t>kPa</w:t>
            </w:r>
            <w:proofErr w:type="spellEnd"/>
            <w:r w:rsidRPr="00AA644D">
              <w:rPr>
                <w:sz w:val="22"/>
                <w:szCs w:val="22"/>
              </w:rPr>
              <w:t>):</w:t>
            </w:r>
          </w:p>
        </w:tc>
        <w:tc>
          <w:tcPr>
            <w:tcW w:w="0" w:type="auto"/>
            <w:hideMark/>
          </w:tcPr>
          <w:p w14:paraId="2A2FEF24" w14:textId="445BC8D6" w:rsidR="00AA644D" w:rsidRPr="00AA644D" w:rsidRDefault="00750467">
            <w:pPr>
              <w:tabs>
                <w:tab w:val="num" w:pos="540"/>
              </w:tabs>
              <w:jc w:val="both"/>
              <w:rPr>
                <w:bCs/>
                <w:sz w:val="22"/>
                <w:szCs w:val="22"/>
                <w:highlight w:val="yellow"/>
              </w:rPr>
            </w:pPr>
            <w:r w:rsidRPr="00750467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2</w:t>
            </w:r>
            <w:r w:rsidRPr="007504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50467">
              <w:rPr>
                <w:bCs/>
                <w:sz w:val="22"/>
                <w:szCs w:val="22"/>
              </w:rPr>
              <w:t>MPa</w:t>
            </w:r>
            <w:proofErr w:type="spellEnd"/>
          </w:p>
        </w:tc>
      </w:tr>
      <w:tr w:rsidR="003C0436" w:rsidRPr="00AA644D" w14:paraId="46D8901B" w14:textId="77777777" w:rsidTr="00AA644D">
        <w:trPr>
          <w:trHeight w:val="177"/>
        </w:trPr>
        <w:tc>
          <w:tcPr>
            <w:tcW w:w="0" w:type="auto"/>
            <w:hideMark/>
          </w:tcPr>
          <w:p w14:paraId="7A42743B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>teplotní parametry primárního systému - v otopném období (°C):</w:t>
            </w:r>
          </w:p>
        </w:tc>
        <w:tc>
          <w:tcPr>
            <w:tcW w:w="0" w:type="auto"/>
            <w:hideMark/>
          </w:tcPr>
          <w:p w14:paraId="6271E7DA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bCs/>
                <w:sz w:val="22"/>
                <w:szCs w:val="22"/>
              </w:rPr>
            </w:pPr>
            <w:r w:rsidRPr="00AA644D">
              <w:rPr>
                <w:bCs/>
                <w:sz w:val="22"/>
                <w:szCs w:val="22"/>
              </w:rPr>
              <w:t>110/70</w:t>
            </w:r>
          </w:p>
        </w:tc>
      </w:tr>
      <w:tr w:rsidR="003C0436" w:rsidRPr="00AA644D" w14:paraId="16EF8AA3" w14:textId="77777777" w:rsidTr="00AA644D">
        <w:trPr>
          <w:trHeight w:val="169"/>
        </w:trPr>
        <w:tc>
          <w:tcPr>
            <w:tcW w:w="0" w:type="auto"/>
            <w:hideMark/>
          </w:tcPr>
          <w:p w14:paraId="7D1D2396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 xml:space="preserve">                                                               - mimo topné období (°C):</w:t>
            </w:r>
          </w:p>
        </w:tc>
        <w:tc>
          <w:tcPr>
            <w:tcW w:w="0" w:type="auto"/>
            <w:hideMark/>
          </w:tcPr>
          <w:p w14:paraId="61EB3224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bCs/>
                <w:sz w:val="22"/>
                <w:szCs w:val="22"/>
              </w:rPr>
            </w:pPr>
            <w:r w:rsidRPr="00AA644D">
              <w:rPr>
                <w:bCs/>
                <w:sz w:val="22"/>
                <w:szCs w:val="22"/>
              </w:rPr>
              <w:t>70/50</w:t>
            </w:r>
          </w:p>
        </w:tc>
      </w:tr>
      <w:tr w:rsidR="003C0436" w:rsidRPr="00AA644D" w14:paraId="1CA7DB83" w14:textId="77777777" w:rsidTr="00AA644D">
        <w:trPr>
          <w:trHeight w:val="177"/>
        </w:trPr>
        <w:tc>
          <w:tcPr>
            <w:tcW w:w="0" w:type="auto"/>
            <w:hideMark/>
          </w:tcPr>
          <w:p w14:paraId="7EA656D8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>výkon odběrného místa odběratele (kW):</w:t>
            </w:r>
          </w:p>
        </w:tc>
        <w:tc>
          <w:tcPr>
            <w:tcW w:w="0" w:type="auto"/>
            <w:hideMark/>
          </w:tcPr>
          <w:p w14:paraId="4E5E8F2F" w14:textId="6CA35CBE" w:rsidR="00AA644D" w:rsidRPr="00AA644D" w:rsidRDefault="00750467">
            <w:pPr>
              <w:tabs>
                <w:tab w:val="num" w:pos="540"/>
              </w:tabs>
              <w:jc w:val="both"/>
              <w:rPr>
                <w:bCs/>
                <w:sz w:val="22"/>
                <w:szCs w:val="22"/>
                <w:highlight w:val="yellow"/>
              </w:rPr>
            </w:pPr>
            <w:r w:rsidRPr="00750467">
              <w:rPr>
                <w:bCs/>
                <w:sz w:val="22"/>
                <w:szCs w:val="22"/>
              </w:rPr>
              <w:t xml:space="preserve">96 </w:t>
            </w:r>
            <w:r>
              <w:rPr>
                <w:bCs/>
                <w:sz w:val="22"/>
                <w:szCs w:val="22"/>
              </w:rPr>
              <w:t xml:space="preserve">kW UT + 65 kW </w:t>
            </w:r>
            <w:proofErr w:type="spellStart"/>
            <w:r>
              <w:rPr>
                <w:bCs/>
                <w:sz w:val="22"/>
                <w:szCs w:val="22"/>
              </w:rPr>
              <w:t>TeV</w:t>
            </w:r>
            <w:proofErr w:type="spellEnd"/>
          </w:p>
        </w:tc>
      </w:tr>
      <w:tr w:rsidR="003C0436" w:rsidRPr="00AA644D" w14:paraId="12504CFB" w14:textId="77777777" w:rsidTr="00AA644D">
        <w:trPr>
          <w:trHeight w:val="169"/>
        </w:trPr>
        <w:tc>
          <w:tcPr>
            <w:tcW w:w="0" w:type="auto"/>
            <w:hideMark/>
          </w:tcPr>
          <w:p w14:paraId="6E9CF778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>předpokládaný průměrný roční odběr tepla (GJ):</w:t>
            </w:r>
          </w:p>
        </w:tc>
        <w:tc>
          <w:tcPr>
            <w:tcW w:w="0" w:type="auto"/>
            <w:hideMark/>
          </w:tcPr>
          <w:p w14:paraId="16CEB05B" w14:textId="713DFE40" w:rsidR="00AA644D" w:rsidRPr="00AA644D" w:rsidRDefault="00750467">
            <w:pPr>
              <w:tabs>
                <w:tab w:val="num" w:pos="54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 GJ</w:t>
            </w:r>
          </w:p>
        </w:tc>
      </w:tr>
      <w:tr w:rsidR="003C0436" w:rsidRPr="00AA644D" w14:paraId="136795B8" w14:textId="77777777" w:rsidTr="00AA644D">
        <w:trPr>
          <w:trHeight w:val="177"/>
        </w:trPr>
        <w:tc>
          <w:tcPr>
            <w:tcW w:w="0" w:type="auto"/>
          </w:tcPr>
          <w:p w14:paraId="2DA5FC52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3CDA609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3C0436" w:rsidRPr="00AA644D" w14:paraId="591EC8E8" w14:textId="77777777" w:rsidTr="00AA644D">
        <w:trPr>
          <w:trHeight w:val="51"/>
        </w:trPr>
        <w:tc>
          <w:tcPr>
            <w:tcW w:w="0" w:type="auto"/>
          </w:tcPr>
          <w:p w14:paraId="07E75D48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1F257CA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3C0436" w:rsidRPr="00AA644D" w14:paraId="0E1C2A8F" w14:textId="77777777" w:rsidTr="00AA644D">
        <w:trPr>
          <w:trHeight w:val="694"/>
        </w:trPr>
        <w:tc>
          <w:tcPr>
            <w:tcW w:w="0" w:type="auto"/>
          </w:tcPr>
          <w:p w14:paraId="0D0E5509" w14:textId="77777777" w:rsidR="00AA644D" w:rsidRPr="00AA644D" w:rsidRDefault="00AA644D">
            <w:pPr>
              <w:jc w:val="both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>Odběr tepla je závislý na klimatických podmínkách a jeho odběr se sjednává v rozložení dle dlouhodobé měsíční průměrné klimatické náročnosti dle Přílohy č.3 k vyhlášce MMR č.372/2001 Sb., v platném znění.</w:t>
            </w:r>
          </w:p>
          <w:p w14:paraId="79E0EB32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4ABCE75" w14:textId="77777777" w:rsidR="00AA644D" w:rsidRPr="00AA644D" w:rsidRDefault="00AA644D">
            <w:pPr>
              <w:tabs>
                <w:tab w:val="num" w:pos="540"/>
              </w:tabs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14:paraId="1F09F5CD" w14:textId="77777777" w:rsidR="00AA644D" w:rsidRPr="00AA644D" w:rsidRDefault="00AA644D" w:rsidP="00AA644D">
      <w:pPr>
        <w:pStyle w:val="Nadpis5"/>
        <w:tabs>
          <w:tab w:val="num" w:pos="0"/>
        </w:tabs>
        <w:jc w:val="center"/>
        <w:rPr>
          <w:bCs/>
          <w:sz w:val="22"/>
          <w:szCs w:val="22"/>
        </w:rPr>
      </w:pPr>
      <w:r w:rsidRPr="00AA644D">
        <w:rPr>
          <w:sz w:val="22"/>
          <w:szCs w:val="22"/>
        </w:rPr>
        <w:t>Čl. 3</w:t>
      </w:r>
    </w:p>
    <w:p w14:paraId="5C278DB1" w14:textId="77777777" w:rsidR="00AA644D" w:rsidRPr="00AA644D" w:rsidRDefault="00AA644D" w:rsidP="00AA644D">
      <w:pPr>
        <w:pStyle w:val="Nadpis6"/>
        <w:rPr>
          <w:sz w:val="22"/>
          <w:szCs w:val="22"/>
        </w:rPr>
      </w:pPr>
      <w:r w:rsidRPr="00AA644D">
        <w:rPr>
          <w:sz w:val="22"/>
          <w:szCs w:val="22"/>
        </w:rPr>
        <w:t xml:space="preserve">Stanovení ceny a platební podmínky </w:t>
      </w:r>
    </w:p>
    <w:p w14:paraId="74739F6E" w14:textId="77777777" w:rsidR="00AA644D" w:rsidRPr="00AA644D" w:rsidRDefault="00AA644D" w:rsidP="00AA644D">
      <w:pPr>
        <w:pStyle w:val="Zkladntextodsazen"/>
        <w:numPr>
          <w:ilvl w:val="0"/>
          <w:numId w:val="22"/>
        </w:numPr>
        <w:ind w:left="567" w:hanging="567"/>
        <w:rPr>
          <w:sz w:val="22"/>
          <w:szCs w:val="22"/>
        </w:rPr>
      </w:pPr>
      <w:r w:rsidRPr="00AA644D">
        <w:rPr>
          <w:sz w:val="22"/>
          <w:szCs w:val="22"/>
        </w:rPr>
        <w:t>Odběratel se zavazuje platit za dodávku tepla dodavateli cenu tepla, která bude stanovena vždy v souladu s platnými právními předpisy a postupem upraveným v OP. Dodavatel k ceně tepla připočte daň z přidané hodnoty (dále jen „DPH“) ve výši dle platných právních předpisů.</w:t>
      </w:r>
    </w:p>
    <w:p w14:paraId="12B840E4" w14:textId="77777777" w:rsidR="00AA644D" w:rsidRPr="00AA644D" w:rsidRDefault="00AA644D" w:rsidP="00AA644D">
      <w:pPr>
        <w:pStyle w:val="Zkladntextodsazen"/>
        <w:numPr>
          <w:ilvl w:val="0"/>
          <w:numId w:val="22"/>
        </w:numPr>
        <w:ind w:left="567" w:hanging="567"/>
        <w:rPr>
          <w:sz w:val="22"/>
          <w:szCs w:val="22"/>
        </w:rPr>
      </w:pPr>
      <w:r w:rsidRPr="00AA644D">
        <w:rPr>
          <w:sz w:val="22"/>
          <w:szCs w:val="22"/>
        </w:rPr>
        <w:t>Odběratel se zavazuje hradit na dodávku tepla zálohy, jejichž aktuální výše je uvedena v příloze č. 2 k této smlouvě.</w:t>
      </w:r>
    </w:p>
    <w:p w14:paraId="419E1D1B" w14:textId="77777777" w:rsidR="00AA644D" w:rsidRPr="00AA644D" w:rsidRDefault="00AA644D" w:rsidP="00AA644D">
      <w:pPr>
        <w:pStyle w:val="Zkladntextodsazen"/>
        <w:numPr>
          <w:ilvl w:val="0"/>
          <w:numId w:val="22"/>
        </w:numPr>
        <w:ind w:left="567" w:hanging="567"/>
        <w:rPr>
          <w:sz w:val="22"/>
          <w:szCs w:val="22"/>
        </w:rPr>
      </w:pPr>
      <w:r w:rsidRPr="00AA644D">
        <w:rPr>
          <w:sz w:val="22"/>
          <w:szCs w:val="22"/>
        </w:rPr>
        <w:t>Spotřeba tepla se stanoví postupem dle OP.</w:t>
      </w:r>
    </w:p>
    <w:p w14:paraId="69CF6A13" w14:textId="77777777" w:rsidR="00AA644D" w:rsidRPr="00AA644D" w:rsidRDefault="00AA644D" w:rsidP="00AA644D">
      <w:pPr>
        <w:pStyle w:val="Zkladntextodsazen"/>
        <w:numPr>
          <w:ilvl w:val="0"/>
          <w:numId w:val="22"/>
        </w:numPr>
        <w:ind w:left="567" w:hanging="567"/>
        <w:rPr>
          <w:sz w:val="22"/>
          <w:szCs w:val="22"/>
        </w:rPr>
      </w:pPr>
      <w:r w:rsidRPr="00AA644D">
        <w:rPr>
          <w:sz w:val="22"/>
          <w:szCs w:val="22"/>
        </w:rPr>
        <w:t xml:space="preserve">Nebude-li na vyúčtování či rozpisu záloh stanoveno jinak, je odběratel povinen provádět veškeré platby bezhotovostním převodem na účet dodavatele uvedený v záhlaví této smlouvy s variabilním symbolem, kterým je číslo popisné daného obytného domu. </w:t>
      </w:r>
    </w:p>
    <w:p w14:paraId="55254FDD" w14:textId="77777777" w:rsidR="00AA644D" w:rsidRPr="00AA644D" w:rsidRDefault="00AA644D" w:rsidP="00AA644D">
      <w:pPr>
        <w:pStyle w:val="Zkladntextodsazen"/>
        <w:numPr>
          <w:ilvl w:val="0"/>
          <w:numId w:val="22"/>
        </w:numPr>
        <w:ind w:left="567" w:hanging="567"/>
        <w:rPr>
          <w:sz w:val="22"/>
          <w:szCs w:val="22"/>
        </w:rPr>
      </w:pPr>
      <w:r w:rsidRPr="00AA644D">
        <w:rPr>
          <w:sz w:val="22"/>
          <w:szCs w:val="22"/>
        </w:rPr>
        <w:t xml:space="preserve">Nesdělí-li odběratel dodavateli před navrácením přeplatku písemně jinak, bude mu tento navrácen na účet uvedený v záhlaví této smlouvy. </w:t>
      </w:r>
    </w:p>
    <w:p w14:paraId="1375BFE2" w14:textId="77777777" w:rsidR="00AA644D" w:rsidRPr="00AA644D" w:rsidRDefault="00AA644D" w:rsidP="00AA644D">
      <w:pPr>
        <w:pStyle w:val="Zkladntextodsazen"/>
        <w:numPr>
          <w:ilvl w:val="0"/>
          <w:numId w:val="22"/>
        </w:numPr>
        <w:ind w:left="567" w:hanging="567"/>
        <w:rPr>
          <w:sz w:val="22"/>
          <w:szCs w:val="22"/>
        </w:rPr>
      </w:pPr>
      <w:r w:rsidRPr="00AA644D">
        <w:rPr>
          <w:sz w:val="22"/>
          <w:szCs w:val="22"/>
        </w:rPr>
        <w:t>Dodavatel je oprávněn, vzhledem k povaze a délce smluvního vztahu, změnit jednostranně cenu za teplo, a to způsobem uvedeným v OP. Dodavatel je rovněž oprávněn měnit výši nebo četnost záloh, a to způsobem uvedeným v OP.</w:t>
      </w:r>
    </w:p>
    <w:p w14:paraId="032955DA" w14:textId="77777777" w:rsidR="00AA644D" w:rsidRPr="00AA644D" w:rsidRDefault="00AA644D" w:rsidP="00AA644D">
      <w:pPr>
        <w:pStyle w:val="Zkladntextodsazen"/>
        <w:ind w:left="567" w:firstLine="0"/>
        <w:rPr>
          <w:bCs/>
          <w:sz w:val="22"/>
          <w:szCs w:val="22"/>
        </w:rPr>
      </w:pPr>
    </w:p>
    <w:p w14:paraId="63CF3A80" w14:textId="77777777" w:rsidR="00AA644D" w:rsidRPr="00AA644D" w:rsidRDefault="00AA644D" w:rsidP="00AA644D">
      <w:pPr>
        <w:pStyle w:val="Zkladntextodsazen"/>
        <w:ind w:firstLine="0"/>
        <w:jc w:val="center"/>
        <w:rPr>
          <w:b/>
          <w:bCs/>
          <w:sz w:val="22"/>
          <w:szCs w:val="22"/>
        </w:rPr>
      </w:pPr>
      <w:r w:rsidRPr="00AA644D">
        <w:rPr>
          <w:b/>
          <w:bCs/>
          <w:sz w:val="22"/>
          <w:szCs w:val="22"/>
        </w:rPr>
        <w:t>Čl. 5</w:t>
      </w:r>
    </w:p>
    <w:p w14:paraId="20042416" w14:textId="77777777" w:rsidR="00AA644D" w:rsidRPr="00AA644D" w:rsidRDefault="00AA644D" w:rsidP="00AA644D">
      <w:pPr>
        <w:pStyle w:val="Zkladntextodsazen"/>
        <w:ind w:firstLine="0"/>
        <w:jc w:val="center"/>
        <w:rPr>
          <w:b/>
          <w:bCs/>
          <w:sz w:val="22"/>
          <w:szCs w:val="22"/>
        </w:rPr>
      </w:pPr>
      <w:r w:rsidRPr="00AA644D">
        <w:rPr>
          <w:b/>
          <w:bCs/>
          <w:sz w:val="22"/>
          <w:szCs w:val="22"/>
        </w:rPr>
        <w:t>Doručovací adresa, odpovědné osoby</w:t>
      </w:r>
    </w:p>
    <w:p w14:paraId="59E91377" w14:textId="77777777" w:rsidR="00AA644D" w:rsidRPr="00AA644D" w:rsidRDefault="00AA644D" w:rsidP="00AA644D">
      <w:pPr>
        <w:pStyle w:val="Zkladntextodsazen"/>
        <w:numPr>
          <w:ilvl w:val="0"/>
          <w:numId w:val="24"/>
        </w:numPr>
        <w:ind w:left="567" w:hanging="552"/>
        <w:rPr>
          <w:sz w:val="22"/>
          <w:szCs w:val="22"/>
        </w:rPr>
      </w:pPr>
      <w:r w:rsidRPr="00AA644D">
        <w:rPr>
          <w:sz w:val="22"/>
          <w:szCs w:val="22"/>
        </w:rPr>
        <w:t>Doručovací adresa pro zasílání veškeré korespondence, včetně vyúčtování, je shodná s adresou odběratele, jež je uvedena v záhlaví této smlouvy. Doručovací adresa dodavatele pro zasílání veškeré korespondence je shodná s adresou dodavatele, jež je uvedena v záhlaví této smlouvy.</w:t>
      </w:r>
    </w:p>
    <w:p w14:paraId="5D9CB444" w14:textId="77777777" w:rsidR="00AA644D" w:rsidRPr="00AA644D" w:rsidRDefault="00AA644D" w:rsidP="00AA644D">
      <w:pPr>
        <w:pStyle w:val="Zkladntextodsazen"/>
        <w:numPr>
          <w:ilvl w:val="0"/>
          <w:numId w:val="24"/>
        </w:numPr>
        <w:ind w:left="567" w:hanging="552"/>
        <w:rPr>
          <w:sz w:val="22"/>
          <w:szCs w:val="22"/>
        </w:rPr>
      </w:pPr>
      <w:r w:rsidRPr="00AA644D">
        <w:rPr>
          <w:sz w:val="22"/>
          <w:szCs w:val="22"/>
        </w:rPr>
        <w:t xml:space="preserve">Pro usnadnění komunikace uvádí odběratel tyto kontakty: </w:t>
      </w:r>
    </w:p>
    <w:tbl>
      <w:tblPr>
        <w:tblW w:w="4596" w:type="pct"/>
        <w:tblInd w:w="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72"/>
        <w:gridCol w:w="94"/>
        <w:gridCol w:w="165"/>
      </w:tblGrid>
      <w:tr w:rsidR="00AA644D" w:rsidRPr="00AA644D" w14:paraId="0EEA802A" w14:textId="77777777" w:rsidTr="0057334C">
        <w:tc>
          <w:tcPr>
            <w:tcW w:w="1470" w:type="pct"/>
            <w:hideMark/>
          </w:tcPr>
          <w:p w14:paraId="5FBC6E17" w14:textId="767A1715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lastRenderedPageBreak/>
              <w:t>technická oblast a odečty:</w:t>
            </w:r>
            <w:r w:rsidR="0057334C">
              <w:rPr>
                <w:sz w:val="22"/>
                <w:szCs w:val="22"/>
              </w:rPr>
              <w:t xml:space="preserve"> </w:t>
            </w:r>
            <w:r w:rsidR="0057334C">
              <w:br/>
            </w:r>
          </w:p>
        </w:tc>
        <w:tc>
          <w:tcPr>
            <w:tcW w:w="3441" w:type="pct"/>
            <w:gridSpan w:val="2"/>
          </w:tcPr>
          <w:p w14:paraId="77FF1B18" w14:textId="43493348" w:rsidR="00A9788B" w:rsidRPr="00AA644D" w:rsidRDefault="008F734B" w:rsidP="00ED6F35">
            <w:pPr>
              <w:tabs>
                <w:tab w:val="num" w:pos="540"/>
              </w:tabs>
              <w:rPr>
                <w:sz w:val="22"/>
                <w:szCs w:val="22"/>
              </w:rPr>
            </w:pPr>
            <w:r w:rsidRPr="008F734B">
              <w:rPr>
                <w:highlight w:val="black"/>
              </w:rPr>
              <w:t>XXXXXXXXXXXXXX</w:t>
            </w:r>
            <w:r w:rsidR="00ED6F35">
              <w:t xml:space="preserve">       tel. 494 629 652</w:t>
            </w:r>
          </w:p>
        </w:tc>
        <w:tc>
          <w:tcPr>
            <w:tcW w:w="89" w:type="pct"/>
          </w:tcPr>
          <w:p w14:paraId="6EC822C3" w14:textId="5AB4F97B" w:rsidR="00AA644D" w:rsidRPr="00AA644D" w:rsidRDefault="00AA644D" w:rsidP="0057334C">
            <w:pPr>
              <w:tabs>
                <w:tab w:val="num" w:pos="540"/>
              </w:tabs>
              <w:rPr>
                <w:sz w:val="22"/>
                <w:szCs w:val="22"/>
              </w:rPr>
            </w:pPr>
          </w:p>
        </w:tc>
      </w:tr>
      <w:tr w:rsidR="00AA644D" w:rsidRPr="00AA644D" w14:paraId="1AD816E6" w14:textId="77777777" w:rsidTr="0057334C">
        <w:tc>
          <w:tcPr>
            <w:tcW w:w="1470" w:type="pct"/>
            <w:hideMark/>
          </w:tcPr>
          <w:p w14:paraId="71AE0920" w14:textId="4DE0E5C8" w:rsidR="0057334C" w:rsidRDefault="00AA644D" w:rsidP="0057334C">
            <w:pPr>
              <w:tabs>
                <w:tab w:val="num" w:pos="540"/>
              </w:tabs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>platební styk:</w:t>
            </w:r>
            <w:r w:rsidR="0057334C">
              <w:t xml:space="preserve"> </w:t>
            </w:r>
          </w:p>
          <w:p w14:paraId="55437F55" w14:textId="3CA0F99A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390" w:type="pct"/>
          </w:tcPr>
          <w:p w14:paraId="1978C2F0" w14:textId="2A9AFD84" w:rsidR="00AA644D" w:rsidRPr="00AA644D" w:rsidRDefault="008F734B" w:rsidP="008F734B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  <w:r w:rsidRPr="008F734B">
              <w:rPr>
                <w:highlight w:val="black"/>
              </w:rPr>
              <w:t>XXXXXXXXXXXXXX</w:t>
            </w:r>
            <w:r w:rsidR="00ED6F35">
              <w:t xml:space="preserve">       tel. 494 629 647</w:t>
            </w:r>
          </w:p>
        </w:tc>
        <w:tc>
          <w:tcPr>
            <w:tcW w:w="140" w:type="pct"/>
            <w:gridSpan w:val="2"/>
          </w:tcPr>
          <w:p w14:paraId="48DB299C" w14:textId="361783F9" w:rsidR="00AA644D" w:rsidRPr="00AA644D" w:rsidRDefault="00AA644D">
            <w:pPr>
              <w:tabs>
                <w:tab w:val="num" w:pos="54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6EF32522" w14:textId="455CAEFD" w:rsidR="00AA644D" w:rsidRPr="00AA644D" w:rsidRDefault="00AA644D" w:rsidP="00AA644D">
      <w:pPr>
        <w:pStyle w:val="Zkladntextodsazen"/>
        <w:numPr>
          <w:ilvl w:val="0"/>
          <w:numId w:val="24"/>
        </w:numPr>
        <w:tabs>
          <w:tab w:val="num" w:pos="567"/>
        </w:tabs>
        <w:ind w:left="567" w:hanging="567"/>
        <w:rPr>
          <w:sz w:val="22"/>
          <w:szCs w:val="22"/>
        </w:rPr>
      </w:pPr>
      <w:r w:rsidRPr="00AA644D">
        <w:rPr>
          <w:sz w:val="22"/>
          <w:szCs w:val="22"/>
        </w:rPr>
        <w:t xml:space="preserve">Pro zasílání sdělení v souladu s příslušnými ustanoveními OP sděluje odběratel následující email/emaily: </w:t>
      </w:r>
      <w:hyperlink r:id="rId8" w:history="1">
        <w:r w:rsidR="00ED6F35" w:rsidRPr="00ED6F35">
          <w:rPr>
            <w:rStyle w:val="Hypertextovodkaz"/>
          </w:rPr>
          <w:t>majetek@mestodobruska.cz</w:t>
        </w:r>
      </w:hyperlink>
    </w:p>
    <w:p w14:paraId="00A688C7" w14:textId="77777777" w:rsidR="00A9788B" w:rsidRPr="00AA644D" w:rsidRDefault="00A9788B" w:rsidP="00AA644D">
      <w:pPr>
        <w:pStyle w:val="Zkladntextodsazen"/>
        <w:ind w:left="567" w:firstLine="0"/>
        <w:rPr>
          <w:sz w:val="22"/>
          <w:szCs w:val="22"/>
        </w:rPr>
      </w:pPr>
    </w:p>
    <w:p w14:paraId="733C2649" w14:textId="77777777" w:rsidR="00AA644D" w:rsidRPr="00AA644D" w:rsidRDefault="00AA644D" w:rsidP="00AA644D">
      <w:pPr>
        <w:pStyle w:val="Zkladntextodsazen"/>
        <w:tabs>
          <w:tab w:val="num" w:pos="0"/>
        </w:tabs>
        <w:ind w:firstLine="0"/>
        <w:jc w:val="center"/>
        <w:rPr>
          <w:b/>
          <w:bCs/>
          <w:sz w:val="22"/>
          <w:szCs w:val="22"/>
        </w:rPr>
      </w:pPr>
      <w:r w:rsidRPr="00AA644D">
        <w:rPr>
          <w:b/>
          <w:bCs/>
          <w:sz w:val="22"/>
          <w:szCs w:val="22"/>
        </w:rPr>
        <w:t>Čl. 6</w:t>
      </w:r>
    </w:p>
    <w:p w14:paraId="6595A70B" w14:textId="77777777" w:rsidR="00AA644D" w:rsidRPr="00AA644D" w:rsidRDefault="00AA644D" w:rsidP="00AA644D">
      <w:pPr>
        <w:pStyle w:val="Zkladntextodsazen"/>
        <w:tabs>
          <w:tab w:val="num" w:pos="0"/>
        </w:tabs>
        <w:ind w:firstLine="0"/>
        <w:jc w:val="center"/>
        <w:rPr>
          <w:b/>
          <w:bCs/>
          <w:sz w:val="22"/>
          <w:szCs w:val="22"/>
        </w:rPr>
      </w:pPr>
      <w:r w:rsidRPr="00AA644D">
        <w:rPr>
          <w:b/>
          <w:bCs/>
          <w:sz w:val="22"/>
          <w:szCs w:val="22"/>
        </w:rPr>
        <w:t>Závěrečná a přechodná ustanovení</w:t>
      </w:r>
    </w:p>
    <w:p w14:paraId="393639D2" w14:textId="5FDE39E7" w:rsidR="00AA644D" w:rsidRPr="00AA644D" w:rsidRDefault="00AA644D" w:rsidP="00AA644D">
      <w:pPr>
        <w:pStyle w:val="Zkladntextodsazen"/>
        <w:numPr>
          <w:ilvl w:val="0"/>
          <w:numId w:val="25"/>
        </w:numPr>
        <w:ind w:left="567" w:hanging="552"/>
        <w:rPr>
          <w:sz w:val="22"/>
          <w:szCs w:val="22"/>
        </w:rPr>
      </w:pPr>
      <w:r w:rsidRPr="00AA644D">
        <w:rPr>
          <w:sz w:val="22"/>
          <w:szCs w:val="22"/>
        </w:rPr>
        <w:t xml:space="preserve">Tato smlouva nabývá účinnosti </w:t>
      </w:r>
      <w:proofErr w:type="gramStart"/>
      <w:r w:rsidR="00A20893">
        <w:rPr>
          <w:sz w:val="22"/>
          <w:szCs w:val="22"/>
        </w:rPr>
        <w:t>0</w:t>
      </w:r>
      <w:r w:rsidR="006B48BB">
        <w:rPr>
          <w:sz w:val="22"/>
          <w:szCs w:val="22"/>
        </w:rPr>
        <w:t>1.11.2021</w:t>
      </w:r>
      <w:proofErr w:type="gramEnd"/>
    </w:p>
    <w:p w14:paraId="70550B8C" w14:textId="77777777" w:rsidR="00AA644D" w:rsidRPr="00AA644D" w:rsidRDefault="00AA644D" w:rsidP="00AA644D">
      <w:pPr>
        <w:pStyle w:val="Zkladntextodsazen"/>
        <w:numPr>
          <w:ilvl w:val="0"/>
          <w:numId w:val="25"/>
        </w:numPr>
        <w:ind w:left="567" w:hanging="552"/>
        <w:rPr>
          <w:sz w:val="22"/>
          <w:szCs w:val="22"/>
        </w:rPr>
      </w:pPr>
      <w:r w:rsidRPr="00AA644D">
        <w:rPr>
          <w:rFonts w:eastAsia="MS Mincho"/>
          <w:sz w:val="22"/>
          <w:szCs w:val="22"/>
        </w:rPr>
        <w:t>Touto smlouvou se ruší veškerá předchozí ujednání smluvních stran týkajících se stejného nebo obdobného předmětu.</w:t>
      </w:r>
    </w:p>
    <w:p w14:paraId="09A8E709" w14:textId="77777777" w:rsidR="00AA644D" w:rsidRPr="00AA644D" w:rsidRDefault="00AA644D" w:rsidP="00AA644D">
      <w:pPr>
        <w:pStyle w:val="Zkladntextodsazen"/>
        <w:numPr>
          <w:ilvl w:val="0"/>
          <w:numId w:val="25"/>
        </w:numPr>
        <w:ind w:left="567" w:hanging="552"/>
        <w:rPr>
          <w:sz w:val="22"/>
          <w:szCs w:val="22"/>
        </w:rPr>
      </w:pPr>
      <w:r w:rsidRPr="00AA644D">
        <w:rPr>
          <w:rFonts w:eastAsia="MS Mincho"/>
          <w:sz w:val="22"/>
          <w:szCs w:val="22"/>
        </w:rPr>
        <w:t>Právní vztahy dodavatele a odběratele se řídí zejména příslušnými ustanoveními zákona č. 89/2012 Sb. občanský zákoník, a zákona č. 458/2000 Sb., o podmínkách podnikání a o výkonu státní správy v energetických odvětvích a o změně některých zákonů (energetický zákon), ve znění pozdějších předpisů.</w:t>
      </w:r>
    </w:p>
    <w:p w14:paraId="2FB3EA69" w14:textId="77777777" w:rsidR="00AA644D" w:rsidRPr="00AA644D" w:rsidRDefault="00AA644D" w:rsidP="00AA644D">
      <w:pPr>
        <w:pStyle w:val="Zkladntextodsazen"/>
        <w:numPr>
          <w:ilvl w:val="0"/>
          <w:numId w:val="25"/>
        </w:numPr>
        <w:tabs>
          <w:tab w:val="num" w:pos="567"/>
        </w:tabs>
        <w:ind w:left="567" w:hanging="567"/>
        <w:rPr>
          <w:sz w:val="22"/>
          <w:szCs w:val="22"/>
        </w:rPr>
      </w:pPr>
      <w:r w:rsidRPr="00AA644D">
        <w:rPr>
          <w:sz w:val="22"/>
          <w:szCs w:val="22"/>
        </w:rPr>
        <w:t>Odběratel bere na vědomí, že součástí OP jsou rovněž smluvní pokuty zejména za prodlení odběratele se smluvenými platbami, pravidla pro změnu OP a pro ukončení této smlouvy. V případě změn OP se vzájemné vztahy smluvních stran řídí jejich aktuálním zněním.</w:t>
      </w:r>
    </w:p>
    <w:p w14:paraId="24348315" w14:textId="77777777" w:rsidR="00AA644D" w:rsidRPr="00AA644D" w:rsidRDefault="00AA644D" w:rsidP="00AA644D">
      <w:pPr>
        <w:pStyle w:val="Zkladntextodsazen"/>
        <w:numPr>
          <w:ilvl w:val="0"/>
          <w:numId w:val="25"/>
        </w:numPr>
        <w:ind w:left="567" w:hanging="552"/>
        <w:rPr>
          <w:sz w:val="22"/>
          <w:szCs w:val="22"/>
        </w:rPr>
      </w:pPr>
      <w:r w:rsidRPr="00AA644D">
        <w:rPr>
          <w:sz w:val="22"/>
          <w:szCs w:val="22"/>
        </w:rPr>
        <w:t>Tato smlouva může být měněna nebo doplňována pouze písemně, není-li uvedeno jinak (zejména změna OP).</w:t>
      </w:r>
    </w:p>
    <w:p w14:paraId="0D95744E" w14:textId="77777777" w:rsidR="00AA644D" w:rsidRPr="00AA644D" w:rsidRDefault="00AA644D" w:rsidP="00AA644D">
      <w:pPr>
        <w:pStyle w:val="Zkladntextodsazen"/>
        <w:numPr>
          <w:ilvl w:val="0"/>
          <w:numId w:val="25"/>
        </w:numPr>
        <w:ind w:left="567" w:hanging="552"/>
        <w:rPr>
          <w:sz w:val="22"/>
          <w:szCs w:val="22"/>
        </w:rPr>
      </w:pPr>
      <w:r w:rsidRPr="00AA644D">
        <w:rPr>
          <w:sz w:val="22"/>
          <w:szCs w:val="22"/>
        </w:rPr>
        <w:t>Odběratel podpisem této smlouvy stvrzuje, že převzal rovněž její přílohy.</w:t>
      </w:r>
    </w:p>
    <w:p w14:paraId="399B863D" w14:textId="7CBDB7EA" w:rsidR="00AA644D" w:rsidRDefault="00AA644D" w:rsidP="00AA644D">
      <w:pPr>
        <w:pStyle w:val="Zkladntextodsazen"/>
        <w:numPr>
          <w:ilvl w:val="0"/>
          <w:numId w:val="25"/>
        </w:numPr>
        <w:ind w:left="567" w:hanging="552"/>
        <w:rPr>
          <w:sz w:val="22"/>
          <w:szCs w:val="22"/>
        </w:rPr>
      </w:pPr>
      <w:r w:rsidRPr="00AA644D">
        <w:rPr>
          <w:sz w:val="22"/>
          <w:szCs w:val="22"/>
        </w:rPr>
        <w:t xml:space="preserve">Tato smlouva je vyhotovena ve dvou stejnopisech, z nichž 1 stejnopis obdrží dodavatel </w:t>
      </w:r>
      <w:r w:rsidR="00605F16">
        <w:rPr>
          <w:sz w:val="22"/>
          <w:szCs w:val="22"/>
        </w:rPr>
        <w:t>a 1 stejnopis obdrží odběratel.</w:t>
      </w:r>
    </w:p>
    <w:p w14:paraId="1545955B" w14:textId="7D9AC1C3" w:rsidR="00605F16" w:rsidRPr="00AA644D" w:rsidRDefault="00605F16" w:rsidP="00605F16">
      <w:pPr>
        <w:pStyle w:val="Zkladntextodsazen"/>
        <w:numPr>
          <w:ilvl w:val="0"/>
          <w:numId w:val="25"/>
        </w:numPr>
        <w:ind w:left="567" w:hanging="552"/>
        <w:rPr>
          <w:sz w:val="22"/>
          <w:szCs w:val="22"/>
        </w:rPr>
      </w:pPr>
      <w:r w:rsidRPr="00605F16">
        <w:rPr>
          <w:sz w:val="22"/>
          <w:szCs w:val="22"/>
        </w:rPr>
        <w:t xml:space="preserve">Uzavření této smlouvy schválila Rada města Dobrušky na své schůzi konané dne </w:t>
      </w:r>
      <w:proofErr w:type="gramStart"/>
      <w:r w:rsidR="008F734B">
        <w:rPr>
          <w:sz w:val="22"/>
          <w:szCs w:val="22"/>
        </w:rPr>
        <w:t>06.10.2021</w:t>
      </w:r>
      <w:proofErr w:type="gramEnd"/>
      <w:r w:rsidRPr="00605F16">
        <w:rPr>
          <w:sz w:val="22"/>
          <w:szCs w:val="22"/>
        </w:rPr>
        <w:t>.</w:t>
      </w:r>
    </w:p>
    <w:p w14:paraId="637ECE67" w14:textId="77777777" w:rsidR="00AA644D" w:rsidRPr="00605F16" w:rsidRDefault="00AA644D" w:rsidP="00605F16">
      <w:pPr>
        <w:pStyle w:val="Zkladntextodsazen"/>
        <w:ind w:left="567" w:firstLine="0"/>
        <w:rPr>
          <w:sz w:val="22"/>
          <w:szCs w:val="22"/>
        </w:rPr>
      </w:pPr>
    </w:p>
    <w:p w14:paraId="12C134C4" w14:textId="77777777" w:rsidR="00AA644D" w:rsidRPr="00AA644D" w:rsidRDefault="00AA644D" w:rsidP="00AA644D">
      <w:pPr>
        <w:pStyle w:val="Zkladntextodsazen"/>
        <w:rPr>
          <w:i/>
          <w:sz w:val="22"/>
          <w:szCs w:val="22"/>
        </w:rPr>
      </w:pPr>
      <w:r w:rsidRPr="00AA644D">
        <w:rPr>
          <w:i/>
          <w:sz w:val="22"/>
          <w:szCs w:val="22"/>
        </w:rPr>
        <w:t>Příloha č. 1 – Obchodní podmínky</w:t>
      </w:r>
    </w:p>
    <w:p w14:paraId="1911F389" w14:textId="77777777" w:rsidR="00AA644D" w:rsidRPr="00AA644D" w:rsidRDefault="00AA644D" w:rsidP="00AA644D">
      <w:pPr>
        <w:pStyle w:val="Zkladntextodsazen"/>
        <w:rPr>
          <w:i/>
          <w:sz w:val="22"/>
          <w:szCs w:val="22"/>
        </w:rPr>
      </w:pPr>
      <w:r w:rsidRPr="00AA644D">
        <w:rPr>
          <w:i/>
          <w:sz w:val="22"/>
          <w:szCs w:val="22"/>
        </w:rPr>
        <w:t>Příloha č. 2 – Oznámení o stanovení výše záloh</w:t>
      </w:r>
    </w:p>
    <w:p w14:paraId="3BA22205" w14:textId="77777777" w:rsidR="00AA644D" w:rsidRPr="00AA644D" w:rsidRDefault="00AA644D" w:rsidP="00AA644D">
      <w:pPr>
        <w:pStyle w:val="Zkladntextodsazen"/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1"/>
        <w:gridCol w:w="5032"/>
      </w:tblGrid>
      <w:tr w:rsidR="00AA644D" w:rsidRPr="00AA644D" w14:paraId="2FBA0459" w14:textId="77777777" w:rsidTr="00AA644D">
        <w:tc>
          <w:tcPr>
            <w:tcW w:w="2500" w:type="pct"/>
            <w:hideMark/>
          </w:tcPr>
          <w:p w14:paraId="55FFF8C0" w14:textId="0DF80DC8" w:rsidR="00AA644D" w:rsidRPr="00AA644D" w:rsidRDefault="00AA644D" w:rsidP="008F734B">
            <w:pPr>
              <w:pStyle w:val="Zkladntextodsazen"/>
              <w:ind w:firstLine="0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 xml:space="preserve">V Dobrušce dne: </w:t>
            </w:r>
            <w:proofErr w:type="gramStart"/>
            <w:r w:rsidR="008F734B">
              <w:rPr>
                <w:sz w:val="22"/>
                <w:szCs w:val="22"/>
              </w:rPr>
              <w:t>07.10.2021</w:t>
            </w:r>
            <w:proofErr w:type="gramEnd"/>
          </w:p>
        </w:tc>
        <w:tc>
          <w:tcPr>
            <w:tcW w:w="2500" w:type="pct"/>
            <w:hideMark/>
          </w:tcPr>
          <w:p w14:paraId="57F6BCE8" w14:textId="4A4109B1" w:rsidR="00AA644D" w:rsidRPr="00AA644D" w:rsidRDefault="00AA644D" w:rsidP="008F734B">
            <w:pPr>
              <w:pStyle w:val="Zkladntextodsazen"/>
              <w:ind w:firstLine="0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 xml:space="preserve">V Dobrušce dne: </w:t>
            </w:r>
            <w:r w:rsidR="008F734B">
              <w:rPr>
                <w:sz w:val="22"/>
                <w:szCs w:val="22"/>
              </w:rPr>
              <w:t>12.10.2021</w:t>
            </w:r>
            <w:bookmarkStart w:id="0" w:name="_GoBack"/>
            <w:bookmarkEnd w:id="0"/>
          </w:p>
        </w:tc>
      </w:tr>
      <w:tr w:rsidR="00AA644D" w:rsidRPr="00AA644D" w14:paraId="0D75E9B2" w14:textId="77777777" w:rsidTr="00AA644D">
        <w:tc>
          <w:tcPr>
            <w:tcW w:w="2500" w:type="pct"/>
          </w:tcPr>
          <w:p w14:paraId="0E458BAC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</w:p>
          <w:p w14:paraId="1D0C07F3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</w:p>
          <w:p w14:paraId="7199AD2C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</w:p>
          <w:p w14:paraId="2F955E28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  <w:r w:rsidRPr="00AA644D">
              <w:rPr>
                <w:b/>
                <w:bCs/>
                <w:sz w:val="22"/>
                <w:szCs w:val="22"/>
              </w:rPr>
              <w:t>Odběratel:</w:t>
            </w:r>
          </w:p>
          <w:p w14:paraId="1049F109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</w:p>
          <w:p w14:paraId="7FB0AB33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</w:p>
          <w:p w14:paraId="37A4C7ED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</w:p>
          <w:p w14:paraId="4796A770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</w:p>
          <w:p w14:paraId="79A25371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</w:p>
          <w:p w14:paraId="63681B7F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  <w:r w:rsidRPr="00AA644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BF3C44F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</w:tcPr>
          <w:p w14:paraId="41BED720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</w:p>
          <w:p w14:paraId="514FCAF4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</w:p>
          <w:p w14:paraId="7D29D4CB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</w:p>
          <w:p w14:paraId="48D56E00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  <w:r w:rsidRPr="00AA644D">
              <w:rPr>
                <w:b/>
                <w:bCs/>
                <w:sz w:val="22"/>
                <w:szCs w:val="22"/>
              </w:rPr>
              <w:t>Dodavatel:</w:t>
            </w:r>
          </w:p>
          <w:p w14:paraId="3EE9D263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</w:p>
          <w:p w14:paraId="2B38F862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</w:p>
          <w:p w14:paraId="439D87F7" w14:textId="77777777" w:rsidR="00AA644D" w:rsidRPr="00AA644D" w:rsidRDefault="00AA644D">
            <w:pPr>
              <w:pStyle w:val="Zkladntextodsazen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AA644D" w:rsidRPr="00AA644D" w14:paraId="25E1D8FF" w14:textId="77777777" w:rsidTr="00AA644D">
        <w:tc>
          <w:tcPr>
            <w:tcW w:w="2500" w:type="pct"/>
          </w:tcPr>
          <w:p w14:paraId="7F9318C4" w14:textId="77777777" w:rsidR="00AA644D" w:rsidRPr="00AA644D" w:rsidRDefault="00AA644D">
            <w:pPr>
              <w:pStyle w:val="Zkladntextodsazen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AA644D">
              <w:rPr>
                <w:rFonts w:eastAsia="MS Mincho"/>
                <w:sz w:val="22"/>
                <w:szCs w:val="22"/>
              </w:rPr>
              <w:t>____________________________</w:t>
            </w:r>
          </w:p>
          <w:p w14:paraId="09B36023" w14:textId="55BF2B50" w:rsidR="00FC6518" w:rsidRPr="002E3147" w:rsidRDefault="00343BA9" w:rsidP="00FC6518">
            <w:pPr>
              <w:pStyle w:val="Prosttex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                     </w:t>
            </w:r>
            <w:r w:rsidRPr="002E3147">
              <w:rPr>
                <w:rFonts w:ascii="Times New Roman" w:eastAsia="MS Mincho" w:hAnsi="Times New Roman"/>
                <w:sz w:val="22"/>
                <w:szCs w:val="22"/>
              </w:rPr>
              <w:t>Ing. Lží</w:t>
            </w:r>
            <w:r w:rsidR="00FC6518" w:rsidRPr="002E3147">
              <w:rPr>
                <w:rFonts w:ascii="Times New Roman" w:eastAsia="MS Mincho" w:hAnsi="Times New Roman"/>
                <w:sz w:val="22"/>
                <w:szCs w:val="22"/>
              </w:rPr>
              <w:t>čař Petr, starosta</w:t>
            </w:r>
          </w:p>
          <w:p w14:paraId="7CD68A6D" w14:textId="341AF846" w:rsidR="00AA644D" w:rsidRPr="00AA644D" w:rsidRDefault="00AA644D">
            <w:pPr>
              <w:pStyle w:val="Zkladntextodsazen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4D8967EA" w14:textId="77777777" w:rsidR="00AA644D" w:rsidRPr="00AA644D" w:rsidRDefault="00AA644D">
            <w:pPr>
              <w:pStyle w:val="Zkladntextodsazen"/>
              <w:ind w:firstLine="0"/>
              <w:jc w:val="center"/>
              <w:rPr>
                <w:sz w:val="22"/>
                <w:szCs w:val="22"/>
              </w:rPr>
            </w:pPr>
            <w:r w:rsidRPr="00AA644D">
              <w:rPr>
                <w:sz w:val="22"/>
                <w:szCs w:val="22"/>
              </w:rPr>
              <w:t>_____________________________</w:t>
            </w:r>
          </w:p>
          <w:p w14:paraId="4C7FB982" w14:textId="6BB73D6F" w:rsidR="00AA644D" w:rsidRPr="002E3147" w:rsidRDefault="00FC6518">
            <w:pPr>
              <w:pStyle w:val="Zkladntextodsazen"/>
              <w:ind w:firstLine="0"/>
              <w:rPr>
                <w:sz w:val="22"/>
                <w:szCs w:val="22"/>
              </w:rPr>
            </w:pPr>
            <w:r>
              <w:t xml:space="preserve">                        </w:t>
            </w:r>
            <w:r w:rsidRPr="002E3147">
              <w:rPr>
                <w:sz w:val="22"/>
                <w:szCs w:val="22"/>
              </w:rPr>
              <w:t>Jan Pavlíček, ředitel</w:t>
            </w:r>
          </w:p>
          <w:p w14:paraId="5AFC8E09" w14:textId="77777777" w:rsidR="00AA644D" w:rsidRPr="00AA644D" w:rsidRDefault="00AA644D">
            <w:pPr>
              <w:pStyle w:val="Zkladntextodsazen"/>
              <w:ind w:firstLine="0"/>
              <w:rPr>
                <w:sz w:val="22"/>
                <w:szCs w:val="22"/>
              </w:rPr>
            </w:pPr>
          </w:p>
        </w:tc>
      </w:tr>
    </w:tbl>
    <w:p w14:paraId="70AD4119" w14:textId="77777777" w:rsidR="00085F51" w:rsidRPr="00AA644D" w:rsidRDefault="00085F51" w:rsidP="009E02EC">
      <w:pPr>
        <w:rPr>
          <w:sz w:val="22"/>
          <w:szCs w:val="22"/>
        </w:rPr>
      </w:pPr>
    </w:p>
    <w:sectPr w:rsidR="00085F51" w:rsidRPr="00AA644D" w:rsidSect="00175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418" w:left="992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E7494" w14:textId="77777777" w:rsidR="00426982" w:rsidRDefault="00426982">
      <w:r>
        <w:separator/>
      </w:r>
    </w:p>
  </w:endnote>
  <w:endnote w:type="continuationSeparator" w:id="0">
    <w:p w14:paraId="0230A725" w14:textId="77777777" w:rsidR="00426982" w:rsidRDefault="0042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9799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DBAAD7" w14:textId="77777777" w:rsidR="009E02EC" w:rsidRPr="009E02EC" w:rsidRDefault="009E02EC" w:rsidP="009E02EC">
            <w:pPr>
              <w:pStyle w:val="Zpat"/>
              <w:jc w:val="center"/>
            </w:pPr>
            <w:r>
              <w:rPr>
                <w:strike/>
                <w:sz w:val="16"/>
              </w:rPr>
              <w:t>-                                                                                                                                                                                                                                                        -</w:t>
            </w:r>
          </w:p>
          <w:p w14:paraId="1035A26C" w14:textId="77777777" w:rsidR="009E02EC" w:rsidRPr="00567DBD" w:rsidRDefault="009E02EC" w:rsidP="009E02EC">
            <w:pPr>
              <w:pStyle w:val="Zpat"/>
              <w:rPr>
                <w:color w:val="808080"/>
              </w:rPr>
            </w:pPr>
            <w:r w:rsidRPr="00FA1E74">
              <w:rPr>
                <w:rStyle w:val="Siln"/>
                <w:color w:val="808080"/>
              </w:rPr>
              <w:t>Centrální zdroj tepla Dobruška, a.s.</w:t>
            </w:r>
            <w:r>
              <w:rPr>
                <w:rStyle w:val="Siln"/>
                <w:color w:val="808080"/>
              </w:rPr>
              <w:t xml:space="preserve">, </w:t>
            </w:r>
            <w:r w:rsidRPr="00FA1E74">
              <w:rPr>
                <w:color w:val="808080"/>
              </w:rPr>
              <w:t>Čs</w:t>
            </w:r>
            <w:r w:rsidR="00175A7B">
              <w:rPr>
                <w:color w:val="808080"/>
              </w:rPr>
              <w:t>.</w:t>
            </w:r>
            <w:r w:rsidRPr="00FA1E74">
              <w:rPr>
                <w:color w:val="808080"/>
              </w:rPr>
              <w:t xml:space="preserve"> odboje 50</w:t>
            </w:r>
            <w:r>
              <w:rPr>
                <w:color w:val="808080"/>
              </w:rPr>
              <w:t xml:space="preserve">, </w:t>
            </w:r>
            <w:r w:rsidRPr="00FA1E74">
              <w:rPr>
                <w:color w:val="808080"/>
              </w:rPr>
              <w:t>518 01 Dobruška</w:t>
            </w:r>
            <w:r w:rsidRPr="00FA1E74">
              <w:rPr>
                <w:rStyle w:val="Siln"/>
                <w:color w:val="808080"/>
              </w:rPr>
              <w:t xml:space="preserve">                                                                                               </w:t>
            </w:r>
            <w:r w:rsidRPr="00FA1E74">
              <w:rPr>
                <w:color w:val="808080"/>
              </w:rPr>
              <w:t xml:space="preserve">                                                                                                     </w:t>
            </w:r>
            <w:r w:rsidRPr="00FA1E74">
              <w:rPr>
                <w:rStyle w:val="Siln"/>
                <w:color w:val="808080"/>
              </w:rPr>
              <w:t xml:space="preserve">                                   </w:t>
            </w:r>
            <w:r w:rsidRPr="00FA1E74">
              <w:rPr>
                <w:color w:val="808080"/>
              </w:rPr>
              <w:br/>
            </w:r>
            <w:r w:rsidRPr="00FA1E74">
              <w:rPr>
                <w:rStyle w:val="Siln"/>
                <w:color w:val="808080"/>
              </w:rPr>
              <w:t>IČO:</w:t>
            </w:r>
            <w:r w:rsidRPr="00FA1E74">
              <w:rPr>
                <w:color w:val="808080"/>
              </w:rPr>
              <w:t xml:space="preserve"> 25282719   </w:t>
            </w:r>
            <w:r w:rsidRPr="00FA1E74">
              <w:rPr>
                <w:rStyle w:val="Siln"/>
                <w:color w:val="808080"/>
              </w:rPr>
              <w:t>DIČ:</w:t>
            </w:r>
            <w:r w:rsidRPr="00FA1E74">
              <w:rPr>
                <w:color w:val="808080"/>
              </w:rPr>
              <w:t xml:space="preserve"> CZ25282719                 </w:t>
            </w:r>
            <w:r w:rsidRPr="00FA1E74">
              <w:rPr>
                <w:color w:val="808080"/>
              </w:rPr>
              <w:br/>
            </w:r>
            <w:r w:rsidRPr="00C60B3B">
              <w:rPr>
                <w:color w:val="808080"/>
              </w:rPr>
              <w:t>Zapsaná v obchodním rejstříku Krajského soudu v Hradci Králové, oddíl B, vložka 1754</w:t>
            </w:r>
          </w:p>
          <w:p w14:paraId="74A4B211" w14:textId="77777777" w:rsidR="009E02EC" w:rsidRDefault="009E02EC">
            <w:pPr>
              <w:pStyle w:val="Zpat"/>
              <w:jc w:val="center"/>
            </w:pPr>
          </w:p>
          <w:p w14:paraId="6D503627" w14:textId="17BB1DBC" w:rsidR="009E02EC" w:rsidRDefault="009E02E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F734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F734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3A594D" w14:textId="77777777" w:rsidR="00567DBD" w:rsidRPr="00567DBD" w:rsidRDefault="00567DBD" w:rsidP="000672EF">
    <w:pPr>
      <w:pStyle w:val="Zpat"/>
      <w:rPr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A3865" w14:textId="77777777" w:rsidR="009E02EC" w:rsidRDefault="009E02EC" w:rsidP="009E02EC">
    <w:pPr>
      <w:ind w:right="-1"/>
      <w:rPr>
        <w:strike/>
        <w:sz w:val="16"/>
      </w:rPr>
    </w:pPr>
    <w:r>
      <w:rPr>
        <w:strike/>
        <w:sz w:val="16"/>
      </w:rPr>
      <w:t>-                                                                                                                                                                                                                                                        -</w:t>
    </w:r>
  </w:p>
  <w:p w14:paraId="37622E65" w14:textId="77777777" w:rsidR="009E02EC" w:rsidRPr="00567DBD" w:rsidRDefault="009E02EC" w:rsidP="009E02EC">
    <w:pPr>
      <w:pStyle w:val="Zpat"/>
      <w:rPr>
        <w:color w:val="808080"/>
      </w:rPr>
    </w:pPr>
    <w:r w:rsidRPr="00FA1E74">
      <w:rPr>
        <w:rStyle w:val="Siln"/>
        <w:color w:val="808080"/>
      </w:rPr>
      <w:t>Centrální zdroj tepla Dobruška, a.s.</w:t>
    </w:r>
    <w:r>
      <w:rPr>
        <w:rStyle w:val="Siln"/>
        <w:color w:val="808080"/>
      </w:rPr>
      <w:t xml:space="preserve">, </w:t>
    </w:r>
    <w:r w:rsidRPr="00FA1E74">
      <w:rPr>
        <w:color w:val="808080"/>
      </w:rPr>
      <w:t>Čs</w:t>
    </w:r>
    <w:r w:rsidR="006B30AD">
      <w:rPr>
        <w:color w:val="808080"/>
      </w:rPr>
      <w:t>.</w:t>
    </w:r>
    <w:r w:rsidRPr="00FA1E74">
      <w:rPr>
        <w:color w:val="808080"/>
      </w:rPr>
      <w:t xml:space="preserve"> odboje 50</w:t>
    </w:r>
    <w:r>
      <w:rPr>
        <w:color w:val="808080"/>
      </w:rPr>
      <w:t xml:space="preserve">, </w:t>
    </w:r>
    <w:r w:rsidRPr="00FA1E74">
      <w:rPr>
        <w:color w:val="808080"/>
      </w:rPr>
      <w:t>518 01 Dobruška</w:t>
    </w:r>
    <w:r w:rsidRPr="00FA1E74">
      <w:rPr>
        <w:rStyle w:val="Siln"/>
        <w:color w:val="808080"/>
      </w:rPr>
      <w:t xml:space="preserve">                                                                                               </w:t>
    </w:r>
    <w:r w:rsidRPr="00FA1E74">
      <w:rPr>
        <w:color w:val="808080"/>
      </w:rPr>
      <w:t xml:space="preserve">                                                                                                     </w:t>
    </w:r>
    <w:r w:rsidRPr="00FA1E74">
      <w:rPr>
        <w:rStyle w:val="Siln"/>
        <w:color w:val="808080"/>
      </w:rPr>
      <w:t xml:space="preserve">                                   </w:t>
    </w:r>
    <w:r w:rsidRPr="00FA1E74">
      <w:rPr>
        <w:color w:val="808080"/>
      </w:rPr>
      <w:br/>
    </w:r>
    <w:r w:rsidRPr="00FA1E74">
      <w:rPr>
        <w:rStyle w:val="Siln"/>
        <w:color w:val="808080"/>
      </w:rPr>
      <w:t>IČO:</w:t>
    </w:r>
    <w:r w:rsidRPr="00FA1E74">
      <w:rPr>
        <w:color w:val="808080"/>
      </w:rPr>
      <w:t xml:space="preserve"> 25282719   </w:t>
    </w:r>
    <w:r w:rsidRPr="00FA1E74">
      <w:rPr>
        <w:rStyle w:val="Siln"/>
        <w:color w:val="808080"/>
      </w:rPr>
      <w:t>DIČ:</w:t>
    </w:r>
    <w:r w:rsidRPr="00FA1E74">
      <w:rPr>
        <w:color w:val="808080"/>
      </w:rPr>
      <w:t xml:space="preserve"> CZ25282719                 </w:t>
    </w:r>
    <w:r w:rsidRPr="00FA1E74">
      <w:rPr>
        <w:color w:val="808080"/>
      </w:rPr>
      <w:br/>
    </w:r>
    <w:r w:rsidRPr="00C60B3B">
      <w:rPr>
        <w:color w:val="808080"/>
      </w:rPr>
      <w:t>Zapsaná v obchodním rejstříku Krajského soudu v Hradci Králové, oddíl B, vložka 1754</w:t>
    </w:r>
  </w:p>
  <w:p w14:paraId="4C9A98E8" w14:textId="77777777" w:rsidR="009E02EC" w:rsidRDefault="009E02EC">
    <w:pPr>
      <w:pStyle w:val="Zpat"/>
      <w:jc w:val="center"/>
    </w:pPr>
  </w:p>
  <w:sdt>
    <w:sdtPr>
      <w:id w:val="771754259"/>
      <w:docPartObj>
        <w:docPartGallery w:val="Page Numbers (Bottom of Page)"/>
        <w:docPartUnique/>
      </w:docPartObj>
    </w:sdtPr>
    <w:sdtEndPr/>
    <w:sdtContent>
      <w:sdt>
        <w:sdtPr>
          <w:id w:val="1484499725"/>
          <w:docPartObj>
            <w:docPartGallery w:val="Page Numbers (Top of Page)"/>
            <w:docPartUnique/>
          </w:docPartObj>
        </w:sdtPr>
        <w:sdtEndPr/>
        <w:sdtContent>
          <w:p w14:paraId="61E8C94E" w14:textId="6E8DAE67" w:rsidR="009E02EC" w:rsidRDefault="009E02E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F734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F734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7FAB0D" w14:textId="77777777" w:rsidR="009E02EC" w:rsidRDefault="009E0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7D907" w14:textId="77777777" w:rsidR="00426982" w:rsidRDefault="00426982">
      <w:r>
        <w:separator/>
      </w:r>
    </w:p>
  </w:footnote>
  <w:footnote w:type="continuationSeparator" w:id="0">
    <w:p w14:paraId="68DD0B94" w14:textId="77777777" w:rsidR="00426982" w:rsidRDefault="0042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C058A" w14:textId="77777777" w:rsidR="00FA1E74" w:rsidRDefault="00FA1E74" w:rsidP="009E02EC">
    <w:pPr>
      <w:ind w:right="-1"/>
      <w:rPr>
        <w:strike/>
        <w:sz w:val="16"/>
      </w:rPr>
    </w:pPr>
  </w:p>
  <w:p w14:paraId="3F4D420B" w14:textId="77777777" w:rsidR="00FA1E74" w:rsidRDefault="00FA1E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B02C1" w14:textId="77777777" w:rsidR="009E02EC" w:rsidRDefault="00410299" w:rsidP="009E02EC">
    <w:pPr>
      <w:pStyle w:val="Zhlav"/>
    </w:pPr>
    <w:r>
      <w:rPr>
        <w:noProof/>
      </w:rPr>
      <w:drawing>
        <wp:inline distT="0" distB="0" distL="0" distR="0" wp14:anchorId="0B81BAE9" wp14:editId="0AEC42B5">
          <wp:extent cx="1346400" cy="10728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107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59EAD" w14:textId="77777777" w:rsidR="009E02EC" w:rsidRDefault="009E02EC" w:rsidP="009E02EC">
    <w:pPr>
      <w:ind w:right="-1"/>
      <w:jc w:val="center"/>
      <w:rPr>
        <w:strike/>
        <w:sz w:val="16"/>
      </w:rPr>
    </w:pPr>
    <w:r>
      <w:rPr>
        <w:strike/>
        <w:sz w:val="16"/>
      </w:rPr>
      <w:t>-                                                                                                                                                                                                                                                        -</w:t>
    </w:r>
  </w:p>
  <w:p w14:paraId="3995105D" w14:textId="77777777" w:rsidR="009E02EC" w:rsidRPr="009E02EC" w:rsidRDefault="009E02EC" w:rsidP="009E0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BA0"/>
    <w:multiLevelType w:val="hybridMultilevel"/>
    <w:tmpl w:val="47308CDE"/>
    <w:lvl w:ilvl="0" w:tplc="94667E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6F4B61"/>
    <w:multiLevelType w:val="hybridMultilevel"/>
    <w:tmpl w:val="FEC67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D165A"/>
    <w:multiLevelType w:val="hybridMultilevel"/>
    <w:tmpl w:val="5B3A4E24"/>
    <w:lvl w:ilvl="0" w:tplc="34CCF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4F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B43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8F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E7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D49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0E3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EE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D4E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35375"/>
    <w:multiLevelType w:val="hybridMultilevel"/>
    <w:tmpl w:val="6DC0CD6A"/>
    <w:lvl w:ilvl="0" w:tplc="89561CA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E91E3B"/>
    <w:multiLevelType w:val="hybridMultilevel"/>
    <w:tmpl w:val="5E7E92E8"/>
    <w:lvl w:ilvl="0" w:tplc="C7BC32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4E257C"/>
    <w:multiLevelType w:val="singleLevel"/>
    <w:tmpl w:val="E410B5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5E28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EB4FC1"/>
    <w:multiLevelType w:val="hybridMultilevel"/>
    <w:tmpl w:val="47308CDE"/>
    <w:lvl w:ilvl="0" w:tplc="94667E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761A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DD51D3"/>
    <w:multiLevelType w:val="hybridMultilevel"/>
    <w:tmpl w:val="BA0A81B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9965C5A"/>
    <w:multiLevelType w:val="singleLevel"/>
    <w:tmpl w:val="9D788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6C0B6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A97E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976E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47B5C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54532B8"/>
    <w:multiLevelType w:val="singleLevel"/>
    <w:tmpl w:val="9D788A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914C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EC54EF"/>
    <w:multiLevelType w:val="hybridMultilevel"/>
    <w:tmpl w:val="D9D08FB8"/>
    <w:lvl w:ilvl="0" w:tplc="FBC8A950">
      <w:start w:val="1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18" w15:restartNumberingAfterBreak="0">
    <w:nsid w:val="60F67DBA"/>
    <w:multiLevelType w:val="hybridMultilevel"/>
    <w:tmpl w:val="1876E6C2"/>
    <w:lvl w:ilvl="0" w:tplc="8B04BF1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1BA5D5A"/>
    <w:multiLevelType w:val="hybridMultilevel"/>
    <w:tmpl w:val="202E04C8"/>
    <w:lvl w:ilvl="0" w:tplc="B0FAF88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A8B2206"/>
    <w:multiLevelType w:val="hybridMultilevel"/>
    <w:tmpl w:val="69CAD05E"/>
    <w:lvl w:ilvl="0" w:tplc="89561CA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E22B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78D3D00"/>
    <w:multiLevelType w:val="hybridMultilevel"/>
    <w:tmpl w:val="34FAD2AC"/>
    <w:lvl w:ilvl="0" w:tplc="DD14C5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8035B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8580CD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21"/>
  </w:num>
  <w:num w:numId="5">
    <w:abstractNumId w:val="10"/>
  </w:num>
  <w:num w:numId="6">
    <w:abstractNumId w:val="6"/>
  </w:num>
  <w:num w:numId="7">
    <w:abstractNumId w:val="24"/>
  </w:num>
  <w:num w:numId="8">
    <w:abstractNumId w:val="14"/>
  </w:num>
  <w:num w:numId="9">
    <w:abstractNumId w:val="5"/>
  </w:num>
  <w:num w:numId="10">
    <w:abstractNumId w:val="11"/>
  </w:num>
  <w:num w:numId="11">
    <w:abstractNumId w:val="16"/>
  </w:num>
  <w:num w:numId="12">
    <w:abstractNumId w:val="23"/>
  </w:num>
  <w:num w:numId="13">
    <w:abstractNumId w:val="13"/>
  </w:num>
  <w:num w:numId="14">
    <w:abstractNumId w:val="2"/>
  </w:num>
  <w:num w:numId="15">
    <w:abstractNumId w:val="17"/>
  </w:num>
  <w:num w:numId="16">
    <w:abstractNumId w:val="22"/>
  </w:num>
  <w:num w:numId="17">
    <w:abstractNumId w:val="18"/>
  </w:num>
  <w:num w:numId="18">
    <w:abstractNumId w:val="19"/>
  </w:num>
  <w:num w:numId="19">
    <w:abstractNumId w:val="4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4D"/>
    <w:rsid w:val="0000713B"/>
    <w:rsid w:val="00013B51"/>
    <w:rsid w:val="00015AEA"/>
    <w:rsid w:val="00046506"/>
    <w:rsid w:val="00052635"/>
    <w:rsid w:val="00061891"/>
    <w:rsid w:val="0006431D"/>
    <w:rsid w:val="000672EF"/>
    <w:rsid w:val="00085F51"/>
    <w:rsid w:val="000D3401"/>
    <w:rsid w:val="0010462F"/>
    <w:rsid w:val="001056B3"/>
    <w:rsid w:val="00106EB7"/>
    <w:rsid w:val="0012589F"/>
    <w:rsid w:val="00175A7B"/>
    <w:rsid w:val="001943FC"/>
    <w:rsid w:val="00196BF7"/>
    <w:rsid w:val="001D5650"/>
    <w:rsid w:val="001F12EF"/>
    <w:rsid w:val="001F5395"/>
    <w:rsid w:val="001F642F"/>
    <w:rsid w:val="002117DD"/>
    <w:rsid w:val="00211AC5"/>
    <w:rsid w:val="002165E8"/>
    <w:rsid w:val="00217A92"/>
    <w:rsid w:val="00226023"/>
    <w:rsid w:val="0023160A"/>
    <w:rsid w:val="00232395"/>
    <w:rsid w:val="00267326"/>
    <w:rsid w:val="002733F4"/>
    <w:rsid w:val="002C123A"/>
    <w:rsid w:val="002E3147"/>
    <w:rsid w:val="003053C1"/>
    <w:rsid w:val="00321408"/>
    <w:rsid w:val="003219E5"/>
    <w:rsid w:val="00326FF6"/>
    <w:rsid w:val="003304C2"/>
    <w:rsid w:val="00330F7A"/>
    <w:rsid w:val="00341A27"/>
    <w:rsid w:val="00343352"/>
    <w:rsid w:val="00343BA9"/>
    <w:rsid w:val="00356E5B"/>
    <w:rsid w:val="00362838"/>
    <w:rsid w:val="0036608F"/>
    <w:rsid w:val="003C0436"/>
    <w:rsid w:val="003C2E64"/>
    <w:rsid w:val="003F0A0C"/>
    <w:rsid w:val="00410299"/>
    <w:rsid w:val="0042678D"/>
    <w:rsid w:val="00426982"/>
    <w:rsid w:val="00443E5E"/>
    <w:rsid w:val="004635BF"/>
    <w:rsid w:val="00465320"/>
    <w:rsid w:val="004A6625"/>
    <w:rsid w:val="00505B88"/>
    <w:rsid w:val="00512591"/>
    <w:rsid w:val="00515C64"/>
    <w:rsid w:val="00527734"/>
    <w:rsid w:val="00541529"/>
    <w:rsid w:val="0056501A"/>
    <w:rsid w:val="00567DBD"/>
    <w:rsid w:val="00570C00"/>
    <w:rsid w:val="00572432"/>
    <w:rsid w:val="0057334C"/>
    <w:rsid w:val="00581D4D"/>
    <w:rsid w:val="005C7468"/>
    <w:rsid w:val="005F327F"/>
    <w:rsid w:val="00605F16"/>
    <w:rsid w:val="00615563"/>
    <w:rsid w:val="00623A57"/>
    <w:rsid w:val="0063368E"/>
    <w:rsid w:val="00636D54"/>
    <w:rsid w:val="00643CB4"/>
    <w:rsid w:val="00656F36"/>
    <w:rsid w:val="0066627D"/>
    <w:rsid w:val="0066636B"/>
    <w:rsid w:val="00674196"/>
    <w:rsid w:val="006811BE"/>
    <w:rsid w:val="0069128A"/>
    <w:rsid w:val="006B2E1A"/>
    <w:rsid w:val="006B30AD"/>
    <w:rsid w:val="006B48BB"/>
    <w:rsid w:val="006D7CEB"/>
    <w:rsid w:val="006E5570"/>
    <w:rsid w:val="0070491A"/>
    <w:rsid w:val="007078D0"/>
    <w:rsid w:val="00717EA5"/>
    <w:rsid w:val="00735907"/>
    <w:rsid w:val="00736C5A"/>
    <w:rsid w:val="00750467"/>
    <w:rsid w:val="00781D2E"/>
    <w:rsid w:val="00791E6D"/>
    <w:rsid w:val="007935FF"/>
    <w:rsid w:val="007B20F3"/>
    <w:rsid w:val="007B604D"/>
    <w:rsid w:val="007D45B2"/>
    <w:rsid w:val="007D7CB3"/>
    <w:rsid w:val="00806F8B"/>
    <w:rsid w:val="00833B4B"/>
    <w:rsid w:val="00851B97"/>
    <w:rsid w:val="0086551D"/>
    <w:rsid w:val="00873370"/>
    <w:rsid w:val="00873696"/>
    <w:rsid w:val="00887053"/>
    <w:rsid w:val="008A1AB6"/>
    <w:rsid w:val="008B2E46"/>
    <w:rsid w:val="008D7437"/>
    <w:rsid w:val="008E52C4"/>
    <w:rsid w:val="008F1804"/>
    <w:rsid w:val="008F734B"/>
    <w:rsid w:val="00900AAA"/>
    <w:rsid w:val="00901315"/>
    <w:rsid w:val="0090758D"/>
    <w:rsid w:val="009075D7"/>
    <w:rsid w:val="00916A4C"/>
    <w:rsid w:val="00945D72"/>
    <w:rsid w:val="00950FBC"/>
    <w:rsid w:val="009601B9"/>
    <w:rsid w:val="00997A75"/>
    <w:rsid w:val="009A4793"/>
    <w:rsid w:val="009D2387"/>
    <w:rsid w:val="009D30AF"/>
    <w:rsid w:val="009E02EC"/>
    <w:rsid w:val="009F40C4"/>
    <w:rsid w:val="009F465D"/>
    <w:rsid w:val="009F5CDD"/>
    <w:rsid w:val="00A20893"/>
    <w:rsid w:val="00A20F9E"/>
    <w:rsid w:val="00A21FDF"/>
    <w:rsid w:val="00A30DBB"/>
    <w:rsid w:val="00A35ECA"/>
    <w:rsid w:val="00A4219E"/>
    <w:rsid w:val="00A43F12"/>
    <w:rsid w:val="00A51F67"/>
    <w:rsid w:val="00A6197B"/>
    <w:rsid w:val="00A67451"/>
    <w:rsid w:val="00A73B4D"/>
    <w:rsid w:val="00A90A42"/>
    <w:rsid w:val="00A977B4"/>
    <w:rsid w:val="00A9788B"/>
    <w:rsid w:val="00AA644D"/>
    <w:rsid w:val="00AD70B4"/>
    <w:rsid w:val="00B07105"/>
    <w:rsid w:val="00B439F3"/>
    <w:rsid w:val="00B53A2A"/>
    <w:rsid w:val="00B545D0"/>
    <w:rsid w:val="00B66875"/>
    <w:rsid w:val="00B7164C"/>
    <w:rsid w:val="00B80B48"/>
    <w:rsid w:val="00B81212"/>
    <w:rsid w:val="00B82201"/>
    <w:rsid w:val="00B90B20"/>
    <w:rsid w:val="00BB0C9E"/>
    <w:rsid w:val="00BB2B84"/>
    <w:rsid w:val="00BB5106"/>
    <w:rsid w:val="00BC39BF"/>
    <w:rsid w:val="00C01A6F"/>
    <w:rsid w:val="00C1159F"/>
    <w:rsid w:val="00C243AA"/>
    <w:rsid w:val="00C309CC"/>
    <w:rsid w:val="00C42608"/>
    <w:rsid w:val="00C54A88"/>
    <w:rsid w:val="00C60B3B"/>
    <w:rsid w:val="00C77CC7"/>
    <w:rsid w:val="00C839C7"/>
    <w:rsid w:val="00C93F7B"/>
    <w:rsid w:val="00CD15A8"/>
    <w:rsid w:val="00D04694"/>
    <w:rsid w:val="00D10DB6"/>
    <w:rsid w:val="00D261C8"/>
    <w:rsid w:val="00D741AA"/>
    <w:rsid w:val="00D83B83"/>
    <w:rsid w:val="00D96F76"/>
    <w:rsid w:val="00DC79A1"/>
    <w:rsid w:val="00DF11B5"/>
    <w:rsid w:val="00E01325"/>
    <w:rsid w:val="00E060F9"/>
    <w:rsid w:val="00E06B87"/>
    <w:rsid w:val="00E107AF"/>
    <w:rsid w:val="00E26302"/>
    <w:rsid w:val="00E412B0"/>
    <w:rsid w:val="00E56637"/>
    <w:rsid w:val="00E57F2F"/>
    <w:rsid w:val="00E749AF"/>
    <w:rsid w:val="00EA19C3"/>
    <w:rsid w:val="00EA4BF5"/>
    <w:rsid w:val="00EC78E2"/>
    <w:rsid w:val="00ED48F9"/>
    <w:rsid w:val="00ED6F35"/>
    <w:rsid w:val="00F00775"/>
    <w:rsid w:val="00F40AFB"/>
    <w:rsid w:val="00F438F4"/>
    <w:rsid w:val="00F55C04"/>
    <w:rsid w:val="00F603D9"/>
    <w:rsid w:val="00F75A56"/>
    <w:rsid w:val="00F80347"/>
    <w:rsid w:val="00FA117E"/>
    <w:rsid w:val="00FA1E74"/>
    <w:rsid w:val="00FC6518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24CD1A"/>
  <w15:chartTrackingRefBased/>
  <w15:docId w15:val="{9EF3011A-EAEC-4313-B612-1611DDE3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644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-1"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snapToGrid w:val="0"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ind w:right="-1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center"/>
      <w:outlineLvl w:val="5"/>
    </w:pPr>
  </w:style>
  <w:style w:type="paragraph" w:styleId="Nadpis7">
    <w:name w:val="heading 7"/>
    <w:basedOn w:val="Normln"/>
    <w:next w:val="Normln"/>
    <w:qFormat/>
    <w:pPr>
      <w:keepNext/>
      <w:ind w:right="-1"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right="-1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ind w:right="-1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</w:rPr>
  </w:style>
  <w:style w:type="paragraph" w:customStyle="1" w:styleId="Default">
    <w:name w:val="Default"/>
    <w:rsid w:val="008B2E4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196B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96B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3B4D"/>
    <w:pPr>
      <w:ind w:left="708"/>
    </w:pPr>
  </w:style>
  <w:style w:type="character" w:styleId="Siln">
    <w:name w:val="Strong"/>
    <w:uiPriority w:val="22"/>
    <w:qFormat/>
    <w:rsid w:val="000672EF"/>
    <w:rPr>
      <w:b/>
      <w:bCs/>
    </w:rPr>
  </w:style>
  <w:style w:type="character" w:customStyle="1" w:styleId="ZhlavChar">
    <w:name w:val="Záhlaví Char"/>
    <w:link w:val="Zhlav"/>
    <w:uiPriority w:val="99"/>
    <w:rsid w:val="00FA1E74"/>
  </w:style>
  <w:style w:type="character" w:customStyle="1" w:styleId="ZpatChar">
    <w:name w:val="Zápatí Char"/>
    <w:basedOn w:val="Standardnpsmoodstavce"/>
    <w:link w:val="Zpat"/>
    <w:uiPriority w:val="99"/>
    <w:rsid w:val="009E02EC"/>
  </w:style>
  <w:style w:type="character" w:customStyle="1" w:styleId="Nadpis1Char">
    <w:name w:val="Nadpis 1 Char"/>
    <w:basedOn w:val="Standardnpsmoodstavce"/>
    <w:link w:val="Nadpis1"/>
    <w:uiPriority w:val="99"/>
    <w:rsid w:val="00AA644D"/>
    <w:rPr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AA644D"/>
    <w:rPr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rsid w:val="00AA644D"/>
    <w:rPr>
      <w:b/>
    </w:rPr>
  </w:style>
  <w:style w:type="character" w:customStyle="1" w:styleId="Nadpis4Char">
    <w:name w:val="Nadpis 4 Char"/>
    <w:basedOn w:val="Standardnpsmoodstavce"/>
    <w:link w:val="Nadpis4"/>
    <w:uiPriority w:val="99"/>
    <w:rsid w:val="00AA644D"/>
    <w:rPr>
      <w:sz w:val="24"/>
    </w:rPr>
  </w:style>
  <w:style w:type="character" w:customStyle="1" w:styleId="Nadpis5Char">
    <w:name w:val="Nadpis 5 Char"/>
    <w:basedOn w:val="Standardnpsmoodstavce"/>
    <w:link w:val="Nadpis5"/>
    <w:uiPriority w:val="99"/>
    <w:rsid w:val="00AA644D"/>
    <w:rPr>
      <w:b/>
      <w:sz w:val="24"/>
    </w:rPr>
  </w:style>
  <w:style w:type="character" w:customStyle="1" w:styleId="Nadpis6Char">
    <w:name w:val="Nadpis 6 Char"/>
    <w:basedOn w:val="Standardnpsmoodstavce"/>
    <w:link w:val="Nadpis6"/>
    <w:uiPriority w:val="99"/>
    <w:rsid w:val="00AA644D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A644D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A644D"/>
    <w:rPr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A644D"/>
    <w:rPr>
      <w:rFonts w:ascii="Courier New" w:hAnsi="Courier New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3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etek@mestodobrus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8BE79-46DF-4AF9-9868-B00C0E38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886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CZT Dobruška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Pavlíček</dc:creator>
  <cp:keywords/>
  <cp:lastModifiedBy>Votroubek Miloš</cp:lastModifiedBy>
  <cp:revision>3</cp:revision>
  <cp:lastPrinted>2020-07-10T06:49:00Z</cp:lastPrinted>
  <dcterms:created xsi:type="dcterms:W3CDTF">2021-10-26T07:53:00Z</dcterms:created>
  <dcterms:modified xsi:type="dcterms:W3CDTF">2021-10-26T07:56:00Z</dcterms:modified>
</cp:coreProperties>
</file>