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DC" w:rsidRDefault="00AC6EDC" w:rsidP="00AC6EDC">
      <w:r>
        <w:t xml:space="preserve">Příloha č. 2 </w:t>
      </w:r>
    </w:p>
    <w:p w:rsidR="00AC6EDC" w:rsidRDefault="00AC6EDC" w:rsidP="00AC6EDC"/>
    <w:p w:rsidR="00AC6EDC" w:rsidRDefault="00AC6EDC" w:rsidP="00AC6EDC">
      <w:pPr>
        <w:rPr>
          <w:b/>
        </w:rPr>
      </w:pPr>
      <w:r w:rsidRPr="009D07C5">
        <w:rPr>
          <w:b/>
        </w:rPr>
        <w:t>Definice pojmů</w:t>
      </w:r>
    </w:p>
    <w:p w:rsidR="00AC6EDC" w:rsidRPr="009D07C5" w:rsidRDefault="00AC6EDC" w:rsidP="00AC6EDC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4253"/>
        <w:gridCol w:w="3551"/>
      </w:tblGrid>
      <w:tr w:rsidR="00AC6EDC" w:rsidRPr="008A109E" w:rsidTr="006B2C1E">
        <w:tc>
          <w:tcPr>
            <w:tcW w:w="1802" w:type="dxa"/>
            <w:shd w:val="clear" w:color="auto" w:fill="auto"/>
          </w:tcPr>
          <w:p w:rsidR="00AC6EDC" w:rsidRPr="008A109E" w:rsidRDefault="00AC6EDC" w:rsidP="006B2C1E">
            <w:pPr>
              <w:jc w:val="center"/>
              <w:rPr>
                <w:b/>
                <w:i/>
              </w:rPr>
            </w:pPr>
            <w:r w:rsidRPr="008A109E">
              <w:rPr>
                <w:b/>
                <w:i/>
              </w:rPr>
              <w:t>STAV</w:t>
            </w:r>
          </w:p>
        </w:tc>
        <w:tc>
          <w:tcPr>
            <w:tcW w:w="4253" w:type="dxa"/>
            <w:shd w:val="clear" w:color="auto" w:fill="auto"/>
          </w:tcPr>
          <w:p w:rsidR="00AC6EDC" w:rsidRPr="008A109E" w:rsidRDefault="00AC6EDC" w:rsidP="006B2C1E">
            <w:pPr>
              <w:jc w:val="center"/>
              <w:rPr>
                <w:b/>
                <w:i/>
              </w:rPr>
            </w:pPr>
            <w:r w:rsidRPr="008A109E">
              <w:rPr>
                <w:b/>
                <w:i/>
              </w:rPr>
              <w:t>POPIS</w:t>
            </w:r>
          </w:p>
        </w:tc>
        <w:tc>
          <w:tcPr>
            <w:tcW w:w="3551" w:type="dxa"/>
            <w:shd w:val="clear" w:color="auto" w:fill="auto"/>
          </w:tcPr>
          <w:p w:rsidR="00AC6EDC" w:rsidRPr="008A109E" w:rsidRDefault="00AC6EDC" w:rsidP="006B2C1E">
            <w:pPr>
              <w:jc w:val="center"/>
              <w:rPr>
                <w:b/>
                <w:i/>
              </w:rPr>
            </w:pPr>
            <w:r w:rsidRPr="008A109E">
              <w:rPr>
                <w:b/>
                <w:i/>
              </w:rPr>
              <w:t>ZNAKY</w:t>
            </w:r>
          </w:p>
        </w:tc>
      </w:tr>
      <w:tr w:rsidR="00AC6EDC" w:rsidTr="006B2C1E">
        <w:tc>
          <w:tcPr>
            <w:tcW w:w="1802" w:type="dxa"/>
            <w:shd w:val="clear" w:color="auto" w:fill="auto"/>
          </w:tcPr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Default="00AC6EDC" w:rsidP="006B2C1E">
            <w:r w:rsidRPr="008A109E">
              <w:rPr>
                <w:b/>
              </w:rPr>
              <w:t>HAVÁRIE</w:t>
            </w:r>
          </w:p>
        </w:tc>
        <w:tc>
          <w:tcPr>
            <w:tcW w:w="4253" w:type="dxa"/>
            <w:shd w:val="clear" w:color="auto" w:fill="auto"/>
          </w:tcPr>
          <w:p w:rsidR="00AC6EDC" w:rsidRDefault="00AC6EDC" w:rsidP="006B2C1E"/>
          <w:p w:rsidR="00AC6EDC" w:rsidRDefault="00AC6EDC" w:rsidP="006B2C1E">
            <w:r>
              <w:t xml:space="preserve">nefunkčnost objektu nebo jeho části, způsobená z důvodů nepředvídatelných vlivů (klimatické, povětrnostní, stavební, technické), která </w:t>
            </w:r>
            <w:r w:rsidRPr="008A109E">
              <w:rPr>
                <w:b/>
              </w:rPr>
              <w:t>neumožňuje</w:t>
            </w:r>
            <w:r>
              <w:t xml:space="preserve"> užívání objektu nebo jeho části ke stanoveným účelům</w:t>
            </w:r>
          </w:p>
          <w:p w:rsidR="00AC6EDC" w:rsidRDefault="00AC6EDC" w:rsidP="006B2C1E"/>
        </w:tc>
        <w:tc>
          <w:tcPr>
            <w:tcW w:w="3551" w:type="dxa"/>
            <w:shd w:val="clear" w:color="auto" w:fill="auto"/>
          </w:tcPr>
          <w:p w:rsidR="00AC6EDC" w:rsidRDefault="00AC6EDC" w:rsidP="006B2C1E"/>
          <w:p w:rsidR="00AC6EDC" w:rsidRDefault="00AC6EDC" w:rsidP="006B2C1E">
            <w:r>
              <w:t>je ohrožen život, zdraví, vzniká nebo bezprostředně hrozí vznik materiální škody</w:t>
            </w:r>
          </w:p>
        </w:tc>
      </w:tr>
      <w:tr w:rsidR="00AC6EDC" w:rsidTr="006B2C1E">
        <w:tc>
          <w:tcPr>
            <w:tcW w:w="1802" w:type="dxa"/>
            <w:shd w:val="clear" w:color="auto" w:fill="auto"/>
          </w:tcPr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  <w:r w:rsidRPr="008A109E">
              <w:rPr>
                <w:b/>
              </w:rPr>
              <w:t>PORUCHA</w:t>
            </w:r>
          </w:p>
        </w:tc>
        <w:tc>
          <w:tcPr>
            <w:tcW w:w="4253" w:type="dxa"/>
            <w:shd w:val="clear" w:color="auto" w:fill="auto"/>
          </w:tcPr>
          <w:p w:rsidR="00AC6EDC" w:rsidRDefault="00AC6EDC" w:rsidP="006B2C1E"/>
          <w:p w:rsidR="00AC6EDC" w:rsidRDefault="00AC6EDC" w:rsidP="006B2C1E">
            <w:r>
              <w:t xml:space="preserve">nefunkčnost objektu nebo jeho části, způsobená z důvodů nepředvídatelných vlivů (klimatické, povětrnostní, stavební, technické), která </w:t>
            </w:r>
            <w:r w:rsidRPr="008A109E">
              <w:rPr>
                <w:b/>
              </w:rPr>
              <w:t>významně omezuje</w:t>
            </w:r>
            <w:r>
              <w:t xml:space="preserve"> užívání objektu nebo jeho </w:t>
            </w:r>
            <w:proofErr w:type="gramStart"/>
            <w:r>
              <w:t>části  ke</w:t>
            </w:r>
            <w:proofErr w:type="gramEnd"/>
            <w:r>
              <w:t xml:space="preserve"> stanoveným účelům</w:t>
            </w:r>
          </w:p>
          <w:p w:rsidR="00AC6EDC" w:rsidRDefault="00AC6EDC" w:rsidP="006B2C1E"/>
        </w:tc>
        <w:tc>
          <w:tcPr>
            <w:tcW w:w="3551" w:type="dxa"/>
            <w:shd w:val="clear" w:color="auto" w:fill="auto"/>
          </w:tcPr>
          <w:p w:rsidR="00AC6EDC" w:rsidRDefault="00AC6EDC" w:rsidP="006B2C1E"/>
          <w:p w:rsidR="00AC6EDC" w:rsidRDefault="00AC6EDC" w:rsidP="006B2C1E">
            <w:r>
              <w:t>je možné řešit dočasným náhradním způsobem, změnou režimu užívání, akceptovatelným snížením uživatelského komfortu, přesunutím činností do jiných objektů nebo jeho části objektu</w:t>
            </w:r>
          </w:p>
        </w:tc>
      </w:tr>
      <w:tr w:rsidR="00AC6EDC" w:rsidTr="006B2C1E">
        <w:tc>
          <w:tcPr>
            <w:tcW w:w="1802" w:type="dxa"/>
            <w:shd w:val="clear" w:color="auto" w:fill="auto"/>
          </w:tcPr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  <w:r w:rsidRPr="008A109E">
              <w:rPr>
                <w:b/>
              </w:rPr>
              <w:t>ZÁVADA</w:t>
            </w:r>
          </w:p>
        </w:tc>
        <w:tc>
          <w:tcPr>
            <w:tcW w:w="4253" w:type="dxa"/>
            <w:shd w:val="clear" w:color="auto" w:fill="auto"/>
          </w:tcPr>
          <w:p w:rsidR="00AC6EDC" w:rsidRDefault="00AC6EDC" w:rsidP="006B2C1E"/>
          <w:p w:rsidR="00AC6EDC" w:rsidRDefault="00AC6EDC" w:rsidP="006B2C1E">
            <w:r>
              <w:t xml:space="preserve">nefunkčnost objektu nebo jeho části, způsobená z důvodů nepředvídatelných vlivů (klimatické, povětrnostní, stavební, technické), která </w:t>
            </w:r>
            <w:r w:rsidRPr="008A109E">
              <w:rPr>
                <w:b/>
              </w:rPr>
              <w:t>významně neomezuje</w:t>
            </w:r>
            <w:r>
              <w:t xml:space="preserve"> užívání objektu nebo jeho části  ke stanoveným účelům- řešení běžnou opravou</w:t>
            </w:r>
          </w:p>
          <w:p w:rsidR="00AC6EDC" w:rsidRDefault="00AC6EDC" w:rsidP="006B2C1E"/>
        </w:tc>
        <w:tc>
          <w:tcPr>
            <w:tcW w:w="3551" w:type="dxa"/>
            <w:shd w:val="clear" w:color="auto" w:fill="auto"/>
          </w:tcPr>
          <w:p w:rsidR="00AC6EDC" w:rsidRDefault="00AC6EDC" w:rsidP="006B2C1E"/>
          <w:p w:rsidR="00AC6EDC" w:rsidRDefault="00AC6EDC" w:rsidP="006B2C1E"/>
          <w:p w:rsidR="00AC6EDC" w:rsidRDefault="00AC6EDC" w:rsidP="006B2C1E"/>
          <w:p w:rsidR="00AC6EDC" w:rsidRDefault="00AC6EDC" w:rsidP="006B2C1E">
            <w:r>
              <w:t>postačující řešení je běžná údržba-oprava na základě požadavku</w:t>
            </w:r>
          </w:p>
        </w:tc>
      </w:tr>
      <w:tr w:rsidR="00AC6EDC" w:rsidTr="006B2C1E">
        <w:tc>
          <w:tcPr>
            <w:tcW w:w="1802" w:type="dxa"/>
            <w:shd w:val="clear" w:color="auto" w:fill="auto"/>
          </w:tcPr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</w:p>
          <w:p w:rsidR="00AC6EDC" w:rsidRPr="008A109E" w:rsidRDefault="00AC6EDC" w:rsidP="006B2C1E">
            <w:pPr>
              <w:rPr>
                <w:b/>
              </w:rPr>
            </w:pPr>
            <w:r w:rsidRPr="008A109E">
              <w:rPr>
                <w:b/>
              </w:rPr>
              <w:t>NÁSLEDNÁ</w:t>
            </w:r>
          </w:p>
          <w:p w:rsidR="00AC6EDC" w:rsidRPr="008A109E" w:rsidRDefault="00AC6EDC" w:rsidP="006B2C1E">
            <w:pPr>
              <w:rPr>
                <w:b/>
              </w:rPr>
            </w:pPr>
            <w:r w:rsidRPr="008A109E">
              <w:rPr>
                <w:b/>
              </w:rPr>
              <w:t>OPRAVA</w:t>
            </w:r>
          </w:p>
        </w:tc>
        <w:tc>
          <w:tcPr>
            <w:tcW w:w="4253" w:type="dxa"/>
            <w:shd w:val="clear" w:color="auto" w:fill="auto"/>
          </w:tcPr>
          <w:p w:rsidR="00AC6EDC" w:rsidRDefault="00AC6EDC" w:rsidP="006B2C1E"/>
          <w:p w:rsidR="00AC6EDC" w:rsidRDefault="00AC6EDC" w:rsidP="006B2C1E">
            <w:r>
              <w:t xml:space="preserve">oprava, která souvisí se vzniklou havárií na objektu nebo jeho části, ale je možné bez hrozby vzniku škod na zdraví, životě nebo škod materiálních ji provést následně v pracovním dnu, popřípadě bude provedena v termínu určeném po dohodě obou smluvních stran </w:t>
            </w:r>
          </w:p>
          <w:p w:rsidR="00AC6EDC" w:rsidRDefault="00AC6EDC" w:rsidP="006B2C1E"/>
        </w:tc>
        <w:tc>
          <w:tcPr>
            <w:tcW w:w="3551" w:type="dxa"/>
            <w:shd w:val="clear" w:color="auto" w:fill="auto"/>
          </w:tcPr>
          <w:p w:rsidR="00AC6EDC" w:rsidRDefault="00AC6EDC" w:rsidP="006B2C1E"/>
          <w:p w:rsidR="00AC6EDC" w:rsidRDefault="00AC6EDC" w:rsidP="006B2C1E"/>
          <w:p w:rsidR="00AC6EDC" w:rsidRDefault="00AC6EDC" w:rsidP="006B2C1E">
            <w:r>
              <w:t>definitivně se v důsledku jejího provedení odstraní následky havárie, a to v pracovním dni</w:t>
            </w:r>
          </w:p>
        </w:tc>
      </w:tr>
    </w:tbl>
    <w:p w:rsidR="00AC6EDC" w:rsidRDefault="00AC6EDC" w:rsidP="00AC6EDC"/>
    <w:p w:rsidR="00AC6EDC" w:rsidRDefault="00AC6EDC" w:rsidP="00AC6EDC">
      <w:r>
        <w:t>Pokud není uvedeno jinak, jsou reakční časy následující:</w:t>
      </w:r>
    </w:p>
    <w:p w:rsidR="00AC6EDC" w:rsidRDefault="00AC6EDC" w:rsidP="00AC6EDC"/>
    <w:p w:rsidR="00AC6EDC" w:rsidRPr="000530D2" w:rsidRDefault="00AC6EDC" w:rsidP="00AC6EDC">
      <w:pPr>
        <w:rPr>
          <w:b/>
        </w:rPr>
      </w:pPr>
      <w:r w:rsidRPr="000530D2">
        <w:rPr>
          <w:b/>
        </w:rPr>
        <w:t>Doba odezvy</w:t>
      </w:r>
    </w:p>
    <w:p w:rsidR="00AC6EDC" w:rsidRDefault="00AC6EDC" w:rsidP="00AC6EDC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60"/>
      </w:tblGrid>
      <w:tr w:rsidR="00AC6EDC" w:rsidTr="006B2C1E">
        <w:trPr>
          <w:trHeight w:val="381"/>
        </w:trPr>
        <w:tc>
          <w:tcPr>
            <w:tcW w:w="1728" w:type="dxa"/>
            <w:shd w:val="clear" w:color="auto" w:fill="auto"/>
          </w:tcPr>
          <w:p w:rsidR="00AC6EDC" w:rsidRPr="008A109E" w:rsidRDefault="00AC6EDC" w:rsidP="006B2C1E">
            <w:pPr>
              <w:rPr>
                <w:b/>
              </w:rPr>
            </w:pPr>
            <w:r w:rsidRPr="008A109E">
              <w:rPr>
                <w:b/>
              </w:rPr>
              <w:t>HAVÁRIE</w:t>
            </w:r>
          </w:p>
        </w:tc>
        <w:tc>
          <w:tcPr>
            <w:tcW w:w="7560" w:type="dxa"/>
            <w:shd w:val="clear" w:color="auto" w:fill="auto"/>
          </w:tcPr>
          <w:p w:rsidR="00AC6EDC" w:rsidRDefault="00AC6EDC" w:rsidP="006B2C1E">
            <w:r>
              <w:t xml:space="preserve">nejpozději do 120 minut od nahlášení havárie </w:t>
            </w:r>
          </w:p>
        </w:tc>
      </w:tr>
      <w:tr w:rsidR="00AC6EDC" w:rsidTr="006B2C1E">
        <w:trPr>
          <w:trHeight w:val="349"/>
        </w:trPr>
        <w:tc>
          <w:tcPr>
            <w:tcW w:w="1728" w:type="dxa"/>
            <w:shd w:val="clear" w:color="auto" w:fill="auto"/>
          </w:tcPr>
          <w:p w:rsidR="00AC6EDC" w:rsidRPr="008A109E" w:rsidRDefault="00AC6EDC" w:rsidP="006B2C1E">
            <w:pPr>
              <w:rPr>
                <w:b/>
              </w:rPr>
            </w:pPr>
            <w:r w:rsidRPr="008A109E">
              <w:rPr>
                <w:b/>
              </w:rPr>
              <w:t>PORUCHA</w:t>
            </w:r>
          </w:p>
        </w:tc>
        <w:tc>
          <w:tcPr>
            <w:tcW w:w="7560" w:type="dxa"/>
            <w:shd w:val="clear" w:color="auto" w:fill="auto"/>
          </w:tcPr>
          <w:p w:rsidR="00AC6EDC" w:rsidRDefault="00AC6EDC" w:rsidP="006B2C1E">
            <w:r>
              <w:t>po domluvě s nájemcem, nejpozději do dvou pracovních dnů</w:t>
            </w:r>
          </w:p>
        </w:tc>
      </w:tr>
      <w:tr w:rsidR="00AC6EDC" w:rsidTr="006B2C1E">
        <w:trPr>
          <w:trHeight w:val="893"/>
        </w:trPr>
        <w:tc>
          <w:tcPr>
            <w:tcW w:w="1728" w:type="dxa"/>
            <w:shd w:val="clear" w:color="auto" w:fill="auto"/>
          </w:tcPr>
          <w:p w:rsidR="00AC6EDC" w:rsidRPr="008A109E" w:rsidRDefault="00AC6EDC" w:rsidP="006B2C1E">
            <w:pPr>
              <w:rPr>
                <w:b/>
              </w:rPr>
            </w:pPr>
            <w:bookmarkStart w:id="0" w:name="_GoBack"/>
            <w:r w:rsidRPr="008A109E">
              <w:rPr>
                <w:b/>
              </w:rPr>
              <w:t>ZÁVADA, NÁSLEDNÁ OPRAVA</w:t>
            </w:r>
          </w:p>
        </w:tc>
        <w:tc>
          <w:tcPr>
            <w:tcW w:w="7560" w:type="dxa"/>
            <w:shd w:val="clear" w:color="auto" w:fill="auto"/>
          </w:tcPr>
          <w:p w:rsidR="00AC6EDC" w:rsidRDefault="00AC6EDC" w:rsidP="006B2C1E"/>
          <w:p w:rsidR="00AC6EDC" w:rsidRDefault="00AC6EDC" w:rsidP="006B2C1E">
            <w:r>
              <w:t>po domluvě s nájemcem, nejpozději do 5 dnů</w:t>
            </w:r>
          </w:p>
          <w:p w:rsidR="00AC6EDC" w:rsidRDefault="00AC6EDC" w:rsidP="006B2C1E"/>
        </w:tc>
      </w:tr>
      <w:bookmarkEnd w:id="0"/>
    </w:tbl>
    <w:p w:rsidR="00EF4ED4" w:rsidRDefault="00EF4ED4" w:rsidP="00CE0555"/>
    <w:sectPr w:rsidR="00EF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50"/>
    <w:rsid w:val="006C0450"/>
    <w:rsid w:val="00AC6EDC"/>
    <w:rsid w:val="00CE0555"/>
    <w:rsid w:val="00E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C7E31-6853-470F-8BEF-488EF0A3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3</cp:revision>
  <dcterms:created xsi:type="dcterms:W3CDTF">2017-03-30T05:42:00Z</dcterms:created>
  <dcterms:modified xsi:type="dcterms:W3CDTF">2017-03-30T05:43:00Z</dcterms:modified>
</cp:coreProperties>
</file>