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89" w:rsidRDefault="00C56198" w:rsidP="00523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289">
        <w:rPr>
          <w:rFonts w:ascii="Times New Roman" w:hAnsi="Times New Roman" w:cs="Times New Roman"/>
          <w:b/>
          <w:sz w:val="32"/>
          <w:szCs w:val="32"/>
        </w:rPr>
        <w:t>Dodatek ke smlouvě</w:t>
      </w:r>
      <w:r w:rsidR="009F66A9" w:rsidRPr="00523289">
        <w:rPr>
          <w:rFonts w:ascii="Times New Roman" w:hAnsi="Times New Roman" w:cs="Times New Roman"/>
          <w:b/>
          <w:sz w:val="32"/>
          <w:szCs w:val="32"/>
        </w:rPr>
        <w:t xml:space="preserve"> o dílo</w:t>
      </w:r>
    </w:p>
    <w:p w:rsidR="00523289" w:rsidRPr="00523289" w:rsidRDefault="00523289" w:rsidP="005232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66A9" w:rsidRPr="009F66A9" w:rsidRDefault="009F66A9" w:rsidP="009F6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A9">
        <w:rPr>
          <w:rFonts w:ascii="Times New Roman" w:hAnsi="Times New Roman" w:cs="Times New Roman"/>
          <w:b/>
          <w:sz w:val="24"/>
          <w:szCs w:val="24"/>
        </w:rPr>
        <w:t>„Oprava havárie střechy na objektu MŠ Radost, Kozlovská 44, Přerov, 750 02“</w:t>
      </w:r>
    </w:p>
    <w:p w:rsidR="009F66A9" w:rsidRPr="009F66A9" w:rsidRDefault="009F66A9" w:rsidP="009F66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98" w:rsidRPr="009F66A9" w:rsidRDefault="00C56198">
      <w:pPr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Dodatek číslo 1. (dále jen dodatek), byl uzavřen mezi smluvními stranami</w:t>
      </w:r>
    </w:p>
    <w:p w:rsidR="00C56198" w:rsidRPr="009F66A9" w:rsidRDefault="00C56198" w:rsidP="00C56198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A9">
        <w:rPr>
          <w:rFonts w:ascii="Times New Roman" w:hAnsi="Times New Roman" w:cs="Times New Roman"/>
          <w:b/>
          <w:sz w:val="24"/>
          <w:szCs w:val="24"/>
        </w:rPr>
        <w:t>Mateřská škola Radost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9F66A9">
        <w:rPr>
          <w:rFonts w:ascii="Times New Roman" w:hAnsi="Times New Roman" w:cs="Times New Roman"/>
          <w:sz w:val="24"/>
          <w:szCs w:val="24"/>
        </w:rPr>
        <w:tab/>
        <w:t>Kozlovská 44, Přerov, 750 02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2977" w:hanging="2617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Zastoupená:</w:t>
      </w:r>
      <w:r w:rsidRPr="009F66A9">
        <w:rPr>
          <w:rFonts w:ascii="Times New Roman" w:hAnsi="Times New Roman" w:cs="Times New Roman"/>
          <w:sz w:val="24"/>
          <w:szCs w:val="24"/>
        </w:rPr>
        <w:tab/>
        <w:t>Mgr. Michaelou Hučínovou – ředitelkou školy, na základě zřizovací listiny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IČ:</w:t>
      </w:r>
      <w:r w:rsidRPr="009F66A9">
        <w:rPr>
          <w:rFonts w:ascii="Times New Roman" w:hAnsi="Times New Roman" w:cs="Times New Roman"/>
          <w:sz w:val="24"/>
          <w:szCs w:val="24"/>
        </w:rPr>
        <w:tab/>
        <w:t>60782081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DIČ: 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Číslo transparentního účtu: 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E-mail: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9F66A9">
        <w:rPr>
          <w:rFonts w:ascii="Times New Roman" w:hAnsi="Times New Roman" w:cs="Times New Roman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Osoba oprávněná jednat ve věcech technických a realizace stavby: 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(dále jen „</w:t>
      </w:r>
      <w:r w:rsidRPr="009F66A9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9F66A9">
        <w:rPr>
          <w:rFonts w:ascii="Times New Roman" w:hAnsi="Times New Roman" w:cs="Times New Roman"/>
          <w:sz w:val="24"/>
          <w:szCs w:val="24"/>
        </w:rPr>
        <w:t>“)</w:t>
      </w:r>
    </w:p>
    <w:p w:rsidR="00C56198" w:rsidRPr="009F66A9" w:rsidRDefault="00C56198" w:rsidP="00C56198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6A9">
        <w:rPr>
          <w:rFonts w:ascii="Times New Roman" w:hAnsi="Times New Roman" w:cs="Times New Roman"/>
          <w:iCs/>
          <w:sz w:val="24"/>
          <w:szCs w:val="24"/>
        </w:rPr>
        <w:t>a</w:t>
      </w:r>
    </w:p>
    <w:p w:rsidR="00C56198" w:rsidRPr="009F66A9" w:rsidRDefault="00C56198" w:rsidP="00C5619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Karel Hradil</w:t>
      </w:r>
      <w:r w:rsidRPr="009F6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</w:t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Se sídlem: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Budovatelů 239/1, Přerov, 750 02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Zastoupena: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Karlem Hradilem</w:t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IČ: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18071945</w:t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DIČ: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Bankovní spojení: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Číslo účtu: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oprávněná jednat ve věcech technických a realizace stavby: </w:t>
      </w:r>
      <w:bookmarkStart w:id="0" w:name="_GoBack"/>
      <w:bookmarkEnd w:id="0"/>
    </w:p>
    <w:p w:rsidR="00C56198" w:rsidRPr="009F66A9" w:rsidRDefault="00C56198" w:rsidP="00C56198">
      <w:pPr>
        <w:numPr>
          <w:ilvl w:val="12"/>
          <w:numId w:val="0"/>
        </w:numPr>
        <w:shd w:val="clear" w:color="auto" w:fill="FFFFFF" w:themeFill="background1"/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F66A9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9F66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zhotovitel</w:t>
      </w:r>
      <w:r w:rsidRPr="009F66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“)</w:t>
      </w:r>
    </w:p>
    <w:p w:rsidR="009F66A9" w:rsidRPr="009F66A9" w:rsidRDefault="009F66A9">
      <w:pPr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br w:type="page"/>
      </w:r>
    </w:p>
    <w:p w:rsidR="00C56198" w:rsidRPr="009F66A9" w:rsidRDefault="00C561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66A9">
        <w:rPr>
          <w:rFonts w:ascii="Times New Roman" w:hAnsi="Times New Roman" w:cs="Times New Roman"/>
          <w:sz w:val="24"/>
          <w:szCs w:val="24"/>
          <w:u w:val="single"/>
        </w:rPr>
        <w:lastRenderedPageBreak/>
        <w:t>Smluvní strany ujednávají následující:</w:t>
      </w:r>
    </w:p>
    <w:p w:rsidR="00C56198" w:rsidRPr="009F66A9" w:rsidRDefault="00C56198" w:rsidP="00C56198">
      <w:pPr>
        <w:pStyle w:val="Smlouva2"/>
        <w:spacing w:after="120"/>
        <w:jc w:val="left"/>
        <w:rPr>
          <w:szCs w:val="24"/>
        </w:rPr>
      </w:pPr>
      <w:r w:rsidRPr="009F66A9">
        <w:rPr>
          <w:szCs w:val="24"/>
        </w:rPr>
        <w:t>1. Doba a místo plnění</w:t>
      </w:r>
    </w:p>
    <w:p w:rsidR="00C56198" w:rsidRPr="009F66A9" w:rsidRDefault="00C56198" w:rsidP="009F66A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66A9">
        <w:rPr>
          <w:rFonts w:ascii="Times New Roman" w:hAnsi="Times New Roman" w:cs="Times New Roman"/>
          <w:b/>
          <w:sz w:val="24"/>
          <w:szCs w:val="24"/>
        </w:rPr>
        <w:t>1.</w:t>
      </w:r>
      <w:r w:rsidR="001A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6A9">
        <w:rPr>
          <w:rFonts w:ascii="Times New Roman" w:hAnsi="Times New Roman" w:cs="Times New Roman"/>
          <w:b/>
          <w:sz w:val="24"/>
          <w:szCs w:val="24"/>
        </w:rPr>
        <w:t>1.</w:t>
      </w:r>
      <w:r w:rsidRPr="009F66A9">
        <w:rPr>
          <w:rFonts w:ascii="Times New Roman" w:hAnsi="Times New Roman" w:cs="Times New Roman"/>
          <w:sz w:val="24"/>
          <w:szCs w:val="24"/>
        </w:rPr>
        <w:t xml:space="preserve"> Zhotovitel</w:t>
      </w:r>
      <w:r w:rsidRPr="009F6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6A9">
        <w:rPr>
          <w:rFonts w:ascii="Times New Roman" w:hAnsi="Times New Roman" w:cs="Times New Roman"/>
          <w:sz w:val="24"/>
          <w:szCs w:val="24"/>
        </w:rPr>
        <w:t xml:space="preserve">se zavazuje realizovat dílo ve lhůtě </w:t>
      </w:r>
    </w:p>
    <w:p w:rsidR="00C56198" w:rsidRPr="009F66A9" w:rsidRDefault="00C56198" w:rsidP="009F66A9">
      <w:pPr>
        <w:widowControl w:val="0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6A9">
        <w:rPr>
          <w:rFonts w:ascii="Times New Roman" w:hAnsi="Times New Roman" w:cs="Times New Roman"/>
          <w:bCs/>
          <w:sz w:val="24"/>
          <w:szCs w:val="24"/>
        </w:rPr>
        <w:t xml:space="preserve">Zahájení realizace díla: </w:t>
      </w:r>
      <w:r w:rsidR="003F15F1">
        <w:rPr>
          <w:rFonts w:ascii="Times New Roman" w:hAnsi="Times New Roman" w:cs="Times New Roman"/>
          <w:bCs/>
          <w:sz w:val="24"/>
          <w:szCs w:val="24"/>
        </w:rPr>
        <w:t>nejpozději 30</w:t>
      </w:r>
      <w:r w:rsidRPr="009F66A9">
        <w:rPr>
          <w:rFonts w:ascii="Times New Roman" w:hAnsi="Times New Roman" w:cs="Times New Roman"/>
          <w:bCs/>
          <w:sz w:val="24"/>
          <w:szCs w:val="24"/>
        </w:rPr>
        <w:t>. 8. 2021</w:t>
      </w:r>
    </w:p>
    <w:p w:rsidR="00C56198" w:rsidRPr="009F66A9" w:rsidRDefault="00C56198" w:rsidP="009F66A9">
      <w:pPr>
        <w:widowControl w:val="0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6A9">
        <w:rPr>
          <w:rFonts w:ascii="Times New Roman" w:hAnsi="Times New Roman" w:cs="Times New Roman"/>
          <w:bCs/>
          <w:sz w:val="24"/>
          <w:szCs w:val="24"/>
        </w:rPr>
        <w:t>Ukončení stavebních prací</w:t>
      </w:r>
      <w:r w:rsidR="009F66A9" w:rsidRPr="009F66A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F15F1">
        <w:rPr>
          <w:rFonts w:ascii="Times New Roman" w:hAnsi="Times New Roman" w:cs="Times New Roman"/>
          <w:bCs/>
          <w:sz w:val="24"/>
          <w:szCs w:val="24"/>
        </w:rPr>
        <w:t>nejpozději 13. 10</w:t>
      </w:r>
      <w:r w:rsidRPr="009F66A9">
        <w:rPr>
          <w:rFonts w:ascii="Times New Roman" w:hAnsi="Times New Roman" w:cs="Times New Roman"/>
          <w:bCs/>
          <w:sz w:val="24"/>
          <w:szCs w:val="24"/>
        </w:rPr>
        <w:t>. 2021</w:t>
      </w:r>
    </w:p>
    <w:p w:rsidR="00C56198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6A9">
        <w:rPr>
          <w:rFonts w:ascii="Times New Roman" w:hAnsi="Times New Roman" w:cs="Times New Roman"/>
          <w:bCs/>
          <w:sz w:val="24"/>
          <w:szCs w:val="24"/>
        </w:rPr>
        <w:t xml:space="preserve">Předání a převzetí díla: </w:t>
      </w:r>
      <w:r w:rsidR="00C56198" w:rsidRPr="009F66A9">
        <w:rPr>
          <w:rFonts w:ascii="Times New Roman" w:hAnsi="Times New Roman" w:cs="Times New Roman"/>
          <w:bCs/>
          <w:sz w:val="24"/>
          <w:szCs w:val="24"/>
        </w:rPr>
        <w:t xml:space="preserve">nejpozději </w:t>
      </w:r>
      <w:r w:rsidR="003F15F1">
        <w:rPr>
          <w:rFonts w:ascii="Times New Roman" w:hAnsi="Times New Roman" w:cs="Times New Roman"/>
          <w:bCs/>
          <w:sz w:val="24"/>
          <w:szCs w:val="24"/>
        </w:rPr>
        <w:t>18</w:t>
      </w:r>
      <w:r w:rsidR="00C56198" w:rsidRPr="009F66A9">
        <w:rPr>
          <w:rFonts w:ascii="Times New Roman" w:hAnsi="Times New Roman" w:cs="Times New Roman"/>
          <w:bCs/>
          <w:sz w:val="24"/>
          <w:szCs w:val="24"/>
        </w:rPr>
        <w:t>. 10. 2021</w:t>
      </w:r>
    </w:p>
    <w:p w:rsidR="00C56198" w:rsidRPr="009F66A9" w:rsidRDefault="00C56198" w:rsidP="00C56198">
      <w:pPr>
        <w:widowControl w:val="0"/>
        <w:spacing w:before="120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6A9">
        <w:rPr>
          <w:rFonts w:ascii="Times New Roman" w:hAnsi="Times New Roman" w:cs="Times New Roman"/>
          <w:b/>
          <w:bCs/>
          <w:sz w:val="24"/>
          <w:szCs w:val="24"/>
        </w:rPr>
        <w:t xml:space="preserve">2. Staveniště 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A3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6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6198" w:rsidRPr="009F66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56198" w:rsidRPr="009F66A9">
        <w:rPr>
          <w:rFonts w:ascii="Times New Roman" w:hAnsi="Times New Roman" w:cs="Times New Roman"/>
          <w:sz w:val="24"/>
          <w:szCs w:val="24"/>
        </w:rPr>
        <w:t xml:space="preserve">Vodné, stočné, elektrickou energii a další média odebraná při provádění díla hradí zhotovitel. </w:t>
      </w:r>
      <w:r w:rsidR="008D7A33" w:rsidRPr="009F66A9">
        <w:rPr>
          <w:rFonts w:ascii="Times New Roman" w:hAnsi="Times New Roman" w:cs="Times New Roman"/>
          <w:sz w:val="24"/>
          <w:szCs w:val="24"/>
        </w:rPr>
        <w:t>Z</w:t>
      </w:r>
      <w:r w:rsidR="00C56198" w:rsidRPr="009F66A9">
        <w:rPr>
          <w:rFonts w:ascii="Times New Roman" w:hAnsi="Times New Roman" w:cs="Times New Roman"/>
          <w:sz w:val="24"/>
          <w:szCs w:val="24"/>
        </w:rPr>
        <w:t xml:space="preserve">hotovitel </w:t>
      </w:r>
      <w:r w:rsidR="008D7A33" w:rsidRPr="009F66A9">
        <w:rPr>
          <w:rFonts w:ascii="Times New Roman" w:hAnsi="Times New Roman" w:cs="Times New Roman"/>
          <w:sz w:val="24"/>
          <w:szCs w:val="24"/>
        </w:rPr>
        <w:t>uzavírá s odběratelem dohodu, kdy odebrané energie, které jsou v počátku a při ukončení stavebních prací zaznamenány do stavebního deníku jsou po ukončení stavebních prací fakturovány zhotovi</w:t>
      </w:r>
      <w:r w:rsidRPr="009F66A9">
        <w:rPr>
          <w:rFonts w:ascii="Times New Roman" w:hAnsi="Times New Roman" w:cs="Times New Roman"/>
          <w:sz w:val="24"/>
          <w:szCs w:val="24"/>
        </w:rPr>
        <w:t>teli, a to ve výši stanovené dodavateli jednotlivých energií.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A9">
        <w:rPr>
          <w:rFonts w:ascii="Times New Roman" w:hAnsi="Times New Roman" w:cs="Times New Roman"/>
          <w:b/>
          <w:sz w:val="24"/>
          <w:szCs w:val="24"/>
        </w:rPr>
        <w:t>3. Závěrečná ustanovení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328D">
        <w:rPr>
          <w:rFonts w:ascii="Times New Roman" w:hAnsi="Times New Roman" w:cs="Times New Roman"/>
          <w:b/>
          <w:sz w:val="24"/>
          <w:szCs w:val="24"/>
        </w:rPr>
        <w:t>3. 1.</w:t>
      </w:r>
      <w:r w:rsidRPr="009F66A9">
        <w:rPr>
          <w:rFonts w:ascii="Times New Roman" w:hAnsi="Times New Roman" w:cs="Times New Roman"/>
          <w:sz w:val="24"/>
          <w:szCs w:val="24"/>
        </w:rPr>
        <w:t xml:space="preserve"> Ostatní ustanovení se nemění.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328D">
        <w:rPr>
          <w:rFonts w:ascii="Times New Roman" w:hAnsi="Times New Roman" w:cs="Times New Roman"/>
          <w:b/>
          <w:sz w:val="24"/>
          <w:szCs w:val="24"/>
        </w:rPr>
        <w:t>3.</w:t>
      </w:r>
      <w:r w:rsidR="001A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28D">
        <w:rPr>
          <w:rFonts w:ascii="Times New Roman" w:hAnsi="Times New Roman" w:cs="Times New Roman"/>
          <w:b/>
          <w:sz w:val="24"/>
          <w:szCs w:val="24"/>
        </w:rPr>
        <w:t>2.</w:t>
      </w:r>
      <w:r w:rsidRPr="009F66A9">
        <w:rPr>
          <w:rFonts w:ascii="Times New Roman" w:hAnsi="Times New Roman" w:cs="Times New Roman"/>
          <w:sz w:val="24"/>
          <w:szCs w:val="24"/>
        </w:rPr>
        <w:t xml:space="preserve"> Dodatek je vytvořen ve 4 provedeních, přičemž každá ze smluvních stran obdrží dva stejnopisy</w:t>
      </w:r>
      <w:r w:rsidR="00635F6D">
        <w:rPr>
          <w:rFonts w:ascii="Times New Roman" w:hAnsi="Times New Roman" w:cs="Times New Roman"/>
          <w:sz w:val="24"/>
          <w:szCs w:val="24"/>
        </w:rPr>
        <w:t>.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V Přerově dne</w:t>
      </w:r>
      <w:r w:rsidR="00F80765">
        <w:rPr>
          <w:rFonts w:ascii="Times New Roman" w:hAnsi="Times New Roman" w:cs="Times New Roman"/>
          <w:sz w:val="24"/>
          <w:szCs w:val="24"/>
        </w:rPr>
        <w:t xml:space="preserve"> 16. 8. 2021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F66A9">
        <w:rPr>
          <w:rFonts w:ascii="Times New Roman" w:hAnsi="Times New Roman" w:cs="Times New Roman"/>
          <w:sz w:val="24"/>
          <w:szCs w:val="24"/>
        </w:rPr>
        <w:t>………….</w:t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9F66A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F66A9" w:rsidRPr="009F66A9" w:rsidRDefault="009F66A9" w:rsidP="009F66A9">
      <w:pPr>
        <w:widowControl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objednavatel </w:t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F66A9">
        <w:rPr>
          <w:rFonts w:ascii="Times New Roman" w:hAnsi="Times New Roman" w:cs="Times New Roman"/>
          <w:sz w:val="24"/>
          <w:szCs w:val="24"/>
        </w:rPr>
        <w:t>zhotovitel</w:t>
      </w:r>
    </w:p>
    <w:p w:rsidR="009F66A9" w:rsidRPr="009F66A9" w:rsidRDefault="009F66A9" w:rsidP="009F66A9">
      <w:pPr>
        <w:widowControl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56198" w:rsidRPr="009F66A9" w:rsidRDefault="009F66A9" w:rsidP="00C56198">
      <w:pPr>
        <w:widowControl w:val="0"/>
        <w:spacing w:before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F6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A9" w:rsidRPr="009F66A9" w:rsidRDefault="009F66A9" w:rsidP="00C56198">
      <w:pPr>
        <w:widowControl w:val="0"/>
        <w:spacing w:before="120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66A9" w:rsidRPr="009F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4BC6"/>
    <w:multiLevelType w:val="hybridMultilevel"/>
    <w:tmpl w:val="A4D648F6"/>
    <w:lvl w:ilvl="0" w:tplc="594089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98"/>
    <w:rsid w:val="001A328D"/>
    <w:rsid w:val="003F15F1"/>
    <w:rsid w:val="004300D4"/>
    <w:rsid w:val="00523289"/>
    <w:rsid w:val="00635F6D"/>
    <w:rsid w:val="008D7A33"/>
    <w:rsid w:val="009F66A9"/>
    <w:rsid w:val="00B31B23"/>
    <w:rsid w:val="00C56198"/>
    <w:rsid w:val="00CF77B4"/>
    <w:rsid w:val="00F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206F3-499E-4BCF-B8BD-6E8261FD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2">
    <w:name w:val="Smlouva2"/>
    <w:basedOn w:val="Normln"/>
    <w:rsid w:val="00C561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Radost</dc:creator>
  <cp:keywords/>
  <dc:description/>
  <cp:lastModifiedBy>Školka Radost</cp:lastModifiedBy>
  <cp:revision>2</cp:revision>
  <cp:lastPrinted>2021-08-30T10:24:00Z</cp:lastPrinted>
  <dcterms:created xsi:type="dcterms:W3CDTF">2021-10-25T08:47:00Z</dcterms:created>
  <dcterms:modified xsi:type="dcterms:W3CDTF">2021-10-25T08:47:00Z</dcterms:modified>
</cp:coreProperties>
</file>