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7A60" w14:textId="77777777" w:rsidR="00843670" w:rsidRDefault="00843670">
      <w:pPr>
        <w:tabs>
          <w:tab w:val="right" w:pos="9639"/>
        </w:tabs>
        <w:ind w:left="567" w:right="566"/>
        <w:jc w:val="both"/>
      </w:pPr>
    </w:p>
    <w:p w14:paraId="20815DA3" w14:textId="1D91B827" w:rsidR="00766433" w:rsidRDefault="00843670" w:rsidP="00B01C3F">
      <w:pPr>
        <w:tabs>
          <w:tab w:val="right" w:pos="9639"/>
        </w:tabs>
        <w:ind w:left="567" w:right="1134"/>
        <w:jc w:val="center"/>
        <w:outlineLvl w:val="0"/>
        <w:rPr>
          <w:b/>
        </w:rPr>
      </w:pPr>
      <w:r>
        <w:t>Smlouva č.</w:t>
      </w:r>
      <w:r w:rsidR="00BC0576">
        <w:t xml:space="preserve"> </w:t>
      </w:r>
      <w:r w:rsidR="00545EFA">
        <w:t>1</w:t>
      </w:r>
      <w:r w:rsidR="007B5832">
        <w:t>8</w:t>
      </w:r>
      <w:r>
        <w:t>/20</w:t>
      </w:r>
      <w:r w:rsidR="00CB27E0">
        <w:t>2</w:t>
      </w:r>
      <w:r w:rsidR="00545EFA">
        <w:t>1</w:t>
      </w:r>
      <w:r w:rsidR="00766433">
        <w:rPr>
          <w:b/>
        </w:rPr>
        <w:t xml:space="preserve">     </w:t>
      </w:r>
    </w:p>
    <w:p w14:paraId="1DF208DD" w14:textId="77777777" w:rsidR="003219FC" w:rsidRDefault="00766433" w:rsidP="00B01C3F">
      <w:pPr>
        <w:tabs>
          <w:tab w:val="right" w:pos="9639"/>
        </w:tabs>
        <w:ind w:left="567"/>
        <w:jc w:val="center"/>
        <w:outlineLvl w:val="0"/>
      </w:pPr>
      <w:r>
        <w:t>uzavřená dle občanského zákon</w:t>
      </w:r>
      <w:r w:rsidR="002023B3">
        <w:t>íku</w:t>
      </w:r>
      <w:r>
        <w:t xml:space="preserve"> č. 89/2012 Sb.</w:t>
      </w:r>
    </w:p>
    <w:p w14:paraId="694AC72C" w14:textId="77777777" w:rsidR="00843670" w:rsidRDefault="00766433" w:rsidP="00B01C3F">
      <w:pPr>
        <w:tabs>
          <w:tab w:val="right" w:pos="9639"/>
        </w:tabs>
        <w:ind w:left="567"/>
        <w:jc w:val="center"/>
        <w:outlineLvl w:val="0"/>
      </w:pPr>
      <w:r>
        <w:t>mezi</w:t>
      </w:r>
    </w:p>
    <w:p w14:paraId="74C7C85C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2F5E6869" w14:textId="77777777" w:rsidR="00843670" w:rsidRPr="00CA24DA" w:rsidRDefault="00843670" w:rsidP="003F76AE">
      <w:pPr>
        <w:tabs>
          <w:tab w:val="right" w:pos="9639"/>
        </w:tabs>
        <w:ind w:left="567"/>
        <w:jc w:val="both"/>
        <w:outlineLvl w:val="0"/>
        <w:rPr>
          <w:b/>
        </w:rPr>
      </w:pPr>
      <w:r>
        <w:t xml:space="preserve">společností </w:t>
      </w:r>
      <w:r w:rsidRPr="00CA24DA">
        <w:rPr>
          <w:b/>
        </w:rPr>
        <w:t>Dům kultury města Ostravy</w:t>
      </w:r>
      <w:r w:rsidR="00B17C4F">
        <w:rPr>
          <w:b/>
        </w:rPr>
        <w:t>,</w:t>
      </w:r>
      <w:r w:rsidRPr="00CA24DA">
        <w:rPr>
          <w:b/>
        </w:rPr>
        <w:t xml:space="preserve"> a.s.</w:t>
      </w:r>
    </w:p>
    <w:p w14:paraId="53D848B4" w14:textId="77777777" w:rsidR="00756CB7" w:rsidRPr="00756CB7" w:rsidRDefault="00756CB7" w:rsidP="00756CB7">
      <w:pPr>
        <w:pStyle w:val="Default"/>
        <w:ind w:left="567"/>
        <w:jc w:val="both"/>
      </w:pPr>
      <w:r w:rsidRPr="00756CB7">
        <w:t>se sídlem ul. 28. října 2556/124</w:t>
      </w:r>
      <w:r>
        <w:t xml:space="preserve">, </w:t>
      </w:r>
      <w:r w:rsidRPr="00756CB7">
        <w:t>702 00 Moravská Ostrava</w:t>
      </w:r>
      <w:r>
        <w:t>,</w:t>
      </w:r>
      <w:r w:rsidRPr="00756CB7">
        <w:t xml:space="preserve"> </w:t>
      </w:r>
    </w:p>
    <w:p w14:paraId="2B6A02F3" w14:textId="77777777" w:rsidR="00843670" w:rsidRPr="00756CB7" w:rsidRDefault="00756CB7" w:rsidP="00756CB7">
      <w:pPr>
        <w:pStyle w:val="Default"/>
        <w:ind w:left="567"/>
        <w:jc w:val="both"/>
      </w:pPr>
      <w:r w:rsidRPr="00756CB7">
        <w:t>doručovací číslo 709 24</w:t>
      </w:r>
      <w:r w:rsidR="00843670" w:rsidRPr="00756CB7">
        <w:t>,</w:t>
      </w:r>
    </w:p>
    <w:p w14:paraId="1CFFEACA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 xml:space="preserve">IČ: 47151595     </w:t>
      </w:r>
    </w:p>
    <w:p w14:paraId="20DEF7F0" w14:textId="46E47844" w:rsidR="00843670" w:rsidRDefault="00843670" w:rsidP="003F76AE">
      <w:pPr>
        <w:tabs>
          <w:tab w:val="right" w:pos="9639"/>
        </w:tabs>
        <w:ind w:left="567"/>
        <w:jc w:val="both"/>
      </w:pPr>
      <w:r>
        <w:t>DIČ:</w:t>
      </w:r>
      <w:r w:rsidR="00C06EC2">
        <w:t xml:space="preserve"> </w:t>
      </w:r>
      <w:r>
        <w:t xml:space="preserve">CZ47151595 </w:t>
      </w:r>
    </w:p>
    <w:p w14:paraId="24DA80A4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>zapsaná v obchodním rejstříku, vedeného Krajským soudem v Ostravě, oddíl B, vložka 515,</w:t>
      </w:r>
    </w:p>
    <w:p w14:paraId="6D85CDDF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>Bankovní spojení: KB Ostrava č.úč. 71932761/0100,</w:t>
      </w:r>
    </w:p>
    <w:p w14:paraId="4137C9FD" w14:textId="213872EF" w:rsidR="00843670" w:rsidRDefault="00C06EC2" w:rsidP="003F76AE">
      <w:pPr>
        <w:ind w:left="567"/>
        <w:jc w:val="both"/>
      </w:pPr>
      <w:r w:rsidRPr="00610DCE">
        <w:t>J</w:t>
      </w:r>
      <w:r w:rsidR="00843670" w:rsidRPr="00610DCE">
        <w:t>ednající</w:t>
      </w:r>
      <w:r>
        <w:t xml:space="preserve"> </w:t>
      </w:r>
      <w:r w:rsidR="00614E6F">
        <w:t>Mgr</w:t>
      </w:r>
      <w:r w:rsidR="00843670" w:rsidRPr="00610DCE">
        <w:t>.</w:t>
      </w:r>
      <w:r w:rsidR="00756CB7">
        <w:t xml:space="preserve"> </w:t>
      </w:r>
      <w:r w:rsidR="00614E6F">
        <w:t>Petrou Javůrkovou</w:t>
      </w:r>
      <w:r w:rsidR="00843670">
        <w:t xml:space="preserve">, </w:t>
      </w:r>
      <w:r w:rsidR="00DA6E25">
        <w:t>místopředsedkyní</w:t>
      </w:r>
      <w:r w:rsidR="00843670">
        <w:t xml:space="preserve"> představenstva</w:t>
      </w:r>
      <w:r>
        <w:t xml:space="preserve"> a Ing. Evou Horákovou, členkou představenstva</w:t>
      </w:r>
    </w:p>
    <w:p w14:paraId="144CD0FF" w14:textId="77777777" w:rsidR="00843670" w:rsidRDefault="00843670" w:rsidP="003F76AE">
      <w:pPr>
        <w:ind w:left="567"/>
        <w:jc w:val="both"/>
        <w:rPr>
          <w:b/>
        </w:rPr>
      </w:pPr>
      <w:r>
        <w:rPr>
          <w:b/>
        </w:rPr>
        <w:t>na straně jedné jakožto pronajímatelem</w:t>
      </w:r>
    </w:p>
    <w:p w14:paraId="61FA7132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ab/>
      </w:r>
    </w:p>
    <w:p w14:paraId="5FD56B98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>a</w:t>
      </w:r>
    </w:p>
    <w:p w14:paraId="198D9DA8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68E5FE09" w14:textId="362D0096" w:rsidR="001B248F" w:rsidRPr="001B248F" w:rsidRDefault="007B5832" w:rsidP="0021417B">
      <w:pPr>
        <w:tabs>
          <w:tab w:val="right" w:pos="9639"/>
        </w:tabs>
        <w:ind w:left="567" w:right="1134"/>
        <w:jc w:val="both"/>
        <w:rPr>
          <w:b/>
          <w:bCs/>
        </w:rPr>
      </w:pPr>
      <w:r>
        <w:rPr>
          <w:b/>
          <w:bCs/>
        </w:rPr>
        <w:t>Janáčkova filharmonie Ostrava, příspěvková organizace</w:t>
      </w:r>
    </w:p>
    <w:p w14:paraId="5A4F8E76" w14:textId="22A68CEC" w:rsidR="0021417B" w:rsidRDefault="0021417B" w:rsidP="0021417B">
      <w:pPr>
        <w:tabs>
          <w:tab w:val="right" w:pos="9639"/>
        </w:tabs>
        <w:ind w:left="567" w:right="1134"/>
        <w:jc w:val="both"/>
      </w:pPr>
      <w:r>
        <w:t xml:space="preserve">se sídlem </w:t>
      </w:r>
      <w:r w:rsidR="007B5832">
        <w:t>28. října 124, 702 00 Ostrava</w:t>
      </w:r>
    </w:p>
    <w:p w14:paraId="391933FD" w14:textId="229BACE3" w:rsidR="0021417B" w:rsidRPr="00E13093" w:rsidRDefault="0021417B" w:rsidP="0021417B">
      <w:pPr>
        <w:tabs>
          <w:tab w:val="right" w:pos="9639"/>
        </w:tabs>
        <w:ind w:left="567" w:right="1134"/>
        <w:jc w:val="both"/>
      </w:pPr>
      <w:r w:rsidRPr="00E13093">
        <w:t>IČ</w:t>
      </w:r>
      <w:r w:rsidR="003F10FC">
        <w:t>O</w:t>
      </w:r>
      <w:r w:rsidRPr="00E13093">
        <w:t>:</w:t>
      </w:r>
      <w:r w:rsidR="007B5832">
        <w:t xml:space="preserve"> 00373222</w:t>
      </w:r>
      <w:r w:rsidR="003F10FC">
        <w:t xml:space="preserve"> </w:t>
      </w:r>
    </w:p>
    <w:p w14:paraId="16EC32B3" w14:textId="404E9CB6" w:rsidR="0021417B" w:rsidRDefault="0021417B" w:rsidP="0021417B">
      <w:pPr>
        <w:tabs>
          <w:tab w:val="right" w:pos="9639"/>
        </w:tabs>
        <w:ind w:left="567" w:right="1134"/>
        <w:jc w:val="both"/>
      </w:pPr>
      <w:r>
        <w:t xml:space="preserve">DIČ: </w:t>
      </w:r>
      <w:r w:rsidR="007B5832">
        <w:t>CZ00373222</w:t>
      </w:r>
    </w:p>
    <w:p w14:paraId="7E61C2EF" w14:textId="60545696" w:rsidR="0021417B" w:rsidRPr="00E13093" w:rsidRDefault="0021417B" w:rsidP="0021417B">
      <w:pPr>
        <w:tabs>
          <w:tab w:val="right" w:pos="9639"/>
        </w:tabs>
        <w:ind w:left="567" w:right="1134"/>
        <w:jc w:val="both"/>
      </w:pPr>
      <w:r w:rsidRPr="00E13093">
        <w:t>Bankovní spojení:</w:t>
      </w:r>
      <w:r w:rsidR="001B248F" w:rsidRPr="001B248F">
        <w:t xml:space="preserve"> </w:t>
      </w:r>
      <w:r w:rsidR="007B5832">
        <w:t>3139761/0100</w:t>
      </w:r>
    </w:p>
    <w:p w14:paraId="078036BA" w14:textId="6F5C450F" w:rsidR="0021417B" w:rsidRDefault="0021417B" w:rsidP="0021417B">
      <w:pPr>
        <w:tabs>
          <w:tab w:val="right" w:pos="9639"/>
        </w:tabs>
        <w:ind w:left="567" w:right="1134"/>
        <w:jc w:val="both"/>
      </w:pPr>
      <w:r w:rsidRPr="00E13093">
        <w:t xml:space="preserve">jednající </w:t>
      </w:r>
      <w:r w:rsidR="007B5832">
        <w:t>Mgr. Janem Žemlou, ředitelem</w:t>
      </w:r>
      <w:r>
        <w:t xml:space="preserve"> </w:t>
      </w:r>
    </w:p>
    <w:p w14:paraId="5CC02043" w14:textId="167F5A26" w:rsidR="0021417B" w:rsidRDefault="0021417B" w:rsidP="0021417B">
      <w:pPr>
        <w:tabs>
          <w:tab w:val="right" w:pos="9639"/>
        </w:tabs>
        <w:ind w:left="567"/>
        <w:jc w:val="both"/>
        <w:rPr>
          <w:b/>
        </w:rPr>
      </w:pPr>
      <w:r>
        <w:rPr>
          <w:b/>
        </w:rPr>
        <w:t>na straně druhé jakožto nájemcem</w:t>
      </w:r>
    </w:p>
    <w:p w14:paraId="51A28800" w14:textId="77777777" w:rsidR="009A3E22" w:rsidRDefault="009A3E22" w:rsidP="009A3E22">
      <w:pPr>
        <w:tabs>
          <w:tab w:val="right" w:pos="9639"/>
        </w:tabs>
        <w:ind w:left="567"/>
        <w:jc w:val="both"/>
      </w:pPr>
    </w:p>
    <w:p w14:paraId="634843C9" w14:textId="77777777" w:rsidR="009A3E22" w:rsidRDefault="009A3E22" w:rsidP="009A3E22">
      <w:pPr>
        <w:tabs>
          <w:tab w:val="right" w:pos="9639"/>
        </w:tabs>
        <w:ind w:left="567"/>
        <w:jc w:val="both"/>
      </w:pPr>
      <w:r>
        <w:t xml:space="preserve">                           I.</w:t>
      </w:r>
    </w:p>
    <w:p w14:paraId="665D636A" w14:textId="77777777" w:rsidR="009A3E22" w:rsidRDefault="009A3E22" w:rsidP="009A3E22">
      <w:pPr>
        <w:tabs>
          <w:tab w:val="right" w:pos="9639"/>
        </w:tabs>
        <w:ind w:left="567"/>
        <w:jc w:val="both"/>
        <w:outlineLvl w:val="0"/>
        <w:rPr>
          <w:b/>
        </w:rPr>
      </w:pPr>
      <w:r>
        <w:t xml:space="preserve">                   </w:t>
      </w:r>
      <w:r>
        <w:rPr>
          <w:b/>
        </w:rPr>
        <w:t>Předmět smlouvy</w:t>
      </w:r>
    </w:p>
    <w:p w14:paraId="27BBBAD7" w14:textId="7114F125" w:rsidR="009A3E22" w:rsidRDefault="009A3E22" w:rsidP="009A3E22">
      <w:pPr>
        <w:tabs>
          <w:tab w:val="right" w:pos="9639"/>
        </w:tabs>
        <w:ind w:left="567"/>
        <w:jc w:val="both"/>
      </w:pPr>
      <w:r w:rsidRPr="00E8691F">
        <w:rPr>
          <w:bCs/>
        </w:rPr>
        <w:t>1.1</w:t>
      </w:r>
      <w:r>
        <w:t xml:space="preserve"> Předmětem této smlouvy je závazek pronajímatele umožnit za úplatu nájemci krátkodobý nájem nebytových prostor – </w:t>
      </w:r>
      <w:r w:rsidR="003F10FC">
        <w:t>divadelního</w:t>
      </w:r>
      <w:r>
        <w:t xml:space="preserve"> sálu</w:t>
      </w:r>
      <w:r w:rsidR="007B5832">
        <w:t xml:space="preserve">, výstavní síně, restaurace, kluboven a učeben </w:t>
      </w:r>
      <w:r>
        <w:t>v Domě kultury města Ostravy a.</w:t>
      </w:r>
      <w:r w:rsidR="007B5832">
        <w:t xml:space="preserve"> </w:t>
      </w:r>
      <w:r>
        <w:t>s</w:t>
      </w:r>
      <w:r w:rsidR="007B5832">
        <w:t>.</w:t>
      </w:r>
      <w:r>
        <w:t xml:space="preserve"> za účelem konání </w:t>
      </w:r>
      <w:r w:rsidR="007B5832">
        <w:t>Mezinárodní soutěže velkých dechových orchestrů Ostrava 2021</w:t>
      </w:r>
      <w:r>
        <w:t>, vše v rozsahu, jak je uvedeno v příloze č.1, která se po podpisu oběma smluvními stranami stane nedílnou součástí této smlouvy.</w:t>
      </w:r>
    </w:p>
    <w:p w14:paraId="67FBA212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3B856FD2" w14:textId="11176722" w:rsidR="00843670" w:rsidRDefault="00843670" w:rsidP="003F76AE">
      <w:pPr>
        <w:tabs>
          <w:tab w:val="right" w:pos="9639"/>
        </w:tabs>
        <w:ind w:left="567"/>
        <w:jc w:val="both"/>
      </w:pPr>
      <w:r w:rsidRPr="00E8691F">
        <w:rPr>
          <w:bCs/>
        </w:rPr>
        <w:t>1.2</w:t>
      </w:r>
      <w:r>
        <w:rPr>
          <w:b/>
        </w:rPr>
        <w:t xml:space="preserve"> </w:t>
      </w:r>
      <w:r>
        <w:t>Nájemce může užívat tyto nebytové prostory:</w:t>
      </w:r>
      <w:r w:rsidR="007341A8">
        <w:t xml:space="preserve"> </w:t>
      </w:r>
      <w:r w:rsidR="00B148E1">
        <w:t>xxxxxxxxxxxxx</w:t>
      </w:r>
      <w:r w:rsidR="007B5832">
        <w:t xml:space="preserve">, </w:t>
      </w:r>
      <w:r w:rsidR="00B148E1">
        <w:t>xxxxxxxxxxxx</w:t>
      </w:r>
      <w:r w:rsidR="007B5832">
        <w:t xml:space="preserve">, </w:t>
      </w:r>
      <w:r w:rsidR="00B148E1">
        <w:t>xxxxxxxxxx</w:t>
      </w:r>
      <w:r w:rsidR="007B5832">
        <w:t xml:space="preserve">, </w:t>
      </w:r>
      <w:r w:rsidR="00B148E1">
        <w:t>xxxxxxxxxxxxxxxxxxxxxxxxxxxxxxxxxxxxxxxxxxxxxxxxxxx</w:t>
      </w:r>
      <w:r w:rsidR="007B5832">
        <w:t>.</w:t>
      </w:r>
    </w:p>
    <w:p w14:paraId="091F989E" w14:textId="77777777" w:rsidR="00B50750" w:rsidRDefault="00843670" w:rsidP="003F76AE">
      <w:pPr>
        <w:tabs>
          <w:tab w:val="right" w:pos="9639"/>
        </w:tabs>
        <w:ind w:left="567"/>
        <w:jc w:val="both"/>
      </w:pPr>
      <w:r>
        <w:t xml:space="preserve">                </w:t>
      </w:r>
    </w:p>
    <w:p w14:paraId="1C2EAA43" w14:textId="77777777" w:rsidR="00843670" w:rsidRDefault="00843670" w:rsidP="003F76AE">
      <w:pPr>
        <w:tabs>
          <w:tab w:val="right" w:pos="9639"/>
        </w:tabs>
        <w:ind w:left="567"/>
        <w:jc w:val="center"/>
      </w:pPr>
      <w:r>
        <w:t>II.</w:t>
      </w:r>
    </w:p>
    <w:p w14:paraId="45467D0B" w14:textId="77777777" w:rsidR="00843670" w:rsidRDefault="00843670" w:rsidP="003F76AE">
      <w:pPr>
        <w:tabs>
          <w:tab w:val="right" w:pos="9639"/>
        </w:tabs>
        <w:ind w:left="567"/>
        <w:jc w:val="both"/>
        <w:outlineLvl w:val="0"/>
      </w:pPr>
      <w:r>
        <w:t xml:space="preserve">                   </w:t>
      </w:r>
      <w:r>
        <w:rPr>
          <w:b/>
        </w:rPr>
        <w:t>Cena, doba plnění</w:t>
      </w:r>
    </w:p>
    <w:p w14:paraId="3C37EB62" w14:textId="0BCEFB37" w:rsidR="00843670" w:rsidRDefault="00843670" w:rsidP="008A769E">
      <w:pPr>
        <w:tabs>
          <w:tab w:val="left" w:pos="8505"/>
          <w:tab w:val="right" w:pos="9639"/>
        </w:tabs>
        <w:ind w:left="567"/>
        <w:jc w:val="both"/>
      </w:pPr>
      <w:r w:rsidRPr="00610DCE">
        <w:t xml:space="preserve">2.1 Tato smlouva se sjednává na dobu určitou </w:t>
      </w:r>
      <w:r w:rsidR="008A769E">
        <w:t xml:space="preserve">             </w:t>
      </w:r>
      <w:r w:rsidRPr="00610DCE">
        <w:t>od</w:t>
      </w:r>
      <w:r w:rsidR="008A769E">
        <w:t xml:space="preserve"> </w:t>
      </w:r>
      <w:r w:rsidR="007B5832">
        <w:t>23</w:t>
      </w:r>
      <w:r w:rsidR="003F10FC">
        <w:t>.</w:t>
      </w:r>
      <w:r w:rsidR="008A769E">
        <w:t xml:space="preserve"> </w:t>
      </w:r>
      <w:r w:rsidR="007B5832">
        <w:t>října</w:t>
      </w:r>
      <w:r w:rsidR="008A769E">
        <w:t xml:space="preserve"> </w:t>
      </w:r>
      <w:r w:rsidR="003E2AD4">
        <w:t>20</w:t>
      </w:r>
      <w:r w:rsidR="002B4434">
        <w:t>2</w:t>
      </w:r>
      <w:r w:rsidR="00545EFA">
        <w:t>1</w:t>
      </w:r>
      <w:r w:rsidR="007341A8">
        <w:t xml:space="preserve"> od </w:t>
      </w:r>
      <w:r w:rsidR="00B148E1">
        <w:t>xx</w:t>
      </w:r>
      <w:r w:rsidR="007341A8">
        <w:t xml:space="preserve"> hodin</w:t>
      </w:r>
      <w:r w:rsidR="003E2AD4">
        <w:t>,</w:t>
      </w:r>
      <w:r w:rsidRPr="00610DCE">
        <w:t xml:space="preserve"> do</w:t>
      </w:r>
      <w:r w:rsidR="007341A8">
        <w:t xml:space="preserve"> </w:t>
      </w:r>
      <w:r w:rsidR="007B5832">
        <w:t>23. října</w:t>
      </w:r>
      <w:r w:rsidR="003A13C7">
        <w:t xml:space="preserve"> 20</w:t>
      </w:r>
      <w:r w:rsidR="002B4434">
        <w:t>2</w:t>
      </w:r>
      <w:r w:rsidR="00545EFA">
        <w:t>1</w:t>
      </w:r>
      <w:r w:rsidR="003A13C7">
        <w:t xml:space="preserve"> do</w:t>
      </w:r>
      <w:r w:rsidR="003E2AD4">
        <w:t xml:space="preserve"> </w:t>
      </w:r>
      <w:r w:rsidR="00B148E1">
        <w:t>xx</w:t>
      </w:r>
      <w:r w:rsidR="003A13C7">
        <w:t xml:space="preserve"> </w:t>
      </w:r>
      <w:r w:rsidRPr="00610DCE">
        <w:t>hodin s tím, že nájemce se zavazuje zaplatit pronajímateli za nájem nebytových prostor vymezených v čl. I. smlouvy nájemné, které činí:</w:t>
      </w:r>
    </w:p>
    <w:p w14:paraId="484DE704" w14:textId="77777777" w:rsidR="00843670" w:rsidRDefault="00843670" w:rsidP="003F76AE">
      <w:pPr>
        <w:tabs>
          <w:tab w:val="right" w:pos="9639"/>
        </w:tabs>
        <w:jc w:val="both"/>
      </w:pPr>
    </w:p>
    <w:p w14:paraId="601C6F40" w14:textId="5407395A" w:rsidR="0003425E" w:rsidRDefault="007B5832" w:rsidP="003F76AE">
      <w:pPr>
        <w:tabs>
          <w:tab w:val="right" w:pos="9639"/>
        </w:tabs>
        <w:ind w:left="567"/>
        <w:jc w:val="both"/>
        <w:rPr>
          <w:b/>
        </w:rPr>
      </w:pPr>
      <w:r>
        <w:rPr>
          <w:b/>
        </w:rPr>
        <w:t>105.</w:t>
      </w:r>
      <w:r w:rsidR="00B27D01">
        <w:rPr>
          <w:b/>
        </w:rPr>
        <w:t>000 Kč</w:t>
      </w:r>
      <w:r w:rsidR="00843670" w:rsidRPr="00B50750">
        <w:rPr>
          <w:b/>
        </w:rPr>
        <w:t xml:space="preserve"> +</w:t>
      </w:r>
      <w:r w:rsidR="0068416A" w:rsidRPr="00B50750">
        <w:rPr>
          <w:b/>
        </w:rPr>
        <w:t xml:space="preserve"> 2</w:t>
      </w:r>
      <w:r w:rsidR="00AB237A">
        <w:rPr>
          <w:b/>
        </w:rPr>
        <w:t>1</w:t>
      </w:r>
      <w:r w:rsidR="00843670" w:rsidRPr="00B50750">
        <w:rPr>
          <w:b/>
        </w:rPr>
        <w:t xml:space="preserve"> % DPH</w:t>
      </w:r>
      <w:r w:rsidR="00B27D01">
        <w:rPr>
          <w:b/>
        </w:rPr>
        <w:t>, c</w:t>
      </w:r>
      <w:r w:rsidR="00B50750" w:rsidRPr="00843447">
        <w:rPr>
          <w:b/>
        </w:rPr>
        <w:t xml:space="preserve">elkem </w:t>
      </w:r>
      <w:r w:rsidR="00B27D01">
        <w:rPr>
          <w:b/>
        </w:rPr>
        <w:t>127.050</w:t>
      </w:r>
      <w:r w:rsidR="00843447" w:rsidRPr="00843447">
        <w:rPr>
          <w:b/>
        </w:rPr>
        <w:t xml:space="preserve"> Kč </w:t>
      </w:r>
      <w:r w:rsidR="00B50750" w:rsidRPr="00843447">
        <w:rPr>
          <w:b/>
        </w:rPr>
        <w:t>vč. DPH</w:t>
      </w:r>
      <w:r w:rsidR="00843670" w:rsidRPr="00843447">
        <w:rPr>
          <w:b/>
        </w:rPr>
        <w:t xml:space="preserve">   </w:t>
      </w:r>
    </w:p>
    <w:p w14:paraId="612A4DAE" w14:textId="6F0CFB95" w:rsidR="00843670" w:rsidRPr="00843447" w:rsidRDefault="00843670" w:rsidP="003F76AE">
      <w:pPr>
        <w:tabs>
          <w:tab w:val="right" w:pos="9639"/>
        </w:tabs>
        <w:ind w:left="567"/>
        <w:jc w:val="both"/>
        <w:rPr>
          <w:b/>
        </w:rPr>
      </w:pPr>
      <w:r w:rsidRPr="00843447">
        <w:rPr>
          <w:b/>
        </w:rPr>
        <w:lastRenderedPageBreak/>
        <w:t xml:space="preserve">   </w:t>
      </w:r>
      <w:r w:rsidR="00B50750" w:rsidRPr="00843447">
        <w:rPr>
          <w:b/>
        </w:rPr>
        <w:t xml:space="preserve">                   </w:t>
      </w:r>
      <w:r w:rsidR="00B50750" w:rsidRPr="00843447">
        <w:rPr>
          <w:b/>
        </w:rPr>
        <w:tab/>
      </w:r>
    </w:p>
    <w:p w14:paraId="2EF2FE2E" w14:textId="77777777" w:rsidR="00843670" w:rsidRDefault="00843670" w:rsidP="00FB3521">
      <w:pPr>
        <w:tabs>
          <w:tab w:val="right" w:pos="9639"/>
        </w:tabs>
        <w:ind w:left="567"/>
        <w:jc w:val="both"/>
      </w:pPr>
      <w:r>
        <w:t xml:space="preserve">Nájemné a služby jsou dále nazývány </w:t>
      </w:r>
      <w:r>
        <w:rPr>
          <w:b/>
        </w:rPr>
        <w:t>smluvní cena</w:t>
      </w:r>
      <w:r>
        <w:t>.</w:t>
      </w:r>
      <w:r w:rsidR="00FB3521">
        <w:t xml:space="preserve"> </w:t>
      </w:r>
    </w:p>
    <w:p w14:paraId="3B0DE8C1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1FA6F6E0" w14:textId="46E8643E" w:rsidR="00843670" w:rsidRDefault="00843670" w:rsidP="003F76AE">
      <w:pPr>
        <w:ind w:left="567"/>
        <w:jc w:val="both"/>
      </w:pPr>
      <w:r w:rsidRPr="005D4441">
        <w:rPr>
          <w:b/>
        </w:rPr>
        <w:t>2</w:t>
      </w:r>
      <w:r w:rsidRPr="00B50750">
        <w:rPr>
          <w:b/>
        </w:rPr>
        <w:t>.2 Smluvní strany se dohodly na zaplacení nájemného</w:t>
      </w:r>
      <w:r w:rsidR="00107CCA" w:rsidRPr="00B50750">
        <w:rPr>
          <w:b/>
        </w:rPr>
        <w:br/>
      </w:r>
      <w:r w:rsidRPr="00B50750">
        <w:rPr>
          <w:b/>
        </w:rPr>
        <w:t>a služeb s nájmem spojených ve výši uvedené v článku II., odst. 2.1 této smlouvy</w:t>
      </w:r>
      <w:r w:rsidRPr="00B844EE">
        <w:t xml:space="preserve">. Jako způsoby úhrady </w:t>
      </w:r>
      <w:r w:rsidR="00B01C3F">
        <w:br/>
      </w:r>
      <w:r w:rsidRPr="00B844EE">
        <w:t>nájemného se sjednáv</w:t>
      </w:r>
      <w:r w:rsidR="00714C54">
        <w:t>á</w:t>
      </w:r>
      <w:r w:rsidR="00B50750">
        <w:t>:</w:t>
      </w:r>
    </w:p>
    <w:p w14:paraId="6359C325" w14:textId="77777777" w:rsidR="00B00192" w:rsidRDefault="00B00192" w:rsidP="003F76AE">
      <w:pPr>
        <w:ind w:left="567"/>
        <w:jc w:val="both"/>
      </w:pPr>
    </w:p>
    <w:p w14:paraId="05A03F22" w14:textId="77777777" w:rsidR="00CB27E0" w:rsidRDefault="00B00192" w:rsidP="00CB27E0">
      <w:pPr>
        <w:ind w:left="284"/>
        <w:jc w:val="both"/>
        <w:rPr>
          <w:b/>
        </w:rPr>
      </w:pPr>
      <w:r>
        <w:t xml:space="preserve">        • </w:t>
      </w:r>
      <w:r w:rsidR="00CB27E0" w:rsidRPr="00843447">
        <w:rPr>
          <w:b/>
        </w:rPr>
        <w:t>bezhotovostním převodem na účet pronajímatele</w:t>
      </w:r>
      <w:r w:rsidR="00CB27E0">
        <w:rPr>
          <w:b/>
        </w:rPr>
        <w:t xml:space="preserve">,  </w:t>
      </w:r>
    </w:p>
    <w:p w14:paraId="6FA2A2E9" w14:textId="11385B1D" w:rsidR="00CB27E0" w:rsidRDefault="00CB27E0" w:rsidP="00CB27E0">
      <w:pPr>
        <w:ind w:left="284"/>
        <w:jc w:val="both"/>
        <w:rPr>
          <w:b/>
        </w:rPr>
      </w:pPr>
      <w:r>
        <w:rPr>
          <w:b/>
        </w:rPr>
        <w:t xml:space="preserve">          </w:t>
      </w:r>
      <w:r w:rsidRPr="00843447">
        <w:rPr>
          <w:b/>
        </w:rPr>
        <w:t xml:space="preserve">ve výši </w:t>
      </w:r>
      <w:r w:rsidR="00C06EC2">
        <w:rPr>
          <w:b/>
        </w:rPr>
        <w:t>127.050</w:t>
      </w:r>
      <w:r w:rsidRPr="00843447">
        <w:rPr>
          <w:b/>
        </w:rPr>
        <w:t xml:space="preserve"> Kč </w:t>
      </w:r>
    </w:p>
    <w:p w14:paraId="4D50C140" w14:textId="77777777" w:rsidR="00B00192" w:rsidRDefault="00B00192" w:rsidP="00CB27E0">
      <w:pPr>
        <w:ind w:left="284"/>
        <w:jc w:val="both"/>
      </w:pPr>
    </w:p>
    <w:p w14:paraId="2E1290CA" w14:textId="77777777" w:rsidR="00215A5B" w:rsidRDefault="00B00192" w:rsidP="003F76AE">
      <w:pPr>
        <w:tabs>
          <w:tab w:val="right" w:pos="9639"/>
        </w:tabs>
        <w:ind w:left="567"/>
        <w:jc w:val="both"/>
      </w:pPr>
      <w:r>
        <w:t>a to na základě faktury vystavené k tomuto účelu. Následn</w:t>
      </w:r>
      <w:r w:rsidR="00B17C4F">
        <w:t>á</w:t>
      </w:r>
      <w:r>
        <w:t xml:space="preserve"> fakturace</w:t>
      </w:r>
      <w:r w:rsidR="00215A5B">
        <w:t xml:space="preserve"> </w:t>
      </w:r>
      <w:r>
        <w:t>proběhne do 10 dnů po skončení nájmu, která bude mít náležitosti daňového dokladu. Tato fakturovaná částka je splatná v termínu uvedeném na této faktuře nejpozději však do 10 dnů ode dne doručení této faktury</w:t>
      </w:r>
      <w:r w:rsidR="00215A5B">
        <w:t xml:space="preserve"> </w:t>
      </w:r>
      <w:r>
        <w:t>nájemci.</w:t>
      </w:r>
    </w:p>
    <w:p w14:paraId="19495560" w14:textId="77777777" w:rsidR="00B00192" w:rsidRDefault="00B00192" w:rsidP="003F76AE">
      <w:pPr>
        <w:tabs>
          <w:tab w:val="right" w:pos="9639"/>
        </w:tabs>
        <w:ind w:left="567"/>
        <w:jc w:val="both"/>
      </w:pPr>
      <w:r>
        <w:t>Za každý den prodlení s úhradou faktury se sjednává úrok z prodlení ve výši 0,05 % smluvní ceny.</w:t>
      </w:r>
    </w:p>
    <w:p w14:paraId="2D5CFBFF" w14:textId="77777777" w:rsidR="00B00192" w:rsidRDefault="00B00192" w:rsidP="003F76AE">
      <w:pPr>
        <w:ind w:left="567"/>
        <w:jc w:val="both"/>
      </w:pPr>
    </w:p>
    <w:p w14:paraId="633C4159" w14:textId="77777777" w:rsidR="00AB237A" w:rsidRDefault="00AB237A" w:rsidP="003F76AE">
      <w:pPr>
        <w:ind w:left="567"/>
      </w:pPr>
      <w:r>
        <w:t>2.3 Nájemce souhlasí se zasíláním daňových dokladů emailem dle zákona 238/2004 Sb. O dani z přidané hodnoty, § 26</w:t>
      </w:r>
    </w:p>
    <w:p w14:paraId="3DE5CCEE" w14:textId="37B0DAAD" w:rsidR="00843670" w:rsidRDefault="00AB237A" w:rsidP="008E4415">
      <w:pPr>
        <w:tabs>
          <w:tab w:val="right" w:pos="9639"/>
        </w:tabs>
        <w:ind w:left="567"/>
        <w:jc w:val="both"/>
        <w:rPr>
          <w:rStyle w:val="Hypertextovodkaz"/>
        </w:rPr>
      </w:pPr>
      <w:r>
        <w:t xml:space="preserve">na kontaktní </w:t>
      </w:r>
      <w:r w:rsidRPr="00843447">
        <w:t>elektronickou adres</w:t>
      </w:r>
      <w:r w:rsidR="005B2DD2">
        <w:t xml:space="preserve">u </w:t>
      </w:r>
      <w:r w:rsidR="008E4415">
        <w:t>x</w:t>
      </w:r>
      <w:hyperlink r:id="rId6" w:history="1">
        <w:r w:rsidR="008E4415" w:rsidRPr="00530F94">
          <w:rPr>
            <w:rStyle w:val="Hypertextovodkaz"/>
          </w:rPr>
          <w:t>x</w:t>
        </w:r>
      </w:hyperlink>
      <w:r w:rsidR="008E4415">
        <w:rPr>
          <w:rStyle w:val="Hypertextovodkaz"/>
        </w:rPr>
        <w:t>xxxxxxxx@xxxxxxxxxx.cc.</w:t>
      </w:r>
    </w:p>
    <w:p w14:paraId="48596D9C" w14:textId="77777777" w:rsidR="008E4415" w:rsidRDefault="008E4415" w:rsidP="008E4415">
      <w:pPr>
        <w:tabs>
          <w:tab w:val="right" w:pos="9639"/>
        </w:tabs>
        <w:ind w:left="567"/>
        <w:jc w:val="both"/>
      </w:pPr>
    </w:p>
    <w:p w14:paraId="33F39E0E" w14:textId="77777777" w:rsidR="00843670" w:rsidRDefault="00843670" w:rsidP="003F76AE">
      <w:pPr>
        <w:ind w:left="567"/>
        <w:jc w:val="both"/>
      </w:pPr>
      <w:r w:rsidRPr="006D33DB">
        <w:t>2.</w:t>
      </w:r>
      <w:r w:rsidR="00AB237A" w:rsidRPr="006D33DB">
        <w:t>4</w:t>
      </w:r>
      <w:r>
        <w:t xml:space="preserve"> Nájemce je oprávněn od této smlouvy odstoupit. Odstoupení musí být písemné a musí být doručeno pronajímateli. Odstoupí-li nájemce od smlouvy:</w:t>
      </w:r>
    </w:p>
    <w:p w14:paraId="24033F87" w14:textId="77777777" w:rsidR="00843670" w:rsidRDefault="00843670">
      <w:pPr>
        <w:ind w:left="567" w:right="-1"/>
        <w:jc w:val="both"/>
      </w:pPr>
    </w:p>
    <w:p w14:paraId="2BA8D99D" w14:textId="3B9A76D3" w:rsidR="00843670" w:rsidRPr="00B844EE" w:rsidRDefault="00843670">
      <w:pPr>
        <w:ind w:left="567" w:right="-1"/>
        <w:jc w:val="both"/>
      </w:pPr>
      <w:r w:rsidRPr="00B844EE">
        <w:t xml:space="preserve">      a/ do </w:t>
      </w:r>
      <w:r w:rsidR="008E4415">
        <w:t>xxx</w:t>
      </w:r>
      <w:r w:rsidRPr="00B844EE">
        <w:t xml:space="preserve"> dnů před započetím nájmu dle čl.II., </w:t>
      </w:r>
      <w:r w:rsidRPr="00B844EE">
        <w:br/>
        <w:t xml:space="preserve">odst 2. 1 této smlouvy, je povinen zaplatit pronajímateli smluvní pokutu ve výši </w:t>
      </w:r>
      <w:r w:rsidR="008E4415">
        <w:t>xxx</w:t>
      </w:r>
      <w:r w:rsidRPr="00B844EE">
        <w:t xml:space="preserve"> % celkové smluvní ceny,</w:t>
      </w:r>
    </w:p>
    <w:p w14:paraId="07B11F06" w14:textId="3EC53EF0" w:rsidR="00843670" w:rsidRPr="00B844EE" w:rsidRDefault="00843670">
      <w:pPr>
        <w:ind w:left="567" w:right="-1"/>
        <w:jc w:val="both"/>
      </w:pPr>
      <w:r w:rsidRPr="00B844EE">
        <w:t xml:space="preserve">      b/ do </w:t>
      </w:r>
      <w:r w:rsidR="008E4415">
        <w:t>xxx</w:t>
      </w:r>
      <w:r w:rsidRPr="00B844EE">
        <w:t xml:space="preserve"> dnů před započetím nájmu dle čl. II., odst. 2.1 této smlouvy, je povinen zaplatit pronajímateli smluvní pokutu ve výši </w:t>
      </w:r>
      <w:r w:rsidR="008E4415">
        <w:t>xxx</w:t>
      </w:r>
      <w:r w:rsidRPr="00B844EE">
        <w:t xml:space="preserve"> % celkové smluvní ceny,</w:t>
      </w:r>
    </w:p>
    <w:p w14:paraId="30FFEB7E" w14:textId="08AD4845" w:rsidR="00843670" w:rsidRPr="00B844EE" w:rsidRDefault="00843670">
      <w:pPr>
        <w:ind w:left="567" w:right="-1"/>
        <w:jc w:val="both"/>
      </w:pPr>
      <w:r w:rsidRPr="00B844EE">
        <w:t xml:space="preserve">      c/v období kratším než </w:t>
      </w:r>
      <w:r w:rsidR="008E4415">
        <w:t>xxx</w:t>
      </w:r>
      <w:r w:rsidRPr="00B844EE">
        <w:t xml:space="preserve"> dnů před započetím nájmu dle čl. II., odst. 2.1 této smlouvy, je povinen zaplatit pronajímateli smluvní pokutu ve výši </w:t>
      </w:r>
      <w:r w:rsidR="008E4415">
        <w:t>xxx</w:t>
      </w:r>
      <w:r w:rsidRPr="00B844EE">
        <w:t xml:space="preserve"> % celkové smluvní ceny.</w:t>
      </w:r>
    </w:p>
    <w:p w14:paraId="64FA1118" w14:textId="77777777" w:rsidR="00843670" w:rsidRDefault="00843670">
      <w:pPr>
        <w:ind w:left="-851" w:right="-1" w:firstLine="1418"/>
        <w:jc w:val="both"/>
        <w:rPr>
          <w:sz w:val="20"/>
        </w:rPr>
      </w:pPr>
    </w:p>
    <w:p w14:paraId="686EBB21" w14:textId="77777777" w:rsidR="00843670" w:rsidRDefault="00843670">
      <w:pPr>
        <w:ind w:left="567" w:right="-1"/>
        <w:jc w:val="both"/>
      </w:pPr>
      <w:r>
        <w:t>2.</w:t>
      </w:r>
      <w:r w:rsidR="006D33DB">
        <w:t>5</w:t>
      </w:r>
      <w:r>
        <w:t xml:space="preserve"> Pronajímatel je oprávněn od smlouvy odstoupit pouze v případě nedodržení smluvních podmínek ze strany nájemce. Nájemce je povinen v tomto případě uhradit smluvní pokutu ve výši 80% celkové smluvní ceny.</w:t>
      </w:r>
    </w:p>
    <w:p w14:paraId="7B0DD307" w14:textId="77777777" w:rsidR="00843670" w:rsidRDefault="00843670">
      <w:pPr>
        <w:ind w:left="567" w:right="-1"/>
        <w:jc w:val="both"/>
        <w:rPr>
          <w:sz w:val="20"/>
        </w:rPr>
      </w:pPr>
    </w:p>
    <w:p w14:paraId="5C659EEA" w14:textId="1F01730E" w:rsidR="00843670" w:rsidRDefault="00843670">
      <w:pPr>
        <w:ind w:left="567" w:right="-1"/>
        <w:jc w:val="both"/>
      </w:pPr>
      <w:r>
        <w:t>2.</w:t>
      </w:r>
      <w:r w:rsidR="006D33DB">
        <w:t>6</w:t>
      </w:r>
      <w:r>
        <w:t xml:space="preserve"> V případě tzv. vyšší moci /výpadek elektrické energie, povětrnostní podmínky a pod./a dalších skutečností, které nevznikly z viny pronajímatele, není pronajímatel povinen hradit náhradu škody s tím vzniklou nájemci.</w:t>
      </w:r>
    </w:p>
    <w:p w14:paraId="15A7A8D8" w14:textId="5C052841" w:rsidR="00645C26" w:rsidRDefault="00645C26">
      <w:pPr>
        <w:ind w:left="567" w:right="-1"/>
        <w:jc w:val="both"/>
      </w:pPr>
    </w:p>
    <w:p w14:paraId="36149700" w14:textId="31763149" w:rsidR="00645C26" w:rsidRDefault="00645C26" w:rsidP="00645C26">
      <w:pPr>
        <w:ind w:left="567" w:right="-1"/>
        <w:jc w:val="both"/>
      </w:pPr>
      <w:r>
        <w:t xml:space="preserve">2.7 </w:t>
      </w:r>
      <w:r w:rsidRPr="00582B5A">
        <w:t>V případě vydání rozhodnutí o "zákazu konání kulturně-společenských akcí", vyhlášení karantén</w:t>
      </w:r>
      <w:r w:rsidR="008A769E">
        <w:t>n</w:t>
      </w:r>
      <w:r w:rsidRPr="00582B5A">
        <w:t>ích patření, či zrušení kulturně-společenských akcí v Ostravě z důvodu pandemie, se uhrazená záloha za nájemné a služby vrací zpět nájemci</w:t>
      </w:r>
      <w:r>
        <w:t>.</w:t>
      </w:r>
    </w:p>
    <w:p w14:paraId="418E5C16" w14:textId="77777777" w:rsidR="00843670" w:rsidRDefault="005B1DC4" w:rsidP="005B1DC4">
      <w:pPr>
        <w:ind w:left="567" w:right="-1"/>
        <w:jc w:val="both"/>
        <w:rPr>
          <w:sz w:val="20"/>
        </w:rPr>
      </w:pPr>
      <w:r>
        <w:rPr>
          <w:rFonts w:cs="Courier New"/>
          <w:sz w:val="20"/>
        </w:rPr>
        <w:tab/>
      </w:r>
    </w:p>
    <w:p w14:paraId="0D6F931C" w14:textId="68A1F2B4" w:rsidR="00843670" w:rsidRDefault="00843670" w:rsidP="00610DCE">
      <w:pPr>
        <w:ind w:left="567"/>
        <w:jc w:val="both"/>
      </w:pPr>
      <w:r>
        <w:lastRenderedPageBreak/>
        <w:t>2.</w:t>
      </w:r>
      <w:r w:rsidR="00645C26">
        <w:t>8</w:t>
      </w:r>
      <w:r>
        <w:t xml:space="preserve"> V případě využití předprodeje Domu kultury města Ostravy,</w:t>
      </w:r>
      <w:r w:rsidR="00B844EE">
        <w:t xml:space="preserve"> </w:t>
      </w:r>
      <w:r>
        <w:t>a.</w:t>
      </w:r>
      <w:r w:rsidR="00B844EE">
        <w:t xml:space="preserve"> </w:t>
      </w:r>
      <w:r>
        <w:t xml:space="preserve">s. </w:t>
      </w:r>
      <w:r w:rsidRPr="00B844EE">
        <w:t>se stanovuje</w:t>
      </w:r>
      <w:r>
        <w:t xml:space="preserve"> provize z prodaných vstupenek </w:t>
      </w:r>
      <w:r w:rsidR="00107CCA">
        <w:br/>
      </w:r>
      <w:r w:rsidR="008E4415">
        <w:t>xxx</w:t>
      </w:r>
      <w:r>
        <w:t xml:space="preserve"> </w:t>
      </w:r>
      <w:r w:rsidRPr="00045618">
        <w:rPr>
          <w:rFonts w:cs="Courier New"/>
        </w:rPr>
        <w:t>%</w:t>
      </w:r>
      <w:r w:rsidR="00AD325F">
        <w:rPr>
          <w:rFonts w:cs="Courier New"/>
        </w:rPr>
        <w:t xml:space="preserve"> + DPH</w:t>
      </w:r>
      <w:r w:rsidRPr="00045618">
        <w:rPr>
          <w:rFonts w:cs="Courier New"/>
        </w:rPr>
        <w:t>.</w:t>
      </w:r>
      <w:r w:rsidR="00045618" w:rsidRPr="00045618">
        <w:rPr>
          <w:rFonts w:cs="Courier New"/>
          <w:b/>
        </w:rPr>
        <w:t xml:space="preserve"> </w:t>
      </w:r>
      <w:r w:rsidR="00045618" w:rsidRPr="00045618">
        <w:rPr>
          <w:rFonts w:cs="Courier New"/>
        </w:rPr>
        <w:t xml:space="preserve">V předprodeji DKMO je možnost úhrady také platební kartou (VISA, Maestro). V případě takto prodaných vstupenek </w:t>
      </w:r>
      <w:r w:rsidR="005B1DC4">
        <w:rPr>
          <w:rFonts w:cs="Courier New"/>
        </w:rPr>
        <w:t xml:space="preserve">sníží pronajímatel odvod tržby o částku za účtování transakce bankou ve výši </w:t>
      </w:r>
      <w:r w:rsidR="008E4415">
        <w:rPr>
          <w:rFonts w:cs="Courier New"/>
        </w:rPr>
        <w:t>xx</w:t>
      </w:r>
      <w:r w:rsidR="005B1DC4">
        <w:rPr>
          <w:rFonts w:cs="Courier New"/>
        </w:rPr>
        <w:t>,</w:t>
      </w:r>
      <w:r w:rsidR="008E4415">
        <w:rPr>
          <w:rFonts w:cs="Courier New"/>
        </w:rPr>
        <w:t>xx</w:t>
      </w:r>
      <w:r w:rsidR="005B1DC4">
        <w:rPr>
          <w:rFonts w:cs="Courier New"/>
        </w:rPr>
        <w:t xml:space="preserve"> %</w:t>
      </w:r>
      <w:r w:rsidR="00FD3A8F">
        <w:rPr>
          <w:rFonts w:cs="Courier New"/>
        </w:rPr>
        <w:t xml:space="preserve"> bez ohledu na výši platby.</w:t>
      </w:r>
      <w:r w:rsidR="00180057">
        <w:rPr>
          <w:rFonts w:cs="Courier New"/>
        </w:rPr>
        <w:t xml:space="preserve"> </w:t>
      </w:r>
      <w:r w:rsidR="00FD3A8F">
        <w:rPr>
          <w:rFonts w:cs="Courier New"/>
        </w:rPr>
        <w:t>V</w:t>
      </w:r>
      <w:r w:rsidR="00180057">
        <w:rPr>
          <w:rFonts w:cs="Courier New"/>
        </w:rPr>
        <w:t xml:space="preserve"> </w:t>
      </w:r>
      <w:r w:rsidR="00FD3A8F">
        <w:rPr>
          <w:rFonts w:cs="Courier New"/>
        </w:rPr>
        <w:t xml:space="preserve">případě zrušení </w:t>
      </w:r>
      <w:r w:rsidR="00610DCE">
        <w:t>akce budou objednavateli fakturovány transakční poplatky banky za vstupenky, které byly uhrazeny prostřednictvím platebního terminálu do doby zrušení dané akce.</w:t>
      </w:r>
      <w:r w:rsidR="00645C26">
        <w:t xml:space="preserve"> </w:t>
      </w:r>
      <w:r w:rsidR="00645C26" w:rsidRPr="00672CFC">
        <w:rPr>
          <w:rFonts w:cs="Courier New"/>
        </w:rPr>
        <w:t>V případě převodu peněžních prostředků mezi dvěma státy budou účtovány transakční poplatky nájemci.</w:t>
      </w:r>
      <w:r w:rsidR="00645C26">
        <w:rPr>
          <w:rFonts w:cs="Courier New"/>
        </w:rPr>
        <w:t xml:space="preserve"> </w:t>
      </w:r>
      <w:r>
        <w:t>Vyúčtování</w:t>
      </w:r>
      <w:r w:rsidR="00C35007">
        <w:t xml:space="preserve"> </w:t>
      </w:r>
      <w:r>
        <w:t>tržby ze vstupného a provize bude odeslána do 3</w:t>
      </w:r>
      <w:r w:rsidR="00AD1586">
        <w:t xml:space="preserve"> pracovních</w:t>
      </w:r>
      <w:r>
        <w:t xml:space="preserve"> dnů po akci na účet nájemce (pořadatele). V dohodnutém termínu provede</w:t>
      </w:r>
      <w:r w:rsidR="00F27032">
        <w:t xml:space="preserve"> </w:t>
      </w:r>
      <w:r>
        <w:t xml:space="preserve">pokladní </w:t>
      </w:r>
      <w:r w:rsidRPr="000C249B">
        <w:rPr>
          <w:szCs w:val="24"/>
        </w:rPr>
        <w:t>/</w:t>
      </w:r>
      <w:r w:rsidR="00DE408A" w:rsidRPr="000C249B">
        <w:rPr>
          <w:szCs w:val="24"/>
        </w:rPr>
        <w:t>p.</w:t>
      </w:r>
      <w:r w:rsidR="008E4415">
        <w:rPr>
          <w:szCs w:val="24"/>
        </w:rPr>
        <w:t>xxxxxxxxxx</w:t>
      </w:r>
      <w:r w:rsidRPr="000C249B">
        <w:rPr>
          <w:szCs w:val="24"/>
        </w:rPr>
        <w:t>,</w:t>
      </w:r>
      <w:r w:rsidR="008E4415">
        <w:rPr>
          <w:szCs w:val="24"/>
        </w:rPr>
        <w:t>xxxxxxxxxx</w:t>
      </w:r>
      <w:r w:rsidRPr="000C249B">
        <w:rPr>
          <w:szCs w:val="24"/>
        </w:rPr>
        <w:t>@</w:t>
      </w:r>
      <w:r w:rsidR="008E4415">
        <w:rPr>
          <w:szCs w:val="24"/>
        </w:rPr>
        <w:t>xxxxxxxxxx</w:t>
      </w:r>
      <w:r w:rsidRPr="000C249B">
        <w:rPr>
          <w:szCs w:val="24"/>
        </w:rPr>
        <w:t>.</w:t>
      </w:r>
      <w:r w:rsidR="008E4415">
        <w:rPr>
          <w:szCs w:val="24"/>
        </w:rPr>
        <w:t>xx</w:t>
      </w:r>
      <w:r w:rsidR="000C249B" w:rsidRPr="000C249B">
        <w:rPr>
          <w:szCs w:val="24"/>
        </w:rPr>
        <w:t>; tel.:</w:t>
      </w:r>
      <w:r w:rsidR="008E4415">
        <w:rPr>
          <w:szCs w:val="24"/>
        </w:rPr>
        <w:t>xxx</w:t>
      </w:r>
      <w:r w:rsidR="000C249B" w:rsidRPr="000C249B">
        <w:rPr>
          <w:szCs w:val="24"/>
        </w:rPr>
        <w:t> </w:t>
      </w:r>
      <w:r w:rsidR="008E4415">
        <w:rPr>
          <w:szCs w:val="24"/>
        </w:rPr>
        <w:t>xxx</w:t>
      </w:r>
      <w:r w:rsidR="000C249B">
        <w:rPr>
          <w:szCs w:val="24"/>
        </w:rPr>
        <w:t xml:space="preserve"> </w:t>
      </w:r>
      <w:r w:rsidR="008E4415">
        <w:rPr>
          <w:szCs w:val="24"/>
        </w:rPr>
        <w:t>xxx</w:t>
      </w:r>
      <w:r w:rsidRPr="000C249B">
        <w:rPr>
          <w:szCs w:val="24"/>
        </w:rPr>
        <w:t>/</w:t>
      </w:r>
      <w:r w:rsidR="00FD3A8F">
        <w:t xml:space="preserve"> </w:t>
      </w:r>
      <w:r>
        <w:t>s nájemcem</w:t>
      </w:r>
      <w:r w:rsidR="00610DCE">
        <w:t xml:space="preserve"> </w:t>
      </w:r>
      <w:r>
        <w:t>(pořadatelem</w:t>
      </w:r>
      <w:r w:rsidR="00D85166">
        <w:t>)</w:t>
      </w:r>
      <w:r w:rsidR="0055321E">
        <w:t xml:space="preserve"> </w:t>
      </w:r>
      <w:r>
        <w:t>uzávěrku</w:t>
      </w:r>
      <w:r w:rsidR="00107CCA">
        <w:t xml:space="preserve"> </w:t>
      </w:r>
      <w:r>
        <w:t>a celkové vy</w:t>
      </w:r>
      <w:r w:rsidR="005E5170">
        <w:t>ú</w:t>
      </w:r>
      <w:r>
        <w:t>č</w:t>
      </w:r>
      <w:r w:rsidR="005E5170">
        <w:t>t</w:t>
      </w:r>
      <w:r>
        <w:t xml:space="preserve">ování neprodaných vstupenek. </w:t>
      </w:r>
    </w:p>
    <w:p w14:paraId="0C6B47DB" w14:textId="77777777" w:rsidR="00843670" w:rsidRDefault="00843670">
      <w:pPr>
        <w:ind w:left="567" w:right="-1"/>
        <w:jc w:val="both"/>
        <w:rPr>
          <w:sz w:val="20"/>
        </w:rPr>
      </w:pPr>
    </w:p>
    <w:p w14:paraId="09E55DDE" w14:textId="6A50EEB9" w:rsidR="00BA0647" w:rsidRDefault="00BA0647" w:rsidP="00107CCA">
      <w:pPr>
        <w:autoSpaceDE w:val="0"/>
        <w:autoSpaceDN w:val="0"/>
        <w:adjustRightInd w:val="0"/>
        <w:ind w:left="567"/>
        <w:jc w:val="both"/>
        <w:rPr>
          <w:rFonts w:cs="Courier New"/>
          <w:szCs w:val="24"/>
        </w:rPr>
      </w:pPr>
      <w:r w:rsidRPr="00BA0647">
        <w:rPr>
          <w:rFonts w:cs="Courier New"/>
          <w:szCs w:val="24"/>
        </w:rPr>
        <w:t>2.</w:t>
      </w:r>
      <w:r w:rsidR="00E8691F">
        <w:rPr>
          <w:rFonts w:cs="Courier New"/>
          <w:szCs w:val="24"/>
        </w:rPr>
        <w:t>9</w:t>
      </w:r>
      <w:r w:rsidRPr="00BA0647">
        <w:rPr>
          <w:rFonts w:cs="Courier New"/>
          <w:szCs w:val="24"/>
        </w:rPr>
        <w:t xml:space="preserve"> V případě, že nájemce nebude v pronajatých prostorách poskytovat gastroslužby, ať již sám, nebo prostřednictvím smluvního partnera, je pronajímatel oprávněn poskytovat</w:t>
      </w:r>
      <w:r w:rsidR="00107CCA">
        <w:rPr>
          <w:rFonts w:cs="Courier New"/>
          <w:szCs w:val="24"/>
        </w:rPr>
        <w:br/>
      </w:r>
      <w:r w:rsidRPr="00BA0647">
        <w:rPr>
          <w:rFonts w:cs="Courier New"/>
          <w:szCs w:val="24"/>
        </w:rPr>
        <w:t>po dobu trvání smlouvy tyto gastroslužby sám nebo zajistit jejich poskytování prostřednictvím třetí osoby.</w:t>
      </w:r>
    </w:p>
    <w:p w14:paraId="3F4ED49B" w14:textId="77777777" w:rsidR="00642B86" w:rsidRPr="00BA0647" w:rsidRDefault="00642B86" w:rsidP="00107CCA">
      <w:pPr>
        <w:autoSpaceDE w:val="0"/>
        <w:autoSpaceDN w:val="0"/>
        <w:adjustRightInd w:val="0"/>
        <w:ind w:left="567"/>
        <w:jc w:val="both"/>
        <w:rPr>
          <w:rFonts w:cs="Courier New"/>
          <w:szCs w:val="24"/>
        </w:rPr>
      </w:pPr>
    </w:p>
    <w:p w14:paraId="4E3F18AC" w14:textId="3A11884D" w:rsidR="00642B86" w:rsidRPr="00642B86" w:rsidRDefault="00642B86" w:rsidP="00642B86">
      <w:pPr>
        <w:autoSpaceDE w:val="0"/>
        <w:autoSpaceDN w:val="0"/>
        <w:adjustRightInd w:val="0"/>
        <w:ind w:left="567"/>
        <w:jc w:val="both"/>
        <w:rPr>
          <w:rFonts w:cs="Courier New"/>
          <w:szCs w:val="24"/>
        </w:rPr>
      </w:pPr>
      <w:r w:rsidRPr="00642B86">
        <w:rPr>
          <w:rFonts w:cs="Courier New"/>
          <w:szCs w:val="24"/>
        </w:rPr>
        <w:t>2.</w:t>
      </w:r>
      <w:r w:rsidR="006D33DB">
        <w:rPr>
          <w:rFonts w:cs="Courier New"/>
          <w:szCs w:val="24"/>
        </w:rPr>
        <w:t>1</w:t>
      </w:r>
      <w:r w:rsidR="00E8691F">
        <w:rPr>
          <w:rFonts w:cs="Courier New"/>
          <w:szCs w:val="24"/>
        </w:rPr>
        <w:t>0</w:t>
      </w:r>
      <w:r w:rsidRPr="00642B86">
        <w:rPr>
          <w:rFonts w:cs="Courier New"/>
          <w:szCs w:val="24"/>
        </w:rPr>
        <w:t xml:space="preserve"> Nájemce je povinen dodržovat prokazatelným způsobem předepsané maximální kapacity pronajímaných sál</w:t>
      </w:r>
      <w:r w:rsidR="00C066D6">
        <w:rPr>
          <w:rFonts w:cs="Courier New"/>
          <w:szCs w:val="24"/>
        </w:rPr>
        <w:t>ů</w:t>
      </w:r>
      <w:r w:rsidRPr="00642B86">
        <w:rPr>
          <w:rFonts w:cs="Courier New"/>
          <w:szCs w:val="24"/>
        </w:rPr>
        <w:t>. V případě jejich překročení je pronaj</w:t>
      </w:r>
      <w:r w:rsidR="005B2DD2">
        <w:rPr>
          <w:rFonts w:cs="Courier New"/>
          <w:szCs w:val="24"/>
        </w:rPr>
        <w:t>í</w:t>
      </w:r>
      <w:r w:rsidRPr="00642B86">
        <w:rPr>
          <w:rFonts w:cs="Courier New"/>
          <w:szCs w:val="24"/>
        </w:rPr>
        <w:t>matel oprávněn konání akce zastavit do té doby</w:t>
      </w:r>
      <w:r w:rsidR="00144601">
        <w:rPr>
          <w:rFonts w:cs="Courier New"/>
          <w:szCs w:val="24"/>
        </w:rPr>
        <w:t>,</w:t>
      </w:r>
      <w:r w:rsidR="00AB237A">
        <w:rPr>
          <w:rFonts w:cs="Courier New"/>
          <w:szCs w:val="24"/>
        </w:rPr>
        <w:t xml:space="preserve"> </w:t>
      </w:r>
      <w:r w:rsidRPr="00642B86">
        <w:rPr>
          <w:rFonts w:cs="Courier New"/>
          <w:szCs w:val="24"/>
        </w:rPr>
        <w:t>než bude počet osob v příslušném sále odpovídat předepsané maximální kapacitě. Maximální kapacita pronajatých prostor</w:t>
      </w:r>
      <w:r w:rsidR="00C06EC2">
        <w:rPr>
          <w:rFonts w:cs="Courier New"/>
          <w:szCs w:val="24"/>
        </w:rPr>
        <w:t xml:space="preserve"> - divadla</w:t>
      </w:r>
      <w:r w:rsidRPr="00642B86">
        <w:rPr>
          <w:rFonts w:cs="Courier New"/>
          <w:szCs w:val="24"/>
        </w:rPr>
        <w:t xml:space="preserve"> je </w:t>
      </w:r>
      <w:r w:rsidR="00F35497">
        <w:rPr>
          <w:rFonts w:cs="Courier New"/>
          <w:szCs w:val="24"/>
        </w:rPr>
        <w:t>xxxx</w:t>
      </w:r>
      <w:r w:rsidR="00843447">
        <w:rPr>
          <w:rFonts w:cs="Courier New"/>
          <w:szCs w:val="24"/>
        </w:rPr>
        <w:t xml:space="preserve"> osob</w:t>
      </w:r>
      <w:r w:rsidR="005B2DD2">
        <w:rPr>
          <w:rFonts w:cs="Courier New"/>
          <w:szCs w:val="24"/>
        </w:rPr>
        <w:t>.</w:t>
      </w:r>
      <w:r w:rsidR="00E8691F">
        <w:rPr>
          <w:rFonts w:cs="Courier New"/>
          <w:szCs w:val="24"/>
        </w:rPr>
        <w:t xml:space="preserve"> Nájemce je povinen dodržet vládní nařízení ohledně omezení kapacity sálu.</w:t>
      </w:r>
    </w:p>
    <w:p w14:paraId="65A25A92" w14:textId="77777777" w:rsidR="00843670" w:rsidRDefault="00843670">
      <w:pPr>
        <w:ind w:left="567"/>
        <w:jc w:val="both"/>
      </w:pPr>
    </w:p>
    <w:p w14:paraId="207975F2" w14:textId="77777777" w:rsidR="00843670" w:rsidRDefault="00843670">
      <w:pPr>
        <w:ind w:left="567" w:right="-1"/>
        <w:jc w:val="both"/>
        <w:outlineLvl w:val="0"/>
      </w:pPr>
      <w:r>
        <w:t xml:space="preserve">                           III.</w:t>
      </w:r>
    </w:p>
    <w:p w14:paraId="6EAE95C2" w14:textId="77777777" w:rsidR="00610DCE" w:rsidRPr="00642B86" w:rsidRDefault="00843670" w:rsidP="00107CCA">
      <w:pPr>
        <w:ind w:left="567" w:right="-1"/>
        <w:jc w:val="both"/>
        <w:rPr>
          <w:szCs w:val="24"/>
        </w:rPr>
      </w:pPr>
      <w:r>
        <w:t>3.1 Nájemce je povinen oznámit a uhradit příslušné poplatky z</w:t>
      </w:r>
      <w:r w:rsidR="00642B86">
        <w:t xml:space="preserve"> vyplývající z druhu </w:t>
      </w:r>
      <w:r>
        <w:t>konání akce v případě hudební produkce učinit oznámení na Ochranný svaz autorský</w:t>
      </w:r>
      <w:r w:rsidR="00144601">
        <w:br/>
      </w:r>
      <w:hyperlink r:id="rId7" w:history="1">
        <w:r w:rsidR="003563C8" w:rsidRPr="00E52369">
          <w:rPr>
            <w:rStyle w:val="Hypertextovodkaz"/>
            <w:sz w:val="20"/>
          </w:rPr>
          <w:t>www.osa.cz</w:t>
        </w:r>
      </w:hyperlink>
      <w:r w:rsidR="00610DCE">
        <w:rPr>
          <w:sz w:val="20"/>
        </w:rPr>
        <w:t>,</w:t>
      </w:r>
      <w:r w:rsidR="00610DCE" w:rsidRPr="00610DCE">
        <w:rPr>
          <w:szCs w:val="24"/>
        </w:rPr>
        <w:t>Intergram a</w:t>
      </w:r>
      <w:r w:rsidR="00642B86">
        <w:rPr>
          <w:sz w:val="20"/>
        </w:rPr>
        <w:t xml:space="preserve"> </w:t>
      </w:r>
      <w:r w:rsidR="00642B86" w:rsidRPr="00642B86">
        <w:rPr>
          <w:szCs w:val="24"/>
        </w:rPr>
        <w:t>v případě divadelního vystoupení poplatky Dilia</w:t>
      </w:r>
      <w:r w:rsidR="00642B86">
        <w:rPr>
          <w:szCs w:val="24"/>
        </w:rPr>
        <w:t>.</w:t>
      </w:r>
    </w:p>
    <w:p w14:paraId="3AB4334E" w14:textId="77777777" w:rsidR="00843670" w:rsidRPr="00642B86" w:rsidRDefault="00843670" w:rsidP="00107CCA">
      <w:pPr>
        <w:ind w:left="567" w:right="-1"/>
        <w:rPr>
          <w:szCs w:val="24"/>
        </w:rPr>
      </w:pPr>
    </w:p>
    <w:p w14:paraId="2E210CAE" w14:textId="77777777" w:rsidR="00843670" w:rsidRDefault="00843670" w:rsidP="00B51EC1">
      <w:pPr>
        <w:ind w:left="567" w:right="-1"/>
        <w:jc w:val="center"/>
        <w:outlineLvl w:val="0"/>
      </w:pPr>
      <w:r>
        <w:t>IV.</w:t>
      </w:r>
    </w:p>
    <w:p w14:paraId="44F044C7" w14:textId="77777777" w:rsidR="00843670" w:rsidRDefault="00843670" w:rsidP="00107CCA">
      <w:pPr>
        <w:ind w:left="567" w:right="-1"/>
        <w:jc w:val="both"/>
      </w:pPr>
      <w:r>
        <w:t>4.1 V případě, že nájemce uplatní v průběhu nájemního vztahu založeného touto smlouvou, nebo bezprostředně před jeho vznikem požadavek na rozšíření nájmu a služeb, je povinen písemně prohlásit, že se zavazuje uhradit náklady spojené se změnou - rozšířením.</w:t>
      </w:r>
    </w:p>
    <w:p w14:paraId="508B70C4" w14:textId="77777777" w:rsidR="00B51EC1" w:rsidRDefault="00B51EC1" w:rsidP="00107CCA">
      <w:pPr>
        <w:ind w:left="567" w:right="-1"/>
        <w:jc w:val="both"/>
      </w:pPr>
    </w:p>
    <w:p w14:paraId="1071ED51" w14:textId="77777777" w:rsidR="00B51EC1" w:rsidRDefault="00B51EC1" w:rsidP="00B51EC1">
      <w:pPr>
        <w:ind w:left="567" w:right="-1"/>
        <w:jc w:val="center"/>
      </w:pPr>
      <w:r>
        <w:t>V.</w:t>
      </w:r>
    </w:p>
    <w:p w14:paraId="7DA9F54B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5.1 Pronajímatel (DKMO) prohlašuje a nájemce tímto bere na vědomí, že tato smlouva podléhá zákonu č. 340/2015 Sb., </w:t>
      </w:r>
      <w:r w:rsidR="007D6C4A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o zvláštních podmínkách účinnosti některých smluv, uveřejňování těchto smluv a o registru smluv (zákonu </w:t>
      </w:r>
      <w:r w:rsidR="007D6C4A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o registru smluv). </w:t>
      </w:r>
      <w:r w:rsidR="00C4563E">
        <w:rPr>
          <w:rFonts w:ascii="Courier New" w:hAnsi="Courier New" w:cs="Courier New"/>
          <w:sz w:val="24"/>
          <w:szCs w:val="24"/>
        </w:rPr>
        <w:t xml:space="preserve">Uvedené ustanovení se týká pouze smluv s </w:t>
      </w:r>
      <w:r w:rsidR="00C4563E">
        <w:rPr>
          <w:rFonts w:ascii="Courier New" w:hAnsi="Courier New" w:cs="Courier New"/>
          <w:sz w:val="24"/>
          <w:szCs w:val="24"/>
        </w:rPr>
        <w:lastRenderedPageBreak/>
        <w:t xml:space="preserve">plněním vyšším než 50.000,- Kč bez DPH. </w:t>
      </w:r>
      <w:r w:rsidRPr="00B51EC1">
        <w:rPr>
          <w:rFonts w:ascii="Courier New" w:hAnsi="Courier New" w:cs="Courier New"/>
          <w:sz w:val="24"/>
          <w:szCs w:val="24"/>
        </w:rPr>
        <w:t>Ta</w:t>
      </w:r>
      <w:r w:rsidR="00C4563E">
        <w:rPr>
          <w:rFonts w:ascii="Courier New" w:hAnsi="Courier New" w:cs="Courier New"/>
          <w:sz w:val="24"/>
          <w:szCs w:val="24"/>
        </w:rPr>
        <w:t>ková</w:t>
      </w:r>
      <w:r w:rsidRPr="00B51EC1">
        <w:rPr>
          <w:rFonts w:ascii="Courier New" w:hAnsi="Courier New" w:cs="Courier New"/>
          <w:sz w:val="24"/>
          <w:szCs w:val="24"/>
        </w:rPr>
        <w:t xml:space="preserve"> smlouva nabývá účinnosti dnem uveřejnění prostřednictvím registru smluv, přičemž uveřejnění zajišťuje pronajímatel, který je osobou, uvedenou v § 2 odst. 1 zákona o registru smluv.</w:t>
      </w:r>
      <w:r w:rsidR="003F76AE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7C343946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5.2 Nájemce bere na vědomí, že pronajímateli, jako osobě uvedené v § 2 odst. 1 zákona, přísluší zákonná povinnost uveřejňování soukromoprávních smluv i v případě, že ve smlouvě je sjednán zákaz poskytování informací třetím osobám. </w:t>
      </w:r>
      <w:r w:rsidR="003F76AE">
        <w:rPr>
          <w:rFonts w:ascii="Courier New" w:hAnsi="Courier New" w:cs="Courier New"/>
          <w:sz w:val="24"/>
          <w:szCs w:val="24"/>
        </w:rPr>
        <w:br/>
      </w:r>
    </w:p>
    <w:p w14:paraId="7A863C85" w14:textId="77777777" w:rsidR="00894369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>5.3 Z uveřejnění se vylučuje dohodou smluvních stran cena, obsažená ve smlouvě, když tento údaj považují strany za obchodní tajemství ve smyslu § 504 občanského zákoníku jako konkurenčně významnou skutečnost.</w:t>
      </w:r>
    </w:p>
    <w:p w14:paraId="0ACCB188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69C36194" w14:textId="77777777" w:rsidR="003F76AE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>5.4 Smlouva, včetně dodatků, musí být vyhotovena kteroukoliv ze smluvních stran v otevřeném a strojově čitelném</w:t>
      </w:r>
      <w:r w:rsidR="003F76AE">
        <w:rPr>
          <w:rFonts w:ascii="Courier New" w:hAnsi="Courier New" w:cs="Courier New"/>
          <w:sz w:val="24"/>
          <w:szCs w:val="24"/>
        </w:rPr>
        <w:t xml:space="preserve"> </w:t>
      </w:r>
      <w:r w:rsidRPr="00B51EC1">
        <w:rPr>
          <w:rFonts w:ascii="Courier New" w:hAnsi="Courier New" w:cs="Courier New"/>
          <w:sz w:val="24"/>
          <w:szCs w:val="24"/>
        </w:rPr>
        <w:t>formátu. Tento požadavek platí i pro postupné písemné dojednávání obsahu smlouvy.</w:t>
      </w:r>
    </w:p>
    <w:p w14:paraId="07836D4B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580499C1" w14:textId="02E62DC8" w:rsidR="00B51EC1" w:rsidRDefault="00B51EC1" w:rsidP="000C249B">
      <w:pPr>
        <w:pStyle w:val="Odstavecseseznamem"/>
        <w:ind w:left="567"/>
        <w:jc w:val="both"/>
      </w:pPr>
      <w:r w:rsidRPr="00B51EC1">
        <w:rPr>
          <w:rFonts w:ascii="Courier New" w:hAnsi="Courier New" w:cs="Courier New"/>
          <w:sz w:val="24"/>
          <w:szCs w:val="24"/>
        </w:rPr>
        <w:t xml:space="preserve">5.5 Za porušení povinností, uvedených v tomto zvláštním ustanovení, se sjednává smluvní pokuta ve výši </w:t>
      </w:r>
      <w:r w:rsidR="00F35497">
        <w:rPr>
          <w:rFonts w:ascii="Courier New" w:hAnsi="Courier New" w:cs="Courier New"/>
          <w:sz w:val="24"/>
          <w:szCs w:val="24"/>
        </w:rPr>
        <w:t>xxx</w:t>
      </w:r>
      <w:r w:rsidRPr="00B51EC1">
        <w:rPr>
          <w:rFonts w:ascii="Courier New" w:hAnsi="Courier New" w:cs="Courier New"/>
          <w:sz w:val="24"/>
          <w:szCs w:val="24"/>
        </w:rPr>
        <w:t>.</w:t>
      </w:r>
      <w:r w:rsidR="00F35497">
        <w:rPr>
          <w:rFonts w:ascii="Courier New" w:hAnsi="Courier New" w:cs="Courier New"/>
          <w:sz w:val="24"/>
          <w:szCs w:val="24"/>
        </w:rPr>
        <w:t>xxx</w:t>
      </w:r>
      <w:r w:rsidRPr="00B51EC1">
        <w:rPr>
          <w:rFonts w:ascii="Courier New" w:hAnsi="Courier New" w:cs="Courier New"/>
          <w:sz w:val="24"/>
          <w:szCs w:val="24"/>
        </w:rPr>
        <w:t xml:space="preserve">,- Kč za každé jednotlivé porušení. Smluvní strana, která se porušení dopustila, je povinna tuto sankci zaplatit straně druhé do </w:t>
      </w:r>
      <w:r w:rsidR="00F35497">
        <w:rPr>
          <w:rFonts w:ascii="Courier New" w:hAnsi="Courier New" w:cs="Courier New"/>
          <w:sz w:val="24"/>
          <w:szCs w:val="24"/>
        </w:rPr>
        <w:t>xx</w:t>
      </w:r>
      <w:r w:rsidRPr="00B51EC1">
        <w:rPr>
          <w:rFonts w:ascii="Courier New" w:hAnsi="Courier New" w:cs="Courier New"/>
          <w:sz w:val="24"/>
          <w:szCs w:val="24"/>
        </w:rPr>
        <w:t xml:space="preserve"> dnů od obdržení jejího vyúčtování.</w:t>
      </w:r>
    </w:p>
    <w:p w14:paraId="438B7434" w14:textId="77777777" w:rsidR="00843670" w:rsidRDefault="00843670" w:rsidP="003F76AE">
      <w:pPr>
        <w:ind w:left="567" w:right="-1"/>
        <w:jc w:val="both"/>
        <w:rPr>
          <w:sz w:val="20"/>
        </w:rPr>
      </w:pPr>
    </w:p>
    <w:p w14:paraId="57F5C8BA" w14:textId="77777777" w:rsidR="00843670" w:rsidRDefault="00843670" w:rsidP="003F76AE">
      <w:pPr>
        <w:ind w:left="567" w:right="-1"/>
        <w:jc w:val="center"/>
        <w:outlineLvl w:val="0"/>
      </w:pPr>
      <w:r>
        <w:t>V</w:t>
      </w:r>
      <w:r w:rsidR="00B51EC1">
        <w:t>I</w:t>
      </w:r>
      <w:r>
        <w:t>.</w:t>
      </w:r>
    </w:p>
    <w:p w14:paraId="0B227F9C" w14:textId="77777777" w:rsidR="00843670" w:rsidRPr="003F76AE" w:rsidRDefault="00843670" w:rsidP="003F76AE">
      <w:pPr>
        <w:ind w:left="567" w:right="-1"/>
        <w:jc w:val="both"/>
        <w:outlineLvl w:val="0"/>
      </w:pPr>
      <w:r>
        <w:rPr>
          <w:b/>
        </w:rPr>
        <w:t xml:space="preserve">                     </w:t>
      </w:r>
      <w:r w:rsidRPr="003F76AE">
        <w:t>Závěrečná ustanovení</w:t>
      </w:r>
    </w:p>
    <w:p w14:paraId="458636B3" w14:textId="77777777" w:rsidR="00843670" w:rsidRDefault="00B51EC1" w:rsidP="003F76AE">
      <w:pPr>
        <w:ind w:left="567" w:right="-1"/>
        <w:jc w:val="both"/>
      </w:pPr>
      <w:r>
        <w:t>6</w:t>
      </w:r>
      <w:r w:rsidR="00843670">
        <w:t>.1 Tato smlouva nabývá účinnosti dnem jejího podpisu zástupci obou smluvních stran s tím, že pokud není</w:t>
      </w:r>
      <w:r w:rsidR="003F76AE">
        <w:t xml:space="preserve"> </w:t>
      </w:r>
      <w:r w:rsidR="00843670">
        <w:t xml:space="preserve">ve </w:t>
      </w:r>
      <w:r w:rsidR="00107CCA">
        <w:t>s</w:t>
      </w:r>
      <w:r w:rsidR="00843670">
        <w:t xml:space="preserve">mlouvě dohodnuto jinak, platí v ostatním ustanovení zákona č. </w:t>
      </w:r>
      <w:r w:rsidR="00766433">
        <w:t>89/2012</w:t>
      </w:r>
      <w:r w:rsidR="00843670">
        <w:t xml:space="preserve"> Sb</w:t>
      </w:r>
      <w:r w:rsidR="003219FC">
        <w:t>.</w:t>
      </w:r>
      <w:r w:rsidR="00843670">
        <w:t xml:space="preserve"> občanské</w:t>
      </w:r>
      <w:r w:rsidR="00633C21">
        <w:t>ho</w:t>
      </w:r>
      <w:r w:rsidR="00843670">
        <w:t xml:space="preserve"> zákoníku.</w:t>
      </w:r>
    </w:p>
    <w:p w14:paraId="48ED3F41" w14:textId="77777777" w:rsidR="00D048C7" w:rsidRDefault="00D048C7" w:rsidP="003F76AE">
      <w:pPr>
        <w:ind w:left="567" w:right="-1"/>
        <w:jc w:val="both"/>
      </w:pPr>
    </w:p>
    <w:p w14:paraId="50A06C5D" w14:textId="3DE4C849" w:rsidR="00D048C7" w:rsidRDefault="00B51EC1" w:rsidP="003F76AE">
      <w:pPr>
        <w:ind w:left="567" w:right="-1"/>
        <w:jc w:val="both"/>
      </w:pPr>
      <w:r>
        <w:t>6</w:t>
      </w:r>
      <w:r w:rsidR="00D048C7" w:rsidRPr="00D048C7">
        <w:t xml:space="preserve">.2 Nájemce potvrzuje, že byl seznámen s technickými </w:t>
      </w:r>
      <w:r w:rsidR="00610DCE">
        <w:br/>
      </w:r>
      <w:r w:rsidR="00D048C7" w:rsidRPr="00D048C7">
        <w:t xml:space="preserve">a požárně bezpečnostními předpisy a parametry pronajatých </w:t>
      </w:r>
      <w:r w:rsidR="00610DCE">
        <w:br/>
      </w:r>
      <w:r w:rsidR="00D048C7" w:rsidRPr="00D048C7">
        <w:t xml:space="preserve">a s nimi souvisejících prostor, rozumí jim a zavazuje se k jejich dodržování. </w:t>
      </w:r>
    </w:p>
    <w:p w14:paraId="356A1E20" w14:textId="77777777" w:rsidR="00843670" w:rsidRDefault="00843670" w:rsidP="003F76AE">
      <w:pPr>
        <w:ind w:left="567" w:right="-1"/>
        <w:jc w:val="both"/>
        <w:rPr>
          <w:sz w:val="20"/>
        </w:rPr>
      </w:pPr>
    </w:p>
    <w:p w14:paraId="43129282" w14:textId="77777777" w:rsidR="00843670" w:rsidRDefault="00B51EC1" w:rsidP="003F76AE">
      <w:pPr>
        <w:ind w:left="567" w:right="-1"/>
        <w:jc w:val="both"/>
      </w:pPr>
      <w:r>
        <w:t>6</w:t>
      </w:r>
      <w:r w:rsidR="00843670">
        <w:t>.</w:t>
      </w:r>
      <w:r w:rsidR="00D048C7">
        <w:t>3</w:t>
      </w:r>
      <w:r w:rsidR="00843670">
        <w:t xml:space="preserve"> Tato smlouva je vyhotovena ve dvou exemplářích, z nichž každá smluvní strana obdrží jedno vyhotovení.</w:t>
      </w:r>
    </w:p>
    <w:p w14:paraId="6B8989FB" w14:textId="77777777" w:rsidR="00A46888" w:rsidRDefault="00A46888" w:rsidP="003F76AE">
      <w:pPr>
        <w:ind w:left="567" w:right="-1"/>
        <w:jc w:val="both"/>
        <w:rPr>
          <w:sz w:val="20"/>
        </w:rPr>
      </w:pPr>
    </w:p>
    <w:p w14:paraId="0EFECA08" w14:textId="1A664B4A" w:rsidR="00843670" w:rsidRDefault="00843670" w:rsidP="003F76AE">
      <w:pPr>
        <w:ind w:left="567" w:right="-1"/>
        <w:jc w:val="both"/>
        <w:outlineLvl w:val="0"/>
      </w:pPr>
      <w:r>
        <w:t>V</w:t>
      </w:r>
      <w:r w:rsidR="00107CCA">
        <w:t> </w:t>
      </w:r>
      <w:r>
        <w:t>Ostravě</w:t>
      </w:r>
      <w:r w:rsidR="00107CCA">
        <w:t xml:space="preserve"> </w:t>
      </w:r>
      <w:r>
        <w:t>dne</w:t>
      </w:r>
      <w:r w:rsidR="00DB5EF3">
        <w:t xml:space="preserve"> </w:t>
      </w:r>
      <w:r w:rsidR="00C06EC2">
        <w:t>19</w:t>
      </w:r>
      <w:r w:rsidR="00E8691F">
        <w:t xml:space="preserve">. </w:t>
      </w:r>
      <w:r w:rsidR="008A769E">
        <w:t>10</w:t>
      </w:r>
      <w:r w:rsidR="00E8691F">
        <w:t>. 2021</w:t>
      </w:r>
    </w:p>
    <w:p w14:paraId="1A04208A" w14:textId="77777777" w:rsidR="00914CF2" w:rsidRDefault="00914CF2" w:rsidP="003F76AE">
      <w:pPr>
        <w:ind w:left="567" w:right="-1"/>
        <w:outlineLvl w:val="0"/>
      </w:pPr>
    </w:p>
    <w:p w14:paraId="2B610761" w14:textId="77777777" w:rsidR="00DA6E25" w:rsidRDefault="00DA6E25" w:rsidP="003F76AE">
      <w:pPr>
        <w:ind w:left="567" w:right="-1"/>
        <w:outlineLvl w:val="0"/>
      </w:pPr>
    </w:p>
    <w:p w14:paraId="4464E563" w14:textId="61721CA9" w:rsidR="00610DCE" w:rsidRDefault="00914CF2" w:rsidP="003F76AE">
      <w:pPr>
        <w:ind w:left="567" w:right="-1"/>
        <w:outlineLvl w:val="0"/>
      </w:pPr>
      <w:r>
        <w:t xml:space="preserve">    </w:t>
      </w:r>
      <w:r w:rsidR="001E7BB4">
        <w:t xml:space="preserve"> </w:t>
      </w:r>
      <w:r w:rsidR="00A46888">
        <w:t>M</w:t>
      </w:r>
      <w:r w:rsidR="00C06EC2">
        <w:t>gr. Jan Žemla</w:t>
      </w:r>
      <w:r w:rsidR="001E7BB4">
        <w:t xml:space="preserve">    </w:t>
      </w:r>
      <w:r>
        <w:t xml:space="preserve">       </w:t>
      </w:r>
      <w:r w:rsidR="00FC6701">
        <w:t xml:space="preserve"> </w:t>
      </w:r>
      <w:r w:rsidR="00F20066">
        <w:t xml:space="preserve"> </w:t>
      </w:r>
      <w:r w:rsidR="00843670">
        <w:t xml:space="preserve"> </w:t>
      </w:r>
      <w:r w:rsidR="00D31CAD">
        <w:t>Mgr</w:t>
      </w:r>
      <w:r w:rsidR="00843670">
        <w:t xml:space="preserve">. </w:t>
      </w:r>
      <w:r w:rsidR="00C06EC2">
        <w:t>Petra Javůrková</w:t>
      </w:r>
      <w:r w:rsidR="00843670">
        <w:t xml:space="preserve">              </w:t>
      </w:r>
      <w:r w:rsidR="00DB5EF3">
        <w:t xml:space="preserve">       </w:t>
      </w:r>
      <w:r w:rsidR="00D85166">
        <w:t xml:space="preserve">                   </w:t>
      </w:r>
      <w:r w:rsidR="00D85166">
        <w:br/>
        <w:t xml:space="preserve"> </w:t>
      </w:r>
      <w:r w:rsidR="005B2DD2">
        <w:t xml:space="preserve">  </w:t>
      </w:r>
      <w:r w:rsidR="002B4434">
        <w:t xml:space="preserve">   </w:t>
      </w:r>
      <w:r w:rsidR="00CB27E0">
        <w:t xml:space="preserve">  </w:t>
      </w:r>
      <w:r w:rsidR="00C06EC2">
        <w:t>ředitel</w:t>
      </w:r>
      <w:r>
        <w:t xml:space="preserve">  </w:t>
      </w:r>
      <w:r w:rsidR="00843670">
        <w:t xml:space="preserve"> </w:t>
      </w:r>
      <w:r w:rsidR="005B2DD2">
        <w:t xml:space="preserve"> </w:t>
      </w:r>
      <w:r w:rsidR="00A46888">
        <w:t xml:space="preserve"> </w:t>
      </w:r>
      <w:r w:rsidR="005B2DD2">
        <w:t xml:space="preserve"> </w:t>
      </w:r>
      <w:r w:rsidR="00F20066">
        <w:t xml:space="preserve">      </w:t>
      </w:r>
      <w:r w:rsidR="00843670">
        <w:t xml:space="preserve"> </w:t>
      </w:r>
      <w:r w:rsidR="00F734A1">
        <w:t>místo</w:t>
      </w:r>
      <w:r w:rsidR="00843670">
        <w:t>předsed</w:t>
      </w:r>
      <w:r w:rsidR="00C06EC2">
        <w:t>kyně</w:t>
      </w:r>
      <w:r w:rsidR="00843670">
        <w:t xml:space="preserve"> představenstva </w:t>
      </w:r>
    </w:p>
    <w:p w14:paraId="19DC4343" w14:textId="5194A045" w:rsidR="00843670" w:rsidRDefault="00DB5EF3" w:rsidP="003F76AE">
      <w:pPr>
        <w:ind w:left="567" w:right="-1"/>
        <w:outlineLvl w:val="0"/>
      </w:pPr>
      <w:r>
        <w:rPr>
          <w:b/>
        </w:rPr>
        <w:t xml:space="preserve">  </w:t>
      </w:r>
      <w:r w:rsidR="008E3632">
        <w:rPr>
          <w:b/>
        </w:rPr>
        <w:t xml:space="preserve">  </w:t>
      </w:r>
      <w:r>
        <w:rPr>
          <w:b/>
        </w:rPr>
        <w:t xml:space="preserve"> </w:t>
      </w:r>
      <w:r w:rsidR="00FC6701">
        <w:rPr>
          <w:b/>
        </w:rPr>
        <w:t xml:space="preserve">   </w:t>
      </w:r>
      <w:r w:rsidR="00610DCE" w:rsidRPr="00610DCE">
        <w:rPr>
          <w:b/>
        </w:rPr>
        <w:t>nájemce</w:t>
      </w:r>
      <w:r w:rsidR="00843670">
        <w:t xml:space="preserve">                              </w:t>
      </w:r>
    </w:p>
    <w:p w14:paraId="320D2A8C" w14:textId="2B4A2532" w:rsidR="00843670" w:rsidRDefault="00843670" w:rsidP="00B01C3F">
      <w:pPr>
        <w:ind w:left="567" w:right="-1"/>
      </w:pPr>
      <w:r>
        <w:t xml:space="preserve">           </w:t>
      </w:r>
      <w:r w:rsidR="00FC6701">
        <w:t xml:space="preserve">    </w:t>
      </w:r>
      <w:r>
        <w:t xml:space="preserve">             </w:t>
      </w:r>
      <w:r w:rsidR="00F20066">
        <w:t xml:space="preserve">   </w:t>
      </w:r>
      <w:r>
        <w:t xml:space="preserve">  </w:t>
      </w:r>
      <w:r w:rsidR="00FC6701">
        <w:t xml:space="preserve"> </w:t>
      </w:r>
      <w:r w:rsidR="00C06EC2">
        <w:t xml:space="preserve">  Ing. Eva Horáková</w:t>
      </w:r>
      <w:r>
        <w:br/>
        <w:t xml:space="preserve">              </w:t>
      </w:r>
      <w:r w:rsidR="00F20066">
        <w:t xml:space="preserve"> </w:t>
      </w:r>
      <w:r w:rsidR="00FC6701">
        <w:t xml:space="preserve">     </w:t>
      </w:r>
      <w:r w:rsidR="00F20066">
        <w:t xml:space="preserve">        </w:t>
      </w:r>
      <w:r w:rsidR="00C06EC2">
        <w:t xml:space="preserve">      členka</w:t>
      </w:r>
      <w:r>
        <w:t xml:space="preserve"> představenstva</w:t>
      </w:r>
      <w:r w:rsidR="00F723B2">
        <w:t xml:space="preserve"> </w:t>
      </w:r>
      <w:r w:rsidR="00A20B53">
        <w:br/>
        <w:t xml:space="preserve">                    </w:t>
      </w:r>
      <w:r w:rsidR="00FC6701">
        <w:t xml:space="preserve">     </w:t>
      </w:r>
      <w:r w:rsidR="00A20B53">
        <w:t xml:space="preserve">             </w:t>
      </w:r>
      <w:r w:rsidR="00A20B53" w:rsidRPr="00A20B53">
        <w:rPr>
          <w:b/>
        </w:rPr>
        <w:t>pronajímatel</w:t>
      </w:r>
    </w:p>
    <w:sectPr w:rsidR="00843670" w:rsidSect="00B01C3F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1076"/>
    <w:multiLevelType w:val="hybridMultilevel"/>
    <w:tmpl w:val="90908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8FE"/>
    <w:rsid w:val="0003425E"/>
    <w:rsid w:val="00045618"/>
    <w:rsid w:val="000C249B"/>
    <w:rsid w:val="000D67E0"/>
    <w:rsid w:val="000E6F6B"/>
    <w:rsid w:val="00107CCA"/>
    <w:rsid w:val="001119DC"/>
    <w:rsid w:val="00122B2F"/>
    <w:rsid w:val="001368FE"/>
    <w:rsid w:val="001408DA"/>
    <w:rsid w:val="001414A6"/>
    <w:rsid w:val="00144601"/>
    <w:rsid w:val="00152D52"/>
    <w:rsid w:val="00180057"/>
    <w:rsid w:val="00191BC3"/>
    <w:rsid w:val="001A1E4C"/>
    <w:rsid w:val="001B248F"/>
    <w:rsid w:val="001E7BB4"/>
    <w:rsid w:val="002023B3"/>
    <w:rsid w:val="0021417B"/>
    <w:rsid w:val="00215A5B"/>
    <w:rsid w:val="00266F20"/>
    <w:rsid w:val="002B4434"/>
    <w:rsid w:val="00302A45"/>
    <w:rsid w:val="003219FC"/>
    <w:rsid w:val="00326CB3"/>
    <w:rsid w:val="003563C8"/>
    <w:rsid w:val="003A13C7"/>
    <w:rsid w:val="003E2AD4"/>
    <w:rsid w:val="003F10FC"/>
    <w:rsid w:val="003F2B6C"/>
    <w:rsid w:val="003F76AE"/>
    <w:rsid w:val="00427329"/>
    <w:rsid w:val="004B78CE"/>
    <w:rsid w:val="004F4390"/>
    <w:rsid w:val="005071DB"/>
    <w:rsid w:val="005211D2"/>
    <w:rsid w:val="00545EFA"/>
    <w:rsid w:val="0055321E"/>
    <w:rsid w:val="00595B86"/>
    <w:rsid w:val="005B1DC4"/>
    <w:rsid w:val="005B2DD2"/>
    <w:rsid w:val="005D4441"/>
    <w:rsid w:val="005E5170"/>
    <w:rsid w:val="005E69E6"/>
    <w:rsid w:val="00610DCE"/>
    <w:rsid w:val="00614E6F"/>
    <w:rsid w:val="00633C21"/>
    <w:rsid w:val="00642B86"/>
    <w:rsid w:val="00645C26"/>
    <w:rsid w:val="00651A58"/>
    <w:rsid w:val="0068416A"/>
    <w:rsid w:val="006B0F1A"/>
    <w:rsid w:val="006D33DB"/>
    <w:rsid w:val="00714C54"/>
    <w:rsid w:val="007341A8"/>
    <w:rsid w:val="00747FC3"/>
    <w:rsid w:val="00754ACA"/>
    <w:rsid w:val="00756CB7"/>
    <w:rsid w:val="00766433"/>
    <w:rsid w:val="007B5832"/>
    <w:rsid w:val="007D6C4A"/>
    <w:rsid w:val="00843447"/>
    <w:rsid w:val="00843670"/>
    <w:rsid w:val="0087422C"/>
    <w:rsid w:val="00894369"/>
    <w:rsid w:val="008A769E"/>
    <w:rsid w:val="008B21F4"/>
    <w:rsid w:val="008B72AD"/>
    <w:rsid w:val="008C1726"/>
    <w:rsid w:val="008C2ADC"/>
    <w:rsid w:val="008E04C8"/>
    <w:rsid w:val="008E3632"/>
    <w:rsid w:val="008E4415"/>
    <w:rsid w:val="008F1A0C"/>
    <w:rsid w:val="00904AA6"/>
    <w:rsid w:val="00914CF2"/>
    <w:rsid w:val="009A3E22"/>
    <w:rsid w:val="009D3264"/>
    <w:rsid w:val="00A03030"/>
    <w:rsid w:val="00A20B53"/>
    <w:rsid w:val="00A27971"/>
    <w:rsid w:val="00A27CB5"/>
    <w:rsid w:val="00A46888"/>
    <w:rsid w:val="00A86A01"/>
    <w:rsid w:val="00A91224"/>
    <w:rsid w:val="00AB237A"/>
    <w:rsid w:val="00AB68FC"/>
    <w:rsid w:val="00AD1586"/>
    <w:rsid w:val="00AD325F"/>
    <w:rsid w:val="00B00192"/>
    <w:rsid w:val="00B01C3F"/>
    <w:rsid w:val="00B148E1"/>
    <w:rsid w:val="00B17C4F"/>
    <w:rsid w:val="00B27D01"/>
    <w:rsid w:val="00B50750"/>
    <w:rsid w:val="00B51EC1"/>
    <w:rsid w:val="00B5346C"/>
    <w:rsid w:val="00B71365"/>
    <w:rsid w:val="00B844EE"/>
    <w:rsid w:val="00B8629A"/>
    <w:rsid w:val="00BA0647"/>
    <w:rsid w:val="00BB5F0A"/>
    <w:rsid w:val="00BC0576"/>
    <w:rsid w:val="00C04A33"/>
    <w:rsid w:val="00C066D6"/>
    <w:rsid w:val="00C06EC2"/>
    <w:rsid w:val="00C12316"/>
    <w:rsid w:val="00C35007"/>
    <w:rsid w:val="00C4563E"/>
    <w:rsid w:val="00C664F5"/>
    <w:rsid w:val="00C74265"/>
    <w:rsid w:val="00CA24DA"/>
    <w:rsid w:val="00CA69E3"/>
    <w:rsid w:val="00CB27E0"/>
    <w:rsid w:val="00CC1502"/>
    <w:rsid w:val="00CC4B0B"/>
    <w:rsid w:val="00D048C7"/>
    <w:rsid w:val="00D31CAD"/>
    <w:rsid w:val="00D47371"/>
    <w:rsid w:val="00D85166"/>
    <w:rsid w:val="00DA6E25"/>
    <w:rsid w:val="00DB5EF3"/>
    <w:rsid w:val="00DE408A"/>
    <w:rsid w:val="00E57A45"/>
    <w:rsid w:val="00E8691F"/>
    <w:rsid w:val="00F10903"/>
    <w:rsid w:val="00F20066"/>
    <w:rsid w:val="00F27032"/>
    <w:rsid w:val="00F35497"/>
    <w:rsid w:val="00F50FA5"/>
    <w:rsid w:val="00F723B2"/>
    <w:rsid w:val="00F734A1"/>
    <w:rsid w:val="00F83455"/>
    <w:rsid w:val="00F96426"/>
    <w:rsid w:val="00FB3521"/>
    <w:rsid w:val="00FC6701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B2643"/>
  <w15:docId w15:val="{5C614EE0-28A7-4ADC-A2BC-8D801896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455"/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34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1EC1"/>
    <w:pPr>
      <w:ind w:left="720"/>
    </w:pPr>
    <w:rPr>
      <w:rFonts w:ascii="Calibri" w:eastAsia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B17C4F"/>
    <w:rPr>
      <w:b/>
      <w:bCs/>
      <w:i w:val="0"/>
      <w:iCs w:val="0"/>
    </w:rPr>
  </w:style>
  <w:style w:type="character" w:customStyle="1" w:styleId="st1">
    <w:name w:val="st1"/>
    <w:basedOn w:val="Standardnpsmoodstavce"/>
    <w:rsid w:val="00B17C4F"/>
  </w:style>
  <w:style w:type="paragraph" w:styleId="Textbubliny">
    <w:name w:val="Balloon Text"/>
    <w:basedOn w:val="Normln"/>
    <w:link w:val="TextbublinyChar"/>
    <w:uiPriority w:val="99"/>
    <w:semiHidden/>
    <w:unhideWhenUsed/>
    <w:rsid w:val="005211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1D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563C8"/>
    <w:rPr>
      <w:color w:val="605E5C"/>
      <w:shd w:val="clear" w:color="auto" w:fill="E1DFDD"/>
    </w:rPr>
  </w:style>
  <w:style w:type="paragraph" w:customStyle="1" w:styleId="Default">
    <w:name w:val="Default"/>
    <w:rsid w:val="00756CB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D513-0332-4B7E-AD79-5D84E96F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Tato smlouva mandátní je uzavřena dle obchodního zákoníku</vt:lpstr>
    </vt:vector>
  </TitlesOfParts>
  <Company>ATC</Company>
  <LinksUpToDate>false</LinksUpToDate>
  <CharactersWithSpaces>8537</CharactersWithSpaces>
  <SharedDoc>false</SharedDoc>
  <HLinks>
    <vt:vector size="12" baseType="variant"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http://www.osa.cz/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mailto:dobos@gastronomie-dobos.cz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Tato smlouva mandátní je uzavřena dle obchodního zákoníku</dc:title>
  <dc:creator>JUDR.KLIMEŠ</dc:creator>
  <cp:lastModifiedBy>Dřízgová Jana</cp:lastModifiedBy>
  <cp:revision>40</cp:revision>
  <cp:lastPrinted>2021-10-19T10:38:00Z</cp:lastPrinted>
  <dcterms:created xsi:type="dcterms:W3CDTF">2016-08-17T10:52:00Z</dcterms:created>
  <dcterms:modified xsi:type="dcterms:W3CDTF">2021-10-25T08:31:00Z</dcterms:modified>
</cp:coreProperties>
</file>