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5196" w:rsidRDefault="00BF5196">
      <w:pPr>
        <w:jc w:val="center"/>
        <w:rPr>
          <w:b/>
          <w:sz w:val="23"/>
          <w:szCs w:val="23"/>
        </w:rPr>
      </w:pPr>
      <w:r w:rsidRPr="001D1470">
        <w:rPr>
          <w:b/>
          <w:sz w:val="23"/>
          <w:szCs w:val="23"/>
        </w:rPr>
        <w:t>SMLOUVA O DÍLO</w:t>
      </w:r>
    </w:p>
    <w:p w:rsidR="009B2397" w:rsidRPr="001D1470" w:rsidRDefault="009B2397">
      <w:pPr>
        <w:jc w:val="center"/>
        <w:rPr>
          <w:i/>
          <w:iCs/>
          <w:sz w:val="23"/>
          <w:szCs w:val="23"/>
          <w:shd w:val="clear" w:color="auto" w:fill="FFFF00"/>
        </w:rPr>
      </w:pPr>
    </w:p>
    <w:p w:rsidR="00BF5196" w:rsidRPr="001D1470" w:rsidRDefault="00BF5196">
      <w:pPr>
        <w:jc w:val="both"/>
        <w:rPr>
          <w:b/>
          <w:bCs/>
          <w:sz w:val="23"/>
          <w:szCs w:val="23"/>
        </w:rPr>
      </w:pPr>
      <w:r w:rsidRPr="009B2397">
        <w:rPr>
          <w:sz w:val="23"/>
          <w:szCs w:val="23"/>
        </w:rPr>
        <w:t xml:space="preserve">podle </w:t>
      </w:r>
      <w:proofErr w:type="spellStart"/>
      <w:r w:rsidR="005C08EC" w:rsidRPr="009B2397">
        <w:rPr>
          <w:sz w:val="23"/>
          <w:szCs w:val="23"/>
        </w:rPr>
        <w:t>ust</w:t>
      </w:r>
      <w:proofErr w:type="spellEnd"/>
      <w:r w:rsidR="005C08EC" w:rsidRPr="009B2397">
        <w:rPr>
          <w:sz w:val="23"/>
          <w:szCs w:val="23"/>
        </w:rPr>
        <w:t xml:space="preserve">. </w:t>
      </w:r>
      <w:r w:rsidRPr="009B2397">
        <w:rPr>
          <w:sz w:val="23"/>
          <w:szCs w:val="23"/>
        </w:rPr>
        <w:t xml:space="preserve">§ </w:t>
      </w:r>
      <w:r w:rsidR="005C08EC" w:rsidRPr="009B2397">
        <w:rPr>
          <w:sz w:val="23"/>
          <w:szCs w:val="23"/>
        </w:rPr>
        <w:t>2586 a násl. zákona č. 89/2012 Sb., občanského zákoníku,</w:t>
      </w:r>
      <w:r w:rsidRPr="009B2397">
        <w:rPr>
          <w:sz w:val="23"/>
          <w:szCs w:val="23"/>
        </w:rPr>
        <w:t xml:space="preserve"> ve znění pozdějších předpisů </w:t>
      </w:r>
      <w:proofErr w:type="gramStart"/>
      <w:r w:rsidRPr="009B2397">
        <w:rPr>
          <w:sz w:val="23"/>
          <w:szCs w:val="23"/>
        </w:rPr>
        <w:t>mezi</w:t>
      </w:r>
      <w:proofErr w:type="gramEnd"/>
      <w:r w:rsidRPr="009B2397">
        <w:rPr>
          <w:sz w:val="23"/>
          <w:szCs w:val="23"/>
        </w:rPr>
        <w:t>:</w:t>
      </w:r>
    </w:p>
    <w:p w:rsidR="00BF5196" w:rsidRPr="001D1470" w:rsidRDefault="00BF5196">
      <w:pPr>
        <w:jc w:val="both"/>
        <w:rPr>
          <w:b/>
          <w:bCs/>
          <w:sz w:val="23"/>
          <w:szCs w:val="23"/>
        </w:rPr>
      </w:pPr>
    </w:p>
    <w:p w:rsidR="00BF5196" w:rsidRPr="001D1470" w:rsidRDefault="00BF5196">
      <w:pPr>
        <w:jc w:val="both"/>
        <w:rPr>
          <w:b/>
          <w:bCs/>
          <w:sz w:val="23"/>
          <w:szCs w:val="23"/>
        </w:rPr>
      </w:pPr>
    </w:p>
    <w:p w:rsidR="00BF5196" w:rsidRPr="008B3BA2" w:rsidRDefault="008B3BA2" w:rsidP="008B3BA2">
      <w:pPr>
        <w:pStyle w:val="Nadpis7"/>
        <w:rPr>
          <w:sz w:val="23"/>
          <w:szCs w:val="23"/>
        </w:rPr>
      </w:pPr>
      <w:r w:rsidRPr="008B3BA2">
        <w:rPr>
          <w:sz w:val="23"/>
          <w:szCs w:val="23"/>
        </w:rPr>
        <w:t xml:space="preserve">NITRAM </w:t>
      </w:r>
      <w:proofErr w:type="spellStart"/>
      <w:r w:rsidRPr="008B3BA2">
        <w:rPr>
          <w:sz w:val="23"/>
          <w:szCs w:val="23"/>
        </w:rPr>
        <w:t>agro</w:t>
      </w:r>
      <w:proofErr w:type="spellEnd"/>
      <w:r w:rsidRPr="008B3BA2">
        <w:rPr>
          <w:sz w:val="23"/>
          <w:szCs w:val="23"/>
        </w:rPr>
        <w:t xml:space="preserve"> s. r. o.</w:t>
      </w:r>
    </w:p>
    <w:p w:rsidR="00BF5196" w:rsidRPr="008B3BA2" w:rsidRDefault="00BF5196">
      <w:pPr>
        <w:jc w:val="both"/>
        <w:rPr>
          <w:sz w:val="23"/>
          <w:szCs w:val="23"/>
        </w:rPr>
      </w:pPr>
      <w:r w:rsidRPr="008B3BA2">
        <w:rPr>
          <w:sz w:val="23"/>
          <w:szCs w:val="23"/>
        </w:rPr>
        <w:t>Se sídlem</w:t>
      </w:r>
      <w:r w:rsidR="008B3BA2">
        <w:rPr>
          <w:sz w:val="23"/>
          <w:szCs w:val="23"/>
        </w:rPr>
        <w:t>:</w:t>
      </w:r>
      <w:r w:rsidR="008B3BA2">
        <w:rPr>
          <w:sz w:val="23"/>
          <w:szCs w:val="23"/>
        </w:rPr>
        <w:tab/>
      </w:r>
      <w:r w:rsidR="008B3BA2">
        <w:rPr>
          <w:sz w:val="23"/>
          <w:szCs w:val="23"/>
        </w:rPr>
        <w:tab/>
      </w:r>
      <w:r w:rsidR="008B3BA2">
        <w:rPr>
          <w:sz w:val="23"/>
          <w:szCs w:val="23"/>
        </w:rPr>
        <w:tab/>
      </w:r>
      <w:r w:rsidR="008B3BA2">
        <w:rPr>
          <w:sz w:val="23"/>
          <w:szCs w:val="23"/>
        </w:rPr>
        <w:tab/>
        <w:t>Zahradní 362, Šenov u Nového Jičína, 742 42</w:t>
      </w:r>
      <w:r w:rsidRPr="008B3BA2">
        <w:rPr>
          <w:sz w:val="23"/>
          <w:szCs w:val="23"/>
        </w:rPr>
        <w:t xml:space="preserve"> </w:t>
      </w:r>
    </w:p>
    <w:p w:rsidR="00BF5196" w:rsidRPr="008B3BA2" w:rsidRDefault="00BF5196">
      <w:pPr>
        <w:jc w:val="both"/>
        <w:rPr>
          <w:sz w:val="23"/>
          <w:szCs w:val="23"/>
        </w:rPr>
      </w:pPr>
      <w:r w:rsidRPr="008B3BA2">
        <w:rPr>
          <w:sz w:val="23"/>
          <w:szCs w:val="23"/>
        </w:rPr>
        <w:t>Zastoupena:</w:t>
      </w:r>
      <w:r w:rsidR="008B3BA2">
        <w:rPr>
          <w:sz w:val="23"/>
          <w:szCs w:val="23"/>
        </w:rPr>
        <w:tab/>
      </w:r>
      <w:r w:rsidR="008B3BA2">
        <w:rPr>
          <w:sz w:val="23"/>
          <w:szCs w:val="23"/>
        </w:rPr>
        <w:tab/>
      </w:r>
      <w:r w:rsidR="008B3BA2">
        <w:rPr>
          <w:sz w:val="23"/>
          <w:szCs w:val="23"/>
        </w:rPr>
        <w:tab/>
      </w:r>
      <w:r w:rsidR="008B3BA2">
        <w:rPr>
          <w:sz w:val="23"/>
          <w:szCs w:val="23"/>
        </w:rPr>
        <w:tab/>
        <w:t>Bc. Martinem Hubem, jednatelem</w:t>
      </w:r>
    </w:p>
    <w:p w:rsidR="00BF5196" w:rsidRPr="008B3BA2" w:rsidRDefault="00BF5196">
      <w:pPr>
        <w:jc w:val="both"/>
        <w:rPr>
          <w:sz w:val="23"/>
          <w:szCs w:val="23"/>
        </w:rPr>
      </w:pPr>
      <w:r w:rsidRPr="008B3BA2">
        <w:rPr>
          <w:sz w:val="23"/>
          <w:szCs w:val="23"/>
        </w:rPr>
        <w:t xml:space="preserve">IČ: </w:t>
      </w:r>
      <w:r w:rsidR="008B3BA2">
        <w:rPr>
          <w:sz w:val="23"/>
          <w:szCs w:val="23"/>
        </w:rPr>
        <w:tab/>
      </w:r>
      <w:r w:rsidR="008B3BA2">
        <w:rPr>
          <w:sz w:val="23"/>
          <w:szCs w:val="23"/>
        </w:rPr>
        <w:tab/>
      </w:r>
      <w:r w:rsidR="008B3BA2">
        <w:rPr>
          <w:sz w:val="23"/>
          <w:szCs w:val="23"/>
        </w:rPr>
        <w:tab/>
      </w:r>
      <w:r w:rsidR="008B3BA2">
        <w:rPr>
          <w:sz w:val="23"/>
          <w:szCs w:val="23"/>
        </w:rPr>
        <w:tab/>
      </w:r>
      <w:r w:rsidR="008B3BA2">
        <w:rPr>
          <w:sz w:val="23"/>
          <w:szCs w:val="23"/>
        </w:rPr>
        <w:tab/>
        <w:t>039 21 387</w:t>
      </w:r>
    </w:p>
    <w:p w:rsidR="00BF5196" w:rsidRPr="008B3BA2" w:rsidRDefault="00BF5196">
      <w:pPr>
        <w:jc w:val="both"/>
        <w:rPr>
          <w:sz w:val="23"/>
          <w:szCs w:val="23"/>
        </w:rPr>
      </w:pPr>
      <w:r w:rsidRPr="008B3BA2">
        <w:rPr>
          <w:sz w:val="23"/>
          <w:szCs w:val="23"/>
        </w:rPr>
        <w:t xml:space="preserve">DIČ: </w:t>
      </w:r>
      <w:r w:rsidR="008B3BA2">
        <w:rPr>
          <w:sz w:val="23"/>
          <w:szCs w:val="23"/>
        </w:rPr>
        <w:tab/>
      </w:r>
      <w:r w:rsidR="008B3BA2">
        <w:rPr>
          <w:sz w:val="23"/>
          <w:szCs w:val="23"/>
        </w:rPr>
        <w:tab/>
      </w:r>
      <w:r w:rsidR="008B3BA2">
        <w:rPr>
          <w:sz w:val="23"/>
          <w:szCs w:val="23"/>
        </w:rPr>
        <w:tab/>
      </w:r>
      <w:r w:rsidR="008B3BA2">
        <w:rPr>
          <w:sz w:val="23"/>
          <w:szCs w:val="23"/>
        </w:rPr>
        <w:tab/>
      </w:r>
      <w:r w:rsidR="008B3BA2">
        <w:rPr>
          <w:sz w:val="23"/>
          <w:szCs w:val="23"/>
        </w:rPr>
        <w:tab/>
        <w:t>CZ03921387</w:t>
      </w:r>
    </w:p>
    <w:p w:rsidR="00BF5196" w:rsidRPr="008B3BA2" w:rsidRDefault="00BF5196">
      <w:pPr>
        <w:jc w:val="both"/>
        <w:rPr>
          <w:sz w:val="23"/>
          <w:szCs w:val="23"/>
        </w:rPr>
      </w:pPr>
      <w:r w:rsidRPr="008B3BA2">
        <w:rPr>
          <w:sz w:val="23"/>
          <w:szCs w:val="23"/>
        </w:rPr>
        <w:t xml:space="preserve">Bankovní spojení: </w:t>
      </w:r>
      <w:r w:rsidR="008B3BA2">
        <w:rPr>
          <w:sz w:val="23"/>
          <w:szCs w:val="23"/>
        </w:rPr>
        <w:tab/>
      </w:r>
      <w:r w:rsidR="008B3BA2">
        <w:rPr>
          <w:sz w:val="23"/>
          <w:szCs w:val="23"/>
        </w:rPr>
        <w:tab/>
      </w:r>
      <w:r w:rsidR="008B3BA2">
        <w:rPr>
          <w:sz w:val="23"/>
          <w:szCs w:val="23"/>
        </w:rPr>
        <w:tab/>
        <w:t>Česká spořitelna, a. s., pobočka Nový Jičín</w:t>
      </w:r>
    </w:p>
    <w:p w:rsidR="00BF5196" w:rsidRPr="008B3BA2" w:rsidRDefault="00BF5196">
      <w:pPr>
        <w:jc w:val="both"/>
        <w:rPr>
          <w:sz w:val="23"/>
          <w:szCs w:val="23"/>
        </w:rPr>
      </w:pPr>
      <w:r w:rsidRPr="008B3BA2">
        <w:rPr>
          <w:sz w:val="23"/>
          <w:szCs w:val="23"/>
        </w:rPr>
        <w:t xml:space="preserve">Číslo účtu: </w:t>
      </w:r>
      <w:r w:rsidR="008B3BA2">
        <w:rPr>
          <w:sz w:val="23"/>
          <w:szCs w:val="23"/>
        </w:rPr>
        <w:tab/>
      </w:r>
      <w:r w:rsidR="008B3BA2">
        <w:rPr>
          <w:sz w:val="23"/>
          <w:szCs w:val="23"/>
        </w:rPr>
        <w:tab/>
      </w:r>
      <w:r w:rsidR="008B3BA2">
        <w:rPr>
          <w:sz w:val="23"/>
          <w:szCs w:val="23"/>
        </w:rPr>
        <w:tab/>
      </w:r>
      <w:r w:rsidR="008B3BA2">
        <w:rPr>
          <w:sz w:val="23"/>
          <w:szCs w:val="23"/>
        </w:rPr>
        <w:tab/>
        <w:t>3930701309/0800</w:t>
      </w:r>
    </w:p>
    <w:p w:rsidR="000B7E61" w:rsidRPr="008B3BA2" w:rsidRDefault="000B7E61" w:rsidP="000B7E61">
      <w:pPr>
        <w:widowControl w:val="0"/>
        <w:tabs>
          <w:tab w:val="left" w:pos="3420"/>
        </w:tabs>
      </w:pPr>
      <w:r w:rsidRPr="008B3BA2">
        <w:t>email:</w:t>
      </w:r>
      <w:r w:rsidRPr="008B3BA2">
        <w:tab/>
      </w:r>
      <w:r w:rsidR="008B3BA2">
        <w:tab/>
        <w:t>martinhub@seznam.cz</w:t>
      </w:r>
    </w:p>
    <w:p w:rsidR="00BF5196" w:rsidRPr="008B3BA2" w:rsidRDefault="00BF5196">
      <w:pPr>
        <w:jc w:val="both"/>
        <w:rPr>
          <w:sz w:val="23"/>
          <w:szCs w:val="23"/>
        </w:rPr>
      </w:pPr>
      <w:r w:rsidRPr="008B3BA2">
        <w:rPr>
          <w:sz w:val="23"/>
          <w:szCs w:val="23"/>
        </w:rPr>
        <w:t>Zapsána v obchodním rejstříku vedeném u</w:t>
      </w:r>
      <w:r w:rsidR="008B3BA2">
        <w:rPr>
          <w:sz w:val="23"/>
          <w:szCs w:val="23"/>
        </w:rPr>
        <w:t xml:space="preserve"> Kr</w:t>
      </w:r>
      <w:r w:rsidR="00F10E10">
        <w:rPr>
          <w:sz w:val="23"/>
          <w:szCs w:val="23"/>
        </w:rPr>
        <w:t>a</w:t>
      </w:r>
      <w:r w:rsidR="008B3BA2">
        <w:rPr>
          <w:sz w:val="23"/>
          <w:szCs w:val="23"/>
        </w:rPr>
        <w:t xml:space="preserve">jského </w:t>
      </w:r>
      <w:r w:rsidRPr="008B3BA2">
        <w:rPr>
          <w:sz w:val="23"/>
          <w:szCs w:val="23"/>
        </w:rPr>
        <w:t xml:space="preserve">soudu </w:t>
      </w:r>
      <w:r w:rsidR="008B3BA2">
        <w:rPr>
          <w:sz w:val="23"/>
          <w:szCs w:val="23"/>
        </w:rPr>
        <w:t>v</w:t>
      </w:r>
      <w:r w:rsidR="00F10E10">
        <w:rPr>
          <w:sz w:val="23"/>
          <w:szCs w:val="23"/>
        </w:rPr>
        <w:t> </w:t>
      </w:r>
      <w:r w:rsidR="008B3BA2">
        <w:rPr>
          <w:sz w:val="23"/>
          <w:szCs w:val="23"/>
        </w:rPr>
        <w:t>Ostravě</w:t>
      </w:r>
      <w:r w:rsidR="00F10E10">
        <w:rPr>
          <w:sz w:val="23"/>
          <w:szCs w:val="23"/>
        </w:rPr>
        <w:t xml:space="preserve"> </w:t>
      </w:r>
      <w:r w:rsidRPr="008B3BA2">
        <w:rPr>
          <w:sz w:val="23"/>
          <w:szCs w:val="23"/>
        </w:rPr>
        <w:t>v odd</w:t>
      </w:r>
      <w:r w:rsidR="008B3BA2">
        <w:rPr>
          <w:sz w:val="23"/>
          <w:szCs w:val="23"/>
        </w:rPr>
        <w:t xml:space="preserve">. C </w:t>
      </w:r>
      <w:r w:rsidRPr="008B3BA2">
        <w:rPr>
          <w:sz w:val="23"/>
          <w:szCs w:val="23"/>
        </w:rPr>
        <w:t>vložce č</w:t>
      </w:r>
      <w:r w:rsidR="008B3BA2">
        <w:rPr>
          <w:sz w:val="23"/>
          <w:szCs w:val="23"/>
        </w:rPr>
        <w:t>. 61798.</w:t>
      </w:r>
      <w:r w:rsidRPr="008B3BA2">
        <w:rPr>
          <w:sz w:val="23"/>
          <w:szCs w:val="23"/>
        </w:rPr>
        <w:t xml:space="preserve"> Oprávnění vydané </w:t>
      </w:r>
      <w:r w:rsidR="008B3BA2">
        <w:rPr>
          <w:sz w:val="23"/>
          <w:szCs w:val="23"/>
        </w:rPr>
        <w:t xml:space="preserve">Krajským soudem v Ostravě </w:t>
      </w:r>
      <w:r w:rsidRPr="008B3BA2">
        <w:rPr>
          <w:sz w:val="23"/>
          <w:szCs w:val="23"/>
        </w:rPr>
        <w:t xml:space="preserve">ze dne </w:t>
      </w:r>
      <w:r w:rsidR="008B3BA2">
        <w:rPr>
          <w:sz w:val="23"/>
          <w:szCs w:val="23"/>
        </w:rPr>
        <w:t>24. března 2015</w:t>
      </w:r>
      <w:r w:rsidRPr="008B3BA2">
        <w:rPr>
          <w:sz w:val="23"/>
          <w:szCs w:val="23"/>
        </w:rPr>
        <w:t xml:space="preserve">, </w:t>
      </w:r>
      <w:proofErr w:type="spellStart"/>
      <w:r w:rsidRPr="008B3BA2">
        <w:rPr>
          <w:sz w:val="23"/>
          <w:szCs w:val="23"/>
        </w:rPr>
        <w:t>reg</w:t>
      </w:r>
      <w:proofErr w:type="spellEnd"/>
      <w:r w:rsidRPr="008B3BA2">
        <w:rPr>
          <w:sz w:val="23"/>
          <w:szCs w:val="23"/>
        </w:rPr>
        <w:t xml:space="preserve">. </w:t>
      </w:r>
      <w:proofErr w:type="gramStart"/>
      <w:r w:rsidRPr="008B3BA2">
        <w:rPr>
          <w:sz w:val="23"/>
          <w:szCs w:val="23"/>
        </w:rPr>
        <w:t>č.</w:t>
      </w:r>
      <w:proofErr w:type="gramEnd"/>
      <w:r w:rsidRPr="008B3BA2">
        <w:rPr>
          <w:sz w:val="23"/>
          <w:szCs w:val="23"/>
        </w:rPr>
        <w:t xml:space="preserve"> </w:t>
      </w:r>
      <w:r w:rsidR="008B3BA2">
        <w:rPr>
          <w:sz w:val="23"/>
          <w:szCs w:val="23"/>
        </w:rPr>
        <w:t>C61798.</w:t>
      </w:r>
    </w:p>
    <w:p w:rsidR="009B2397" w:rsidRDefault="009B2397">
      <w:pPr>
        <w:jc w:val="both"/>
        <w:rPr>
          <w:sz w:val="23"/>
          <w:szCs w:val="23"/>
        </w:rPr>
      </w:pPr>
    </w:p>
    <w:p w:rsidR="00BF5196" w:rsidRPr="001D1470" w:rsidRDefault="00BF5196">
      <w:pPr>
        <w:jc w:val="both"/>
        <w:rPr>
          <w:sz w:val="23"/>
          <w:szCs w:val="23"/>
        </w:rPr>
      </w:pPr>
      <w:r w:rsidRPr="001D1470">
        <w:rPr>
          <w:sz w:val="23"/>
          <w:szCs w:val="23"/>
        </w:rPr>
        <w:t>(dále jen zhotovitel)</w:t>
      </w:r>
    </w:p>
    <w:p w:rsidR="00BF5196" w:rsidRPr="001D1470" w:rsidRDefault="00BF5196">
      <w:pPr>
        <w:jc w:val="both"/>
        <w:rPr>
          <w:sz w:val="23"/>
          <w:szCs w:val="23"/>
        </w:rPr>
      </w:pPr>
    </w:p>
    <w:p w:rsidR="00BF5196" w:rsidRPr="001D1470" w:rsidRDefault="00BF5196">
      <w:pPr>
        <w:jc w:val="both"/>
        <w:rPr>
          <w:sz w:val="23"/>
          <w:szCs w:val="23"/>
        </w:rPr>
      </w:pPr>
      <w:r w:rsidRPr="001D1470">
        <w:rPr>
          <w:sz w:val="23"/>
          <w:szCs w:val="23"/>
        </w:rPr>
        <w:t>a</w:t>
      </w:r>
    </w:p>
    <w:p w:rsidR="00BF5196" w:rsidRPr="001D1470" w:rsidRDefault="00BF5196">
      <w:pPr>
        <w:jc w:val="both"/>
        <w:rPr>
          <w:sz w:val="23"/>
          <w:szCs w:val="23"/>
        </w:rPr>
      </w:pPr>
    </w:p>
    <w:p w:rsidR="009B2397" w:rsidRPr="009B2397" w:rsidRDefault="009B2397" w:rsidP="009B2397">
      <w:pPr>
        <w:pStyle w:val="Nadpis7"/>
        <w:rPr>
          <w:sz w:val="23"/>
          <w:szCs w:val="23"/>
        </w:rPr>
      </w:pPr>
      <w:r w:rsidRPr="009B2397">
        <w:rPr>
          <w:sz w:val="23"/>
          <w:szCs w:val="23"/>
        </w:rPr>
        <w:t>Technické služby města Nového Jičína, příspěvková organizace</w:t>
      </w:r>
    </w:p>
    <w:p w:rsidR="009B2397" w:rsidRPr="00A949CF" w:rsidRDefault="009B2397" w:rsidP="009B2397">
      <w:pPr>
        <w:widowControl w:val="0"/>
        <w:tabs>
          <w:tab w:val="left" w:pos="3420"/>
        </w:tabs>
      </w:pPr>
      <w:r w:rsidRPr="00A949CF">
        <w:t>Se sídlem:</w:t>
      </w:r>
      <w:r w:rsidRPr="00A949CF">
        <w:rPr>
          <w:b/>
          <w:bCs/>
        </w:rPr>
        <w:tab/>
      </w:r>
      <w:r>
        <w:t xml:space="preserve">Suvorovova 909/114, 741 01, Nový Jičín </w:t>
      </w:r>
    </w:p>
    <w:p w:rsidR="009B2397" w:rsidRPr="00A949CF" w:rsidRDefault="009B2397" w:rsidP="009B2397">
      <w:pPr>
        <w:widowControl w:val="0"/>
        <w:tabs>
          <w:tab w:val="left" w:pos="3420"/>
        </w:tabs>
      </w:pPr>
      <w:r w:rsidRPr="00A949CF">
        <w:t>Zastoupena:</w:t>
      </w:r>
      <w:r w:rsidRPr="00A949CF">
        <w:tab/>
      </w:r>
      <w:r>
        <w:t>Ing. Václavem Bukovským</w:t>
      </w:r>
      <w:r w:rsidRPr="00A949CF">
        <w:t>, ředitelem</w:t>
      </w:r>
    </w:p>
    <w:p w:rsidR="009B2397" w:rsidRPr="00A949CF" w:rsidRDefault="009B2397" w:rsidP="009B2397">
      <w:pPr>
        <w:widowControl w:val="0"/>
        <w:tabs>
          <w:tab w:val="left" w:pos="3420"/>
        </w:tabs>
      </w:pPr>
      <w:r w:rsidRPr="00A949CF">
        <w:t xml:space="preserve">Osoba oprávněná jednat </w:t>
      </w:r>
      <w:proofErr w:type="gramStart"/>
      <w:r w:rsidRPr="00A949CF">
        <w:t>ve</w:t>
      </w:r>
      <w:proofErr w:type="gramEnd"/>
      <w:r w:rsidRPr="00A949CF">
        <w:t xml:space="preserve"> </w:t>
      </w:r>
    </w:p>
    <w:p w:rsidR="009B2397" w:rsidRPr="00A949CF" w:rsidRDefault="009B2397" w:rsidP="009B2397">
      <w:pPr>
        <w:widowControl w:val="0"/>
        <w:tabs>
          <w:tab w:val="left" w:pos="3420"/>
        </w:tabs>
        <w:ind w:left="3420" w:hanging="3420"/>
      </w:pPr>
      <w:proofErr w:type="gramStart"/>
      <w:r w:rsidRPr="00A949CF">
        <w:t>věcech</w:t>
      </w:r>
      <w:proofErr w:type="gramEnd"/>
      <w:r w:rsidRPr="00A949CF">
        <w:t xml:space="preserve"> </w:t>
      </w:r>
      <w:r>
        <w:t>této smlouvy:</w:t>
      </w:r>
      <w:r>
        <w:tab/>
      </w:r>
      <w:r w:rsidR="002A7EA4">
        <w:t>Ing. Irena Bambuchová</w:t>
      </w:r>
    </w:p>
    <w:p w:rsidR="009B2397" w:rsidRPr="00A949CF" w:rsidRDefault="009B2397" w:rsidP="009B2397">
      <w:pPr>
        <w:widowControl w:val="0"/>
        <w:tabs>
          <w:tab w:val="left" w:pos="3420"/>
        </w:tabs>
      </w:pPr>
      <w:r w:rsidRPr="00A949CF">
        <w:t xml:space="preserve">IČ: </w:t>
      </w:r>
      <w:r w:rsidRPr="00A949CF">
        <w:tab/>
      </w:r>
      <w:r>
        <w:t>004 17 688</w:t>
      </w:r>
    </w:p>
    <w:p w:rsidR="009B2397" w:rsidRPr="00A949CF" w:rsidRDefault="009B2397" w:rsidP="009B2397">
      <w:pPr>
        <w:widowControl w:val="0"/>
        <w:tabs>
          <w:tab w:val="left" w:pos="3420"/>
        </w:tabs>
      </w:pPr>
      <w:r w:rsidRPr="00A949CF">
        <w:t xml:space="preserve">DIČ: </w:t>
      </w:r>
      <w:r w:rsidRPr="00A949CF">
        <w:tab/>
        <w:t>CZ</w:t>
      </w:r>
      <w:r>
        <w:t>00417688</w:t>
      </w:r>
    </w:p>
    <w:p w:rsidR="009B2397" w:rsidRPr="00A949CF" w:rsidRDefault="009B2397" w:rsidP="009B2397">
      <w:pPr>
        <w:widowControl w:val="0"/>
        <w:tabs>
          <w:tab w:val="left" w:pos="3420"/>
        </w:tabs>
        <w:rPr>
          <w:rFonts w:eastAsia="Arial Unicode MS"/>
        </w:rPr>
      </w:pPr>
      <w:r w:rsidRPr="00A949CF">
        <w:t>Tel:</w:t>
      </w:r>
      <w:r w:rsidRPr="00A949CF">
        <w:tab/>
      </w:r>
      <w:r>
        <w:t>+420 602 765 090</w:t>
      </w:r>
    </w:p>
    <w:p w:rsidR="009B2397" w:rsidRPr="00A949CF" w:rsidRDefault="009B2397" w:rsidP="009B2397">
      <w:pPr>
        <w:widowControl w:val="0"/>
        <w:tabs>
          <w:tab w:val="left" w:pos="3420"/>
        </w:tabs>
      </w:pPr>
      <w:r w:rsidRPr="00A949CF">
        <w:rPr>
          <w:rFonts w:eastAsia="Arial Unicode MS"/>
        </w:rPr>
        <w:t>B</w:t>
      </w:r>
      <w:r w:rsidRPr="00A949CF">
        <w:t xml:space="preserve">ankovní spojení: </w:t>
      </w:r>
      <w:r w:rsidRPr="00A949CF">
        <w:tab/>
      </w:r>
      <w:r w:rsidR="002A7EA4">
        <w:t>Komerční banka, a. s., pobočka Nový Jičín</w:t>
      </w:r>
    </w:p>
    <w:p w:rsidR="002A7EA4" w:rsidRDefault="009B2397" w:rsidP="009B2397">
      <w:pPr>
        <w:widowControl w:val="0"/>
        <w:tabs>
          <w:tab w:val="left" w:pos="3420"/>
        </w:tabs>
      </w:pPr>
      <w:r w:rsidRPr="00A949CF">
        <w:t xml:space="preserve">Číslo účtu: </w:t>
      </w:r>
      <w:r w:rsidRPr="00A949CF">
        <w:tab/>
      </w:r>
      <w:r w:rsidR="002A7EA4" w:rsidRPr="002A7EA4">
        <w:t>16037801/0100</w:t>
      </w:r>
    </w:p>
    <w:p w:rsidR="009B2397" w:rsidRPr="00A949CF" w:rsidRDefault="009B2397" w:rsidP="009B2397">
      <w:pPr>
        <w:widowControl w:val="0"/>
        <w:tabs>
          <w:tab w:val="left" w:pos="3420"/>
        </w:tabs>
      </w:pPr>
      <w:r w:rsidRPr="00A949CF">
        <w:t>email:</w:t>
      </w:r>
      <w:r w:rsidRPr="00A949CF">
        <w:tab/>
      </w:r>
      <w:r w:rsidR="002A7EA4">
        <w:t>ekonom@tsnj.cz</w:t>
      </w:r>
    </w:p>
    <w:p w:rsidR="009B2397" w:rsidRDefault="009B2397">
      <w:pPr>
        <w:pStyle w:val="Nadpis7"/>
        <w:rPr>
          <w:sz w:val="23"/>
          <w:szCs w:val="23"/>
        </w:rPr>
      </w:pPr>
    </w:p>
    <w:p w:rsidR="00BF5196" w:rsidRPr="001D1470" w:rsidRDefault="00BF5196">
      <w:pPr>
        <w:jc w:val="both"/>
        <w:rPr>
          <w:b/>
          <w:bCs/>
          <w:sz w:val="23"/>
          <w:szCs w:val="23"/>
        </w:rPr>
      </w:pPr>
      <w:r w:rsidRPr="001D1470">
        <w:rPr>
          <w:sz w:val="23"/>
          <w:szCs w:val="23"/>
        </w:rPr>
        <w:t>(dále jen objednatel)</w:t>
      </w:r>
    </w:p>
    <w:p w:rsidR="00BF5196" w:rsidRPr="001D1470" w:rsidRDefault="00BF5196">
      <w:pPr>
        <w:rPr>
          <w:b/>
          <w:bCs/>
          <w:sz w:val="23"/>
          <w:szCs w:val="23"/>
        </w:rPr>
      </w:pPr>
    </w:p>
    <w:p w:rsidR="00D00E71" w:rsidRDefault="00BF5196">
      <w:pPr>
        <w:jc w:val="center"/>
        <w:rPr>
          <w:b/>
          <w:bCs/>
          <w:sz w:val="23"/>
          <w:szCs w:val="23"/>
        </w:rPr>
      </w:pPr>
      <w:r w:rsidRPr="001D1470">
        <w:rPr>
          <w:b/>
          <w:bCs/>
          <w:sz w:val="23"/>
          <w:szCs w:val="23"/>
        </w:rPr>
        <w:t>I.</w:t>
      </w:r>
    </w:p>
    <w:p w:rsidR="00BF5196" w:rsidRPr="001D1470" w:rsidRDefault="00BF5196">
      <w:pPr>
        <w:jc w:val="center"/>
        <w:rPr>
          <w:b/>
          <w:bCs/>
          <w:sz w:val="23"/>
          <w:szCs w:val="23"/>
        </w:rPr>
      </w:pPr>
      <w:r w:rsidRPr="001D1470">
        <w:rPr>
          <w:b/>
          <w:bCs/>
          <w:sz w:val="23"/>
          <w:szCs w:val="23"/>
        </w:rPr>
        <w:t xml:space="preserve"> </w:t>
      </w:r>
    </w:p>
    <w:p w:rsidR="00BF5196" w:rsidRPr="001D1470" w:rsidRDefault="00BF5196">
      <w:pPr>
        <w:jc w:val="center"/>
        <w:rPr>
          <w:sz w:val="23"/>
          <w:szCs w:val="23"/>
        </w:rPr>
      </w:pPr>
      <w:r w:rsidRPr="001D1470">
        <w:rPr>
          <w:b/>
          <w:bCs/>
          <w:sz w:val="23"/>
          <w:szCs w:val="23"/>
        </w:rPr>
        <w:t>Předmět smlouvy</w:t>
      </w:r>
    </w:p>
    <w:p w:rsidR="00BF5196" w:rsidRPr="001D1470" w:rsidRDefault="00BF5196">
      <w:pPr>
        <w:jc w:val="center"/>
        <w:rPr>
          <w:sz w:val="23"/>
          <w:szCs w:val="23"/>
        </w:rPr>
      </w:pPr>
    </w:p>
    <w:p w:rsidR="009B2397" w:rsidRPr="00A949CF" w:rsidRDefault="009B2397" w:rsidP="009B2397">
      <w:pPr>
        <w:pStyle w:val="OdstavecSmlouvy"/>
        <w:numPr>
          <w:ilvl w:val="0"/>
          <w:numId w:val="4"/>
        </w:numPr>
        <w:tabs>
          <w:tab w:val="clear" w:pos="720"/>
          <w:tab w:val="num" w:pos="360"/>
        </w:tabs>
        <w:ind w:left="360"/>
      </w:pPr>
      <w:r w:rsidRPr="00A949CF">
        <w:t xml:space="preserve">Smluvní strany prohlašují, že údaje uvedené </w:t>
      </w:r>
      <w:r>
        <w:t>záhlaví</w:t>
      </w:r>
      <w:r w:rsidRPr="00A949CF">
        <w:t xml:space="preserve"> této smlouvy jsou v souladu s právní skutečností v době uzavření smlouvy. Smluvní strany se zavazují, že změny dotčených údajů oznámí bez </w:t>
      </w:r>
      <w:r>
        <w:t>zbytečného odkladu</w:t>
      </w:r>
      <w:r w:rsidRPr="00A949CF">
        <w:t xml:space="preserve"> druhé smluvní straně. Při změně identifikačních údajů smluvních stran včetně změny účtu není nutné uzavírat ke smlouvě dodatek.</w:t>
      </w:r>
    </w:p>
    <w:p w:rsidR="009B2397" w:rsidRPr="00A949CF" w:rsidRDefault="009B2397" w:rsidP="009B2397">
      <w:pPr>
        <w:pStyle w:val="OdstavecSmlouvy"/>
        <w:numPr>
          <w:ilvl w:val="0"/>
          <w:numId w:val="4"/>
        </w:numPr>
        <w:tabs>
          <w:tab w:val="clear" w:pos="720"/>
          <w:tab w:val="num" w:pos="360"/>
        </w:tabs>
        <w:ind w:left="360"/>
      </w:pPr>
      <w:r w:rsidRPr="00A949CF">
        <w:t>Smluvní strany prohlašují, že osoby podepisující tuto smlouvu jsou k tomuto úkonu oprávněny.</w:t>
      </w:r>
    </w:p>
    <w:p w:rsidR="009B2397" w:rsidRPr="00AD0C76" w:rsidRDefault="009B2397" w:rsidP="009B2397">
      <w:pPr>
        <w:pStyle w:val="OdstavecSmlouvy"/>
        <w:numPr>
          <w:ilvl w:val="0"/>
          <w:numId w:val="4"/>
        </w:numPr>
        <w:tabs>
          <w:tab w:val="clear" w:pos="720"/>
          <w:tab w:val="num" w:pos="360"/>
        </w:tabs>
        <w:ind w:left="360"/>
        <w:rPr>
          <w:b/>
          <w:bCs/>
        </w:rPr>
      </w:pPr>
      <w:r>
        <w:t>Zhotovitel</w:t>
      </w:r>
      <w:r w:rsidRPr="00A949CF">
        <w:t xml:space="preserve"> prohlašuje, že je odborně způsobilý k zajištění předmětu plnění podle této smlouvy.</w:t>
      </w:r>
    </w:p>
    <w:p w:rsidR="009B2397" w:rsidRPr="006764AA" w:rsidRDefault="009B2397" w:rsidP="009B2397">
      <w:pPr>
        <w:pStyle w:val="OdstavecSmlouvy"/>
        <w:numPr>
          <w:ilvl w:val="0"/>
          <w:numId w:val="4"/>
        </w:numPr>
        <w:tabs>
          <w:tab w:val="clear" w:pos="426"/>
          <w:tab w:val="clear" w:pos="720"/>
          <w:tab w:val="clear" w:pos="1701"/>
        </w:tabs>
        <w:ind w:left="426" w:hanging="426"/>
        <w:rPr>
          <w:b/>
          <w:bCs/>
        </w:rPr>
      </w:pPr>
      <w:r>
        <w:t>Zhotovitel</w:t>
      </w:r>
      <w:r w:rsidRPr="00AD0C76">
        <w:t xml:space="preserve"> se zava</w:t>
      </w:r>
      <w:r>
        <w:t>zuje, být po celou dobu plnění dl</w:t>
      </w:r>
      <w:r w:rsidRPr="00AD0C76">
        <w:t>e</w:t>
      </w:r>
      <w:r>
        <w:t xml:space="preserve"> této</w:t>
      </w:r>
      <w:r w:rsidRPr="00AD0C76">
        <w:t xml:space="preserve"> smlouvy pojištěn pro případ způsobení škody</w:t>
      </w:r>
      <w:r>
        <w:t xml:space="preserve"> jeho</w:t>
      </w:r>
      <w:r w:rsidRPr="00AD0C76">
        <w:t xml:space="preserve"> podnikatelskou činností </w:t>
      </w:r>
      <w:r>
        <w:t xml:space="preserve">objednateli nebo </w:t>
      </w:r>
      <w:r w:rsidRPr="00AD0C76">
        <w:t>třetí osobě.</w:t>
      </w:r>
    </w:p>
    <w:p w:rsidR="00097F48" w:rsidRPr="00097F48" w:rsidRDefault="00BF5196" w:rsidP="00097F48">
      <w:pPr>
        <w:jc w:val="both"/>
        <w:rPr>
          <w:rFonts w:eastAsia="Calibri"/>
          <w:color w:val="000000"/>
          <w:lang w:eastAsia="en-US"/>
        </w:rPr>
      </w:pPr>
      <w:r w:rsidRPr="001D1470">
        <w:rPr>
          <w:sz w:val="23"/>
          <w:szCs w:val="23"/>
        </w:rPr>
        <w:t xml:space="preserve">Zhotovitel se zavazuje provést pro objednatele </w:t>
      </w:r>
      <w:r w:rsidR="00097F48">
        <w:rPr>
          <w:sz w:val="23"/>
          <w:szCs w:val="23"/>
        </w:rPr>
        <w:t xml:space="preserve">sečení trávy příkopovým </w:t>
      </w:r>
      <w:proofErr w:type="spellStart"/>
      <w:r w:rsidR="00097F48">
        <w:rPr>
          <w:sz w:val="23"/>
          <w:szCs w:val="23"/>
        </w:rPr>
        <w:t>mulčovačem</w:t>
      </w:r>
      <w:proofErr w:type="spellEnd"/>
      <w:r w:rsidR="00097F48">
        <w:rPr>
          <w:sz w:val="23"/>
          <w:szCs w:val="23"/>
        </w:rPr>
        <w:t xml:space="preserve"> </w:t>
      </w:r>
      <w:r w:rsidR="00097F48" w:rsidRPr="00097F48">
        <w:rPr>
          <w:rFonts w:eastAsia="Calibri"/>
          <w:color w:val="000000"/>
          <w:lang w:eastAsia="en-US"/>
        </w:rPr>
        <w:t>na území města Nového Jičína a jeho městských částí v následující specifikaci:</w:t>
      </w:r>
    </w:p>
    <w:p w:rsidR="00097F48" w:rsidRPr="00097F48" w:rsidRDefault="00097F48" w:rsidP="00097F48">
      <w:pPr>
        <w:suppressAutoHyphens w:val="0"/>
        <w:jc w:val="both"/>
        <w:rPr>
          <w:rFonts w:eastAsia="Calibri"/>
          <w:b/>
          <w:color w:val="000000"/>
          <w:lang w:eastAsia="en-US"/>
        </w:rPr>
      </w:pPr>
    </w:p>
    <w:p w:rsidR="00097F48" w:rsidRPr="00097F48" w:rsidRDefault="00097F48" w:rsidP="00097F48">
      <w:pPr>
        <w:suppressAutoHyphens w:val="0"/>
        <w:jc w:val="both"/>
        <w:rPr>
          <w:rFonts w:eastAsia="Calibri"/>
          <w:color w:val="000000"/>
          <w:lang w:eastAsia="en-US"/>
        </w:rPr>
      </w:pPr>
      <w:r w:rsidRPr="00097F48">
        <w:rPr>
          <w:rFonts w:eastAsia="Calibri"/>
          <w:color w:val="000000"/>
          <w:lang w:eastAsia="en-US"/>
        </w:rPr>
        <w:lastRenderedPageBreak/>
        <w:t xml:space="preserve">Minimální boční dosah </w:t>
      </w:r>
      <w:proofErr w:type="spellStart"/>
      <w:r w:rsidRPr="00097F48">
        <w:rPr>
          <w:rFonts w:eastAsia="Calibri"/>
          <w:color w:val="000000"/>
          <w:lang w:eastAsia="en-US"/>
        </w:rPr>
        <w:t>mulčovače</w:t>
      </w:r>
      <w:proofErr w:type="spellEnd"/>
      <w:r w:rsidRPr="00097F48">
        <w:rPr>
          <w:rFonts w:eastAsia="Calibri"/>
          <w:color w:val="000000"/>
          <w:lang w:eastAsia="en-US"/>
        </w:rPr>
        <w:t>:</w:t>
      </w:r>
      <w:r>
        <w:rPr>
          <w:rFonts w:eastAsia="Calibri"/>
          <w:color w:val="000000"/>
          <w:lang w:eastAsia="en-US"/>
        </w:rPr>
        <w:t xml:space="preserve"> </w:t>
      </w:r>
      <w:r w:rsidRPr="00097F48">
        <w:rPr>
          <w:rFonts w:eastAsia="Calibri"/>
          <w:color w:val="000000"/>
          <w:lang w:eastAsia="en-US"/>
        </w:rPr>
        <w:t>3,5 m</w:t>
      </w:r>
    </w:p>
    <w:p w:rsidR="00097F48" w:rsidRPr="00097F48" w:rsidRDefault="00097F48" w:rsidP="00097F48">
      <w:pPr>
        <w:suppressAutoHyphens w:val="0"/>
        <w:jc w:val="both"/>
        <w:rPr>
          <w:rFonts w:eastAsia="Calibri"/>
          <w:color w:val="000000"/>
          <w:lang w:eastAsia="en-US"/>
        </w:rPr>
      </w:pPr>
      <w:r w:rsidRPr="00097F48">
        <w:rPr>
          <w:rFonts w:eastAsia="Calibri"/>
          <w:color w:val="000000"/>
          <w:lang w:eastAsia="en-US"/>
        </w:rPr>
        <w:t xml:space="preserve">Délka cepové hlavy </w:t>
      </w:r>
      <w:proofErr w:type="spellStart"/>
      <w:r w:rsidRPr="00097F48">
        <w:rPr>
          <w:rFonts w:eastAsia="Calibri"/>
          <w:color w:val="000000"/>
          <w:lang w:eastAsia="en-US"/>
        </w:rPr>
        <w:t>mulčovače</w:t>
      </w:r>
      <w:proofErr w:type="spellEnd"/>
      <w:r w:rsidRPr="00097F48">
        <w:rPr>
          <w:rFonts w:eastAsia="Calibri"/>
          <w:color w:val="000000"/>
          <w:lang w:eastAsia="en-US"/>
        </w:rPr>
        <w:t xml:space="preserve">: </w:t>
      </w:r>
      <w:r>
        <w:rPr>
          <w:rFonts w:eastAsia="Calibri"/>
          <w:color w:val="000000"/>
          <w:lang w:eastAsia="en-US"/>
        </w:rPr>
        <w:t>m</w:t>
      </w:r>
      <w:r w:rsidRPr="00097F48">
        <w:rPr>
          <w:rFonts w:eastAsia="Calibri"/>
          <w:color w:val="000000"/>
          <w:lang w:eastAsia="en-US"/>
        </w:rPr>
        <w:t>in. 1,2 m</w:t>
      </w:r>
    </w:p>
    <w:p w:rsidR="00097F48" w:rsidRPr="00097F48" w:rsidRDefault="00097F48" w:rsidP="00097F48">
      <w:pPr>
        <w:suppressAutoHyphens w:val="0"/>
        <w:jc w:val="both"/>
        <w:rPr>
          <w:rFonts w:eastAsia="Calibri"/>
          <w:color w:val="000000"/>
          <w:lang w:eastAsia="en-US"/>
        </w:rPr>
      </w:pPr>
    </w:p>
    <w:p w:rsidR="00097F48" w:rsidRPr="00097F48" w:rsidRDefault="00097F48" w:rsidP="00097F48">
      <w:pPr>
        <w:suppressAutoHyphens w:val="0"/>
        <w:jc w:val="both"/>
        <w:rPr>
          <w:rFonts w:eastAsia="Calibri"/>
          <w:color w:val="000000"/>
          <w:lang w:eastAsia="en-US"/>
        </w:rPr>
      </w:pPr>
      <w:r w:rsidRPr="00097F48">
        <w:rPr>
          <w:rFonts w:eastAsia="Calibri"/>
          <w:color w:val="000000"/>
          <w:lang w:eastAsia="en-US"/>
        </w:rPr>
        <w:t>Lokality sečení:</w:t>
      </w:r>
    </w:p>
    <w:p w:rsidR="00097F48" w:rsidRPr="00097F48" w:rsidRDefault="00097F48" w:rsidP="00097F48">
      <w:pPr>
        <w:numPr>
          <w:ilvl w:val="0"/>
          <w:numId w:val="17"/>
        </w:numPr>
        <w:suppressAutoHyphens w:val="0"/>
        <w:jc w:val="both"/>
        <w:rPr>
          <w:rFonts w:eastAsia="Calibri"/>
          <w:color w:val="000000"/>
          <w:lang w:eastAsia="en-US"/>
        </w:rPr>
      </w:pPr>
      <w:r w:rsidRPr="00097F48">
        <w:rPr>
          <w:rFonts w:eastAsia="Calibri"/>
          <w:color w:val="000000"/>
          <w:lang w:eastAsia="en-US"/>
        </w:rPr>
        <w:t>Nový Jičín</w:t>
      </w:r>
    </w:p>
    <w:p w:rsidR="00097F48" w:rsidRPr="00097F48" w:rsidRDefault="00097F48" w:rsidP="00097F48">
      <w:pPr>
        <w:numPr>
          <w:ilvl w:val="0"/>
          <w:numId w:val="17"/>
        </w:numPr>
        <w:suppressAutoHyphens w:val="0"/>
        <w:jc w:val="both"/>
        <w:rPr>
          <w:rFonts w:eastAsia="Calibri"/>
          <w:color w:val="000000"/>
          <w:lang w:eastAsia="en-US"/>
        </w:rPr>
      </w:pPr>
      <w:r w:rsidRPr="00097F48">
        <w:rPr>
          <w:rFonts w:eastAsia="Calibri"/>
          <w:color w:val="000000"/>
          <w:lang w:eastAsia="en-US"/>
        </w:rPr>
        <w:t xml:space="preserve">Nový Jičín - Bludovice </w:t>
      </w:r>
    </w:p>
    <w:p w:rsidR="00097F48" w:rsidRPr="00097F48" w:rsidRDefault="00097F48" w:rsidP="00097F48">
      <w:pPr>
        <w:numPr>
          <w:ilvl w:val="0"/>
          <w:numId w:val="17"/>
        </w:numPr>
        <w:suppressAutoHyphens w:val="0"/>
        <w:jc w:val="both"/>
        <w:rPr>
          <w:rFonts w:eastAsia="Calibri"/>
          <w:color w:val="000000"/>
          <w:lang w:eastAsia="en-US"/>
        </w:rPr>
      </w:pPr>
      <w:r w:rsidRPr="00097F48">
        <w:rPr>
          <w:rFonts w:eastAsia="Calibri"/>
          <w:color w:val="000000"/>
          <w:lang w:eastAsia="en-US"/>
        </w:rPr>
        <w:t>Nový Jičín - Straník</w:t>
      </w:r>
    </w:p>
    <w:p w:rsidR="00097F48" w:rsidRPr="00097F48" w:rsidRDefault="00097F48" w:rsidP="00097F48">
      <w:pPr>
        <w:numPr>
          <w:ilvl w:val="0"/>
          <w:numId w:val="17"/>
        </w:numPr>
        <w:suppressAutoHyphens w:val="0"/>
        <w:jc w:val="both"/>
        <w:rPr>
          <w:rFonts w:eastAsia="Calibri"/>
          <w:color w:val="000000"/>
          <w:lang w:eastAsia="en-US"/>
        </w:rPr>
      </w:pPr>
      <w:r w:rsidRPr="00097F48">
        <w:rPr>
          <w:rFonts w:eastAsia="Calibri"/>
          <w:color w:val="000000"/>
          <w:lang w:eastAsia="en-US"/>
        </w:rPr>
        <w:t>Nový Jičín - Kojetín</w:t>
      </w:r>
    </w:p>
    <w:p w:rsidR="00097F48" w:rsidRPr="00097F48" w:rsidRDefault="00097F48" w:rsidP="00097F48">
      <w:pPr>
        <w:numPr>
          <w:ilvl w:val="0"/>
          <w:numId w:val="17"/>
        </w:numPr>
        <w:suppressAutoHyphens w:val="0"/>
        <w:jc w:val="both"/>
        <w:rPr>
          <w:rFonts w:eastAsia="Calibri"/>
          <w:color w:val="000000"/>
          <w:lang w:eastAsia="en-US"/>
        </w:rPr>
      </w:pPr>
      <w:r w:rsidRPr="00097F48">
        <w:rPr>
          <w:rFonts w:eastAsia="Calibri"/>
          <w:color w:val="000000"/>
          <w:lang w:eastAsia="en-US"/>
        </w:rPr>
        <w:t>Nový Jičín - Žilina</w:t>
      </w:r>
    </w:p>
    <w:p w:rsidR="00097F48" w:rsidRPr="00097F48" w:rsidRDefault="00097F48" w:rsidP="00097F48">
      <w:pPr>
        <w:suppressAutoHyphens w:val="0"/>
        <w:jc w:val="both"/>
        <w:rPr>
          <w:lang w:eastAsia="cs-CZ"/>
        </w:rPr>
      </w:pPr>
    </w:p>
    <w:p w:rsidR="00BF5196" w:rsidRPr="009B2397" w:rsidRDefault="00BF5196" w:rsidP="000B7E61">
      <w:pPr>
        <w:pStyle w:val="Zkladntext"/>
        <w:tabs>
          <w:tab w:val="clear" w:pos="0"/>
          <w:tab w:val="left" w:pos="360"/>
        </w:tabs>
        <w:rPr>
          <w:sz w:val="23"/>
          <w:szCs w:val="23"/>
        </w:rPr>
      </w:pPr>
      <w:r w:rsidRPr="009B2397">
        <w:rPr>
          <w:sz w:val="23"/>
          <w:szCs w:val="23"/>
        </w:rPr>
        <w:t>(dále jen „dílo“), za cenu uvedenou v čl. V.</w:t>
      </w:r>
      <w:r w:rsidR="00591D73">
        <w:rPr>
          <w:sz w:val="23"/>
          <w:szCs w:val="23"/>
        </w:rPr>
        <w:t xml:space="preserve"> této smlouvy. </w:t>
      </w:r>
    </w:p>
    <w:p w:rsidR="00BF5196" w:rsidRPr="001D1470" w:rsidRDefault="00BF5196">
      <w:pPr>
        <w:jc w:val="center"/>
        <w:rPr>
          <w:sz w:val="23"/>
          <w:szCs w:val="23"/>
        </w:rPr>
      </w:pPr>
    </w:p>
    <w:p w:rsidR="00BF5196" w:rsidRDefault="00BF5196">
      <w:pPr>
        <w:jc w:val="center"/>
        <w:rPr>
          <w:b/>
          <w:bCs/>
          <w:sz w:val="23"/>
          <w:szCs w:val="23"/>
        </w:rPr>
      </w:pPr>
      <w:r w:rsidRPr="001D1470">
        <w:rPr>
          <w:b/>
          <w:bCs/>
          <w:sz w:val="23"/>
          <w:szCs w:val="23"/>
        </w:rPr>
        <w:t xml:space="preserve">II. </w:t>
      </w:r>
    </w:p>
    <w:p w:rsidR="00D00E71" w:rsidRPr="001D1470" w:rsidRDefault="00D00E71">
      <w:pPr>
        <w:jc w:val="center"/>
        <w:rPr>
          <w:b/>
          <w:bCs/>
          <w:sz w:val="23"/>
          <w:szCs w:val="23"/>
        </w:rPr>
      </w:pPr>
    </w:p>
    <w:p w:rsidR="00BF5196" w:rsidRPr="001D1470" w:rsidRDefault="00BF5196">
      <w:pPr>
        <w:jc w:val="center"/>
        <w:rPr>
          <w:b/>
          <w:bCs/>
          <w:sz w:val="23"/>
          <w:szCs w:val="23"/>
        </w:rPr>
      </w:pPr>
      <w:r w:rsidRPr="001D1470">
        <w:rPr>
          <w:b/>
          <w:bCs/>
          <w:sz w:val="23"/>
          <w:szCs w:val="23"/>
        </w:rPr>
        <w:t>Místo a doba plnění</w:t>
      </w:r>
    </w:p>
    <w:p w:rsidR="00BF5196" w:rsidRPr="001D1470" w:rsidRDefault="00BF5196">
      <w:pPr>
        <w:rPr>
          <w:b/>
          <w:bCs/>
          <w:sz w:val="23"/>
          <w:szCs w:val="23"/>
        </w:rPr>
      </w:pPr>
    </w:p>
    <w:p w:rsidR="00BF5196" w:rsidRPr="001D1470" w:rsidRDefault="00BF5196" w:rsidP="00950244">
      <w:pPr>
        <w:numPr>
          <w:ilvl w:val="0"/>
          <w:numId w:val="6"/>
        </w:numPr>
        <w:tabs>
          <w:tab w:val="left" w:pos="360"/>
        </w:tabs>
        <w:ind w:left="357" w:hanging="357"/>
        <w:jc w:val="both"/>
        <w:rPr>
          <w:sz w:val="23"/>
          <w:szCs w:val="23"/>
        </w:rPr>
      </w:pPr>
      <w:r w:rsidRPr="001D1470">
        <w:rPr>
          <w:sz w:val="23"/>
          <w:szCs w:val="23"/>
        </w:rPr>
        <w:t>Místem pl</w:t>
      </w:r>
      <w:r w:rsidR="00775E20" w:rsidRPr="001D1470">
        <w:rPr>
          <w:sz w:val="23"/>
          <w:szCs w:val="23"/>
        </w:rPr>
        <w:t xml:space="preserve">nění </w:t>
      </w:r>
      <w:r w:rsidR="00E505EB">
        <w:rPr>
          <w:sz w:val="23"/>
          <w:szCs w:val="23"/>
        </w:rPr>
        <w:t>je území města Nový Jičín a městských částí Bludovice, Straník, Kojetín a Žilina.</w:t>
      </w:r>
    </w:p>
    <w:p w:rsidR="009B2397" w:rsidRDefault="00BF5196" w:rsidP="00EC0176">
      <w:pPr>
        <w:pStyle w:val="Zkladntext"/>
        <w:numPr>
          <w:ilvl w:val="0"/>
          <w:numId w:val="3"/>
        </w:numPr>
        <w:tabs>
          <w:tab w:val="clear" w:pos="720"/>
          <w:tab w:val="left" w:pos="360"/>
        </w:tabs>
        <w:spacing w:before="57"/>
        <w:ind w:left="360"/>
        <w:rPr>
          <w:sz w:val="23"/>
          <w:szCs w:val="23"/>
        </w:rPr>
      </w:pPr>
      <w:r w:rsidRPr="009B2397">
        <w:rPr>
          <w:sz w:val="23"/>
          <w:szCs w:val="23"/>
        </w:rPr>
        <w:t>Zhotov</w:t>
      </w:r>
      <w:r w:rsidR="00681B46" w:rsidRPr="009B2397">
        <w:rPr>
          <w:sz w:val="23"/>
          <w:szCs w:val="23"/>
        </w:rPr>
        <w:t>itel je povinen zahájit provádění</w:t>
      </w:r>
      <w:r w:rsidRPr="009B2397">
        <w:rPr>
          <w:sz w:val="23"/>
          <w:szCs w:val="23"/>
        </w:rPr>
        <w:t xml:space="preserve"> díla</w:t>
      </w:r>
      <w:r w:rsidR="005B6775" w:rsidRPr="009B2397">
        <w:rPr>
          <w:sz w:val="23"/>
          <w:szCs w:val="23"/>
        </w:rPr>
        <w:t xml:space="preserve"> na základě</w:t>
      </w:r>
      <w:r w:rsidR="004402D2" w:rsidRPr="009B2397">
        <w:rPr>
          <w:sz w:val="23"/>
          <w:szCs w:val="23"/>
        </w:rPr>
        <w:t xml:space="preserve"> elektronické</w:t>
      </w:r>
      <w:r w:rsidR="005B6775" w:rsidRPr="009B2397">
        <w:rPr>
          <w:sz w:val="23"/>
          <w:szCs w:val="23"/>
        </w:rPr>
        <w:t xml:space="preserve"> písemné výzvy objednatele</w:t>
      </w:r>
      <w:r w:rsidRPr="009B2397">
        <w:rPr>
          <w:sz w:val="23"/>
          <w:szCs w:val="23"/>
        </w:rPr>
        <w:t>, nedohodnou-li se smluvní strany jinak.</w:t>
      </w:r>
      <w:r w:rsidR="009B2397">
        <w:rPr>
          <w:sz w:val="23"/>
          <w:szCs w:val="23"/>
        </w:rPr>
        <w:t xml:space="preserve"> Předmět smlouvy bude realizován </w:t>
      </w:r>
      <w:r w:rsidR="00950244">
        <w:rPr>
          <w:sz w:val="23"/>
          <w:szCs w:val="23"/>
        </w:rPr>
        <w:t>v</w:t>
      </w:r>
      <w:r w:rsidR="003866A4">
        <w:rPr>
          <w:sz w:val="23"/>
          <w:szCs w:val="23"/>
        </w:rPr>
        <w:t> následujících termínech:</w:t>
      </w:r>
    </w:p>
    <w:p w:rsidR="00E505EB" w:rsidRPr="00E505EB" w:rsidRDefault="00E505EB" w:rsidP="00E505EB">
      <w:pPr>
        <w:pStyle w:val="Zkladntext"/>
        <w:numPr>
          <w:ilvl w:val="0"/>
          <w:numId w:val="18"/>
        </w:numPr>
        <w:tabs>
          <w:tab w:val="left" w:pos="360"/>
        </w:tabs>
        <w:spacing w:before="57"/>
        <w:rPr>
          <w:sz w:val="23"/>
          <w:szCs w:val="23"/>
        </w:rPr>
      </w:pPr>
      <w:r w:rsidRPr="00E505EB">
        <w:rPr>
          <w:sz w:val="23"/>
          <w:szCs w:val="23"/>
        </w:rPr>
        <w:t xml:space="preserve">       Termín zahájení: 01. 05. 2017</w:t>
      </w:r>
    </w:p>
    <w:p w:rsidR="00E505EB" w:rsidRPr="00E505EB" w:rsidRDefault="00E505EB" w:rsidP="00E505EB">
      <w:pPr>
        <w:pStyle w:val="Zkladntext"/>
        <w:numPr>
          <w:ilvl w:val="0"/>
          <w:numId w:val="18"/>
        </w:numPr>
        <w:tabs>
          <w:tab w:val="left" w:pos="360"/>
        </w:tabs>
        <w:spacing w:before="57"/>
        <w:rPr>
          <w:sz w:val="23"/>
          <w:szCs w:val="23"/>
        </w:rPr>
      </w:pPr>
      <w:r w:rsidRPr="00E505EB">
        <w:rPr>
          <w:sz w:val="23"/>
          <w:szCs w:val="23"/>
        </w:rPr>
        <w:t xml:space="preserve">       Termín dokončení:</w:t>
      </w:r>
      <w:r>
        <w:rPr>
          <w:sz w:val="23"/>
          <w:szCs w:val="23"/>
        </w:rPr>
        <w:t xml:space="preserve"> </w:t>
      </w:r>
      <w:r w:rsidRPr="00E505EB">
        <w:rPr>
          <w:sz w:val="23"/>
          <w:szCs w:val="23"/>
        </w:rPr>
        <w:t>30. 09. 2017</w:t>
      </w:r>
    </w:p>
    <w:p w:rsidR="00BF5196" w:rsidRPr="00950244" w:rsidRDefault="005B6775" w:rsidP="00950244">
      <w:pPr>
        <w:pStyle w:val="Zkladntext"/>
        <w:numPr>
          <w:ilvl w:val="0"/>
          <w:numId w:val="3"/>
        </w:numPr>
        <w:tabs>
          <w:tab w:val="left" w:pos="360"/>
        </w:tabs>
        <w:spacing w:before="57"/>
        <w:ind w:left="357" w:hanging="357"/>
        <w:rPr>
          <w:sz w:val="23"/>
          <w:szCs w:val="23"/>
        </w:rPr>
      </w:pPr>
      <w:r w:rsidRPr="00950244">
        <w:rPr>
          <w:sz w:val="23"/>
          <w:szCs w:val="23"/>
        </w:rPr>
        <w:t>Zhotovitel při provádění prací musí respektovat provozní podmínky zh</w:t>
      </w:r>
      <w:r w:rsidR="005C08EC" w:rsidRPr="00950244">
        <w:rPr>
          <w:sz w:val="23"/>
          <w:szCs w:val="23"/>
        </w:rPr>
        <w:t>o</w:t>
      </w:r>
      <w:r w:rsidRPr="00950244">
        <w:rPr>
          <w:sz w:val="23"/>
          <w:szCs w:val="23"/>
        </w:rPr>
        <w:t xml:space="preserve">tovitele a práce provádět dle jeho příkazu a potřeb v čase a době určené objednatelem. </w:t>
      </w:r>
      <w:r w:rsidR="00BF5196" w:rsidRPr="00950244">
        <w:rPr>
          <w:sz w:val="23"/>
          <w:szCs w:val="23"/>
        </w:rPr>
        <w:t>V případě prodlení zhotovitele se započetím provádění díla, je objednatel oprávněn požadovat po zhotoviteli zaplacení smluvní pokuty ve výši 500</w:t>
      </w:r>
      <w:r w:rsidR="00681B46" w:rsidRPr="00950244">
        <w:rPr>
          <w:sz w:val="23"/>
          <w:szCs w:val="23"/>
        </w:rPr>
        <w:t xml:space="preserve">,- </w:t>
      </w:r>
      <w:r w:rsidR="00BF5196" w:rsidRPr="00950244">
        <w:rPr>
          <w:sz w:val="23"/>
          <w:szCs w:val="23"/>
        </w:rPr>
        <w:t>Kč za každý zap</w:t>
      </w:r>
      <w:r w:rsidR="001D1470" w:rsidRPr="00950244">
        <w:rPr>
          <w:sz w:val="23"/>
          <w:szCs w:val="23"/>
        </w:rPr>
        <w:t xml:space="preserve">očatý kalendářní den prodlení. </w:t>
      </w:r>
      <w:r w:rsidR="00BF5196" w:rsidRPr="00950244">
        <w:rPr>
          <w:sz w:val="23"/>
          <w:szCs w:val="23"/>
        </w:rPr>
        <w:t>Tím není dotčeno právo objednatele na náhradu škody.</w:t>
      </w:r>
    </w:p>
    <w:p w:rsidR="00D00E71" w:rsidRPr="001D1470" w:rsidRDefault="00D00E71" w:rsidP="00950244">
      <w:pPr>
        <w:jc w:val="center"/>
        <w:rPr>
          <w:b/>
          <w:sz w:val="23"/>
          <w:szCs w:val="23"/>
        </w:rPr>
      </w:pPr>
    </w:p>
    <w:p w:rsidR="00BF5196" w:rsidRDefault="00BF5196">
      <w:pPr>
        <w:jc w:val="center"/>
        <w:rPr>
          <w:b/>
          <w:sz w:val="23"/>
          <w:szCs w:val="23"/>
        </w:rPr>
      </w:pPr>
      <w:r w:rsidRPr="001D1470">
        <w:rPr>
          <w:b/>
          <w:sz w:val="23"/>
          <w:szCs w:val="23"/>
        </w:rPr>
        <w:t>III.</w:t>
      </w:r>
    </w:p>
    <w:p w:rsidR="00D00E71" w:rsidRPr="001D1470" w:rsidRDefault="00D00E71">
      <w:pPr>
        <w:jc w:val="center"/>
        <w:rPr>
          <w:sz w:val="23"/>
          <w:szCs w:val="23"/>
        </w:rPr>
      </w:pPr>
    </w:p>
    <w:p w:rsidR="00BF5196" w:rsidRPr="001D1470" w:rsidRDefault="00BF5196">
      <w:pPr>
        <w:pStyle w:val="Nadpis1"/>
        <w:rPr>
          <w:sz w:val="23"/>
          <w:szCs w:val="23"/>
        </w:rPr>
      </w:pPr>
      <w:r w:rsidRPr="001D1470">
        <w:rPr>
          <w:sz w:val="23"/>
          <w:szCs w:val="23"/>
        </w:rPr>
        <w:t>Provedení a převzetí díla</w:t>
      </w:r>
    </w:p>
    <w:p w:rsidR="00BF5196" w:rsidRPr="001D1470" w:rsidRDefault="00BF5196">
      <w:pPr>
        <w:rPr>
          <w:sz w:val="23"/>
          <w:szCs w:val="23"/>
        </w:rPr>
      </w:pPr>
    </w:p>
    <w:p w:rsidR="00BF5196" w:rsidRPr="001D1470" w:rsidRDefault="00BF5196" w:rsidP="00950244">
      <w:pPr>
        <w:numPr>
          <w:ilvl w:val="0"/>
          <w:numId w:val="6"/>
        </w:numPr>
        <w:tabs>
          <w:tab w:val="left" w:pos="360"/>
        </w:tabs>
        <w:ind w:left="357" w:hanging="357"/>
        <w:jc w:val="both"/>
        <w:rPr>
          <w:sz w:val="23"/>
          <w:szCs w:val="23"/>
        </w:rPr>
      </w:pPr>
      <w:r w:rsidRPr="001D1470">
        <w:rPr>
          <w:sz w:val="23"/>
          <w:szCs w:val="23"/>
        </w:rPr>
        <w:t>Objednatel je oprávněn provádět průběžnou kontrolu prací.</w:t>
      </w:r>
    </w:p>
    <w:p w:rsidR="00BF5196" w:rsidRPr="001D1470" w:rsidRDefault="00BF5196">
      <w:pPr>
        <w:pStyle w:val="Zkladntext"/>
        <w:numPr>
          <w:ilvl w:val="0"/>
          <w:numId w:val="6"/>
        </w:numPr>
        <w:tabs>
          <w:tab w:val="clear" w:pos="0"/>
          <w:tab w:val="left" w:pos="360"/>
        </w:tabs>
        <w:spacing w:before="57"/>
        <w:ind w:left="360"/>
        <w:rPr>
          <w:sz w:val="23"/>
          <w:szCs w:val="23"/>
        </w:rPr>
      </w:pPr>
      <w:r w:rsidRPr="001D1470">
        <w:rPr>
          <w:sz w:val="23"/>
          <w:szCs w:val="23"/>
        </w:rPr>
        <w:t>Veškeré vícepráce zhotovitel oznámí objednateli a tyto musí být písemně dohod</w:t>
      </w:r>
      <w:r w:rsidR="00681B46" w:rsidRPr="001D1470">
        <w:rPr>
          <w:sz w:val="23"/>
          <w:szCs w:val="23"/>
        </w:rPr>
        <w:t>nuty formou dodatku Smlouvy o dílo</w:t>
      </w:r>
      <w:r w:rsidRPr="001D1470">
        <w:rPr>
          <w:sz w:val="23"/>
          <w:szCs w:val="23"/>
        </w:rPr>
        <w:t>.</w:t>
      </w:r>
    </w:p>
    <w:p w:rsidR="00BF5196" w:rsidRPr="001D1470" w:rsidRDefault="00BF5196">
      <w:pPr>
        <w:pStyle w:val="Zkladntext"/>
        <w:numPr>
          <w:ilvl w:val="0"/>
          <w:numId w:val="6"/>
        </w:numPr>
        <w:tabs>
          <w:tab w:val="clear" w:pos="0"/>
          <w:tab w:val="left" w:pos="360"/>
        </w:tabs>
        <w:spacing w:before="57"/>
        <w:ind w:left="360"/>
        <w:rPr>
          <w:sz w:val="23"/>
          <w:szCs w:val="23"/>
        </w:rPr>
      </w:pPr>
      <w:r w:rsidRPr="001D1470">
        <w:rPr>
          <w:sz w:val="23"/>
          <w:szCs w:val="23"/>
        </w:rPr>
        <w:t>Termín</w:t>
      </w:r>
      <w:r w:rsidR="00681B46" w:rsidRPr="001D1470">
        <w:rPr>
          <w:sz w:val="23"/>
          <w:szCs w:val="23"/>
        </w:rPr>
        <w:t xml:space="preserve"> zhotovení díla </w:t>
      </w:r>
      <w:r w:rsidR="00EC0176">
        <w:rPr>
          <w:sz w:val="23"/>
          <w:szCs w:val="23"/>
        </w:rPr>
        <w:t xml:space="preserve">je realizován </w:t>
      </w:r>
      <w:r w:rsidR="00E505EB">
        <w:rPr>
          <w:sz w:val="23"/>
          <w:szCs w:val="23"/>
        </w:rPr>
        <w:t>v pevně stanovených termínech</w:t>
      </w:r>
      <w:r w:rsidR="00EC0176">
        <w:rPr>
          <w:sz w:val="23"/>
          <w:szCs w:val="23"/>
        </w:rPr>
        <w:t xml:space="preserve"> – viz část II, bod 2 smlouvy</w:t>
      </w:r>
      <w:r w:rsidR="005178F7">
        <w:rPr>
          <w:sz w:val="23"/>
          <w:szCs w:val="23"/>
        </w:rPr>
        <w:t>.</w:t>
      </w:r>
      <w:r w:rsidR="004402D2" w:rsidRPr="001D1470">
        <w:rPr>
          <w:sz w:val="23"/>
          <w:szCs w:val="23"/>
        </w:rPr>
        <w:t xml:space="preserve"> </w:t>
      </w:r>
    </w:p>
    <w:p w:rsidR="00BF5196" w:rsidRPr="001D1470" w:rsidRDefault="00BF5196">
      <w:pPr>
        <w:pStyle w:val="Zkladntext"/>
        <w:numPr>
          <w:ilvl w:val="0"/>
          <w:numId w:val="6"/>
        </w:numPr>
        <w:tabs>
          <w:tab w:val="clear" w:pos="0"/>
          <w:tab w:val="left" w:pos="360"/>
        </w:tabs>
        <w:spacing w:before="57"/>
        <w:ind w:left="360"/>
        <w:rPr>
          <w:sz w:val="23"/>
          <w:szCs w:val="23"/>
        </w:rPr>
      </w:pPr>
      <w:r w:rsidRPr="001D1470">
        <w:rPr>
          <w:sz w:val="23"/>
          <w:szCs w:val="23"/>
        </w:rPr>
        <w:t>Zhotovitel se zavazuje respektovat časové požadavky objednatele a je povinen dodržet objednatelem stanovený termín r</w:t>
      </w:r>
      <w:r w:rsidR="00681B46" w:rsidRPr="001D1470">
        <w:rPr>
          <w:sz w:val="23"/>
          <w:szCs w:val="23"/>
        </w:rPr>
        <w:t>ealizace</w:t>
      </w:r>
      <w:r w:rsidR="004402D2" w:rsidRPr="001D1470">
        <w:rPr>
          <w:sz w:val="23"/>
          <w:szCs w:val="23"/>
        </w:rPr>
        <w:t>.</w:t>
      </w:r>
      <w:r w:rsidRPr="001D1470">
        <w:rPr>
          <w:sz w:val="23"/>
          <w:szCs w:val="23"/>
        </w:rPr>
        <w:t xml:space="preserve"> V případě, že z</w:t>
      </w:r>
      <w:r w:rsidR="00154BC7" w:rsidRPr="001D1470">
        <w:rPr>
          <w:sz w:val="23"/>
          <w:szCs w:val="23"/>
        </w:rPr>
        <w:t>hotovitel nedodrží smluvní</w:t>
      </w:r>
      <w:r w:rsidRPr="001D1470">
        <w:rPr>
          <w:sz w:val="23"/>
          <w:szCs w:val="23"/>
        </w:rPr>
        <w:t xml:space="preserve"> termín zhotovení díla, je objednatel oprávněn po zhotoviteli požadovat zaplacení smluvní pokuty ve výši 1</w:t>
      </w:r>
      <w:r w:rsidR="00C0430B" w:rsidRPr="001D1470">
        <w:rPr>
          <w:sz w:val="23"/>
          <w:szCs w:val="23"/>
        </w:rPr>
        <w:t xml:space="preserve">.500,- Kč </w:t>
      </w:r>
      <w:r w:rsidRPr="001D1470">
        <w:rPr>
          <w:sz w:val="23"/>
          <w:szCs w:val="23"/>
        </w:rPr>
        <w:t xml:space="preserve">a to </w:t>
      </w:r>
      <w:r w:rsidR="007A259D" w:rsidRPr="001D1470">
        <w:rPr>
          <w:sz w:val="23"/>
          <w:szCs w:val="23"/>
        </w:rPr>
        <w:t xml:space="preserve">za každý započatý den prodlení. </w:t>
      </w:r>
      <w:r w:rsidRPr="001D1470">
        <w:rPr>
          <w:sz w:val="23"/>
          <w:szCs w:val="23"/>
        </w:rPr>
        <w:t xml:space="preserve">Tím </w:t>
      </w:r>
      <w:r w:rsidR="004402D2" w:rsidRPr="001D1470">
        <w:rPr>
          <w:sz w:val="23"/>
          <w:szCs w:val="23"/>
        </w:rPr>
        <w:t xml:space="preserve">není dotčeno právo objednatele </w:t>
      </w:r>
      <w:r w:rsidRPr="001D1470">
        <w:rPr>
          <w:sz w:val="23"/>
          <w:szCs w:val="23"/>
        </w:rPr>
        <w:t>na náhradu škody.</w:t>
      </w:r>
    </w:p>
    <w:p w:rsidR="00BF5196" w:rsidRPr="001D1470" w:rsidRDefault="00BF5196">
      <w:pPr>
        <w:pStyle w:val="Zkladntext"/>
        <w:numPr>
          <w:ilvl w:val="0"/>
          <w:numId w:val="6"/>
        </w:numPr>
        <w:tabs>
          <w:tab w:val="clear" w:pos="0"/>
          <w:tab w:val="left" w:pos="360"/>
        </w:tabs>
        <w:spacing w:before="57"/>
        <w:ind w:left="360"/>
        <w:rPr>
          <w:sz w:val="23"/>
          <w:szCs w:val="23"/>
        </w:rPr>
      </w:pPr>
      <w:r w:rsidRPr="001D1470">
        <w:rPr>
          <w:sz w:val="23"/>
          <w:szCs w:val="23"/>
        </w:rPr>
        <w:t xml:space="preserve">Objednatel se zavazuje dílo převzít v případě, že bude provedeno bez zjevných vad </w:t>
      </w:r>
      <w:r w:rsidRPr="001D1470">
        <w:rPr>
          <w:sz w:val="23"/>
          <w:szCs w:val="23"/>
        </w:rPr>
        <w:br/>
        <w:t xml:space="preserve">a nedodělků. O předání a převzetí díla zhotovitel sepíše protokol. </w:t>
      </w:r>
    </w:p>
    <w:p w:rsidR="00BF5196" w:rsidRPr="001D1470" w:rsidRDefault="00BF5196">
      <w:pPr>
        <w:pStyle w:val="Zkladntext"/>
        <w:tabs>
          <w:tab w:val="clear" w:pos="0"/>
        </w:tabs>
        <w:rPr>
          <w:sz w:val="23"/>
          <w:szCs w:val="23"/>
        </w:rPr>
      </w:pPr>
    </w:p>
    <w:p w:rsidR="00BF5196" w:rsidRDefault="00BF5196">
      <w:pPr>
        <w:pStyle w:val="Zkladntext"/>
        <w:tabs>
          <w:tab w:val="left" w:pos="360"/>
        </w:tabs>
        <w:jc w:val="center"/>
        <w:rPr>
          <w:b/>
          <w:bCs/>
          <w:sz w:val="23"/>
          <w:szCs w:val="23"/>
        </w:rPr>
      </w:pPr>
      <w:r w:rsidRPr="001D1470">
        <w:rPr>
          <w:b/>
          <w:bCs/>
          <w:sz w:val="23"/>
          <w:szCs w:val="23"/>
        </w:rPr>
        <w:t>IV.</w:t>
      </w:r>
    </w:p>
    <w:p w:rsidR="00D00E71" w:rsidRPr="001D1470" w:rsidRDefault="00D00E71">
      <w:pPr>
        <w:pStyle w:val="Zkladntext"/>
        <w:tabs>
          <w:tab w:val="left" w:pos="360"/>
        </w:tabs>
        <w:jc w:val="center"/>
        <w:rPr>
          <w:b/>
          <w:bCs/>
          <w:sz w:val="23"/>
          <w:szCs w:val="23"/>
        </w:rPr>
      </w:pPr>
    </w:p>
    <w:p w:rsidR="00BF5196" w:rsidRPr="001D1470" w:rsidRDefault="00BF5196">
      <w:pPr>
        <w:pStyle w:val="Zkladntext"/>
        <w:tabs>
          <w:tab w:val="left" w:pos="360"/>
        </w:tabs>
        <w:jc w:val="center"/>
        <w:rPr>
          <w:sz w:val="23"/>
          <w:szCs w:val="23"/>
        </w:rPr>
      </w:pPr>
      <w:r w:rsidRPr="001D1470">
        <w:rPr>
          <w:b/>
          <w:bCs/>
          <w:sz w:val="23"/>
          <w:szCs w:val="23"/>
        </w:rPr>
        <w:t>Povinnosti zhotovitele a objednatele</w:t>
      </w:r>
    </w:p>
    <w:p w:rsidR="00BF5196" w:rsidRPr="001D1470" w:rsidRDefault="00BF5196">
      <w:pPr>
        <w:pStyle w:val="Zkladntext"/>
        <w:tabs>
          <w:tab w:val="left" w:pos="360"/>
        </w:tabs>
        <w:rPr>
          <w:sz w:val="23"/>
          <w:szCs w:val="23"/>
        </w:rPr>
      </w:pPr>
    </w:p>
    <w:p w:rsidR="00BF5196" w:rsidRPr="001D1470" w:rsidRDefault="00BF5196">
      <w:pPr>
        <w:pStyle w:val="Zkladntext"/>
        <w:numPr>
          <w:ilvl w:val="0"/>
          <w:numId w:val="3"/>
        </w:numPr>
        <w:tabs>
          <w:tab w:val="left" w:pos="360"/>
        </w:tabs>
        <w:ind w:left="360"/>
        <w:rPr>
          <w:sz w:val="23"/>
          <w:szCs w:val="23"/>
        </w:rPr>
      </w:pPr>
      <w:r w:rsidRPr="001D1470">
        <w:rPr>
          <w:sz w:val="23"/>
          <w:szCs w:val="23"/>
        </w:rPr>
        <w:t>Zhotovitel je povinen provést dílo ve sjednané době a kvalitě.</w:t>
      </w:r>
    </w:p>
    <w:p w:rsidR="00BF5196" w:rsidRPr="001D1470" w:rsidRDefault="00BF5196" w:rsidP="00950244">
      <w:pPr>
        <w:pStyle w:val="Zkladntext"/>
        <w:numPr>
          <w:ilvl w:val="0"/>
          <w:numId w:val="3"/>
        </w:numPr>
        <w:tabs>
          <w:tab w:val="left" w:pos="360"/>
        </w:tabs>
        <w:spacing w:before="57"/>
        <w:ind w:left="357" w:hanging="357"/>
        <w:rPr>
          <w:sz w:val="23"/>
          <w:szCs w:val="23"/>
        </w:rPr>
      </w:pPr>
      <w:r w:rsidRPr="001D1470">
        <w:rPr>
          <w:sz w:val="23"/>
          <w:szCs w:val="23"/>
        </w:rPr>
        <w:t>Objednatel souhlasí s převzetím dokončených prací i před uplynutím dohodnutého termínu plnění.</w:t>
      </w:r>
    </w:p>
    <w:p w:rsidR="00BF5196" w:rsidRPr="001D1470" w:rsidRDefault="00BF5196">
      <w:pPr>
        <w:pStyle w:val="Zkladntext"/>
        <w:numPr>
          <w:ilvl w:val="0"/>
          <w:numId w:val="3"/>
        </w:numPr>
        <w:tabs>
          <w:tab w:val="left" w:pos="360"/>
        </w:tabs>
        <w:spacing w:before="57"/>
        <w:ind w:left="360"/>
        <w:rPr>
          <w:sz w:val="23"/>
          <w:szCs w:val="23"/>
        </w:rPr>
      </w:pPr>
      <w:r w:rsidRPr="001D1470">
        <w:rPr>
          <w:sz w:val="23"/>
          <w:szCs w:val="23"/>
        </w:rPr>
        <w:lastRenderedPageBreak/>
        <w:t>Objednatel je provedení díla povinen obvyklým způsobem potvrdi</w:t>
      </w:r>
      <w:r w:rsidR="00681B46" w:rsidRPr="001D1470">
        <w:rPr>
          <w:sz w:val="23"/>
          <w:szCs w:val="23"/>
        </w:rPr>
        <w:t>t na výkaz</w:t>
      </w:r>
      <w:r w:rsidRPr="001D1470">
        <w:rPr>
          <w:sz w:val="23"/>
          <w:szCs w:val="23"/>
        </w:rPr>
        <w:t xml:space="preserve"> zhotovitele (soupis provedených prací).</w:t>
      </w:r>
    </w:p>
    <w:p w:rsidR="00BF5196" w:rsidRPr="001D1470" w:rsidRDefault="00BF5196">
      <w:pPr>
        <w:pStyle w:val="Zkladntext"/>
        <w:numPr>
          <w:ilvl w:val="0"/>
          <w:numId w:val="3"/>
        </w:numPr>
        <w:tabs>
          <w:tab w:val="left" w:pos="360"/>
        </w:tabs>
        <w:spacing w:before="57"/>
        <w:ind w:left="360"/>
        <w:rPr>
          <w:sz w:val="23"/>
          <w:szCs w:val="23"/>
        </w:rPr>
      </w:pPr>
      <w:r w:rsidRPr="001D1470">
        <w:rPr>
          <w:sz w:val="23"/>
          <w:szCs w:val="23"/>
        </w:rPr>
        <w:t>Objednatel umožní pracovníkům zhotovitele přístup do prostor v mís</w:t>
      </w:r>
      <w:r w:rsidR="003E131A">
        <w:rPr>
          <w:sz w:val="23"/>
          <w:szCs w:val="23"/>
        </w:rPr>
        <w:t>tě požadovaného provedení díla.</w:t>
      </w:r>
    </w:p>
    <w:p w:rsidR="00950244" w:rsidRDefault="00950244">
      <w:pPr>
        <w:pStyle w:val="Zkladntext"/>
        <w:tabs>
          <w:tab w:val="left" w:pos="360"/>
        </w:tabs>
        <w:rPr>
          <w:sz w:val="23"/>
          <w:szCs w:val="23"/>
        </w:rPr>
      </w:pPr>
    </w:p>
    <w:p w:rsidR="00BF5196" w:rsidRDefault="00BF5196">
      <w:pPr>
        <w:tabs>
          <w:tab w:val="left" w:pos="0"/>
        </w:tabs>
        <w:jc w:val="center"/>
        <w:rPr>
          <w:b/>
          <w:bCs/>
          <w:sz w:val="23"/>
          <w:szCs w:val="23"/>
        </w:rPr>
      </w:pPr>
      <w:r w:rsidRPr="001D1470">
        <w:rPr>
          <w:b/>
          <w:bCs/>
          <w:sz w:val="23"/>
          <w:szCs w:val="23"/>
        </w:rPr>
        <w:t>V.</w:t>
      </w:r>
    </w:p>
    <w:p w:rsidR="00D00E71" w:rsidRPr="001D1470" w:rsidRDefault="00D00E71">
      <w:pPr>
        <w:tabs>
          <w:tab w:val="left" w:pos="0"/>
        </w:tabs>
        <w:jc w:val="center"/>
        <w:rPr>
          <w:sz w:val="23"/>
          <w:szCs w:val="23"/>
        </w:rPr>
      </w:pPr>
    </w:p>
    <w:p w:rsidR="00BF5196" w:rsidRPr="001D1470" w:rsidRDefault="00BF5196">
      <w:pPr>
        <w:pStyle w:val="Nadpis3"/>
        <w:jc w:val="center"/>
        <w:rPr>
          <w:sz w:val="23"/>
          <w:szCs w:val="23"/>
        </w:rPr>
      </w:pPr>
      <w:r w:rsidRPr="001D1470">
        <w:rPr>
          <w:sz w:val="23"/>
          <w:szCs w:val="23"/>
        </w:rPr>
        <w:t>Platební a fakturační podmínky</w:t>
      </w:r>
    </w:p>
    <w:p w:rsidR="00BF5196" w:rsidRPr="001D1470" w:rsidRDefault="00BF5196">
      <w:pPr>
        <w:ind w:left="360"/>
        <w:rPr>
          <w:b/>
          <w:bCs/>
          <w:sz w:val="23"/>
          <w:szCs w:val="23"/>
        </w:rPr>
      </w:pPr>
    </w:p>
    <w:p w:rsidR="00BF5196" w:rsidRDefault="00BF5196">
      <w:pPr>
        <w:pStyle w:val="Zkladntextodsazen"/>
        <w:numPr>
          <w:ilvl w:val="0"/>
          <w:numId w:val="2"/>
        </w:numPr>
        <w:tabs>
          <w:tab w:val="left" w:pos="360"/>
        </w:tabs>
        <w:ind w:left="360"/>
        <w:jc w:val="both"/>
        <w:rPr>
          <w:sz w:val="23"/>
          <w:szCs w:val="23"/>
        </w:rPr>
      </w:pPr>
      <w:r w:rsidRPr="001D1470">
        <w:rPr>
          <w:sz w:val="23"/>
          <w:szCs w:val="23"/>
        </w:rPr>
        <w:t>Cena předmětu smlouvy</w:t>
      </w:r>
      <w:r w:rsidR="001D1470" w:rsidRPr="001D1470">
        <w:rPr>
          <w:sz w:val="23"/>
          <w:szCs w:val="23"/>
        </w:rPr>
        <w:t xml:space="preserve"> </w:t>
      </w:r>
      <w:r w:rsidRPr="001D1470">
        <w:rPr>
          <w:sz w:val="23"/>
          <w:szCs w:val="23"/>
        </w:rPr>
        <w:t xml:space="preserve">je </w:t>
      </w:r>
      <w:r w:rsidR="003E131A">
        <w:rPr>
          <w:sz w:val="23"/>
          <w:szCs w:val="23"/>
        </w:rPr>
        <w:t xml:space="preserve">uvedena </w:t>
      </w:r>
      <w:r w:rsidRPr="001D1470">
        <w:rPr>
          <w:sz w:val="23"/>
          <w:szCs w:val="23"/>
        </w:rPr>
        <w:t>v</w:t>
      </w:r>
      <w:r w:rsidR="001A333C">
        <w:rPr>
          <w:sz w:val="23"/>
          <w:szCs w:val="23"/>
        </w:rPr>
        <w:t> </w:t>
      </w:r>
      <w:r w:rsidR="00F4583F" w:rsidRPr="001C0F4C">
        <w:rPr>
          <w:sz w:val="23"/>
          <w:szCs w:val="23"/>
        </w:rPr>
        <w:t>Příloze</w:t>
      </w:r>
      <w:r w:rsidR="001A333C" w:rsidRPr="001C0F4C">
        <w:rPr>
          <w:sz w:val="23"/>
          <w:szCs w:val="23"/>
        </w:rPr>
        <w:t xml:space="preserve"> č. </w:t>
      </w:r>
      <w:r w:rsidR="00A70CC1" w:rsidRPr="001C0F4C">
        <w:rPr>
          <w:sz w:val="23"/>
          <w:szCs w:val="23"/>
        </w:rPr>
        <w:t>1</w:t>
      </w:r>
      <w:r w:rsidR="005F5712" w:rsidRPr="001C0F4C">
        <w:rPr>
          <w:sz w:val="23"/>
          <w:szCs w:val="23"/>
        </w:rPr>
        <w:t xml:space="preserve">, </w:t>
      </w:r>
      <w:r w:rsidR="003E131A">
        <w:rPr>
          <w:sz w:val="23"/>
          <w:szCs w:val="23"/>
        </w:rPr>
        <w:t>kter</w:t>
      </w:r>
      <w:r w:rsidR="00F4583F">
        <w:rPr>
          <w:sz w:val="23"/>
          <w:szCs w:val="23"/>
        </w:rPr>
        <w:t>á</w:t>
      </w:r>
      <w:r w:rsidRPr="001D1470">
        <w:rPr>
          <w:sz w:val="23"/>
          <w:szCs w:val="23"/>
        </w:rPr>
        <w:t xml:space="preserve"> </w:t>
      </w:r>
      <w:r w:rsidR="001A333C">
        <w:rPr>
          <w:sz w:val="23"/>
          <w:szCs w:val="23"/>
        </w:rPr>
        <w:t>jsou</w:t>
      </w:r>
      <w:r w:rsidRPr="001D1470">
        <w:rPr>
          <w:sz w:val="23"/>
          <w:szCs w:val="23"/>
        </w:rPr>
        <w:t xml:space="preserve"> nedílnou součástí této smlouvy</w:t>
      </w:r>
      <w:r w:rsidR="00A35296" w:rsidRPr="001D1470">
        <w:rPr>
          <w:sz w:val="23"/>
          <w:szCs w:val="23"/>
        </w:rPr>
        <w:t xml:space="preserve"> a činí </w:t>
      </w:r>
      <w:r w:rsidR="001C0F4C">
        <w:rPr>
          <w:sz w:val="23"/>
          <w:szCs w:val="23"/>
        </w:rPr>
        <w:t>u jednotlivých</w:t>
      </w:r>
      <w:r w:rsidR="00A35296" w:rsidRPr="001D1470">
        <w:rPr>
          <w:sz w:val="23"/>
          <w:szCs w:val="23"/>
        </w:rPr>
        <w:t xml:space="preserve"> jednotlivých položek</w:t>
      </w:r>
      <w:r w:rsidR="001A333C">
        <w:rPr>
          <w:sz w:val="23"/>
          <w:szCs w:val="23"/>
        </w:rPr>
        <w:t xml:space="preserve"> v uveden</w:t>
      </w:r>
      <w:r w:rsidR="00F4583F">
        <w:rPr>
          <w:sz w:val="23"/>
          <w:szCs w:val="23"/>
        </w:rPr>
        <w:t>é</w:t>
      </w:r>
      <w:r w:rsidR="001A333C">
        <w:rPr>
          <w:sz w:val="23"/>
          <w:szCs w:val="23"/>
        </w:rPr>
        <w:t xml:space="preserve"> </w:t>
      </w:r>
      <w:r w:rsidR="00F4583F">
        <w:rPr>
          <w:sz w:val="23"/>
          <w:szCs w:val="23"/>
        </w:rPr>
        <w:t>příloze</w:t>
      </w:r>
      <w:r w:rsidR="001D1470" w:rsidRPr="001D1470">
        <w:rPr>
          <w:sz w:val="23"/>
          <w:szCs w:val="23"/>
        </w:rPr>
        <w:t>:</w:t>
      </w:r>
    </w:p>
    <w:p w:rsidR="00F4583F" w:rsidRDefault="00F4583F" w:rsidP="00F4583F">
      <w:pPr>
        <w:pStyle w:val="Zkladntextodsazen"/>
        <w:tabs>
          <w:tab w:val="left" w:pos="360"/>
        </w:tabs>
        <w:jc w:val="both"/>
        <w:rPr>
          <w:sz w:val="23"/>
          <w:szCs w:val="23"/>
        </w:rPr>
      </w:pPr>
    </w:p>
    <w:tbl>
      <w:tblPr>
        <w:tblW w:w="8799" w:type="dxa"/>
        <w:tblInd w:w="60" w:type="dxa"/>
        <w:tblCellMar>
          <w:left w:w="70" w:type="dxa"/>
          <w:right w:w="70" w:type="dxa"/>
        </w:tblCellMar>
        <w:tblLook w:val="04A0" w:firstRow="1" w:lastRow="0" w:firstColumn="1" w:lastColumn="0" w:noHBand="0" w:noVBand="1"/>
      </w:tblPr>
      <w:tblGrid>
        <w:gridCol w:w="4263"/>
        <w:gridCol w:w="1701"/>
        <w:gridCol w:w="1134"/>
        <w:gridCol w:w="1701"/>
      </w:tblGrid>
      <w:tr w:rsidR="00F4583F" w:rsidRPr="00F4583F" w:rsidTr="00681D9C">
        <w:trPr>
          <w:trHeight w:val="870"/>
        </w:trPr>
        <w:tc>
          <w:tcPr>
            <w:tcW w:w="426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4583F" w:rsidRPr="00F4583F" w:rsidRDefault="00F4583F" w:rsidP="00F4583F">
            <w:pPr>
              <w:suppressAutoHyphens w:val="0"/>
              <w:rPr>
                <w:b/>
                <w:bCs/>
                <w:color w:val="000000"/>
                <w:lang w:eastAsia="cs-CZ"/>
              </w:rPr>
            </w:pPr>
            <w:r w:rsidRPr="00F4583F">
              <w:rPr>
                <w:b/>
                <w:bCs/>
                <w:color w:val="000000"/>
                <w:lang w:eastAsia="cs-CZ"/>
              </w:rPr>
              <w:t>Obchodní název</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rsidR="00F4583F" w:rsidRPr="00F4583F" w:rsidRDefault="00F4583F" w:rsidP="00F4583F">
            <w:pPr>
              <w:suppressAutoHyphens w:val="0"/>
              <w:jc w:val="center"/>
              <w:rPr>
                <w:b/>
                <w:bCs/>
                <w:color w:val="000000"/>
                <w:lang w:eastAsia="cs-CZ"/>
              </w:rPr>
            </w:pPr>
            <w:r w:rsidRPr="00F4583F">
              <w:rPr>
                <w:b/>
                <w:bCs/>
                <w:color w:val="000000"/>
                <w:lang w:eastAsia="cs-CZ"/>
              </w:rPr>
              <w:t xml:space="preserve">Cena za 1 </w:t>
            </w:r>
            <w:proofErr w:type="gramStart"/>
            <w:r w:rsidRPr="00F4583F">
              <w:rPr>
                <w:b/>
                <w:bCs/>
                <w:color w:val="000000"/>
                <w:lang w:eastAsia="cs-CZ"/>
              </w:rPr>
              <w:t>hod.</w:t>
            </w:r>
            <w:r w:rsidRPr="00F4583F">
              <w:rPr>
                <w:b/>
                <w:bCs/>
                <w:color w:val="000000"/>
                <w:vertAlign w:val="superscript"/>
                <w:lang w:eastAsia="cs-CZ"/>
              </w:rPr>
              <w:t xml:space="preserve">                   </w:t>
            </w:r>
            <w:r w:rsidRPr="00F4583F">
              <w:rPr>
                <w:b/>
                <w:bCs/>
                <w:color w:val="000000"/>
                <w:lang w:eastAsia="cs-CZ"/>
              </w:rPr>
              <w:t xml:space="preserve"> bez</w:t>
            </w:r>
            <w:proofErr w:type="gramEnd"/>
            <w:r w:rsidRPr="00F4583F">
              <w:rPr>
                <w:b/>
                <w:bCs/>
                <w:color w:val="000000"/>
                <w:lang w:eastAsia="cs-CZ"/>
              </w:rPr>
              <w:t xml:space="preserve"> DPH</w:t>
            </w:r>
          </w:p>
        </w:tc>
        <w:tc>
          <w:tcPr>
            <w:tcW w:w="1134" w:type="dxa"/>
            <w:tcBorders>
              <w:top w:val="single" w:sz="8" w:space="0" w:color="auto"/>
              <w:left w:val="nil"/>
              <w:bottom w:val="single" w:sz="8" w:space="0" w:color="auto"/>
              <w:right w:val="single" w:sz="8" w:space="0" w:color="auto"/>
            </w:tcBorders>
            <w:shd w:val="clear" w:color="000000" w:fill="C0C0C0"/>
            <w:vAlign w:val="center"/>
          </w:tcPr>
          <w:p w:rsidR="00F4583F" w:rsidRPr="00F4583F" w:rsidRDefault="00F4583F" w:rsidP="00F4583F">
            <w:pPr>
              <w:suppressAutoHyphens w:val="0"/>
              <w:jc w:val="center"/>
              <w:rPr>
                <w:b/>
                <w:bCs/>
                <w:color w:val="000000"/>
                <w:lang w:eastAsia="cs-CZ"/>
              </w:rPr>
            </w:pPr>
            <w:r w:rsidRPr="00F4583F">
              <w:rPr>
                <w:b/>
                <w:bCs/>
                <w:color w:val="000000"/>
                <w:lang w:eastAsia="cs-CZ"/>
              </w:rPr>
              <w:t>DPH</w:t>
            </w:r>
          </w:p>
        </w:tc>
        <w:tc>
          <w:tcPr>
            <w:tcW w:w="1701" w:type="dxa"/>
            <w:tcBorders>
              <w:top w:val="single" w:sz="8" w:space="0" w:color="auto"/>
              <w:left w:val="nil"/>
              <w:bottom w:val="single" w:sz="8" w:space="0" w:color="auto"/>
              <w:right w:val="single" w:sz="8" w:space="0" w:color="auto"/>
            </w:tcBorders>
            <w:shd w:val="clear" w:color="000000" w:fill="C0C0C0"/>
            <w:vAlign w:val="center"/>
          </w:tcPr>
          <w:p w:rsidR="00F4583F" w:rsidRPr="00F4583F" w:rsidRDefault="00F4583F" w:rsidP="00F4583F">
            <w:pPr>
              <w:suppressAutoHyphens w:val="0"/>
              <w:jc w:val="center"/>
              <w:rPr>
                <w:b/>
                <w:bCs/>
                <w:color w:val="000000"/>
                <w:lang w:eastAsia="cs-CZ"/>
              </w:rPr>
            </w:pPr>
            <w:r w:rsidRPr="00F4583F">
              <w:rPr>
                <w:b/>
                <w:bCs/>
                <w:color w:val="000000"/>
                <w:lang w:eastAsia="cs-CZ"/>
              </w:rPr>
              <w:t>Cena za 1 hod. s DPH</w:t>
            </w:r>
          </w:p>
        </w:tc>
      </w:tr>
      <w:tr w:rsidR="00F4583F" w:rsidRPr="00F4583F" w:rsidTr="00681D9C">
        <w:trPr>
          <w:trHeight w:val="556"/>
        </w:trPr>
        <w:tc>
          <w:tcPr>
            <w:tcW w:w="4263" w:type="dxa"/>
            <w:tcBorders>
              <w:top w:val="nil"/>
              <w:left w:val="single" w:sz="8" w:space="0" w:color="auto"/>
              <w:bottom w:val="single" w:sz="8" w:space="0" w:color="auto"/>
              <w:right w:val="single" w:sz="8" w:space="0" w:color="auto"/>
            </w:tcBorders>
            <w:shd w:val="clear" w:color="auto" w:fill="auto"/>
            <w:vAlign w:val="center"/>
          </w:tcPr>
          <w:p w:rsidR="00F4583F" w:rsidRPr="00F4583F" w:rsidRDefault="00F4583F" w:rsidP="00F4583F">
            <w:pPr>
              <w:suppressAutoHyphens w:val="0"/>
              <w:rPr>
                <w:b/>
                <w:bCs/>
                <w:lang w:eastAsia="cs-CZ"/>
              </w:rPr>
            </w:pPr>
            <w:r w:rsidRPr="00F4583F">
              <w:rPr>
                <w:b/>
                <w:bCs/>
                <w:lang w:eastAsia="cs-CZ"/>
              </w:rPr>
              <w:t>Cena za jednotku sečení</w:t>
            </w:r>
          </w:p>
        </w:tc>
        <w:tc>
          <w:tcPr>
            <w:tcW w:w="1701" w:type="dxa"/>
            <w:tcBorders>
              <w:top w:val="nil"/>
              <w:left w:val="nil"/>
              <w:bottom w:val="single" w:sz="8" w:space="0" w:color="auto"/>
              <w:right w:val="single" w:sz="8" w:space="0" w:color="auto"/>
            </w:tcBorders>
            <w:shd w:val="clear" w:color="auto" w:fill="auto"/>
            <w:vAlign w:val="center"/>
          </w:tcPr>
          <w:p w:rsidR="00F4583F" w:rsidRPr="00F4583F" w:rsidRDefault="008B3BA2" w:rsidP="00F4583F">
            <w:pPr>
              <w:suppressAutoHyphens w:val="0"/>
              <w:jc w:val="center"/>
              <w:rPr>
                <w:b/>
                <w:bCs/>
                <w:lang w:eastAsia="cs-CZ"/>
              </w:rPr>
            </w:pPr>
            <w:r>
              <w:rPr>
                <w:b/>
                <w:bCs/>
                <w:lang w:eastAsia="cs-CZ"/>
              </w:rPr>
              <w:t>650,00</w:t>
            </w:r>
          </w:p>
        </w:tc>
        <w:tc>
          <w:tcPr>
            <w:tcW w:w="1134" w:type="dxa"/>
            <w:tcBorders>
              <w:top w:val="nil"/>
              <w:left w:val="nil"/>
              <w:bottom w:val="single" w:sz="8" w:space="0" w:color="auto"/>
              <w:right w:val="single" w:sz="8" w:space="0" w:color="auto"/>
            </w:tcBorders>
            <w:vAlign w:val="center"/>
          </w:tcPr>
          <w:p w:rsidR="00F4583F" w:rsidRPr="00F4583F" w:rsidRDefault="008B3BA2" w:rsidP="00F4583F">
            <w:pPr>
              <w:suppressAutoHyphens w:val="0"/>
              <w:jc w:val="center"/>
              <w:rPr>
                <w:b/>
                <w:bCs/>
                <w:lang w:eastAsia="cs-CZ"/>
              </w:rPr>
            </w:pPr>
            <w:r>
              <w:rPr>
                <w:b/>
                <w:bCs/>
                <w:lang w:eastAsia="cs-CZ"/>
              </w:rPr>
              <w:t>136,50</w:t>
            </w:r>
          </w:p>
        </w:tc>
        <w:tc>
          <w:tcPr>
            <w:tcW w:w="1701" w:type="dxa"/>
            <w:tcBorders>
              <w:top w:val="nil"/>
              <w:left w:val="nil"/>
              <w:bottom w:val="single" w:sz="8" w:space="0" w:color="auto"/>
              <w:right w:val="single" w:sz="8" w:space="0" w:color="auto"/>
            </w:tcBorders>
            <w:vAlign w:val="center"/>
          </w:tcPr>
          <w:p w:rsidR="00F4583F" w:rsidRPr="00F4583F" w:rsidRDefault="008B3BA2" w:rsidP="00F4583F">
            <w:pPr>
              <w:suppressAutoHyphens w:val="0"/>
              <w:jc w:val="center"/>
              <w:rPr>
                <w:b/>
                <w:bCs/>
                <w:lang w:eastAsia="cs-CZ"/>
              </w:rPr>
            </w:pPr>
            <w:r>
              <w:rPr>
                <w:b/>
                <w:bCs/>
                <w:lang w:eastAsia="cs-CZ"/>
              </w:rPr>
              <w:t>786,50</w:t>
            </w:r>
          </w:p>
        </w:tc>
      </w:tr>
      <w:tr w:rsidR="00F4583F" w:rsidRPr="00F4583F" w:rsidTr="00681D9C">
        <w:trPr>
          <w:trHeight w:val="550"/>
        </w:trPr>
        <w:tc>
          <w:tcPr>
            <w:tcW w:w="4263" w:type="dxa"/>
            <w:tcBorders>
              <w:top w:val="nil"/>
              <w:left w:val="single" w:sz="8" w:space="0" w:color="auto"/>
              <w:bottom w:val="single" w:sz="8" w:space="0" w:color="auto"/>
              <w:right w:val="single" w:sz="8" w:space="0" w:color="auto"/>
            </w:tcBorders>
            <w:shd w:val="clear" w:color="auto" w:fill="auto"/>
            <w:vAlign w:val="center"/>
          </w:tcPr>
          <w:p w:rsidR="00F4583F" w:rsidRPr="00F4583F" w:rsidRDefault="00F4583F" w:rsidP="00F4583F">
            <w:pPr>
              <w:suppressAutoHyphens w:val="0"/>
              <w:rPr>
                <w:b/>
                <w:bCs/>
                <w:lang w:eastAsia="cs-CZ"/>
              </w:rPr>
            </w:pPr>
            <w:r w:rsidRPr="00F4583F">
              <w:rPr>
                <w:b/>
                <w:bCs/>
                <w:lang w:eastAsia="cs-CZ"/>
              </w:rPr>
              <w:t>Cena za jednotku přejezdu</w:t>
            </w:r>
          </w:p>
        </w:tc>
        <w:tc>
          <w:tcPr>
            <w:tcW w:w="1701" w:type="dxa"/>
            <w:tcBorders>
              <w:top w:val="nil"/>
              <w:left w:val="nil"/>
              <w:bottom w:val="single" w:sz="8" w:space="0" w:color="auto"/>
              <w:right w:val="single" w:sz="8" w:space="0" w:color="auto"/>
            </w:tcBorders>
            <w:shd w:val="clear" w:color="auto" w:fill="auto"/>
            <w:vAlign w:val="center"/>
          </w:tcPr>
          <w:p w:rsidR="00F4583F" w:rsidRPr="00F4583F" w:rsidRDefault="008B3BA2" w:rsidP="00F4583F">
            <w:pPr>
              <w:suppressAutoHyphens w:val="0"/>
              <w:jc w:val="center"/>
              <w:rPr>
                <w:b/>
                <w:bCs/>
                <w:lang w:eastAsia="cs-CZ"/>
              </w:rPr>
            </w:pPr>
            <w:r>
              <w:rPr>
                <w:b/>
                <w:bCs/>
                <w:lang w:eastAsia="cs-CZ"/>
              </w:rPr>
              <w:t>200,00</w:t>
            </w:r>
          </w:p>
        </w:tc>
        <w:tc>
          <w:tcPr>
            <w:tcW w:w="1134" w:type="dxa"/>
            <w:tcBorders>
              <w:top w:val="nil"/>
              <w:left w:val="nil"/>
              <w:bottom w:val="single" w:sz="8" w:space="0" w:color="auto"/>
              <w:right w:val="single" w:sz="8" w:space="0" w:color="auto"/>
            </w:tcBorders>
            <w:vAlign w:val="center"/>
          </w:tcPr>
          <w:p w:rsidR="00F4583F" w:rsidRPr="00F4583F" w:rsidRDefault="008B3BA2" w:rsidP="00F4583F">
            <w:pPr>
              <w:suppressAutoHyphens w:val="0"/>
              <w:jc w:val="center"/>
              <w:rPr>
                <w:b/>
                <w:bCs/>
                <w:lang w:eastAsia="cs-CZ"/>
              </w:rPr>
            </w:pPr>
            <w:r>
              <w:rPr>
                <w:b/>
                <w:bCs/>
                <w:lang w:eastAsia="cs-CZ"/>
              </w:rPr>
              <w:t>42,00</w:t>
            </w:r>
          </w:p>
        </w:tc>
        <w:tc>
          <w:tcPr>
            <w:tcW w:w="1701" w:type="dxa"/>
            <w:tcBorders>
              <w:top w:val="nil"/>
              <w:left w:val="nil"/>
              <w:bottom w:val="single" w:sz="8" w:space="0" w:color="auto"/>
              <w:right w:val="single" w:sz="8" w:space="0" w:color="auto"/>
            </w:tcBorders>
            <w:vAlign w:val="center"/>
          </w:tcPr>
          <w:p w:rsidR="00F4583F" w:rsidRPr="00F4583F" w:rsidRDefault="008B3BA2" w:rsidP="00F4583F">
            <w:pPr>
              <w:suppressAutoHyphens w:val="0"/>
              <w:jc w:val="center"/>
              <w:rPr>
                <w:b/>
                <w:bCs/>
                <w:lang w:eastAsia="cs-CZ"/>
              </w:rPr>
            </w:pPr>
            <w:r>
              <w:rPr>
                <w:b/>
                <w:bCs/>
                <w:lang w:eastAsia="cs-CZ"/>
              </w:rPr>
              <w:t>242,00</w:t>
            </w:r>
          </w:p>
        </w:tc>
      </w:tr>
    </w:tbl>
    <w:p w:rsidR="00F4583F" w:rsidRPr="001D1470" w:rsidRDefault="00F4583F" w:rsidP="00F4583F">
      <w:pPr>
        <w:pStyle w:val="Zkladntextodsazen"/>
        <w:tabs>
          <w:tab w:val="left" w:pos="360"/>
        </w:tabs>
        <w:jc w:val="both"/>
        <w:rPr>
          <w:sz w:val="23"/>
          <w:szCs w:val="23"/>
        </w:rPr>
      </w:pPr>
    </w:p>
    <w:p w:rsidR="00BF5196" w:rsidRPr="003E131A" w:rsidRDefault="00BF5196" w:rsidP="003E131A">
      <w:pPr>
        <w:pStyle w:val="Zkladntextodsazen"/>
        <w:numPr>
          <w:ilvl w:val="0"/>
          <w:numId w:val="2"/>
        </w:numPr>
        <w:tabs>
          <w:tab w:val="left" w:pos="360"/>
        </w:tabs>
        <w:spacing w:before="57"/>
        <w:ind w:left="360"/>
        <w:jc w:val="both"/>
        <w:rPr>
          <w:sz w:val="23"/>
          <w:szCs w:val="23"/>
        </w:rPr>
      </w:pPr>
      <w:r w:rsidRPr="003E131A">
        <w:rPr>
          <w:sz w:val="23"/>
          <w:szCs w:val="23"/>
        </w:rPr>
        <w:t xml:space="preserve">Cena předmětu smlouvy zahrnuje veškeré náklady na cestovné a </w:t>
      </w:r>
      <w:r w:rsidR="00F4583F">
        <w:rPr>
          <w:sz w:val="23"/>
          <w:szCs w:val="23"/>
        </w:rPr>
        <w:t>dopravné.</w:t>
      </w:r>
      <w:r w:rsidR="003E131A" w:rsidRPr="003E131A">
        <w:rPr>
          <w:sz w:val="23"/>
          <w:szCs w:val="23"/>
        </w:rPr>
        <w:t xml:space="preserve"> Cena dle odst. 1 tohoto článku je cenou nejvýše přípustnou a platnou po celou dobu plnění, přičemž její překročení se nepřipouští. </w:t>
      </w:r>
      <w:r w:rsidRPr="003E131A">
        <w:rPr>
          <w:sz w:val="23"/>
          <w:szCs w:val="23"/>
        </w:rPr>
        <w:t>Objednatel neakceptuje účtování ztráty času na cestě.</w:t>
      </w:r>
    </w:p>
    <w:p w:rsidR="00BF5196" w:rsidRPr="001D1470" w:rsidRDefault="00BF5196">
      <w:pPr>
        <w:pStyle w:val="Zkladntextodsazen"/>
        <w:numPr>
          <w:ilvl w:val="0"/>
          <w:numId w:val="2"/>
        </w:numPr>
        <w:tabs>
          <w:tab w:val="left" w:pos="360"/>
        </w:tabs>
        <w:spacing w:before="57"/>
        <w:ind w:left="360"/>
        <w:jc w:val="both"/>
        <w:rPr>
          <w:sz w:val="23"/>
          <w:szCs w:val="23"/>
        </w:rPr>
      </w:pPr>
      <w:r w:rsidRPr="001D1470">
        <w:rPr>
          <w:sz w:val="23"/>
          <w:szCs w:val="23"/>
        </w:rPr>
        <w:t xml:space="preserve">Zhotovitel nebude uplatňovat zálohové platby. </w:t>
      </w:r>
    </w:p>
    <w:p w:rsidR="00BF5196" w:rsidRPr="001D1470" w:rsidRDefault="00BF5196">
      <w:pPr>
        <w:numPr>
          <w:ilvl w:val="0"/>
          <w:numId w:val="2"/>
        </w:numPr>
        <w:tabs>
          <w:tab w:val="left" w:pos="360"/>
        </w:tabs>
        <w:spacing w:before="57"/>
        <w:ind w:left="360"/>
        <w:jc w:val="both"/>
        <w:rPr>
          <w:sz w:val="23"/>
          <w:szCs w:val="23"/>
        </w:rPr>
      </w:pPr>
      <w:r w:rsidRPr="001D1470">
        <w:rPr>
          <w:sz w:val="23"/>
          <w:szCs w:val="23"/>
        </w:rPr>
        <w:t xml:space="preserve">Cena předmětu smlouvy bude objednatelem zaplacena na základě faktury vystavené zhotovitelem po splnění zadaného rozsahu díla. </w:t>
      </w:r>
    </w:p>
    <w:p w:rsidR="00BF5196" w:rsidRPr="003E131A" w:rsidRDefault="00BF5196">
      <w:pPr>
        <w:numPr>
          <w:ilvl w:val="0"/>
          <w:numId w:val="2"/>
        </w:numPr>
        <w:tabs>
          <w:tab w:val="left" w:pos="360"/>
        </w:tabs>
        <w:spacing w:before="57"/>
        <w:ind w:left="360"/>
        <w:jc w:val="both"/>
        <w:rPr>
          <w:sz w:val="23"/>
          <w:szCs w:val="23"/>
        </w:rPr>
      </w:pPr>
      <w:r w:rsidRPr="003E131A">
        <w:rPr>
          <w:sz w:val="23"/>
          <w:szCs w:val="23"/>
        </w:rPr>
        <w:t xml:space="preserve">Splatnost faktur je </w:t>
      </w:r>
      <w:r w:rsidR="008A5C2B" w:rsidRPr="003E131A">
        <w:rPr>
          <w:sz w:val="23"/>
          <w:szCs w:val="23"/>
        </w:rPr>
        <w:t xml:space="preserve">s ohledem na povahu závazku </w:t>
      </w:r>
      <w:r w:rsidRPr="003E131A">
        <w:rPr>
          <w:sz w:val="23"/>
          <w:szCs w:val="23"/>
        </w:rPr>
        <w:t xml:space="preserve">dohodou smluvních stran sjednána ve lhůtě do </w:t>
      </w:r>
      <w:proofErr w:type="gramStart"/>
      <w:r w:rsidR="00F4583F">
        <w:rPr>
          <w:sz w:val="23"/>
          <w:szCs w:val="23"/>
        </w:rPr>
        <w:t>14</w:t>
      </w:r>
      <w:r w:rsidRPr="003E131A">
        <w:rPr>
          <w:sz w:val="23"/>
          <w:szCs w:val="23"/>
        </w:rPr>
        <w:t>ti</w:t>
      </w:r>
      <w:proofErr w:type="gramEnd"/>
      <w:r w:rsidRPr="003E131A">
        <w:rPr>
          <w:sz w:val="23"/>
          <w:szCs w:val="23"/>
        </w:rPr>
        <w:t xml:space="preserve"> dnů od doručení faktury objednateli. Termínem úhrady se rozumí den odepsání částky z účtu objednatele.</w:t>
      </w:r>
    </w:p>
    <w:p w:rsidR="00BF5196" w:rsidRPr="001D1470" w:rsidRDefault="00BF5196">
      <w:pPr>
        <w:numPr>
          <w:ilvl w:val="0"/>
          <w:numId w:val="2"/>
        </w:numPr>
        <w:tabs>
          <w:tab w:val="left" w:pos="360"/>
        </w:tabs>
        <w:spacing w:before="57"/>
        <w:ind w:left="360"/>
        <w:jc w:val="both"/>
        <w:rPr>
          <w:sz w:val="23"/>
          <w:szCs w:val="23"/>
        </w:rPr>
      </w:pPr>
      <w:r w:rsidRPr="001D1470">
        <w:rPr>
          <w:sz w:val="23"/>
          <w:szCs w:val="23"/>
        </w:rPr>
        <w:t xml:space="preserve">Faktura musí splňovat náležitosti daňového dokladu podle zákona č. 235/2004 Sb. v platném znění. Faktura, která nebude mít náležitosti daňového dokladu, bude objednatelem vrácena </w:t>
      </w:r>
      <w:r w:rsidRPr="001D1470">
        <w:rPr>
          <w:sz w:val="23"/>
          <w:szCs w:val="23"/>
        </w:rPr>
        <w:br/>
        <w:t xml:space="preserve">a zhotovitel je povinen vystavit fakturu novou. Faktura je splatná ve lhůtě dohodnuté </w:t>
      </w:r>
      <w:r w:rsidRPr="001D1470">
        <w:rPr>
          <w:sz w:val="23"/>
          <w:szCs w:val="23"/>
        </w:rPr>
        <w:br/>
        <w:t>v odst. 6 tohoto článku, počítané ode dne doručení faktury nové.</w:t>
      </w:r>
    </w:p>
    <w:p w:rsidR="00BF5196" w:rsidRPr="001D1470" w:rsidRDefault="00BF5196">
      <w:pPr>
        <w:numPr>
          <w:ilvl w:val="0"/>
          <w:numId w:val="2"/>
        </w:numPr>
        <w:tabs>
          <w:tab w:val="left" w:pos="360"/>
        </w:tabs>
        <w:spacing w:before="57"/>
        <w:ind w:left="360"/>
        <w:jc w:val="both"/>
        <w:rPr>
          <w:sz w:val="23"/>
          <w:szCs w:val="23"/>
        </w:rPr>
      </w:pPr>
      <w:r w:rsidRPr="001D1470">
        <w:rPr>
          <w:sz w:val="23"/>
          <w:szCs w:val="23"/>
        </w:rPr>
        <w:t>Součástí faktury musí být výkaz skutečně provedených prací potvrzený určeným zástupcem objednatele.</w:t>
      </w:r>
    </w:p>
    <w:p w:rsidR="00BF5196" w:rsidRPr="001D1470" w:rsidRDefault="00BF5196">
      <w:pPr>
        <w:numPr>
          <w:ilvl w:val="0"/>
          <w:numId w:val="2"/>
        </w:numPr>
        <w:tabs>
          <w:tab w:val="left" w:pos="360"/>
        </w:tabs>
        <w:spacing w:before="57"/>
        <w:ind w:left="360"/>
        <w:jc w:val="both"/>
        <w:rPr>
          <w:sz w:val="23"/>
          <w:szCs w:val="23"/>
        </w:rPr>
      </w:pPr>
      <w:r w:rsidRPr="001D1470">
        <w:rPr>
          <w:sz w:val="23"/>
          <w:szCs w:val="23"/>
        </w:rPr>
        <w:t>Pro případ prodlení objednatele s úhradou dlužné částky po lhůtě splatnosti může zhotovitel vyžadovat zákonný úrok z prodlení.</w:t>
      </w:r>
    </w:p>
    <w:p w:rsidR="00BF5196" w:rsidRPr="001D1470" w:rsidRDefault="00BF5196">
      <w:pPr>
        <w:pStyle w:val="Zhlav"/>
        <w:numPr>
          <w:ilvl w:val="0"/>
          <w:numId w:val="2"/>
        </w:numPr>
        <w:tabs>
          <w:tab w:val="clear" w:pos="4536"/>
          <w:tab w:val="clear" w:pos="9072"/>
          <w:tab w:val="left" w:pos="360"/>
        </w:tabs>
        <w:spacing w:before="57"/>
        <w:ind w:left="360"/>
        <w:jc w:val="both"/>
        <w:rPr>
          <w:sz w:val="23"/>
          <w:szCs w:val="23"/>
        </w:rPr>
      </w:pPr>
      <w:r w:rsidRPr="001D1470">
        <w:rPr>
          <w:sz w:val="23"/>
          <w:szCs w:val="23"/>
        </w:rPr>
        <w:t xml:space="preserve">Zhotovitel je oprávněn vystavit fakturu na provedené dílo nejdříve v den jeho dodání </w:t>
      </w:r>
      <w:r w:rsidRPr="001D1470">
        <w:rPr>
          <w:sz w:val="23"/>
          <w:szCs w:val="23"/>
        </w:rPr>
        <w:br/>
        <w:t>a protokolárního předání bez zjevných vad a nedodělků pověřenému vedoucímu zaměstnanci objednatele, nejpozději však do 15 dní.</w:t>
      </w:r>
    </w:p>
    <w:p w:rsidR="00BF5196" w:rsidRPr="001D1470" w:rsidRDefault="00BF5196">
      <w:pPr>
        <w:pStyle w:val="Zhlav"/>
        <w:numPr>
          <w:ilvl w:val="0"/>
          <w:numId w:val="2"/>
        </w:numPr>
        <w:tabs>
          <w:tab w:val="clear" w:pos="4536"/>
          <w:tab w:val="clear" w:pos="9072"/>
          <w:tab w:val="left" w:pos="360"/>
        </w:tabs>
        <w:spacing w:before="57"/>
        <w:ind w:left="360"/>
        <w:jc w:val="both"/>
        <w:rPr>
          <w:sz w:val="23"/>
          <w:szCs w:val="23"/>
        </w:rPr>
      </w:pPr>
      <w:r w:rsidRPr="001D1470">
        <w:rPr>
          <w:sz w:val="23"/>
          <w:szCs w:val="23"/>
        </w:rPr>
        <w:t>Faktury zhotovitel doručí objednateli do sídla.</w:t>
      </w:r>
    </w:p>
    <w:p w:rsidR="00BF5196" w:rsidRPr="001D1470" w:rsidRDefault="00BF5196">
      <w:pPr>
        <w:tabs>
          <w:tab w:val="left" w:pos="0"/>
        </w:tabs>
        <w:rPr>
          <w:sz w:val="23"/>
          <w:szCs w:val="23"/>
        </w:rPr>
      </w:pPr>
    </w:p>
    <w:p w:rsidR="00BF5196" w:rsidRDefault="00BF5196">
      <w:pPr>
        <w:jc w:val="center"/>
        <w:rPr>
          <w:b/>
          <w:bCs/>
          <w:sz w:val="23"/>
          <w:szCs w:val="23"/>
        </w:rPr>
      </w:pPr>
      <w:r w:rsidRPr="001D1470">
        <w:rPr>
          <w:b/>
          <w:bCs/>
          <w:sz w:val="23"/>
          <w:szCs w:val="23"/>
        </w:rPr>
        <w:t>VI.</w:t>
      </w:r>
    </w:p>
    <w:p w:rsidR="00D00E71" w:rsidRPr="001D1470" w:rsidRDefault="00D00E71">
      <w:pPr>
        <w:jc w:val="center"/>
        <w:rPr>
          <w:b/>
          <w:bCs/>
          <w:sz w:val="23"/>
          <w:szCs w:val="23"/>
        </w:rPr>
      </w:pPr>
    </w:p>
    <w:p w:rsidR="00BF5196" w:rsidRPr="001D1470" w:rsidRDefault="00BF5196">
      <w:pPr>
        <w:jc w:val="center"/>
        <w:rPr>
          <w:sz w:val="23"/>
          <w:szCs w:val="23"/>
        </w:rPr>
      </w:pPr>
      <w:r w:rsidRPr="001D1470">
        <w:rPr>
          <w:b/>
          <w:bCs/>
          <w:sz w:val="23"/>
          <w:szCs w:val="23"/>
        </w:rPr>
        <w:t>Odpovědnost za vady a smluvní pokuty</w:t>
      </w:r>
    </w:p>
    <w:p w:rsidR="00BF5196" w:rsidRPr="001D1470" w:rsidRDefault="00BF5196">
      <w:pPr>
        <w:rPr>
          <w:sz w:val="23"/>
          <w:szCs w:val="23"/>
        </w:rPr>
      </w:pPr>
    </w:p>
    <w:p w:rsidR="00BF5196" w:rsidRPr="001D1470" w:rsidRDefault="00BF5196">
      <w:pPr>
        <w:numPr>
          <w:ilvl w:val="0"/>
          <w:numId w:val="8"/>
        </w:numPr>
        <w:tabs>
          <w:tab w:val="left" w:pos="360"/>
        </w:tabs>
        <w:spacing w:before="57"/>
        <w:ind w:left="360"/>
        <w:jc w:val="both"/>
        <w:rPr>
          <w:sz w:val="23"/>
          <w:szCs w:val="23"/>
        </w:rPr>
      </w:pPr>
      <w:r w:rsidRPr="001D1470">
        <w:rPr>
          <w:sz w:val="23"/>
          <w:szCs w:val="23"/>
        </w:rPr>
        <w:t xml:space="preserve">Objednatel je povinen reklamovat zjevné vady kvality a rozsahu díla a prací okamžitě při jejich zjištění. Ostatní vady, které objednatel nemohl zjistit ani při vynaložení odborné péče, je objednatel povinen oznámit zhotoviteli bez zbytečného odkladu, nejpozději však do doby skončení záruky. Oznámit vady je objednatel oprávněn také prostřednictvím e-mailu, a to na kontaktní </w:t>
      </w:r>
      <w:r w:rsidR="002D1A78">
        <w:rPr>
          <w:sz w:val="23"/>
          <w:szCs w:val="23"/>
        </w:rPr>
        <w:t xml:space="preserve">e-mailovou </w:t>
      </w:r>
      <w:r w:rsidRPr="001D1470">
        <w:rPr>
          <w:sz w:val="23"/>
          <w:szCs w:val="23"/>
        </w:rPr>
        <w:t xml:space="preserve">adresu </w:t>
      </w:r>
      <w:r w:rsidR="002D1A78">
        <w:rPr>
          <w:sz w:val="23"/>
          <w:szCs w:val="23"/>
        </w:rPr>
        <w:t xml:space="preserve">zhotovitele </w:t>
      </w:r>
      <w:r w:rsidR="008B3BA2">
        <w:rPr>
          <w:sz w:val="23"/>
          <w:szCs w:val="23"/>
        </w:rPr>
        <w:t>martinhub@seznam.cz.</w:t>
      </w:r>
    </w:p>
    <w:p w:rsidR="00BF5196" w:rsidRPr="001D1470" w:rsidRDefault="00BF5196">
      <w:pPr>
        <w:numPr>
          <w:ilvl w:val="0"/>
          <w:numId w:val="8"/>
        </w:numPr>
        <w:tabs>
          <w:tab w:val="left" w:pos="360"/>
        </w:tabs>
        <w:spacing w:before="57"/>
        <w:ind w:left="360"/>
        <w:jc w:val="both"/>
        <w:rPr>
          <w:sz w:val="23"/>
          <w:szCs w:val="23"/>
        </w:rPr>
      </w:pPr>
      <w:r w:rsidRPr="001D1470">
        <w:rPr>
          <w:sz w:val="23"/>
          <w:szCs w:val="23"/>
        </w:rPr>
        <w:lastRenderedPageBreak/>
        <w:t>Zhotovitel je povinen bezúplatně odstranit reklamovanou vadu díla ve lhůtě do 5 pracovních dnů ode dne jejího oznámení objednatelem.</w:t>
      </w:r>
    </w:p>
    <w:p w:rsidR="00BF5196" w:rsidRPr="001D1470" w:rsidRDefault="00BF5196">
      <w:pPr>
        <w:pStyle w:val="Zhlav"/>
        <w:numPr>
          <w:ilvl w:val="0"/>
          <w:numId w:val="8"/>
        </w:numPr>
        <w:tabs>
          <w:tab w:val="clear" w:pos="4536"/>
          <w:tab w:val="clear" w:pos="9072"/>
          <w:tab w:val="left" w:pos="360"/>
        </w:tabs>
        <w:spacing w:before="57"/>
        <w:ind w:left="360"/>
        <w:jc w:val="both"/>
        <w:rPr>
          <w:sz w:val="23"/>
          <w:szCs w:val="23"/>
        </w:rPr>
      </w:pPr>
      <w:r w:rsidRPr="001D1470">
        <w:rPr>
          <w:sz w:val="23"/>
          <w:szCs w:val="23"/>
        </w:rPr>
        <w:t xml:space="preserve">V případě, že reklamovaná vada není včas a řádně odstraněna, má objednatel právo na </w:t>
      </w:r>
      <w:r w:rsidR="00681B46" w:rsidRPr="001D1470">
        <w:rPr>
          <w:sz w:val="23"/>
          <w:szCs w:val="23"/>
        </w:rPr>
        <w:t>úhradu smluvní pokuty ve výši</w:t>
      </w:r>
      <w:r w:rsidRPr="001D1470">
        <w:rPr>
          <w:sz w:val="23"/>
          <w:szCs w:val="23"/>
        </w:rPr>
        <w:t xml:space="preserve"> 10% z ceny </w:t>
      </w:r>
      <w:r w:rsidR="00681B46" w:rsidRPr="001D1470">
        <w:rPr>
          <w:sz w:val="23"/>
          <w:szCs w:val="23"/>
        </w:rPr>
        <w:t xml:space="preserve">díla bez DPH </w:t>
      </w:r>
      <w:r w:rsidRPr="001D1470">
        <w:rPr>
          <w:sz w:val="23"/>
          <w:szCs w:val="23"/>
        </w:rPr>
        <w:t xml:space="preserve">za každý den prodlení, nejvýše však 50% </w:t>
      </w:r>
      <w:r w:rsidR="00663501" w:rsidRPr="001D1470">
        <w:rPr>
          <w:sz w:val="23"/>
          <w:szCs w:val="23"/>
        </w:rPr>
        <w:t>z </w:t>
      </w:r>
      <w:r w:rsidRPr="001D1470">
        <w:rPr>
          <w:sz w:val="23"/>
          <w:szCs w:val="23"/>
        </w:rPr>
        <w:t>ceny</w:t>
      </w:r>
      <w:r w:rsidR="00663501" w:rsidRPr="001D1470">
        <w:rPr>
          <w:sz w:val="23"/>
          <w:szCs w:val="23"/>
        </w:rPr>
        <w:t xml:space="preserve"> díla bez DPH</w:t>
      </w:r>
      <w:r w:rsidRPr="001D1470">
        <w:rPr>
          <w:sz w:val="23"/>
          <w:szCs w:val="23"/>
        </w:rPr>
        <w:t>. Zaplacením této sankce není dotčeno právo objednatele na náhradu škody. Neodstraní-li zhotovitel vadu do 5 dnů od její reklamace, je objednatel oprávněn zajistit odstranění vady na účet zhotovitele.</w:t>
      </w:r>
    </w:p>
    <w:p w:rsidR="00BF5196" w:rsidRDefault="00BF5196" w:rsidP="00F4583F">
      <w:pPr>
        <w:pStyle w:val="Zhlav"/>
        <w:numPr>
          <w:ilvl w:val="0"/>
          <w:numId w:val="8"/>
        </w:numPr>
        <w:tabs>
          <w:tab w:val="clear" w:pos="4536"/>
          <w:tab w:val="clear" w:pos="9072"/>
          <w:tab w:val="left" w:pos="360"/>
        </w:tabs>
        <w:spacing w:before="57"/>
        <w:ind w:left="360"/>
        <w:jc w:val="both"/>
        <w:rPr>
          <w:sz w:val="23"/>
          <w:szCs w:val="23"/>
        </w:rPr>
      </w:pPr>
      <w:r w:rsidRPr="001D1470">
        <w:rPr>
          <w:sz w:val="23"/>
          <w:szCs w:val="23"/>
        </w:rPr>
        <w:t>Nebezpečí škody přechází na objednatele okamžikem protokolárního předání díla bez zjevných vad a nedodělků.</w:t>
      </w:r>
    </w:p>
    <w:p w:rsidR="002A7EA4" w:rsidRPr="001D1470" w:rsidRDefault="002A7EA4" w:rsidP="001A333C">
      <w:pPr>
        <w:pStyle w:val="Zkladntextodsazen3"/>
        <w:tabs>
          <w:tab w:val="left" w:pos="360"/>
        </w:tabs>
        <w:ind w:left="0" w:firstLine="0"/>
        <w:rPr>
          <w:sz w:val="23"/>
          <w:szCs w:val="23"/>
        </w:rPr>
      </w:pPr>
    </w:p>
    <w:p w:rsidR="00BF5196" w:rsidRDefault="00BF5196">
      <w:pPr>
        <w:jc w:val="center"/>
        <w:rPr>
          <w:b/>
          <w:bCs/>
          <w:sz w:val="23"/>
          <w:szCs w:val="23"/>
        </w:rPr>
      </w:pPr>
      <w:r w:rsidRPr="001D1470">
        <w:rPr>
          <w:b/>
          <w:bCs/>
          <w:sz w:val="23"/>
          <w:szCs w:val="23"/>
        </w:rPr>
        <w:t xml:space="preserve">VII. </w:t>
      </w:r>
    </w:p>
    <w:p w:rsidR="00D00E71" w:rsidRPr="001D1470" w:rsidRDefault="00D00E71">
      <w:pPr>
        <w:jc w:val="center"/>
        <w:rPr>
          <w:b/>
          <w:bCs/>
          <w:sz w:val="23"/>
          <w:szCs w:val="23"/>
        </w:rPr>
      </w:pPr>
    </w:p>
    <w:p w:rsidR="00BF5196" w:rsidRPr="001D1470" w:rsidRDefault="00BF5196">
      <w:pPr>
        <w:jc w:val="center"/>
        <w:rPr>
          <w:sz w:val="23"/>
          <w:szCs w:val="23"/>
        </w:rPr>
      </w:pPr>
      <w:r w:rsidRPr="001D1470">
        <w:rPr>
          <w:b/>
          <w:bCs/>
          <w:sz w:val="23"/>
          <w:szCs w:val="23"/>
        </w:rPr>
        <w:t>Závěrečná ustanovení</w:t>
      </w:r>
    </w:p>
    <w:p w:rsidR="00BF5196" w:rsidRPr="001D1470" w:rsidRDefault="00BF5196">
      <w:pPr>
        <w:rPr>
          <w:sz w:val="23"/>
          <w:szCs w:val="23"/>
        </w:rPr>
      </w:pPr>
    </w:p>
    <w:p w:rsidR="00BF5196" w:rsidRPr="001D1470" w:rsidRDefault="00BF5196">
      <w:pPr>
        <w:pStyle w:val="Zkladntext"/>
        <w:tabs>
          <w:tab w:val="clear" w:pos="0"/>
          <w:tab w:val="left" w:pos="360"/>
        </w:tabs>
        <w:ind w:left="360" w:hanging="360"/>
        <w:rPr>
          <w:sz w:val="23"/>
          <w:szCs w:val="23"/>
        </w:rPr>
      </w:pPr>
      <w:r w:rsidRPr="002D1A78">
        <w:rPr>
          <w:sz w:val="23"/>
          <w:szCs w:val="23"/>
        </w:rPr>
        <w:t>1.</w:t>
      </w:r>
      <w:r w:rsidRPr="002D1A78">
        <w:rPr>
          <w:sz w:val="23"/>
          <w:szCs w:val="23"/>
        </w:rPr>
        <w:tab/>
      </w:r>
      <w:r w:rsidR="008A5C2B" w:rsidRPr="002D1A78">
        <w:t xml:space="preserve">Právní vztahy touto smlouvou neupravené se řídí zákonem č. 89/2012 Sb., občanským zákoníkem, především </w:t>
      </w:r>
      <w:proofErr w:type="spellStart"/>
      <w:r w:rsidR="008A5C2B" w:rsidRPr="002D1A78">
        <w:t>ust</w:t>
      </w:r>
      <w:proofErr w:type="spellEnd"/>
      <w:r w:rsidR="008A5C2B" w:rsidRPr="002D1A78">
        <w:t>. § 2586 a násl. zákona č. 89/2012 Sb., občanského zákoníku.</w:t>
      </w:r>
    </w:p>
    <w:p w:rsidR="00BF5196" w:rsidRPr="001D1470" w:rsidRDefault="00BF5196">
      <w:pPr>
        <w:pStyle w:val="Zkladntext"/>
        <w:numPr>
          <w:ilvl w:val="0"/>
          <w:numId w:val="7"/>
        </w:numPr>
        <w:tabs>
          <w:tab w:val="clear" w:pos="0"/>
          <w:tab w:val="left" w:pos="360"/>
        </w:tabs>
        <w:spacing w:before="57"/>
        <w:ind w:left="360"/>
        <w:rPr>
          <w:sz w:val="23"/>
          <w:szCs w:val="23"/>
        </w:rPr>
      </w:pPr>
      <w:r w:rsidRPr="001D1470">
        <w:rPr>
          <w:sz w:val="23"/>
          <w:szCs w:val="23"/>
        </w:rPr>
        <w:t>Tato smlouva nabývá účinnosti dnem podpisu ob</w:t>
      </w:r>
      <w:r w:rsidR="00775E20" w:rsidRPr="001D1470">
        <w:rPr>
          <w:sz w:val="23"/>
          <w:szCs w:val="23"/>
        </w:rPr>
        <w:t>ěma smluvními stranami</w:t>
      </w:r>
      <w:r w:rsidRPr="001D1470">
        <w:rPr>
          <w:sz w:val="23"/>
          <w:szCs w:val="23"/>
        </w:rPr>
        <w:t>.</w:t>
      </w:r>
    </w:p>
    <w:p w:rsidR="00BF5196" w:rsidRPr="001D1470" w:rsidRDefault="00BF5196">
      <w:pPr>
        <w:pStyle w:val="Zkladntext"/>
        <w:numPr>
          <w:ilvl w:val="0"/>
          <w:numId w:val="7"/>
        </w:numPr>
        <w:tabs>
          <w:tab w:val="clear" w:pos="0"/>
          <w:tab w:val="left" w:pos="360"/>
        </w:tabs>
        <w:spacing w:before="57"/>
        <w:ind w:left="360"/>
        <w:rPr>
          <w:sz w:val="23"/>
          <w:szCs w:val="23"/>
        </w:rPr>
      </w:pPr>
      <w:r w:rsidRPr="001D1470">
        <w:rPr>
          <w:sz w:val="23"/>
          <w:szCs w:val="23"/>
        </w:rPr>
        <w:t>Smlouvu je možné měnit nebo doplňovat pouze formou písemných, vzestupně číslovaných, datovaných a oběma smluvními stranami podepsaných dodatků.</w:t>
      </w:r>
    </w:p>
    <w:p w:rsidR="00BF5196" w:rsidRPr="001D1470" w:rsidRDefault="00BF5196">
      <w:pPr>
        <w:pStyle w:val="Zkladntext"/>
        <w:numPr>
          <w:ilvl w:val="0"/>
          <w:numId w:val="7"/>
        </w:numPr>
        <w:tabs>
          <w:tab w:val="clear" w:pos="0"/>
          <w:tab w:val="left" w:pos="360"/>
        </w:tabs>
        <w:spacing w:before="57"/>
        <w:ind w:left="360"/>
        <w:rPr>
          <w:sz w:val="23"/>
          <w:szCs w:val="23"/>
        </w:rPr>
      </w:pPr>
      <w:r w:rsidRPr="001D1470">
        <w:rPr>
          <w:sz w:val="23"/>
          <w:szCs w:val="23"/>
        </w:rPr>
        <w:t>Smlouvu lze ukončit dohodou smluvních stran nebo písemnou výpovědí učiněnou kteroukoli ze smluvních stran i bez uvedení důvodu. Výpovědní lhůta činí 1 měsíc a počíná běžet prvním dnem měsíce následujícího po doručení výpovědi druhé smluvní straně. Zhotovitel je však povinen dokončit již započaté dílo, a to i po skončení výpovědní doby.</w:t>
      </w:r>
    </w:p>
    <w:p w:rsidR="00BF5196" w:rsidRPr="001D1470" w:rsidRDefault="00BF5196">
      <w:pPr>
        <w:pStyle w:val="Zkladntext"/>
        <w:numPr>
          <w:ilvl w:val="0"/>
          <w:numId w:val="7"/>
        </w:numPr>
        <w:tabs>
          <w:tab w:val="clear" w:pos="0"/>
          <w:tab w:val="left" w:pos="360"/>
        </w:tabs>
        <w:spacing w:before="57"/>
        <w:ind w:left="360"/>
        <w:rPr>
          <w:sz w:val="23"/>
          <w:szCs w:val="23"/>
        </w:rPr>
      </w:pPr>
      <w:r w:rsidRPr="001D1470">
        <w:rPr>
          <w:sz w:val="23"/>
          <w:szCs w:val="23"/>
        </w:rPr>
        <w:t>Od této smlouvy může kterákoliv ze smluvních stran odstoupit v případě porušení povinností vyplývajících z této smlouvy druhou smluvní stranou.</w:t>
      </w:r>
    </w:p>
    <w:p w:rsidR="000B7E61" w:rsidRDefault="00BF5196" w:rsidP="000B7E61">
      <w:pPr>
        <w:pStyle w:val="Zkladntext"/>
        <w:numPr>
          <w:ilvl w:val="0"/>
          <w:numId w:val="7"/>
        </w:numPr>
        <w:tabs>
          <w:tab w:val="clear" w:pos="0"/>
          <w:tab w:val="left" w:pos="360"/>
        </w:tabs>
        <w:spacing w:before="57"/>
        <w:ind w:left="360"/>
        <w:rPr>
          <w:sz w:val="23"/>
          <w:szCs w:val="23"/>
        </w:rPr>
      </w:pPr>
      <w:r w:rsidRPr="001D1470">
        <w:rPr>
          <w:sz w:val="23"/>
          <w:szCs w:val="23"/>
        </w:rPr>
        <w:t xml:space="preserve">Zhotovitel nemůže bez souhlasu objednatele postoupit svá práva a povinnosti plynoucí </w:t>
      </w:r>
      <w:r w:rsidRPr="001D1470">
        <w:rPr>
          <w:sz w:val="23"/>
          <w:szCs w:val="23"/>
        </w:rPr>
        <w:br/>
        <w:t>ze smlouvy třetí sobě.</w:t>
      </w:r>
    </w:p>
    <w:p w:rsidR="000B7E61" w:rsidRPr="000B7E61" w:rsidRDefault="000B7E61" w:rsidP="000B7E61">
      <w:pPr>
        <w:pStyle w:val="Zkladntext"/>
        <w:numPr>
          <w:ilvl w:val="0"/>
          <w:numId w:val="7"/>
        </w:numPr>
        <w:tabs>
          <w:tab w:val="clear" w:pos="0"/>
          <w:tab w:val="left" w:pos="360"/>
        </w:tabs>
        <w:spacing w:before="57"/>
        <w:ind w:left="360"/>
        <w:rPr>
          <w:sz w:val="23"/>
          <w:szCs w:val="23"/>
        </w:rPr>
      </w:pPr>
      <w:r w:rsidRPr="00A949CF">
        <w:t xml:space="preserve">Smlouva je vyhotovena ve 3 stejnopisech s platností originálu, podepsaných oprávněnými zástupci smluvních stran, přičemž </w:t>
      </w:r>
      <w:r>
        <w:t>objednatel</w:t>
      </w:r>
      <w:r w:rsidRPr="00A949CF">
        <w:t xml:space="preserve"> obdrží 2 a </w:t>
      </w:r>
      <w:r>
        <w:t>zhotovitel</w:t>
      </w:r>
      <w:r w:rsidRPr="00A949CF">
        <w:t xml:space="preserve"> 1 její vyhotovení.</w:t>
      </w:r>
    </w:p>
    <w:p w:rsidR="00BF5196" w:rsidRPr="001D1470" w:rsidRDefault="00BF5196">
      <w:pPr>
        <w:pStyle w:val="Zkladntext"/>
        <w:numPr>
          <w:ilvl w:val="0"/>
          <w:numId w:val="7"/>
        </w:numPr>
        <w:tabs>
          <w:tab w:val="clear" w:pos="0"/>
          <w:tab w:val="left" w:pos="360"/>
        </w:tabs>
        <w:spacing w:before="57"/>
        <w:ind w:left="360"/>
        <w:rPr>
          <w:sz w:val="23"/>
          <w:szCs w:val="23"/>
        </w:rPr>
      </w:pPr>
      <w:r w:rsidRPr="001D1470">
        <w:rPr>
          <w:sz w:val="23"/>
          <w:szCs w:val="23"/>
        </w:rPr>
        <w:t>Smluvní strany prohlašují, že souhlasí s jejím obsahem, že tato byla sepsána na základě pravdivých údajů a jejich svobodné vůle, a že nebyla ujednána v tísni za nápadně nevýhodných podmínek a na důkaz souhlasu s celým obsahem smlouvy připojují svoje podpisy.</w:t>
      </w:r>
    </w:p>
    <w:p w:rsidR="008A5C2B" w:rsidRPr="002D1A78" w:rsidRDefault="008A5C2B" w:rsidP="008A5C2B">
      <w:pPr>
        <w:pStyle w:val="Zkladntext"/>
        <w:numPr>
          <w:ilvl w:val="0"/>
          <w:numId w:val="7"/>
        </w:numPr>
        <w:tabs>
          <w:tab w:val="clear" w:pos="0"/>
          <w:tab w:val="left" w:pos="360"/>
        </w:tabs>
        <w:spacing w:before="113"/>
        <w:ind w:left="360"/>
        <w:rPr>
          <w:sz w:val="23"/>
          <w:szCs w:val="23"/>
        </w:rPr>
      </w:pPr>
      <w:r w:rsidRPr="002D1A78">
        <w:t xml:space="preserve">Smluvní strany tímto prohlašují, že skutečnosti uvedené v této smlouvě nepovažují za obchodní tajemství ve smyslu </w:t>
      </w:r>
      <w:proofErr w:type="spellStart"/>
      <w:r w:rsidRPr="002D1A78">
        <w:t>ust</w:t>
      </w:r>
      <w:proofErr w:type="spellEnd"/>
      <w:r w:rsidRPr="002D1A78">
        <w:t xml:space="preserve">. § 504 zákona č. 89/2012 Sb., občanského zákoníku a udělují svolení k jejich využití a zveřejnění bez stanovení jakýchkoliv dalších podmínek. </w:t>
      </w:r>
    </w:p>
    <w:p w:rsidR="00BF5196" w:rsidRPr="00F4583F" w:rsidRDefault="00BF5196" w:rsidP="00F4583F">
      <w:pPr>
        <w:pStyle w:val="Zkladntext"/>
        <w:numPr>
          <w:ilvl w:val="0"/>
          <w:numId w:val="7"/>
        </w:numPr>
        <w:tabs>
          <w:tab w:val="clear" w:pos="0"/>
          <w:tab w:val="left" w:pos="360"/>
        </w:tabs>
        <w:spacing w:before="113"/>
        <w:ind w:left="360"/>
      </w:pPr>
      <w:r w:rsidRPr="00F4583F">
        <w:t>Příloh</w:t>
      </w:r>
      <w:r w:rsidR="00F4583F">
        <w:t>a</w:t>
      </w:r>
      <w:r w:rsidR="001A333C" w:rsidRPr="00F4583F">
        <w:t xml:space="preserve"> ze zadávacího řízení</w:t>
      </w:r>
      <w:r w:rsidRPr="00F4583F">
        <w:t>:</w:t>
      </w:r>
      <w:r w:rsidR="00F4583F">
        <w:t xml:space="preserve"> Příloha č. 1 Položkový rozpočet</w:t>
      </w:r>
    </w:p>
    <w:p w:rsidR="001A333C" w:rsidRDefault="001A333C">
      <w:pPr>
        <w:ind w:left="360" w:hanging="360"/>
        <w:jc w:val="both"/>
        <w:rPr>
          <w:sz w:val="23"/>
          <w:szCs w:val="23"/>
        </w:rPr>
      </w:pPr>
    </w:p>
    <w:p w:rsidR="00F4583F" w:rsidRDefault="00F4583F">
      <w:pPr>
        <w:ind w:left="360" w:hanging="360"/>
        <w:jc w:val="both"/>
        <w:rPr>
          <w:sz w:val="23"/>
          <w:szCs w:val="23"/>
        </w:rPr>
      </w:pPr>
    </w:p>
    <w:p w:rsidR="001A333C" w:rsidRPr="001D1470" w:rsidRDefault="001A333C">
      <w:pPr>
        <w:ind w:left="360" w:hanging="360"/>
        <w:jc w:val="both"/>
        <w:rPr>
          <w:sz w:val="23"/>
          <w:szCs w:val="23"/>
        </w:rPr>
      </w:pPr>
    </w:p>
    <w:p w:rsidR="00BF5196" w:rsidRPr="001D1470" w:rsidRDefault="00BF5196">
      <w:pPr>
        <w:jc w:val="both"/>
        <w:rPr>
          <w:sz w:val="23"/>
          <w:szCs w:val="23"/>
        </w:rPr>
      </w:pPr>
      <w:r w:rsidRPr="001D1470">
        <w:rPr>
          <w:sz w:val="23"/>
          <w:szCs w:val="23"/>
        </w:rPr>
        <w:t>V</w:t>
      </w:r>
      <w:r w:rsidR="008B3BA2">
        <w:rPr>
          <w:sz w:val="23"/>
          <w:szCs w:val="23"/>
        </w:rPr>
        <w:t> Šenově u Nového Jičína</w:t>
      </w:r>
      <w:r w:rsidR="00663501" w:rsidRPr="001D1470">
        <w:rPr>
          <w:sz w:val="23"/>
          <w:szCs w:val="23"/>
        </w:rPr>
        <w:t xml:space="preserve"> dne</w:t>
      </w:r>
      <w:r w:rsidR="008B3BA2">
        <w:rPr>
          <w:sz w:val="23"/>
          <w:szCs w:val="23"/>
        </w:rPr>
        <w:t xml:space="preserve"> </w:t>
      </w:r>
      <w:r w:rsidR="00663501" w:rsidRPr="001D1470">
        <w:rPr>
          <w:sz w:val="23"/>
          <w:szCs w:val="23"/>
        </w:rPr>
        <w:tab/>
      </w:r>
      <w:r w:rsidR="00663501" w:rsidRPr="001D1470">
        <w:rPr>
          <w:sz w:val="23"/>
          <w:szCs w:val="23"/>
        </w:rPr>
        <w:tab/>
      </w:r>
      <w:r w:rsidR="00663501" w:rsidRPr="001D1470">
        <w:rPr>
          <w:sz w:val="23"/>
          <w:szCs w:val="23"/>
        </w:rPr>
        <w:tab/>
      </w:r>
      <w:r w:rsidR="00663501" w:rsidRPr="001D1470">
        <w:rPr>
          <w:sz w:val="23"/>
          <w:szCs w:val="23"/>
        </w:rPr>
        <w:tab/>
        <w:t>V</w:t>
      </w:r>
      <w:r w:rsidR="00DB7EE7">
        <w:rPr>
          <w:sz w:val="23"/>
          <w:szCs w:val="23"/>
        </w:rPr>
        <w:t> Novém Jičíně</w:t>
      </w:r>
      <w:r w:rsidRPr="001D1470">
        <w:rPr>
          <w:sz w:val="23"/>
          <w:szCs w:val="23"/>
        </w:rPr>
        <w:t xml:space="preserve"> dne</w:t>
      </w:r>
      <w:r w:rsidR="008B3BA2">
        <w:rPr>
          <w:sz w:val="23"/>
          <w:szCs w:val="23"/>
        </w:rPr>
        <w:t xml:space="preserve"> 15. 03. 2017</w:t>
      </w:r>
    </w:p>
    <w:p w:rsidR="00BF5196" w:rsidRPr="001D1470" w:rsidRDefault="00BF5196">
      <w:pPr>
        <w:jc w:val="both"/>
        <w:rPr>
          <w:sz w:val="23"/>
          <w:szCs w:val="23"/>
        </w:rPr>
      </w:pPr>
    </w:p>
    <w:p w:rsidR="00BF5196" w:rsidRDefault="00BF5196">
      <w:pPr>
        <w:jc w:val="both"/>
        <w:rPr>
          <w:sz w:val="23"/>
          <w:szCs w:val="23"/>
        </w:rPr>
      </w:pPr>
    </w:p>
    <w:p w:rsidR="008B3BA2" w:rsidRDefault="008B3BA2">
      <w:pPr>
        <w:jc w:val="both"/>
        <w:rPr>
          <w:sz w:val="23"/>
          <w:szCs w:val="23"/>
        </w:rPr>
      </w:pPr>
    </w:p>
    <w:p w:rsidR="008B3BA2" w:rsidRDefault="008B3BA2">
      <w:pPr>
        <w:jc w:val="both"/>
        <w:rPr>
          <w:sz w:val="23"/>
          <w:szCs w:val="23"/>
        </w:rPr>
      </w:pPr>
    </w:p>
    <w:p w:rsidR="008B3BA2" w:rsidRPr="001D1470" w:rsidRDefault="008B3BA2">
      <w:pPr>
        <w:jc w:val="both"/>
        <w:rPr>
          <w:sz w:val="23"/>
          <w:szCs w:val="23"/>
        </w:rPr>
      </w:pPr>
    </w:p>
    <w:p w:rsidR="00BF5196" w:rsidRPr="001D1470" w:rsidRDefault="00BF5196">
      <w:pPr>
        <w:jc w:val="both"/>
        <w:rPr>
          <w:sz w:val="23"/>
          <w:szCs w:val="23"/>
        </w:rPr>
      </w:pPr>
    </w:p>
    <w:p w:rsidR="00BF5196" w:rsidRPr="001D1470" w:rsidRDefault="00BF5196">
      <w:pPr>
        <w:jc w:val="both"/>
        <w:rPr>
          <w:sz w:val="23"/>
          <w:szCs w:val="23"/>
        </w:rPr>
      </w:pPr>
    </w:p>
    <w:p w:rsidR="00BF5196" w:rsidRPr="001D1470" w:rsidRDefault="00BF5196">
      <w:pPr>
        <w:jc w:val="both"/>
        <w:rPr>
          <w:sz w:val="23"/>
          <w:szCs w:val="23"/>
        </w:rPr>
      </w:pPr>
    </w:p>
    <w:p w:rsidR="00BF5196" w:rsidRPr="001D1470" w:rsidRDefault="00BF5196">
      <w:pPr>
        <w:jc w:val="both"/>
        <w:rPr>
          <w:sz w:val="23"/>
          <w:szCs w:val="23"/>
        </w:rPr>
      </w:pPr>
      <w:r w:rsidRPr="001D1470">
        <w:rPr>
          <w:sz w:val="23"/>
          <w:szCs w:val="23"/>
        </w:rPr>
        <w:t>………………………………………</w:t>
      </w:r>
      <w:r w:rsidRPr="001D1470">
        <w:rPr>
          <w:sz w:val="23"/>
          <w:szCs w:val="23"/>
        </w:rPr>
        <w:tab/>
      </w:r>
      <w:r w:rsidRPr="001D1470">
        <w:rPr>
          <w:sz w:val="23"/>
          <w:szCs w:val="23"/>
        </w:rPr>
        <w:tab/>
      </w:r>
      <w:r w:rsidR="008A5C2B">
        <w:rPr>
          <w:sz w:val="23"/>
          <w:szCs w:val="23"/>
        </w:rPr>
        <w:tab/>
      </w:r>
      <w:r w:rsidR="008A5C2B">
        <w:rPr>
          <w:sz w:val="23"/>
          <w:szCs w:val="23"/>
        </w:rPr>
        <w:tab/>
      </w:r>
      <w:r w:rsidRPr="001D1470">
        <w:rPr>
          <w:sz w:val="23"/>
          <w:szCs w:val="23"/>
        </w:rPr>
        <w:t>………………………………………</w:t>
      </w:r>
    </w:p>
    <w:p w:rsidR="008B3BA2" w:rsidRDefault="008A5C2B" w:rsidP="00DB7EE7">
      <w:pPr>
        <w:tabs>
          <w:tab w:val="left" w:pos="855"/>
          <w:tab w:val="left" w:pos="6510"/>
        </w:tabs>
        <w:rPr>
          <w:sz w:val="23"/>
          <w:szCs w:val="23"/>
        </w:rPr>
      </w:pPr>
      <w:r>
        <w:rPr>
          <w:sz w:val="23"/>
          <w:szCs w:val="23"/>
        </w:rPr>
        <w:tab/>
        <w:t xml:space="preserve">   </w:t>
      </w:r>
      <w:r w:rsidR="008B3BA2">
        <w:rPr>
          <w:sz w:val="23"/>
          <w:szCs w:val="23"/>
        </w:rPr>
        <w:t>za</w:t>
      </w:r>
      <w:r>
        <w:rPr>
          <w:sz w:val="23"/>
          <w:szCs w:val="23"/>
        </w:rPr>
        <w:t xml:space="preserve"> zhotovitel</w:t>
      </w:r>
      <w:r w:rsidR="008B3BA2">
        <w:rPr>
          <w:sz w:val="23"/>
          <w:szCs w:val="23"/>
        </w:rPr>
        <w:t>e</w:t>
      </w:r>
      <w:r>
        <w:rPr>
          <w:sz w:val="23"/>
          <w:szCs w:val="23"/>
        </w:rPr>
        <w:tab/>
      </w:r>
      <w:r w:rsidR="008B3BA2">
        <w:rPr>
          <w:sz w:val="23"/>
          <w:szCs w:val="23"/>
        </w:rPr>
        <w:t xml:space="preserve">  </w:t>
      </w:r>
      <w:r w:rsidR="00DB7EE7">
        <w:rPr>
          <w:sz w:val="23"/>
          <w:szCs w:val="23"/>
        </w:rPr>
        <w:t>za objednatele</w:t>
      </w:r>
    </w:p>
    <w:p w:rsidR="00BF5196" w:rsidRDefault="008B3BA2" w:rsidP="0040646B">
      <w:pPr>
        <w:tabs>
          <w:tab w:val="left" w:pos="855"/>
          <w:tab w:val="left" w:pos="6510"/>
        </w:tabs>
      </w:pPr>
      <w:r>
        <w:rPr>
          <w:sz w:val="23"/>
          <w:szCs w:val="23"/>
        </w:rPr>
        <w:t xml:space="preserve"> </w:t>
      </w:r>
      <w:r w:rsidR="008A5C2B">
        <w:rPr>
          <w:sz w:val="23"/>
          <w:szCs w:val="23"/>
        </w:rPr>
        <w:t xml:space="preserve"> </w:t>
      </w:r>
      <w:r>
        <w:rPr>
          <w:sz w:val="23"/>
          <w:szCs w:val="23"/>
        </w:rPr>
        <w:t xml:space="preserve">      Bc. Martin Hub, </w:t>
      </w:r>
      <w:proofErr w:type="gramStart"/>
      <w:r>
        <w:rPr>
          <w:sz w:val="23"/>
          <w:szCs w:val="23"/>
        </w:rPr>
        <w:t>jednatel</w:t>
      </w:r>
      <w:r w:rsidR="008A5C2B">
        <w:rPr>
          <w:sz w:val="23"/>
          <w:szCs w:val="23"/>
        </w:rPr>
        <w:t xml:space="preserve">     </w:t>
      </w:r>
      <w:r w:rsidR="002D1A78">
        <w:rPr>
          <w:sz w:val="23"/>
          <w:szCs w:val="23"/>
        </w:rPr>
        <w:t xml:space="preserve">    </w:t>
      </w:r>
      <w:r w:rsidR="00DB7EE7">
        <w:rPr>
          <w:sz w:val="23"/>
          <w:szCs w:val="23"/>
        </w:rPr>
        <w:t xml:space="preserve">             </w:t>
      </w:r>
      <w:r>
        <w:rPr>
          <w:sz w:val="23"/>
          <w:szCs w:val="23"/>
        </w:rPr>
        <w:t xml:space="preserve">                              </w:t>
      </w:r>
      <w:r w:rsidR="00DB7EE7">
        <w:rPr>
          <w:sz w:val="23"/>
          <w:szCs w:val="23"/>
        </w:rPr>
        <w:t xml:space="preserve">  I</w:t>
      </w:r>
      <w:r w:rsidR="00DB7EE7">
        <w:t>ng.</w:t>
      </w:r>
      <w:proofErr w:type="gramEnd"/>
      <w:r w:rsidR="00DB7EE7">
        <w:t xml:space="preserve"> Václav Bukovský, ředitel</w:t>
      </w:r>
    </w:p>
    <w:p w:rsidR="00DA267C" w:rsidRDefault="00DA267C" w:rsidP="0040646B">
      <w:pPr>
        <w:tabs>
          <w:tab w:val="left" w:pos="855"/>
          <w:tab w:val="left" w:pos="6510"/>
        </w:tabs>
      </w:pPr>
      <w:r>
        <w:lastRenderedPageBreak/>
        <w:t>Příloha č. 1</w:t>
      </w:r>
    </w:p>
    <w:p w:rsidR="00DA267C" w:rsidRDefault="00DA267C" w:rsidP="0040646B">
      <w:pPr>
        <w:tabs>
          <w:tab w:val="left" w:pos="855"/>
          <w:tab w:val="left" w:pos="6510"/>
        </w:tabs>
      </w:pPr>
    </w:p>
    <w:p w:rsidR="00DA267C" w:rsidRDefault="00DA267C" w:rsidP="0040646B">
      <w:pPr>
        <w:tabs>
          <w:tab w:val="left" w:pos="855"/>
          <w:tab w:val="left" w:pos="6510"/>
        </w:tabs>
      </w:pPr>
      <w:bookmarkStart w:id="0" w:name="_GoBack"/>
      <w:bookmarkEnd w:id="0"/>
    </w:p>
    <w:p w:rsidR="00DA267C" w:rsidRPr="001D1470" w:rsidRDefault="00DA267C" w:rsidP="0040646B">
      <w:pPr>
        <w:tabs>
          <w:tab w:val="left" w:pos="855"/>
          <w:tab w:val="left" w:pos="6510"/>
        </w:tabs>
        <w:rPr>
          <w:sz w:val="23"/>
          <w:szCs w:val="23"/>
        </w:rPr>
      </w:pPr>
      <w:r w:rsidRPr="00DA267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540.9pt">
            <v:imagedata r:id="rId7" o:title=""/>
          </v:shape>
        </w:pict>
      </w:r>
    </w:p>
    <w:sectPr w:rsidR="00DA267C" w:rsidRPr="001D1470">
      <w:footerReference w:type="default" r:id="rId8"/>
      <w:footnotePr>
        <w:pos w:val="beneathText"/>
      </w:footnotePr>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CA" w:rsidRDefault="00BD42CA">
      <w:r>
        <w:separator/>
      </w:r>
    </w:p>
  </w:endnote>
  <w:endnote w:type="continuationSeparator" w:id="0">
    <w:p w:rsidR="00BD42CA" w:rsidRDefault="00BD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96" w:rsidRDefault="00DA267C">
    <w:pPr>
      <w:pStyle w:val="Zpat"/>
      <w:ind w:right="360"/>
    </w:pPr>
    <w:r>
      <w:pict>
        <v:shapetype id="_x0000_t202" coordsize="21600,21600" o:spt="202" path="m,l,21600r21600,l21600,xe">
          <v:stroke joinstyle="miter"/>
          <v:path gradientshapeok="t" o:connecttype="rect"/>
        </v:shapetype>
        <v:shape id="_x0000_s2049" type="#_x0000_t202" style="position:absolute;margin-left:532.55pt;margin-top:.05pt;width:6pt;height:13.75pt;z-index:251657216;mso-wrap-distance-left:0;mso-wrap-distance-right:0;mso-position-horizontal-relative:page" stroked="f">
          <v:fill opacity="0" color2="black"/>
          <v:textbox inset="0,0,0,0">
            <w:txbxContent>
              <w:p w:rsidR="00BF5196" w:rsidRDefault="00BF5196">
                <w:pPr>
                  <w:pStyle w:val="Zpat"/>
                </w:pPr>
                <w:r>
                  <w:rPr>
                    <w:rStyle w:val="slostrnky"/>
                  </w:rPr>
                  <w:fldChar w:fldCharType="begin"/>
                </w:r>
                <w:r>
                  <w:rPr>
                    <w:rStyle w:val="slostrnky"/>
                  </w:rPr>
                  <w:instrText xml:space="preserve"> PAGE </w:instrText>
                </w:r>
                <w:r>
                  <w:rPr>
                    <w:rStyle w:val="slostrnky"/>
                  </w:rPr>
                  <w:fldChar w:fldCharType="separate"/>
                </w:r>
                <w:r w:rsidR="00DA267C">
                  <w:rPr>
                    <w:rStyle w:val="slostrnky"/>
                    <w:noProof/>
                  </w:rPr>
                  <w:t>5</w:t>
                </w:r>
                <w:r>
                  <w:rPr>
                    <w:rStyle w:val="slostrnky"/>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CA" w:rsidRDefault="00BD42CA">
      <w:r>
        <w:separator/>
      </w:r>
    </w:p>
  </w:footnote>
  <w:footnote w:type="continuationSeparator" w:id="0">
    <w:p w:rsidR="00BD42CA" w:rsidRDefault="00BD4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425E5BE6"/>
    <w:lvl w:ilvl="0">
      <w:start w:val="2"/>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E78C7BE8"/>
    <w:name w:val="WW8Num12"/>
    <w:lvl w:ilvl="0">
      <w:start w:val="1"/>
      <w:numFmt w:val="decimal"/>
      <w:lvlText w:val="%1."/>
      <w:lvlJc w:val="left"/>
      <w:pPr>
        <w:tabs>
          <w:tab w:val="num" w:pos="720"/>
        </w:tabs>
        <w:ind w:left="720" w:hanging="360"/>
      </w:pPr>
      <w:rPr>
        <w:b w:val="0"/>
      </w:rPr>
    </w:lvl>
  </w:abstractNum>
  <w:abstractNum w:abstractNumId="4" w15:restartNumberingAfterBreak="0">
    <w:nsid w:val="00000005"/>
    <w:multiLevelType w:val="singleLevel"/>
    <w:tmpl w:val="78A4AEEC"/>
    <w:name w:val="WW8Num14"/>
    <w:lvl w:ilvl="0">
      <w:start w:val="1"/>
      <w:numFmt w:val="decimal"/>
      <w:lvlText w:val="%1."/>
      <w:lvlJc w:val="left"/>
      <w:pPr>
        <w:tabs>
          <w:tab w:val="num" w:pos="720"/>
        </w:tabs>
        <w:ind w:left="720" w:hanging="360"/>
      </w:pPr>
      <w:rPr>
        <w:b w:val="0"/>
      </w:rPr>
    </w:lvl>
  </w:abstractNum>
  <w:abstractNum w:abstractNumId="5" w15:restartNumberingAfterBreak="0">
    <w:nsid w:val="00000006"/>
    <w:multiLevelType w:val="singleLevel"/>
    <w:tmpl w:val="00000006"/>
    <w:name w:val="WW8Num19"/>
    <w:lvl w:ilvl="0">
      <w:start w:val="1"/>
      <w:numFmt w:val="decimal"/>
      <w:lvlText w:val="%1."/>
      <w:lvlJc w:val="left"/>
      <w:pPr>
        <w:tabs>
          <w:tab w:val="num" w:pos="780"/>
        </w:tabs>
        <w:ind w:left="780" w:hanging="360"/>
      </w:pPr>
    </w:lvl>
  </w:abstractNum>
  <w:abstractNum w:abstractNumId="6" w15:restartNumberingAfterBreak="0">
    <w:nsid w:val="00000007"/>
    <w:multiLevelType w:val="singleLevel"/>
    <w:tmpl w:val="15AE21B8"/>
    <w:name w:val="WW8Num21"/>
    <w:lvl w:ilvl="0">
      <w:start w:val="2"/>
      <w:numFmt w:val="decimal"/>
      <w:lvlText w:val="%1."/>
      <w:lvlJc w:val="left"/>
      <w:pPr>
        <w:tabs>
          <w:tab w:val="num" w:pos="720"/>
        </w:tabs>
        <w:ind w:left="720" w:hanging="360"/>
      </w:pPr>
      <w:rPr>
        <w:b w:val="0"/>
      </w:rPr>
    </w:lvl>
  </w:abstractNum>
  <w:abstractNum w:abstractNumId="7"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9"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 w15:restartNumberingAfterBreak="0">
    <w:nsid w:val="0D011D3D"/>
    <w:multiLevelType w:val="hybridMultilevel"/>
    <w:tmpl w:val="C1847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822A16"/>
    <w:multiLevelType w:val="hybridMultilevel"/>
    <w:tmpl w:val="7B561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A5661B"/>
    <w:multiLevelType w:val="hybridMultilevel"/>
    <w:tmpl w:val="DE70F0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E0774B7"/>
    <w:multiLevelType w:val="hybridMultilevel"/>
    <w:tmpl w:val="273C8F2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0479E7"/>
    <w:multiLevelType w:val="hybridMultilevel"/>
    <w:tmpl w:val="C868EEC4"/>
    <w:lvl w:ilvl="0" w:tplc="66DC678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F8A7672"/>
    <w:multiLevelType w:val="hybridMultilevel"/>
    <w:tmpl w:val="98604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441325"/>
    <w:multiLevelType w:val="hybridMultilevel"/>
    <w:tmpl w:val="AC0CE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0"/>
  </w:num>
  <w:num w:numId="11">
    <w:abstractNumId w:val="13"/>
  </w:num>
  <w:num w:numId="12">
    <w:abstractNumId w:val="8"/>
  </w:num>
  <w:num w:numId="13">
    <w:abstractNumId w:val="16"/>
  </w:num>
  <w:num w:numId="14">
    <w:abstractNumId w:val="14"/>
  </w:num>
  <w:num w:numId="15">
    <w:abstractNumId w:val="15"/>
  </w:num>
  <w:num w:numId="16">
    <w:abstractNumId w:val="11"/>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77B"/>
    <w:rsid w:val="0004400E"/>
    <w:rsid w:val="00065145"/>
    <w:rsid w:val="0008049B"/>
    <w:rsid w:val="000941AE"/>
    <w:rsid w:val="00097F48"/>
    <w:rsid w:val="000B7E61"/>
    <w:rsid w:val="000D38E3"/>
    <w:rsid w:val="00154BC7"/>
    <w:rsid w:val="00156D85"/>
    <w:rsid w:val="001A333C"/>
    <w:rsid w:val="001C0F4C"/>
    <w:rsid w:val="001D1470"/>
    <w:rsid w:val="00257A5A"/>
    <w:rsid w:val="002A7EA4"/>
    <w:rsid w:val="002D1A78"/>
    <w:rsid w:val="003006F2"/>
    <w:rsid w:val="003866A4"/>
    <w:rsid w:val="003E131A"/>
    <w:rsid w:val="003E4B46"/>
    <w:rsid w:val="0040646B"/>
    <w:rsid w:val="00406804"/>
    <w:rsid w:val="004402D2"/>
    <w:rsid w:val="004A219E"/>
    <w:rsid w:val="005178F7"/>
    <w:rsid w:val="005405AE"/>
    <w:rsid w:val="00591D73"/>
    <w:rsid w:val="005B6775"/>
    <w:rsid w:val="005C08EC"/>
    <w:rsid w:val="005F5712"/>
    <w:rsid w:val="00637050"/>
    <w:rsid w:val="00657776"/>
    <w:rsid w:val="00663501"/>
    <w:rsid w:val="00681B46"/>
    <w:rsid w:val="00681D9C"/>
    <w:rsid w:val="00694B90"/>
    <w:rsid w:val="00775E20"/>
    <w:rsid w:val="007A259D"/>
    <w:rsid w:val="007B67ED"/>
    <w:rsid w:val="0085392B"/>
    <w:rsid w:val="00871972"/>
    <w:rsid w:val="008A5C2B"/>
    <w:rsid w:val="008B3BA2"/>
    <w:rsid w:val="00925E73"/>
    <w:rsid w:val="0094191F"/>
    <w:rsid w:val="00950244"/>
    <w:rsid w:val="00952B02"/>
    <w:rsid w:val="009574C7"/>
    <w:rsid w:val="00996D99"/>
    <w:rsid w:val="009B2397"/>
    <w:rsid w:val="009E64FE"/>
    <w:rsid w:val="00A35296"/>
    <w:rsid w:val="00A70CC1"/>
    <w:rsid w:val="00B304E4"/>
    <w:rsid w:val="00B71C8B"/>
    <w:rsid w:val="00B82FC3"/>
    <w:rsid w:val="00BD42CA"/>
    <w:rsid w:val="00BF5196"/>
    <w:rsid w:val="00C0430B"/>
    <w:rsid w:val="00C35A61"/>
    <w:rsid w:val="00C551E3"/>
    <w:rsid w:val="00C81851"/>
    <w:rsid w:val="00CC6384"/>
    <w:rsid w:val="00CD78D5"/>
    <w:rsid w:val="00CE0719"/>
    <w:rsid w:val="00D00E71"/>
    <w:rsid w:val="00D23F86"/>
    <w:rsid w:val="00D85C2E"/>
    <w:rsid w:val="00DA267C"/>
    <w:rsid w:val="00DB7EE7"/>
    <w:rsid w:val="00E27817"/>
    <w:rsid w:val="00E505EB"/>
    <w:rsid w:val="00EB4819"/>
    <w:rsid w:val="00EC0176"/>
    <w:rsid w:val="00EE477B"/>
    <w:rsid w:val="00F10E10"/>
    <w:rsid w:val="00F458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8ACDBCC-538A-4DDD-A581-DD637A40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bCs/>
    </w:rPr>
  </w:style>
  <w:style w:type="paragraph" w:styleId="Nadpis2">
    <w:name w:val="heading 2"/>
    <w:basedOn w:val="Normln"/>
    <w:next w:val="Normln"/>
    <w:qFormat/>
    <w:pPr>
      <w:keepNext/>
      <w:numPr>
        <w:ilvl w:val="1"/>
        <w:numId w:val="1"/>
      </w:numPr>
      <w:ind w:left="360" w:firstLine="0"/>
      <w:jc w:val="both"/>
      <w:outlineLvl w:val="1"/>
    </w:pPr>
    <w:rPr>
      <w:sz w:val="28"/>
    </w:rPr>
  </w:style>
  <w:style w:type="paragraph" w:styleId="Nadpis3">
    <w:name w:val="heading 3"/>
    <w:basedOn w:val="Normln"/>
    <w:next w:val="Normln"/>
    <w:qFormat/>
    <w:pPr>
      <w:keepNext/>
      <w:numPr>
        <w:ilvl w:val="2"/>
        <w:numId w:val="1"/>
      </w:numPr>
      <w:ind w:left="360" w:firstLine="0"/>
      <w:outlineLvl w:val="2"/>
    </w:pPr>
    <w:rPr>
      <w:b/>
      <w:bCs/>
    </w:rPr>
  </w:style>
  <w:style w:type="paragraph" w:styleId="Nadpis4">
    <w:name w:val="heading 4"/>
    <w:basedOn w:val="Normln"/>
    <w:next w:val="Normln"/>
    <w:qFormat/>
    <w:pPr>
      <w:keepNext/>
      <w:numPr>
        <w:ilvl w:val="3"/>
        <w:numId w:val="1"/>
      </w:numPr>
      <w:ind w:left="720" w:firstLine="0"/>
      <w:outlineLvl w:val="3"/>
    </w:pPr>
    <w:rPr>
      <w:b/>
      <w:bCs/>
      <w:sz w:val="36"/>
      <w:u w:val="single"/>
    </w:rPr>
  </w:style>
  <w:style w:type="paragraph" w:styleId="Nadpis5">
    <w:name w:val="heading 5"/>
    <w:basedOn w:val="Normln"/>
    <w:next w:val="Normln"/>
    <w:qFormat/>
    <w:pPr>
      <w:keepNext/>
      <w:numPr>
        <w:ilvl w:val="4"/>
        <w:numId w:val="1"/>
      </w:numPr>
      <w:ind w:left="720" w:firstLine="0"/>
      <w:outlineLvl w:val="4"/>
    </w:pPr>
    <w:rPr>
      <w:b/>
      <w:bCs/>
      <w:sz w:val="52"/>
      <w:u w:val="single"/>
    </w:rPr>
  </w:style>
  <w:style w:type="paragraph" w:styleId="Nadpis6">
    <w:name w:val="heading 6"/>
    <w:basedOn w:val="Normln"/>
    <w:next w:val="Normln"/>
    <w:qFormat/>
    <w:pPr>
      <w:keepNext/>
      <w:numPr>
        <w:ilvl w:val="5"/>
        <w:numId w:val="1"/>
      </w:numPr>
      <w:outlineLvl w:val="5"/>
    </w:pPr>
    <w:rPr>
      <w:b/>
      <w:bCs/>
      <w:sz w:val="36"/>
      <w:u w:val="single"/>
    </w:rPr>
  </w:style>
  <w:style w:type="paragraph" w:styleId="Nadpis7">
    <w:name w:val="heading 7"/>
    <w:basedOn w:val="Normln"/>
    <w:next w:val="Normln"/>
    <w:qFormat/>
    <w:pPr>
      <w:keepNext/>
      <w:numPr>
        <w:ilvl w:val="6"/>
        <w:numId w:val="1"/>
      </w:numPr>
      <w:jc w:val="both"/>
      <w:outlineLvl w:val="6"/>
    </w:pPr>
    <w:rPr>
      <w:b/>
      <w:bCs/>
    </w:rPr>
  </w:style>
  <w:style w:type="paragraph" w:styleId="Nadpis8">
    <w:name w:val="heading 8"/>
    <w:basedOn w:val="Normln"/>
    <w:next w:val="Normln"/>
    <w:qFormat/>
    <w:pPr>
      <w:keepNext/>
      <w:numPr>
        <w:ilvl w:val="7"/>
        <w:numId w:val="1"/>
      </w:numPr>
      <w:outlineLvl w:val="7"/>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b w:val="0"/>
      <w:i w:val="0"/>
      <w:sz w:val="22"/>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9z1">
    <w:name w:val="WW8Num19z1"/>
    <w:rPr>
      <w:rFonts w:ascii="Times New Roman" w:eastAsia="Times New Roman" w:hAnsi="Times New Roman" w:cs="Times New Roman"/>
    </w:rPr>
  </w:style>
  <w:style w:type="character" w:customStyle="1" w:styleId="WW8Num22z0">
    <w:name w:val="WW8Num22z0"/>
    <w:rPr>
      <w:rFonts w:ascii="Symbol" w:hAnsi="Symbol" w:cs="Symbol"/>
      <w:b w:val="0"/>
      <w:i w:val="0"/>
      <w:sz w:val="22"/>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styleId="slostrnky">
    <w:name w:val="page number"/>
    <w:basedOn w:val="Standardnpsmoodstavce"/>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left" w:pos="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360"/>
    </w:pPr>
  </w:style>
  <w:style w:type="paragraph" w:styleId="Zhlav">
    <w:name w:val="header"/>
    <w:basedOn w:val="Normln"/>
    <w:pPr>
      <w:tabs>
        <w:tab w:val="center" w:pos="4536"/>
        <w:tab w:val="right" w:pos="9072"/>
      </w:tabs>
    </w:pPr>
  </w:style>
  <w:style w:type="paragraph" w:styleId="Zkladntextodsazen2">
    <w:name w:val="Body Text Indent 2"/>
    <w:basedOn w:val="Normln"/>
    <w:pPr>
      <w:tabs>
        <w:tab w:val="left" w:pos="360"/>
      </w:tabs>
      <w:ind w:left="360" w:hanging="360"/>
    </w:pPr>
  </w:style>
  <w:style w:type="paragraph" w:styleId="Zkladntextodsazen3">
    <w:name w:val="Body Text Indent 3"/>
    <w:basedOn w:val="Normln"/>
    <w:pPr>
      <w:ind w:left="360" w:hanging="360"/>
      <w:jc w:val="both"/>
    </w:p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Siln">
    <w:name w:val="Strong"/>
    <w:qFormat/>
    <w:rsid w:val="00681B46"/>
    <w:rPr>
      <w:b/>
      <w:bCs/>
    </w:rPr>
  </w:style>
  <w:style w:type="paragraph" w:customStyle="1" w:styleId="OdstavecSmlouvy">
    <w:name w:val="OdstavecSmlouvy"/>
    <w:basedOn w:val="Normln"/>
    <w:rsid w:val="009B2397"/>
    <w:pPr>
      <w:keepLines/>
      <w:tabs>
        <w:tab w:val="left" w:pos="426"/>
        <w:tab w:val="left" w:pos="1701"/>
      </w:tabs>
      <w:spacing w:after="120"/>
      <w:jc w:val="both"/>
    </w:pPr>
  </w:style>
  <w:style w:type="paragraph" w:styleId="Textbubliny">
    <w:name w:val="Balloon Text"/>
    <w:basedOn w:val="Normln"/>
    <w:link w:val="TextbublinyChar"/>
    <w:semiHidden/>
    <w:unhideWhenUsed/>
    <w:rsid w:val="00F10E10"/>
    <w:rPr>
      <w:rFonts w:ascii="Segoe UI" w:hAnsi="Segoe UI" w:cs="Segoe UI"/>
      <w:sz w:val="18"/>
      <w:szCs w:val="18"/>
    </w:rPr>
  </w:style>
  <w:style w:type="character" w:customStyle="1" w:styleId="TextbublinyChar">
    <w:name w:val="Text bubliny Char"/>
    <w:basedOn w:val="Standardnpsmoodstavce"/>
    <w:link w:val="Textbubliny"/>
    <w:semiHidden/>
    <w:rsid w:val="00F10E10"/>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1327</Words>
  <Characters>7836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 M L O U V A</vt:lpstr>
    </vt:vector>
  </TitlesOfParts>
  <Company>NsP Karviná-Ráj</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Jan Ondruch</dc:creator>
  <cp:lastModifiedBy>Irena Bambuchova</cp:lastModifiedBy>
  <cp:revision>5</cp:revision>
  <cp:lastPrinted>2017-03-15T05:38:00Z</cp:lastPrinted>
  <dcterms:created xsi:type="dcterms:W3CDTF">2017-03-14T16:11:00Z</dcterms:created>
  <dcterms:modified xsi:type="dcterms:W3CDTF">2017-03-24T05:30:00Z</dcterms:modified>
</cp:coreProperties>
</file>