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75C854" w14:textId="77777777" w:rsidR="00AD0A79" w:rsidRPr="00AD0A79" w:rsidRDefault="00AF12DE" w:rsidP="00AD0A79">
      <w:pPr>
        <w:pStyle w:val="Default"/>
        <w:jc w:val="center"/>
        <w:rPr>
          <w:sz w:val="36"/>
          <w:szCs w:val="36"/>
        </w:rPr>
      </w:pPr>
      <w:bookmarkStart w:id="0" w:name="_GoBack"/>
      <w:bookmarkEnd w:id="0"/>
      <w:r>
        <w:rPr>
          <w:b/>
          <w:bCs/>
          <w:sz w:val="36"/>
          <w:szCs w:val="36"/>
        </w:rPr>
        <w:t>DOHODA O UKONČENÍ</w:t>
      </w:r>
      <w:r>
        <w:rPr>
          <w:b/>
          <w:bCs/>
          <w:sz w:val="36"/>
          <w:szCs w:val="36"/>
        </w:rPr>
        <w:br/>
        <w:t xml:space="preserve">RÁMCOVÉ </w:t>
      </w:r>
      <w:r w:rsidR="00AD0A79" w:rsidRPr="00AD0A79">
        <w:rPr>
          <w:b/>
          <w:bCs/>
          <w:sz w:val="36"/>
          <w:szCs w:val="36"/>
        </w:rPr>
        <w:t>SMLOUVY O VÝPÚJČCE</w:t>
      </w:r>
    </w:p>
    <w:p w14:paraId="1B9309F9" w14:textId="77777777" w:rsidR="00AD0A79" w:rsidRPr="00AD0A79" w:rsidRDefault="00AD0A79" w:rsidP="00AD0A79">
      <w:pPr>
        <w:pStyle w:val="Default"/>
        <w:rPr>
          <w:i/>
          <w:iCs/>
          <w:sz w:val="20"/>
          <w:szCs w:val="20"/>
        </w:rPr>
      </w:pPr>
    </w:p>
    <w:p w14:paraId="72F2458F" w14:textId="77777777" w:rsidR="00AD0A79" w:rsidRPr="00AD0A79" w:rsidRDefault="00AD0A79" w:rsidP="00AD0A79">
      <w:pPr>
        <w:pStyle w:val="Default"/>
        <w:rPr>
          <w:i/>
          <w:iCs/>
          <w:sz w:val="20"/>
          <w:szCs w:val="20"/>
        </w:rPr>
      </w:pPr>
      <w:r w:rsidRPr="00AD0A79">
        <w:rPr>
          <w:i/>
          <w:iCs/>
          <w:sz w:val="20"/>
          <w:szCs w:val="20"/>
        </w:rPr>
        <w:t>Smluvní strany</w:t>
      </w:r>
    </w:p>
    <w:p w14:paraId="53637051" w14:textId="77777777" w:rsidR="00AD0A79" w:rsidRPr="00AD0A79" w:rsidRDefault="00AD0A79" w:rsidP="00AD0A79">
      <w:pPr>
        <w:pStyle w:val="Default"/>
        <w:rPr>
          <w:b/>
          <w:bCs/>
          <w:sz w:val="20"/>
          <w:szCs w:val="20"/>
        </w:rPr>
      </w:pPr>
    </w:p>
    <w:p w14:paraId="28D8A686" w14:textId="77777777" w:rsidR="00842703" w:rsidRPr="00842703" w:rsidRDefault="00F302AC" w:rsidP="00842703">
      <w:pPr>
        <w:spacing w:after="0" w:line="240" w:lineRule="auto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Všeobecná fakultní nemocnice v Praze</w:t>
      </w:r>
    </w:p>
    <w:p w14:paraId="1A792704" w14:textId="77777777" w:rsidR="00842703" w:rsidRPr="00842703" w:rsidRDefault="00842703" w:rsidP="00842703">
      <w:pPr>
        <w:spacing w:after="0" w:line="240" w:lineRule="auto"/>
        <w:rPr>
          <w:rFonts w:ascii="Arial" w:hAnsi="Arial" w:cs="Arial"/>
          <w:sz w:val="20"/>
        </w:rPr>
      </w:pPr>
      <w:r w:rsidRPr="00842703">
        <w:rPr>
          <w:rFonts w:ascii="Arial" w:hAnsi="Arial" w:cs="Arial"/>
          <w:sz w:val="20"/>
        </w:rPr>
        <w:t xml:space="preserve">IČO: </w:t>
      </w:r>
      <w:r w:rsidR="00F302AC">
        <w:rPr>
          <w:rFonts w:ascii="Arial" w:hAnsi="Arial" w:cs="Arial"/>
          <w:sz w:val="20"/>
        </w:rPr>
        <w:t>000 64 165</w:t>
      </w:r>
    </w:p>
    <w:p w14:paraId="34DA911B" w14:textId="77777777" w:rsidR="00842703" w:rsidRPr="00842703" w:rsidRDefault="00842703" w:rsidP="00842703">
      <w:pPr>
        <w:spacing w:after="0" w:line="240" w:lineRule="auto"/>
        <w:rPr>
          <w:rFonts w:ascii="Arial" w:hAnsi="Arial" w:cs="Arial"/>
          <w:sz w:val="20"/>
        </w:rPr>
      </w:pPr>
      <w:r w:rsidRPr="00842703">
        <w:rPr>
          <w:rFonts w:ascii="Arial" w:hAnsi="Arial" w:cs="Arial"/>
          <w:sz w:val="20"/>
        </w:rPr>
        <w:t>DIČ: CZ</w:t>
      </w:r>
      <w:r w:rsidR="00F302AC">
        <w:rPr>
          <w:rFonts w:ascii="Arial" w:hAnsi="Arial" w:cs="Arial"/>
          <w:sz w:val="20"/>
        </w:rPr>
        <w:t>00064165</w:t>
      </w:r>
    </w:p>
    <w:p w14:paraId="3FFD8BAE" w14:textId="05A2349E" w:rsidR="00842703" w:rsidRPr="00842703" w:rsidRDefault="00842703" w:rsidP="00842703">
      <w:pPr>
        <w:spacing w:after="0" w:line="240" w:lineRule="auto"/>
        <w:rPr>
          <w:rFonts w:ascii="Arial" w:hAnsi="Arial" w:cs="Arial"/>
          <w:sz w:val="20"/>
        </w:rPr>
      </w:pPr>
      <w:r w:rsidRPr="00842703">
        <w:rPr>
          <w:rFonts w:ascii="Arial" w:hAnsi="Arial" w:cs="Arial"/>
          <w:sz w:val="20"/>
        </w:rPr>
        <w:t xml:space="preserve">se sídlem </w:t>
      </w:r>
      <w:r w:rsidR="00F302AC">
        <w:rPr>
          <w:rFonts w:ascii="Arial" w:hAnsi="Arial" w:cs="Arial"/>
          <w:sz w:val="20"/>
        </w:rPr>
        <w:t xml:space="preserve">Praha 2, U Nemocnice 499/2, </w:t>
      </w:r>
      <w:r w:rsidRPr="00842703">
        <w:rPr>
          <w:rFonts w:ascii="Arial" w:hAnsi="Arial" w:cs="Arial"/>
          <w:sz w:val="20"/>
        </w:rPr>
        <w:t xml:space="preserve">PSČ </w:t>
      </w:r>
      <w:r w:rsidR="00F302AC">
        <w:rPr>
          <w:rFonts w:ascii="Arial" w:hAnsi="Arial" w:cs="Arial"/>
          <w:sz w:val="20"/>
        </w:rPr>
        <w:t>128 0</w:t>
      </w:r>
      <w:r w:rsidR="00D850CD">
        <w:rPr>
          <w:rFonts w:ascii="Arial" w:hAnsi="Arial" w:cs="Arial"/>
          <w:sz w:val="20"/>
        </w:rPr>
        <w:t>8</w:t>
      </w:r>
    </w:p>
    <w:p w14:paraId="7CE46800" w14:textId="77777777" w:rsidR="006929B4" w:rsidRDefault="00842703" w:rsidP="006929B4">
      <w:pPr>
        <w:spacing w:after="0" w:line="240" w:lineRule="auto"/>
        <w:rPr>
          <w:rFonts w:ascii="Arial" w:hAnsi="Arial" w:cs="Arial"/>
          <w:sz w:val="20"/>
        </w:rPr>
      </w:pPr>
      <w:r w:rsidRPr="00842703">
        <w:rPr>
          <w:rFonts w:ascii="Arial" w:hAnsi="Arial" w:cs="Arial"/>
          <w:sz w:val="20"/>
        </w:rPr>
        <w:t>zast</w:t>
      </w:r>
      <w:r w:rsidR="00FA7203">
        <w:rPr>
          <w:rFonts w:ascii="Arial" w:hAnsi="Arial" w:cs="Arial"/>
          <w:sz w:val="20"/>
        </w:rPr>
        <w:t>o</w:t>
      </w:r>
      <w:r w:rsidRPr="00842703">
        <w:rPr>
          <w:rFonts w:ascii="Arial" w:hAnsi="Arial" w:cs="Arial"/>
          <w:sz w:val="20"/>
        </w:rPr>
        <w:t xml:space="preserve">upená: </w:t>
      </w:r>
      <w:r w:rsidR="00F302AC">
        <w:rPr>
          <w:rFonts w:ascii="Arial" w:hAnsi="Arial" w:cs="Arial"/>
          <w:sz w:val="20"/>
        </w:rPr>
        <w:t>prof. MUDr. Davidem Felt</w:t>
      </w:r>
      <w:r w:rsidR="006929B4">
        <w:rPr>
          <w:rFonts w:ascii="Arial" w:hAnsi="Arial" w:cs="Arial"/>
          <w:sz w:val="20"/>
        </w:rPr>
        <w:t>l</w:t>
      </w:r>
      <w:r w:rsidR="00F302AC">
        <w:rPr>
          <w:rFonts w:ascii="Arial" w:hAnsi="Arial" w:cs="Arial"/>
          <w:sz w:val="20"/>
        </w:rPr>
        <w:t>, Ph.D., MBA, ředitel</w:t>
      </w:r>
    </w:p>
    <w:p w14:paraId="6176C760" w14:textId="77777777" w:rsidR="00AD0A79" w:rsidRPr="00AD0A79" w:rsidRDefault="00AD0A79" w:rsidP="006929B4">
      <w:pPr>
        <w:spacing w:after="0" w:line="240" w:lineRule="auto"/>
        <w:rPr>
          <w:sz w:val="20"/>
          <w:szCs w:val="20"/>
        </w:rPr>
      </w:pPr>
      <w:r w:rsidRPr="00AD0A79">
        <w:rPr>
          <w:sz w:val="20"/>
          <w:szCs w:val="20"/>
        </w:rPr>
        <w:t>(dále jen „</w:t>
      </w:r>
      <w:r w:rsidRPr="00AD0A79">
        <w:rPr>
          <w:i/>
          <w:sz w:val="20"/>
          <w:szCs w:val="20"/>
        </w:rPr>
        <w:t>vypůjčitel</w:t>
      </w:r>
      <w:r w:rsidRPr="00AD0A79">
        <w:rPr>
          <w:sz w:val="20"/>
          <w:szCs w:val="20"/>
        </w:rPr>
        <w:t xml:space="preserve">“) </w:t>
      </w:r>
    </w:p>
    <w:p w14:paraId="24CBA5FD" w14:textId="77777777" w:rsidR="00AD0A79" w:rsidRPr="00AD0A79" w:rsidRDefault="00AD0A79" w:rsidP="00AD0A79">
      <w:pPr>
        <w:pStyle w:val="Default"/>
        <w:rPr>
          <w:sz w:val="20"/>
          <w:szCs w:val="20"/>
        </w:rPr>
      </w:pPr>
    </w:p>
    <w:p w14:paraId="33AB94E8" w14:textId="77777777" w:rsidR="00AD0A79" w:rsidRPr="00AD0A79" w:rsidRDefault="00AD0A79" w:rsidP="00AD0A79">
      <w:pPr>
        <w:pStyle w:val="Default"/>
        <w:rPr>
          <w:sz w:val="20"/>
          <w:szCs w:val="20"/>
        </w:rPr>
      </w:pPr>
      <w:r w:rsidRPr="00AD0A79">
        <w:rPr>
          <w:sz w:val="20"/>
          <w:szCs w:val="20"/>
        </w:rPr>
        <w:t xml:space="preserve">a </w:t>
      </w:r>
    </w:p>
    <w:p w14:paraId="587C5262" w14:textId="77777777" w:rsidR="00AD0A79" w:rsidRPr="00AD0A79" w:rsidRDefault="00AD0A79" w:rsidP="00AD0A79">
      <w:pPr>
        <w:pStyle w:val="Default"/>
        <w:rPr>
          <w:b/>
          <w:bCs/>
          <w:sz w:val="20"/>
          <w:szCs w:val="20"/>
        </w:rPr>
      </w:pPr>
    </w:p>
    <w:p w14:paraId="34716C18" w14:textId="77777777" w:rsidR="00AD0A79" w:rsidRPr="00AD0A79" w:rsidRDefault="00AD0A79" w:rsidP="00AD0A79">
      <w:pPr>
        <w:pStyle w:val="Default"/>
        <w:rPr>
          <w:sz w:val="20"/>
          <w:szCs w:val="20"/>
        </w:rPr>
      </w:pPr>
      <w:r w:rsidRPr="00AD0A79">
        <w:rPr>
          <w:b/>
          <w:bCs/>
          <w:sz w:val="20"/>
          <w:szCs w:val="20"/>
        </w:rPr>
        <w:t xml:space="preserve">BioNext Medical s.r.o. </w:t>
      </w:r>
    </w:p>
    <w:p w14:paraId="7E4C9D2C" w14:textId="77777777" w:rsidR="00AD0A79" w:rsidRPr="00AD0A79" w:rsidRDefault="00AD0A79" w:rsidP="00AD0A79">
      <w:pPr>
        <w:pStyle w:val="Default"/>
        <w:rPr>
          <w:sz w:val="20"/>
          <w:szCs w:val="20"/>
        </w:rPr>
      </w:pPr>
      <w:r w:rsidRPr="00AD0A79">
        <w:rPr>
          <w:sz w:val="20"/>
          <w:szCs w:val="20"/>
        </w:rPr>
        <w:t xml:space="preserve">Hošťálkova 392/1a,169 00 Praha 6 </w:t>
      </w:r>
    </w:p>
    <w:p w14:paraId="5C3693A0" w14:textId="77777777" w:rsidR="00AD0A79" w:rsidRPr="00AD0A79" w:rsidRDefault="00AD0A79" w:rsidP="00AD0A79">
      <w:pPr>
        <w:pStyle w:val="Default"/>
        <w:rPr>
          <w:sz w:val="20"/>
          <w:szCs w:val="20"/>
        </w:rPr>
      </w:pPr>
      <w:r w:rsidRPr="00AD0A79">
        <w:rPr>
          <w:sz w:val="20"/>
          <w:szCs w:val="20"/>
        </w:rPr>
        <w:t xml:space="preserve">IČO: 29144582, DIČ: CZ29144582 </w:t>
      </w:r>
    </w:p>
    <w:p w14:paraId="34CA37AB" w14:textId="77777777" w:rsidR="00AD0A79" w:rsidRPr="00AD0A79" w:rsidRDefault="00AD0A79" w:rsidP="00AD0A79">
      <w:pPr>
        <w:pStyle w:val="Default"/>
        <w:rPr>
          <w:sz w:val="20"/>
          <w:szCs w:val="20"/>
        </w:rPr>
      </w:pPr>
      <w:r w:rsidRPr="00AD0A79">
        <w:rPr>
          <w:sz w:val="20"/>
          <w:szCs w:val="20"/>
        </w:rPr>
        <w:t xml:space="preserve">Společnost je zapsaná v Obchodním rejstříku Městského soudu Praha, oddíl C, vložka 203657 </w:t>
      </w:r>
    </w:p>
    <w:p w14:paraId="4CC66D18" w14:textId="77777777" w:rsidR="00AD0A79" w:rsidRPr="00AD0A79" w:rsidRDefault="00AD0A79" w:rsidP="00AD0A79">
      <w:pPr>
        <w:pStyle w:val="Default"/>
        <w:rPr>
          <w:sz w:val="20"/>
          <w:szCs w:val="20"/>
        </w:rPr>
      </w:pPr>
      <w:r w:rsidRPr="00AD0A79">
        <w:rPr>
          <w:sz w:val="20"/>
          <w:szCs w:val="20"/>
        </w:rPr>
        <w:t xml:space="preserve">Zastoupená: Ing. Pavel Čvančar, jednatel </w:t>
      </w:r>
    </w:p>
    <w:p w14:paraId="7354009E" w14:textId="77777777" w:rsidR="00AD0A79" w:rsidRPr="00AD0A79" w:rsidRDefault="00AD0A79" w:rsidP="00AD0A79">
      <w:pPr>
        <w:pStyle w:val="Default"/>
        <w:rPr>
          <w:sz w:val="20"/>
          <w:szCs w:val="20"/>
        </w:rPr>
      </w:pPr>
      <w:r w:rsidRPr="00AD0A79">
        <w:rPr>
          <w:sz w:val="20"/>
          <w:szCs w:val="20"/>
        </w:rPr>
        <w:t>(dále jen „</w:t>
      </w:r>
      <w:r w:rsidRPr="00AD0A79">
        <w:rPr>
          <w:i/>
          <w:sz w:val="20"/>
          <w:szCs w:val="20"/>
        </w:rPr>
        <w:t>půjčitel</w:t>
      </w:r>
      <w:r w:rsidRPr="00AD0A79">
        <w:rPr>
          <w:sz w:val="20"/>
          <w:szCs w:val="20"/>
        </w:rPr>
        <w:t xml:space="preserve">“) </w:t>
      </w:r>
    </w:p>
    <w:p w14:paraId="78A89180" w14:textId="77777777" w:rsidR="00AD0A79" w:rsidRPr="00AD0A79" w:rsidRDefault="00AD0A79" w:rsidP="00AD0A79">
      <w:pPr>
        <w:pStyle w:val="Default"/>
        <w:rPr>
          <w:i/>
          <w:iCs/>
          <w:sz w:val="20"/>
          <w:szCs w:val="20"/>
        </w:rPr>
      </w:pPr>
    </w:p>
    <w:p w14:paraId="75E2CF1D" w14:textId="77777777" w:rsidR="00AD0A79" w:rsidRPr="00AD0A79" w:rsidRDefault="00AD0A79" w:rsidP="00AD0A79">
      <w:pPr>
        <w:pStyle w:val="Default"/>
        <w:jc w:val="center"/>
        <w:rPr>
          <w:sz w:val="20"/>
          <w:szCs w:val="20"/>
        </w:rPr>
      </w:pPr>
      <w:r w:rsidRPr="00AD0A79">
        <w:rPr>
          <w:i/>
          <w:iCs/>
          <w:sz w:val="20"/>
          <w:szCs w:val="20"/>
        </w:rPr>
        <w:t>uzavřely dne</w:t>
      </w:r>
      <w:r>
        <w:rPr>
          <w:i/>
          <w:iCs/>
          <w:sz w:val="20"/>
          <w:szCs w:val="20"/>
        </w:rPr>
        <w:t xml:space="preserve">………………………  </w:t>
      </w:r>
      <w:r w:rsidRPr="00AD0A79">
        <w:rPr>
          <w:i/>
          <w:iCs/>
          <w:sz w:val="20"/>
          <w:szCs w:val="20"/>
        </w:rPr>
        <w:t>tuto dohodu</w:t>
      </w:r>
      <w:r>
        <w:rPr>
          <w:i/>
          <w:iCs/>
          <w:sz w:val="20"/>
          <w:szCs w:val="20"/>
        </w:rPr>
        <w:t>:</w:t>
      </w:r>
    </w:p>
    <w:p w14:paraId="19306FDE" w14:textId="77777777" w:rsidR="00AD0A79" w:rsidRPr="00AD0A79" w:rsidRDefault="00AD0A79" w:rsidP="00AD0A79">
      <w:pPr>
        <w:pStyle w:val="Default"/>
        <w:jc w:val="both"/>
        <w:rPr>
          <w:b/>
          <w:bCs/>
          <w:sz w:val="20"/>
          <w:szCs w:val="20"/>
        </w:rPr>
      </w:pPr>
    </w:p>
    <w:p w14:paraId="72405383" w14:textId="77777777" w:rsidR="00AD0A79" w:rsidRPr="00AD0A79" w:rsidRDefault="00AD0A79" w:rsidP="00AD0A79">
      <w:pPr>
        <w:pStyle w:val="Default"/>
        <w:jc w:val="center"/>
        <w:rPr>
          <w:sz w:val="20"/>
          <w:szCs w:val="20"/>
        </w:rPr>
      </w:pPr>
      <w:r w:rsidRPr="00AD0A79">
        <w:rPr>
          <w:b/>
          <w:bCs/>
          <w:sz w:val="20"/>
          <w:szCs w:val="20"/>
        </w:rPr>
        <w:t>Čl. I.</w:t>
      </w:r>
    </w:p>
    <w:p w14:paraId="28D0CDD0" w14:textId="77777777" w:rsidR="00AD0A79" w:rsidRPr="00AD0A79" w:rsidRDefault="00AD0A79" w:rsidP="00AD0A79">
      <w:pPr>
        <w:pStyle w:val="Default"/>
        <w:jc w:val="both"/>
        <w:rPr>
          <w:sz w:val="22"/>
          <w:szCs w:val="22"/>
        </w:rPr>
      </w:pPr>
      <w:r w:rsidRPr="00AD0A79">
        <w:rPr>
          <w:sz w:val="20"/>
          <w:szCs w:val="20"/>
        </w:rPr>
        <w:t xml:space="preserve">Dne </w:t>
      </w:r>
      <w:r w:rsidR="00F302AC">
        <w:rPr>
          <w:sz w:val="20"/>
          <w:szCs w:val="20"/>
        </w:rPr>
        <w:t>3</w:t>
      </w:r>
      <w:r w:rsidR="00E577AB">
        <w:rPr>
          <w:sz w:val="20"/>
          <w:szCs w:val="20"/>
        </w:rPr>
        <w:t xml:space="preserve">. </w:t>
      </w:r>
      <w:r w:rsidR="00F302AC">
        <w:rPr>
          <w:sz w:val="20"/>
          <w:szCs w:val="20"/>
        </w:rPr>
        <w:t>7</w:t>
      </w:r>
      <w:r w:rsidR="00E577AB">
        <w:rPr>
          <w:sz w:val="20"/>
          <w:szCs w:val="20"/>
        </w:rPr>
        <w:t>.</w:t>
      </w:r>
      <w:r w:rsidR="00DA7D93">
        <w:rPr>
          <w:sz w:val="20"/>
          <w:szCs w:val="20"/>
        </w:rPr>
        <w:t xml:space="preserve"> </w:t>
      </w:r>
      <w:r w:rsidR="00E577AB">
        <w:rPr>
          <w:sz w:val="20"/>
          <w:szCs w:val="20"/>
        </w:rPr>
        <w:t xml:space="preserve">2020 </w:t>
      </w:r>
      <w:r w:rsidRPr="00AD0A79">
        <w:rPr>
          <w:sz w:val="20"/>
          <w:szCs w:val="20"/>
        </w:rPr>
        <w:t xml:space="preserve">byla mezi smluvními stranami uzavřena </w:t>
      </w:r>
      <w:r w:rsidR="00AF12DE">
        <w:rPr>
          <w:sz w:val="20"/>
          <w:szCs w:val="20"/>
        </w:rPr>
        <w:t xml:space="preserve">rámcová </w:t>
      </w:r>
      <w:r w:rsidRPr="00AD0A79">
        <w:rPr>
          <w:sz w:val="20"/>
          <w:szCs w:val="20"/>
        </w:rPr>
        <w:t xml:space="preserve">smlouva </w:t>
      </w:r>
      <w:r w:rsidR="00971D87">
        <w:rPr>
          <w:sz w:val="20"/>
          <w:szCs w:val="20"/>
        </w:rPr>
        <w:t>o výpůjčce. Jejím předmětem</w:t>
      </w:r>
      <w:r w:rsidRPr="00AD0A79">
        <w:rPr>
          <w:sz w:val="20"/>
          <w:szCs w:val="20"/>
        </w:rPr>
        <w:t xml:space="preserve"> bylo bezplatné zapůjčen</w:t>
      </w:r>
      <w:r>
        <w:rPr>
          <w:sz w:val="20"/>
          <w:szCs w:val="20"/>
        </w:rPr>
        <w:t>í:</w:t>
      </w:r>
    </w:p>
    <w:p w14:paraId="6D747CE7" w14:textId="77777777" w:rsidR="00AD0A79" w:rsidRPr="00AD0A79" w:rsidRDefault="00AD0A79" w:rsidP="00AD0A79">
      <w:pPr>
        <w:pStyle w:val="Default"/>
        <w:numPr>
          <w:ilvl w:val="0"/>
          <w:numId w:val="2"/>
        </w:numPr>
        <w:jc w:val="both"/>
        <w:rPr>
          <w:sz w:val="20"/>
          <w:szCs w:val="20"/>
        </w:rPr>
      </w:pPr>
      <w:r w:rsidRPr="00AD0A79">
        <w:rPr>
          <w:sz w:val="20"/>
          <w:szCs w:val="20"/>
        </w:rPr>
        <w:t xml:space="preserve">Dialyzační přístroj pro domácí dialýzu NxStage Systém One S vč. příslušenství </w:t>
      </w:r>
    </w:p>
    <w:p w14:paraId="28E889AE" w14:textId="77777777" w:rsidR="00AD0A79" w:rsidRPr="00AD0A79" w:rsidRDefault="00AD0A79" w:rsidP="00AD0A79">
      <w:pPr>
        <w:pStyle w:val="Default"/>
        <w:numPr>
          <w:ilvl w:val="0"/>
          <w:numId w:val="2"/>
        </w:numPr>
        <w:jc w:val="both"/>
        <w:rPr>
          <w:sz w:val="20"/>
          <w:szCs w:val="20"/>
        </w:rPr>
      </w:pPr>
      <w:r w:rsidRPr="00AD0A79">
        <w:rPr>
          <w:sz w:val="20"/>
          <w:szCs w:val="20"/>
        </w:rPr>
        <w:t xml:space="preserve">Přístroj pro úpravu vody a přípravu dialyzačního roztoku NxStage PureFlow SL vč. příslušenství </w:t>
      </w:r>
    </w:p>
    <w:p w14:paraId="7BF69114" w14:textId="77777777" w:rsidR="00AD0A79" w:rsidRPr="00AD0A79" w:rsidRDefault="00AD0A79" w:rsidP="00AD0A79">
      <w:pPr>
        <w:pStyle w:val="Default"/>
        <w:numPr>
          <w:ilvl w:val="0"/>
          <w:numId w:val="2"/>
        </w:numPr>
        <w:jc w:val="both"/>
        <w:rPr>
          <w:sz w:val="20"/>
          <w:szCs w:val="20"/>
        </w:rPr>
      </w:pPr>
      <w:r w:rsidRPr="00AD0A79">
        <w:rPr>
          <w:sz w:val="20"/>
          <w:szCs w:val="20"/>
        </w:rPr>
        <w:t xml:space="preserve">Ohřívač roztoku NxStage Express vč. příslušenství </w:t>
      </w:r>
    </w:p>
    <w:p w14:paraId="3D28A74C" w14:textId="77777777" w:rsidR="00AD0A79" w:rsidRPr="00AD0A79" w:rsidRDefault="00AD0A79" w:rsidP="00AD0A79">
      <w:pPr>
        <w:pStyle w:val="Default"/>
        <w:numPr>
          <w:ilvl w:val="0"/>
          <w:numId w:val="2"/>
        </w:numPr>
        <w:jc w:val="both"/>
        <w:rPr>
          <w:sz w:val="20"/>
          <w:szCs w:val="20"/>
        </w:rPr>
      </w:pPr>
      <w:r w:rsidRPr="00AD0A79">
        <w:rPr>
          <w:sz w:val="20"/>
          <w:szCs w:val="20"/>
        </w:rPr>
        <w:t xml:space="preserve">Signalizační zařízení pro detekci úniku krve při dialýze HEMOdialert vč. příslušenství </w:t>
      </w:r>
    </w:p>
    <w:p w14:paraId="5BA6F256" w14:textId="77777777" w:rsidR="00AD0A79" w:rsidRPr="00AD0A79" w:rsidRDefault="00AD0A79" w:rsidP="00AD0A79">
      <w:pPr>
        <w:pStyle w:val="Default"/>
        <w:jc w:val="both"/>
        <w:rPr>
          <w:b/>
          <w:bCs/>
          <w:sz w:val="20"/>
          <w:szCs w:val="20"/>
        </w:rPr>
      </w:pPr>
    </w:p>
    <w:p w14:paraId="2EABC461" w14:textId="77777777" w:rsidR="00AD0A79" w:rsidRPr="00AD0A79" w:rsidRDefault="00AD0A79" w:rsidP="00AD0A79">
      <w:pPr>
        <w:pStyle w:val="Default"/>
        <w:jc w:val="center"/>
        <w:rPr>
          <w:sz w:val="20"/>
          <w:szCs w:val="20"/>
        </w:rPr>
      </w:pPr>
      <w:r w:rsidRPr="00AD0A79">
        <w:rPr>
          <w:b/>
          <w:bCs/>
          <w:sz w:val="20"/>
          <w:szCs w:val="20"/>
        </w:rPr>
        <w:t>Čl.II</w:t>
      </w:r>
      <w:r w:rsidRPr="00AD0A79">
        <w:rPr>
          <w:sz w:val="20"/>
          <w:szCs w:val="20"/>
        </w:rPr>
        <w:t>.</w:t>
      </w:r>
    </w:p>
    <w:p w14:paraId="0E998FBD" w14:textId="77777777" w:rsidR="00AD0A79" w:rsidRPr="00AD0A79" w:rsidRDefault="00AD0A79" w:rsidP="00AD0A79">
      <w:pPr>
        <w:pStyle w:val="Default"/>
        <w:jc w:val="both"/>
        <w:rPr>
          <w:sz w:val="20"/>
          <w:szCs w:val="20"/>
        </w:rPr>
      </w:pPr>
      <w:r w:rsidRPr="00AD0A79">
        <w:rPr>
          <w:sz w:val="20"/>
          <w:szCs w:val="20"/>
        </w:rPr>
        <w:t xml:space="preserve">S ohledem na vůli obou smluvních stran se shora uvedené smluvní strany dohodly na ukončení této </w:t>
      </w:r>
      <w:r w:rsidR="00971D87">
        <w:rPr>
          <w:sz w:val="20"/>
          <w:szCs w:val="20"/>
        </w:rPr>
        <w:t xml:space="preserve">rámcové </w:t>
      </w:r>
      <w:r w:rsidRPr="00AD0A79">
        <w:rPr>
          <w:sz w:val="20"/>
          <w:szCs w:val="20"/>
        </w:rPr>
        <w:t xml:space="preserve">smlouvy ke dni podpisu této </w:t>
      </w:r>
      <w:r>
        <w:rPr>
          <w:sz w:val="20"/>
          <w:szCs w:val="20"/>
        </w:rPr>
        <w:t>d</w:t>
      </w:r>
      <w:r w:rsidRPr="00AD0A79">
        <w:rPr>
          <w:sz w:val="20"/>
          <w:szCs w:val="20"/>
        </w:rPr>
        <w:t xml:space="preserve">ohody. </w:t>
      </w:r>
    </w:p>
    <w:p w14:paraId="342BF89D" w14:textId="77777777" w:rsidR="00AD0A79" w:rsidRPr="00AD0A79" w:rsidRDefault="00AD0A79" w:rsidP="00AD0A79">
      <w:pPr>
        <w:pStyle w:val="Default"/>
        <w:jc w:val="both"/>
        <w:rPr>
          <w:b/>
          <w:bCs/>
          <w:sz w:val="20"/>
          <w:szCs w:val="20"/>
        </w:rPr>
      </w:pPr>
    </w:p>
    <w:p w14:paraId="15ED664B" w14:textId="77777777" w:rsidR="00AD0A79" w:rsidRPr="00AD0A79" w:rsidRDefault="00AD0A79" w:rsidP="00AD0A79">
      <w:pPr>
        <w:pStyle w:val="Default"/>
        <w:jc w:val="center"/>
        <w:rPr>
          <w:sz w:val="20"/>
          <w:szCs w:val="20"/>
        </w:rPr>
      </w:pPr>
      <w:r w:rsidRPr="00AD0A79">
        <w:rPr>
          <w:b/>
          <w:bCs/>
          <w:sz w:val="20"/>
          <w:szCs w:val="20"/>
        </w:rPr>
        <w:t>Čl.III</w:t>
      </w:r>
      <w:r w:rsidRPr="00AD0A79">
        <w:rPr>
          <w:sz w:val="20"/>
          <w:szCs w:val="20"/>
        </w:rPr>
        <w:t>.</w:t>
      </w:r>
    </w:p>
    <w:p w14:paraId="4F7A1B1E" w14:textId="77777777" w:rsidR="00AD0A79" w:rsidRPr="00AD0A79" w:rsidRDefault="00AD0A79" w:rsidP="00AD0A79">
      <w:pPr>
        <w:pStyle w:val="Default"/>
        <w:jc w:val="both"/>
        <w:rPr>
          <w:sz w:val="20"/>
          <w:szCs w:val="20"/>
        </w:rPr>
      </w:pPr>
      <w:r w:rsidRPr="00AD0A79">
        <w:rPr>
          <w:sz w:val="20"/>
          <w:szCs w:val="20"/>
        </w:rPr>
        <w:t xml:space="preserve">Obě smluvní strany prohlašují, že si tuto dohodu před jejím podpisem přečetly a že jejímu obsahu porozuměly. Dále smluvní strany prohlašují, že tato dohoda byla uzavřena po vzájemném projednání podle jejich pravé a svobodné vůle, nikoliv za nápadně nevýhodných podmínek a cítí se být jejím obsahem vázány. Na důkaz toho připojují své podpisy. </w:t>
      </w:r>
    </w:p>
    <w:p w14:paraId="1A6F3FDE" w14:textId="77777777" w:rsidR="00AD0A79" w:rsidRPr="00AD0A79" w:rsidRDefault="00AD0A79" w:rsidP="00AD0A79">
      <w:pPr>
        <w:pStyle w:val="Default"/>
        <w:jc w:val="both"/>
        <w:rPr>
          <w:sz w:val="20"/>
          <w:szCs w:val="20"/>
        </w:rPr>
      </w:pPr>
    </w:p>
    <w:p w14:paraId="38F1E5B1" w14:textId="77777777" w:rsidR="00AD0A79" w:rsidRPr="00AD0A79" w:rsidRDefault="00AD0A79" w:rsidP="00AD0A79">
      <w:pPr>
        <w:pStyle w:val="Default"/>
        <w:jc w:val="both"/>
        <w:rPr>
          <w:sz w:val="20"/>
          <w:szCs w:val="20"/>
        </w:rPr>
      </w:pPr>
      <w:r w:rsidRPr="00AD0A79">
        <w:rPr>
          <w:sz w:val="20"/>
          <w:szCs w:val="20"/>
        </w:rPr>
        <w:t xml:space="preserve">Dohoda o ukončení </w:t>
      </w:r>
      <w:r w:rsidR="00AF12DE">
        <w:rPr>
          <w:sz w:val="20"/>
          <w:szCs w:val="20"/>
        </w:rPr>
        <w:t xml:space="preserve">rámcové </w:t>
      </w:r>
      <w:r w:rsidRPr="00AD0A79">
        <w:rPr>
          <w:sz w:val="20"/>
          <w:szCs w:val="20"/>
        </w:rPr>
        <w:t xml:space="preserve">smlouvy je vyhotovena ve dvou vyhotoveních, přičemž každá ze smluvních stran obdrží po jednom vyhotovení. Tato dohoda nabývá platnosti dnem podpisu oběma smluvními stranami. </w:t>
      </w:r>
    </w:p>
    <w:p w14:paraId="33057A10" w14:textId="77777777" w:rsidR="00AD0A79" w:rsidRPr="00AD0A79" w:rsidRDefault="00AD0A79" w:rsidP="00AD0A79">
      <w:pPr>
        <w:pStyle w:val="Default"/>
        <w:rPr>
          <w:sz w:val="20"/>
          <w:szCs w:val="20"/>
        </w:rPr>
      </w:pPr>
    </w:p>
    <w:p w14:paraId="74288B94" w14:textId="77777777" w:rsidR="00AD0A79" w:rsidRPr="00AD0A79" w:rsidRDefault="00AD0A79" w:rsidP="00AD0A79">
      <w:pPr>
        <w:pStyle w:val="Default"/>
        <w:rPr>
          <w:sz w:val="20"/>
          <w:szCs w:val="20"/>
        </w:rPr>
      </w:pPr>
    </w:p>
    <w:p w14:paraId="527FAFD0" w14:textId="77777777" w:rsidR="00AD0A79" w:rsidRDefault="00AD0A79" w:rsidP="00AD0A79">
      <w:pPr>
        <w:pStyle w:val="Default"/>
        <w:rPr>
          <w:sz w:val="20"/>
          <w:szCs w:val="20"/>
        </w:rPr>
      </w:pPr>
    </w:p>
    <w:p w14:paraId="0788B2EE" w14:textId="77777777" w:rsidR="00842703" w:rsidRDefault="00842703" w:rsidP="00AD0A79">
      <w:pPr>
        <w:pStyle w:val="Default"/>
        <w:rPr>
          <w:sz w:val="20"/>
          <w:szCs w:val="20"/>
        </w:rPr>
      </w:pPr>
    </w:p>
    <w:p w14:paraId="22450B50" w14:textId="77777777" w:rsidR="00842703" w:rsidRDefault="00842703" w:rsidP="00AD0A79">
      <w:pPr>
        <w:pStyle w:val="Default"/>
        <w:rPr>
          <w:sz w:val="20"/>
          <w:szCs w:val="20"/>
        </w:rPr>
      </w:pPr>
    </w:p>
    <w:p w14:paraId="4DCFAE0A" w14:textId="77777777" w:rsidR="00842703" w:rsidRPr="00AD0A79" w:rsidRDefault="00842703" w:rsidP="00AD0A79">
      <w:pPr>
        <w:pStyle w:val="Default"/>
        <w:rPr>
          <w:sz w:val="20"/>
          <w:szCs w:val="20"/>
        </w:rPr>
      </w:pPr>
    </w:p>
    <w:p w14:paraId="33549564" w14:textId="77777777" w:rsidR="00AD0A79" w:rsidRPr="00AD0A79" w:rsidRDefault="00AD0A79" w:rsidP="00AD0A79">
      <w:pPr>
        <w:pStyle w:val="Default"/>
        <w:rPr>
          <w:sz w:val="20"/>
          <w:szCs w:val="20"/>
        </w:rPr>
      </w:pPr>
      <w:r w:rsidRPr="00AD0A79">
        <w:rPr>
          <w:sz w:val="20"/>
          <w:szCs w:val="20"/>
        </w:rPr>
        <w:t xml:space="preserve">………………………………… </w:t>
      </w:r>
      <w:r w:rsidRPr="00AD0A79">
        <w:rPr>
          <w:sz w:val="20"/>
          <w:szCs w:val="20"/>
        </w:rPr>
        <w:tab/>
      </w:r>
      <w:r w:rsidRPr="00AD0A79">
        <w:rPr>
          <w:sz w:val="20"/>
          <w:szCs w:val="20"/>
        </w:rPr>
        <w:tab/>
      </w:r>
      <w:r w:rsidRPr="00AD0A79">
        <w:rPr>
          <w:sz w:val="20"/>
          <w:szCs w:val="20"/>
        </w:rPr>
        <w:tab/>
      </w:r>
      <w:r w:rsidRPr="00AD0A79">
        <w:rPr>
          <w:sz w:val="20"/>
          <w:szCs w:val="20"/>
        </w:rPr>
        <w:tab/>
      </w:r>
      <w:r w:rsidRPr="00AD0A79">
        <w:rPr>
          <w:sz w:val="20"/>
          <w:szCs w:val="20"/>
        </w:rPr>
        <w:tab/>
        <w:t xml:space="preserve">………………………………… </w:t>
      </w:r>
    </w:p>
    <w:p w14:paraId="4EF3FC69" w14:textId="77777777" w:rsidR="00AD0A79" w:rsidRPr="00AD0A79" w:rsidRDefault="00AD0A79" w:rsidP="00AD0A79">
      <w:pPr>
        <w:pStyle w:val="Default"/>
        <w:rPr>
          <w:sz w:val="20"/>
          <w:szCs w:val="20"/>
        </w:rPr>
      </w:pPr>
      <w:r w:rsidRPr="00AD0A79">
        <w:rPr>
          <w:i/>
          <w:iCs/>
          <w:sz w:val="20"/>
          <w:szCs w:val="20"/>
        </w:rPr>
        <w:t xml:space="preserve">Půjčitel </w:t>
      </w:r>
      <w:r w:rsidRPr="00AD0A79">
        <w:rPr>
          <w:i/>
          <w:iCs/>
          <w:sz w:val="20"/>
          <w:szCs w:val="20"/>
        </w:rPr>
        <w:tab/>
      </w:r>
      <w:r w:rsidRPr="00AD0A79">
        <w:rPr>
          <w:i/>
          <w:iCs/>
          <w:sz w:val="20"/>
          <w:szCs w:val="20"/>
        </w:rPr>
        <w:tab/>
      </w:r>
      <w:r w:rsidRPr="00AD0A79">
        <w:rPr>
          <w:i/>
          <w:iCs/>
          <w:sz w:val="20"/>
          <w:szCs w:val="20"/>
        </w:rPr>
        <w:tab/>
      </w:r>
      <w:r w:rsidRPr="00AD0A79">
        <w:rPr>
          <w:i/>
          <w:iCs/>
          <w:sz w:val="20"/>
          <w:szCs w:val="20"/>
        </w:rPr>
        <w:tab/>
      </w:r>
      <w:r w:rsidRPr="00AD0A79">
        <w:rPr>
          <w:i/>
          <w:iCs/>
          <w:sz w:val="20"/>
          <w:szCs w:val="20"/>
        </w:rPr>
        <w:tab/>
      </w:r>
      <w:r w:rsidRPr="00AD0A79">
        <w:rPr>
          <w:i/>
          <w:iCs/>
          <w:sz w:val="20"/>
          <w:szCs w:val="20"/>
        </w:rPr>
        <w:tab/>
      </w:r>
      <w:r w:rsidRPr="00AD0A79">
        <w:rPr>
          <w:i/>
          <w:iCs/>
          <w:sz w:val="20"/>
          <w:szCs w:val="20"/>
        </w:rPr>
        <w:tab/>
      </w:r>
      <w:r w:rsidRPr="00AD0A79">
        <w:rPr>
          <w:i/>
          <w:iCs/>
          <w:sz w:val="20"/>
          <w:szCs w:val="20"/>
        </w:rPr>
        <w:tab/>
        <w:t>Vypůjčitel</w:t>
      </w:r>
    </w:p>
    <w:p w14:paraId="0127353F" w14:textId="77777777" w:rsidR="003E6168" w:rsidRPr="00AD0A79" w:rsidRDefault="00AD0A79" w:rsidP="00AD0A79">
      <w:pPr>
        <w:rPr>
          <w:rFonts w:ascii="Arial" w:hAnsi="Arial" w:cs="Arial"/>
        </w:rPr>
      </w:pPr>
      <w:r w:rsidRPr="00AD0A79">
        <w:rPr>
          <w:rFonts w:ascii="Arial" w:hAnsi="Arial" w:cs="Arial"/>
          <w:sz w:val="20"/>
          <w:szCs w:val="20"/>
        </w:rPr>
        <w:t>BioNEXT Medical s.r.o.</w:t>
      </w:r>
      <w:r w:rsidR="00842703">
        <w:rPr>
          <w:rFonts w:ascii="Arial" w:hAnsi="Arial" w:cs="Arial"/>
          <w:sz w:val="20"/>
          <w:szCs w:val="20"/>
        </w:rPr>
        <w:t xml:space="preserve">                                                               </w:t>
      </w:r>
      <w:r w:rsidR="00F302AC">
        <w:rPr>
          <w:rFonts w:ascii="Arial" w:hAnsi="Arial" w:cs="Arial"/>
          <w:sz w:val="20"/>
          <w:szCs w:val="20"/>
        </w:rPr>
        <w:t>Všeobecná fakultní nemocnice v Praze</w:t>
      </w:r>
    </w:p>
    <w:sectPr w:rsidR="003E6168" w:rsidRPr="00AD0A79" w:rsidSect="003E6168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7C39EA" w14:textId="77777777" w:rsidR="00D850CD" w:rsidRDefault="00D850CD" w:rsidP="00D850CD">
      <w:pPr>
        <w:spacing w:after="0" w:line="240" w:lineRule="auto"/>
      </w:pPr>
      <w:r>
        <w:separator/>
      </w:r>
    </w:p>
  </w:endnote>
  <w:endnote w:type="continuationSeparator" w:id="0">
    <w:p w14:paraId="1C6AA77F" w14:textId="77777777" w:rsidR="00D850CD" w:rsidRDefault="00D850CD" w:rsidP="00D85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760F2F" w14:textId="77777777" w:rsidR="00D850CD" w:rsidRDefault="00D850CD" w:rsidP="00D850CD">
      <w:pPr>
        <w:spacing w:after="0" w:line="240" w:lineRule="auto"/>
      </w:pPr>
      <w:r>
        <w:separator/>
      </w:r>
    </w:p>
  </w:footnote>
  <w:footnote w:type="continuationSeparator" w:id="0">
    <w:p w14:paraId="647936DE" w14:textId="77777777" w:rsidR="00D850CD" w:rsidRDefault="00D850CD" w:rsidP="00D850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B3D890" w14:textId="11A1ED8C" w:rsidR="00D850CD" w:rsidRPr="00D850CD" w:rsidRDefault="00D850CD" w:rsidP="00D850CD">
    <w:pPr>
      <w:pStyle w:val="Zhlav"/>
      <w:jc w:val="right"/>
      <w:rPr>
        <w:rFonts w:ascii="Arial" w:hAnsi="Arial" w:cs="Arial"/>
        <w:b/>
        <w:bCs/>
        <w:sz w:val="18"/>
        <w:szCs w:val="18"/>
      </w:rPr>
    </w:pPr>
    <w:r w:rsidRPr="00D850CD">
      <w:rPr>
        <w:rFonts w:ascii="Arial" w:hAnsi="Arial" w:cs="Arial"/>
        <w:b/>
        <w:bCs/>
        <w:sz w:val="18"/>
        <w:szCs w:val="18"/>
      </w:rPr>
      <w:t>PO 566/S/20-100/21</w:t>
    </w:r>
  </w:p>
  <w:p w14:paraId="1A392B37" w14:textId="77777777" w:rsidR="00D850CD" w:rsidRDefault="00D850C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ED643A"/>
    <w:multiLevelType w:val="hybridMultilevel"/>
    <w:tmpl w:val="57AA95C4"/>
    <w:lvl w:ilvl="0" w:tplc="16D658B4">
      <w:numFmt w:val="bullet"/>
      <w:lvlText w:val="-"/>
      <w:lvlJc w:val="left"/>
      <w:pPr>
        <w:ind w:left="360" w:hanging="360"/>
      </w:pPr>
      <w:rPr>
        <w:rFonts w:ascii="Century Gothic" w:eastAsiaTheme="minorHAnsi" w:hAnsi="Century Gothic" w:cs="Century Gothic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7AE74A7"/>
    <w:multiLevelType w:val="hybridMultilevel"/>
    <w:tmpl w:val="087A78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A79"/>
    <w:rsid w:val="001C3535"/>
    <w:rsid w:val="00263B98"/>
    <w:rsid w:val="00386C3B"/>
    <w:rsid w:val="003E6168"/>
    <w:rsid w:val="006925B6"/>
    <w:rsid w:val="006929B4"/>
    <w:rsid w:val="00842703"/>
    <w:rsid w:val="00971D87"/>
    <w:rsid w:val="00AD0A79"/>
    <w:rsid w:val="00AF12DE"/>
    <w:rsid w:val="00CE56A2"/>
    <w:rsid w:val="00D850CD"/>
    <w:rsid w:val="00DA7D93"/>
    <w:rsid w:val="00E577AB"/>
    <w:rsid w:val="00EC79F7"/>
    <w:rsid w:val="00F302AC"/>
    <w:rsid w:val="00FA7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AB1BB46"/>
  <w15:docId w15:val="{7CB26075-9CAF-4F9F-B9DA-C425C46D3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E616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D0A7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D850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850CD"/>
  </w:style>
  <w:style w:type="paragraph" w:styleId="Zpat">
    <w:name w:val="footer"/>
    <w:basedOn w:val="Normln"/>
    <w:link w:val="ZpatChar"/>
    <w:uiPriority w:val="99"/>
    <w:unhideWhenUsed/>
    <w:rsid w:val="00D850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850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mluvni dokument" ma:contentTypeID="0x010100EFF427952D4E634383E9B8E9D938055A009C02040575ABEA42ADF32886ABDCA16A" ma:contentTypeVersion="14" ma:contentTypeDescription="Create a new document." ma:contentTypeScope="" ma:versionID="65351b03da37f271e9ea6d07f2fdce25">
  <xsd:schema xmlns:xsd="http://www.w3.org/2001/XMLSchema" xmlns:xs="http://www.w3.org/2001/XMLSchema" xmlns:p="http://schemas.microsoft.com/office/2006/metadata/properties" xmlns:ns2="acca34e4-9ecd-41c8-99eb-d6aa654aaa55" targetNamespace="http://schemas.microsoft.com/office/2006/metadata/properties" ma:root="true" ma:fieldsID="a4de7e87977dd9a5304776a3f9ab3e94" ns2:_="">
    <xsd:import namespace="acca34e4-9ecd-41c8-99eb-d6aa654aaa55"/>
    <xsd:element name="properties">
      <xsd:complexType>
        <xsd:sequence>
          <xsd:element name="documentManagement">
            <xsd:complexType>
              <xsd:all>
                <xsd:element ref="ns2:RequestID" minOccurs="0"/>
                <xsd:element ref="ns2:PocetZnRetezec" minOccurs="0"/>
                <xsd:element ref="ns2:ZkracenyRetezec" minOccurs="0"/>
                <xsd:element ref="ns2:Smazat" minOccurs="0"/>
                <xsd:element ref="ns2:Block_W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a34e4-9ecd-41c8-99eb-d6aa654aaa55" elementFormDefault="qualified">
    <xsd:import namespace="http://schemas.microsoft.com/office/2006/documentManagement/types"/>
    <xsd:import namespace="http://schemas.microsoft.com/office/infopath/2007/PartnerControls"/>
    <xsd:element name="RequestID" ma:index="8" nillable="true" ma:displayName="RequestID" ma:internalName="RequestID">
      <xsd:simpleType>
        <xsd:restriction base="dms:Number"/>
      </xsd:simpleType>
    </xsd:element>
    <xsd:element name="PocetZnRetezec" ma:index="9" nillable="true" ma:displayName="PocetZnRetezec" ma:internalName="PocetZnRetezec">
      <xsd:simpleType>
        <xsd:restriction base="dms:Number"/>
      </xsd:simpleType>
    </xsd:element>
    <xsd:element name="ZkracenyRetezec" ma:index="10" nillable="true" ma:displayName="ZkracenyRetezec" ma:internalName="ZkracenyRetezec">
      <xsd:simpleType>
        <xsd:restriction base="dms:Text">
          <xsd:maxLength value="255"/>
        </xsd:restriction>
      </xsd:simpleType>
    </xsd:element>
    <xsd:element name="Smazat" ma:index="12" nillable="true" ma:displayName="Smazat" ma:hidden="true" ma:internalName="Smazat" ma:readOnly="false">
      <xsd:simpleType>
        <xsd:restriction base="dms:Unknown"/>
      </xsd:simpleType>
    </xsd:element>
    <xsd:element name="Block_WF" ma:index="15" nillable="true" ma:displayName="Block_WF" ma:default="0" ma:internalName="Block_WF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questID xmlns="acca34e4-9ecd-41c8-99eb-d6aa654aaa55" xsi:nil="true"/>
    <PocetZnRetezec xmlns="acca34e4-9ecd-41c8-99eb-d6aa654aaa55" xsi:nil="true"/>
    <Block_WF xmlns="acca34e4-9ecd-41c8-99eb-d6aa654aaa55">3</Block_WF>
    <ZkracenyRetezec xmlns="acca34e4-9ecd-41c8-99eb-d6aa654aaa55">413-566/566-20-DO_RS.docx</ZkracenyRetezec>
    <Smazat xmlns="acca34e4-9ecd-41c8-99eb-d6aa654aaa55">&lt;a href="/sites/evidencesmluv/_layouts/15/IniWrkflIP.aspx?List=%7b6A8A6AA5-C48F-41F1-807A-52AA0ECDCD18%7d&amp;amp;ID=2268&amp;amp;ItemGuid=%7b9438CFDB-8E05-465C-AED8-B9CA00274972%7d&amp;amp;TemplateID=%7bd3f8102e-f4a5-4901-b93c-fb146a9d820d%7d"&gt;&lt;img src="/SiteAssets/Pictogram/Pripominkovani/delete16red.png" /&gt;&lt;/a&gt;</Smazat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F5E1AF-750C-46A0-9DFD-46829F35A3B2}"/>
</file>

<file path=customXml/itemProps2.xml><?xml version="1.0" encoding="utf-8"?>
<ds:datastoreItem xmlns:ds="http://schemas.openxmlformats.org/officeDocument/2006/customXml" ds:itemID="{CD45D905-D44B-4FA6-9A48-54692F31BE53}"/>
</file>

<file path=customXml/itemProps3.xml><?xml version="1.0" encoding="utf-8"?>
<ds:datastoreItem xmlns:ds="http://schemas.openxmlformats.org/officeDocument/2006/customXml" ds:itemID="{9D97B5E7-4F5A-42AE-BDE8-ADB6C799DB1A}"/>
</file>

<file path=customXml/itemProps4.xml><?xml version="1.0" encoding="utf-8"?>
<ds:datastoreItem xmlns:ds="http://schemas.openxmlformats.org/officeDocument/2006/customXml" ds:itemID="{CD45D905-D44B-4FA6-9A48-54692F31BE5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Pavel</dc:creator>
  <cp:lastModifiedBy>Kotusová Zuzana, Bc. DiS.</cp:lastModifiedBy>
  <cp:revision>2</cp:revision>
  <cp:lastPrinted>2021-10-01T06:29:00Z</cp:lastPrinted>
  <dcterms:created xsi:type="dcterms:W3CDTF">2021-10-21T10:40:00Z</dcterms:created>
  <dcterms:modified xsi:type="dcterms:W3CDTF">2021-10-21T10:40:00Z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0x010100EFF427952D4E634383E9B8E9D938055A009C02040575ABEA42ADF32886ABDCA16A</vt:lpwstr>
  </property>
  <property fmtid="{D5CDD505-2E9C-101B-9397-08002B2CF9AE}" pid="3" name="_dlc_DocIdItemGuid">
    <vt:lpwstr>2171e00b-087e-4c32-81b7-698e9fa4a9be</vt:lpwstr>
  </property>
  <property fmtid="{D5CDD505-2E9C-101B-9397-08002B2CF9AE}" pid="4" name="MSIP_Label_2063cd7f-2d21-486a-9f29-9c1683fdd175_Enabled">
    <vt:lpwstr>true</vt:lpwstr>
  </property>
  <property fmtid="{D5CDD505-2E9C-101B-9397-08002B2CF9AE}" pid="5" name="MSIP_Label_2063cd7f-2d21-486a-9f29-9c1683fdd175_SetDate">
    <vt:lpwstr>2021-10-01T06:26:13Z</vt:lpwstr>
  </property>
  <property fmtid="{D5CDD505-2E9C-101B-9397-08002B2CF9AE}" pid="6" name="MSIP_Label_2063cd7f-2d21-486a-9f29-9c1683fdd175_Method">
    <vt:lpwstr>Standard</vt:lpwstr>
  </property>
  <property fmtid="{D5CDD505-2E9C-101B-9397-08002B2CF9AE}" pid="7" name="MSIP_Label_2063cd7f-2d21-486a-9f29-9c1683fdd175_Name">
    <vt:lpwstr>2063cd7f-2d21-486a-9f29-9c1683fdd175</vt:lpwstr>
  </property>
  <property fmtid="{D5CDD505-2E9C-101B-9397-08002B2CF9AE}" pid="8" name="MSIP_Label_2063cd7f-2d21-486a-9f29-9c1683fdd175_SiteId">
    <vt:lpwstr>0f277086-d4e0-4971-bc1a-bbc5df0eb246</vt:lpwstr>
  </property>
  <property fmtid="{D5CDD505-2E9C-101B-9397-08002B2CF9AE}" pid="9" name="MSIP_Label_2063cd7f-2d21-486a-9f29-9c1683fdd175_ActionId">
    <vt:lpwstr>948ec1ff-2295-491e-b48c-f925712e2b8b</vt:lpwstr>
  </property>
  <property fmtid="{D5CDD505-2E9C-101B-9397-08002B2CF9AE}" pid="10" name="MSIP_Label_2063cd7f-2d21-486a-9f29-9c1683fdd175_ContentBits">
    <vt:lpwstr>0</vt:lpwstr>
  </property>
  <property fmtid="{D5CDD505-2E9C-101B-9397-08002B2CF9AE}" pid="11" name="WorkflowChangePath">
    <vt:lpwstr>82569b4a-5f6c-4a67-89c0-3731ded64efb,2;82569b4a-5f6c-4a67-89c0-3731ded64efb,2;82569b4a-5f6c-4a67-89c0-3731ded64efb,2;</vt:lpwstr>
  </property>
</Properties>
</file>