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69" w:rsidRDefault="00D351C9">
      <w:pPr>
        <w:pStyle w:val="Zkladntext60"/>
        <w:framePr w:w="1318" w:h="594" w:wrap="none" w:hAnchor="page" w:x="5695" w:y="33"/>
        <w:shd w:val="clear" w:color="auto" w:fill="auto"/>
      </w:pPr>
      <w:r>
        <w:t>nuviA</w:t>
      </w:r>
    </w:p>
    <w:p w:rsidR="00E54C69" w:rsidRDefault="00D351C9">
      <w:pPr>
        <w:spacing w:after="625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3012440</wp:posOffset>
            </wp:positionH>
            <wp:positionV relativeFrom="margin">
              <wp:posOffset>0</wp:posOffset>
            </wp:positionV>
            <wp:extent cx="548640" cy="3536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864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C69" w:rsidRDefault="00E54C69">
      <w:pPr>
        <w:spacing w:line="1" w:lineRule="exact"/>
        <w:sectPr w:rsidR="00E54C69">
          <w:pgSz w:w="11900" w:h="16840"/>
          <w:pgMar w:top="785" w:right="1540" w:bottom="565" w:left="1435" w:header="357" w:footer="137" w:gutter="0"/>
          <w:pgNumType w:start="1"/>
          <w:cols w:space="720"/>
          <w:noEndnote/>
          <w:docGrid w:linePitch="360"/>
        </w:sectPr>
      </w:pPr>
    </w:p>
    <w:p w:rsidR="00E54C69" w:rsidRDefault="00E54C69">
      <w:pPr>
        <w:spacing w:line="199" w:lineRule="exact"/>
        <w:rPr>
          <w:sz w:val="16"/>
          <w:szCs w:val="16"/>
        </w:rPr>
      </w:pPr>
    </w:p>
    <w:p w:rsidR="00E54C69" w:rsidRDefault="00E54C69">
      <w:pPr>
        <w:spacing w:line="1" w:lineRule="exact"/>
        <w:sectPr w:rsidR="00E54C69">
          <w:type w:val="continuous"/>
          <w:pgSz w:w="11900" w:h="16840"/>
          <w:pgMar w:top="785" w:right="0" w:bottom="565" w:left="0" w:header="0" w:footer="3" w:gutter="0"/>
          <w:cols w:space="720"/>
          <w:noEndnote/>
          <w:docGrid w:linePitch="360"/>
        </w:sectPr>
      </w:pPr>
    </w:p>
    <w:p w:rsidR="00E54C69" w:rsidRDefault="00D351C9">
      <w:pPr>
        <w:pStyle w:val="Zkladntext50"/>
        <w:shd w:val="clear" w:color="auto" w:fill="auto"/>
      </w:pPr>
      <w:r>
        <w:t>NABÍDKA</w:t>
      </w:r>
    </w:p>
    <w:p w:rsidR="00E54C69" w:rsidRDefault="00D351C9" w:rsidP="00D351C9">
      <w:pPr>
        <w:pStyle w:val="Zkladntext1"/>
        <w:shd w:val="clear" w:color="auto" w:fill="auto"/>
        <w:spacing w:line="240" w:lineRule="auto"/>
        <w:rPr>
          <w:sz w:val="17"/>
          <w:szCs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12700</wp:posOffset>
                </wp:positionV>
                <wp:extent cx="1854200" cy="69278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92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4C69" w:rsidRDefault="00D351C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Vaše značka:</w:t>
                            </w:r>
                          </w:p>
                          <w:p w:rsidR="00E54C69" w:rsidRDefault="00D351C9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523"/>
                              </w:tabs>
                            </w:pPr>
                            <w:r>
                              <w:t>Naše značka:</w:t>
                            </w:r>
                            <w:r>
                              <w:tab/>
                              <w:t>RN6818</w:t>
                            </w:r>
                          </w:p>
                          <w:p w:rsidR="00E54C69" w:rsidRDefault="00D351C9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537"/>
                              </w:tabs>
                            </w:pPr>
                            <w:r>
                              <w:t>Vyřizuje:</w:t>
                            </w:r>
                            <w:r>
                              <w:tab/>
                            </w:r>
                          </w:p>
                          <w:p w:rsidR="00E54C69" w:rsidRDefault="00D351C9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523"/>
                              </w:tabs>
                            </w:pPr>
                            <w:r>
                              <w:t>Datum:</w:t>
                            </w:r>
                            <w:r>
                              <w:tab/>
                              <w:t>18. 10. 2021</w:t>
                            </w:r>
                          </w:p>
                          <w:p w:rsidR="00E54C69" w:rsidRDefault="00D351C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Platnost nabídky: 30 dní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9.5pt;margin-top:1pt;width:146pt;height:54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" filled="f" stroked="f">
                <v:textbox inset="0,0,0,0">
                  <w:txbxContent>
                    <w:p w:rsidR="00E54C69" w:rsidRDefault="00D351C9">
                      <w:pPr>
                        <w:pStyle w:val="Zkladntext30"/>
                        <w:shd w:val="clear" w:color="auto" w:fill="auto"/>
                      </w:pPr>
                      <w:r>
                        <w:t>Vaše značka:</w:t>
                      </w:r>
                    </w:p>
                    <w:p w:rsidR="00E54C69" w:rsidRDefault="00D351C9">
                      <w:pPr>
                        <w:pStyle w:val="Zkladntext30"/>
                        <w:shd w:val="clear" w:color="auto" w:fill="auto"/>
                        <w:tabs>
                          <w:tab w:val="left" w:pos="1523"/>
                        </w:tabs>
                      </w:pPr>
                      <w:r>
                        <w:t>Naše značka:</w:t>
                      </w:r>
                      <w:r>
                        <w:tab/>
                        <w:t>RN6818</w:t>
                      </w:r>
                    </w:p>
                    <w:p w:rsidR="00E54C69" w:rsidRDefault="00D351C9">
                      <w:pPr>
                        <w:pStyle w:val="Zkladntext30"/>
                        <w:shd w:val="clear" w:color="auto" w:fill="auto"/>
                        <w:tabs>
                          <w:tab w:val="left" w:pos="1537"/>
                        </w:tabs>
                      </w:pPr>
                      <w:r>
                        <w:t>Vyřizuje:</w:t>
                      </w:r>
                      <w:r>
                        <w:tab/>
                      </w:r>
                    </w:p>
                    <w:p w:rsidR="00E54C69" w:rsidRDefault="00D351C9">
                      <w:pPr>
                        <w:pStyle w:val="Zkladntext30"/>
                        <w:shd w:val="clear" w:color="auto" w:fill="auto"/>
                        <w:tabs>
                          <w:tab w:val="left" w:pos="1523"/>
                        </w:tabs>
                      </w:pPr>
                      <w:r>
                        <w:t>Datum:</w:t>
                      </w:r>
                      <w:r>
                        <w:tab/>
                        <w:t>18. 10. 2021</w:t>
                      </w:r>
                    </w:p>
                    <w:p w:rsidR="00E54C69" w:rsidRDefault="00D351C9">
                      <w:pPr>
                        <w:pStyle w:val="Zkladntext30"/>
                        <w:shd w:val="clear" w:color="auto" w:fill="auto"/>
                      </w:pPr>
                      <w:r>
                        <w:t>Platnost nabídky: 30 dní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E54C69" w:rsidRDefault="00D351C9">
      <w:pPr>
        <w:pStyle w:val="Zkladntext1"/>
        <w:shd w:val="clear" w:color="auto" w:fill="auto"/>
        <w:spacing w:line="240" w:lineRule="auto"/>
        <w:ind w:left="820" w:firstLine="20"/>
        <w:rPr>
          <w:sz w:val="17"/>
          <w:szCs w:val="17"/>
        </w:rPr>
      </w:pPr>
      <w:r>
        <w:rPr>
          <w:b/>
          <w:bCs/>
          <w:sz w:val="17"/>
          <w:szCs w:val="17"/>
        </w:rPr>
        <w:t>Ústav technické a experimentální fyziky ČVUT v Praze</w:t>
      </w:r>
    </w:p>
    <w:p w:rsidR="00E54C69" w:rsidRDefault="00E54C69">
      <w:pPr>
        <w:pStyle w:val="Zkladntext1"/>
        <w:shd w:val="clear" w:color="auto" w:fill="auto"/>
        <w:spacing w:line="240" w:lineRule="auto"/>
        <w:ind w:left="820" w:firstLine="20"/>
        <w:rPr>
          <w:sz w:val="17"/>
          <w:szCs w:val="17"/>
        </w:rPr>
      </w:pPr>
      <w:bookmarkStart w:id="0" w:name="_GoBack"/>
      <w:bookmarkEnd w:id="0"/>
    </w:p>
    <w:p w:rsidR="00E54C69" w:rsidRDefault="00E54C69">
      <w:pPr>
        <w:pStyle w:val="Zkladntext1"/>
        <w:shd w:val="clear" w:color="auto" w:fill="auto"/>
        <w:spacing w:line="240" w:lineRule="auto"/>
        <w:ind w:left="820" w:firstLine="20"/>
        <w:rPr>
          <w:sz w:val="17"/>
          <w:szCs w:val="17"/>
        </w:rPr>
      </w:pPr>
    </w:p>
    <w:p w:rsidR="00E54C69" w:rsidRDefault="00E54C69" w:rsidP="00D351C9">
      <w:pPr>
        <w:pStyle w:val="Zkladntext1"/>
        <w:shd w:val="clear" w:color="auto" w:fill="auto"/>
        <w:spacing w:after="1000" w:line="240" w:lineRule="auto"/>
        <w:rPr>
          <w:sz w:val="17"/>
          <w:szCs w:val="17"/>
        </w:rPr>
      </w:pPr>
    </w:p>
    <w:p w:rsidR="00E54C69" w:rsidRDefault="00D351C9">
      <w:pPr>
        <w:pStyle w:val="Zkladntext1"/>
        <w:pBdr>
          <w:bottom w:val="single" w:sz="4" w:space="0" w:color="auto"/>
        </w:pBdr>
        <w:shd w:val="clear" w:color="auto" w:fill="auto"/>
        <w:spacing w:after="200" w:line="240" w:lineRule="auto"/>
        <w:jc w:val="both"/>
        <w:rPr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Předmět nabídky</w:t>
      </w:r>
    </w:p>
    <w:p w:rsidR="00E54C69" w:rsidRDefault="00D351C9">
      <w:pPr>
        <w:pStyle w:val="Zkladntext1"/>
        <w:shd w:val="clear" w:color="auto" w:fill="auto"/>
        <w:spacing w:after="300" w:line="240" w:lineRule="auto"/>
        <w:ind w:firstLine="160"/>
        <w:jc w:val="both"/>
      </w:pPr>
      <w:r>
        <w:t>Děkujeme za Vaši poptávku a dovolujeme si Vám předložit cenovou nabídku na opravu detektoru podle Vašich požadavků.</w:t>
      </w:r>
    </w:p>
    <w:p w:rsidR="00E54C69" w:rsidRDefault="00D351C9">
      <w:pPr>
        <w:pStyle w:val="Titulektabulky0"/>
        <w:shd w:val="clear" w:color="auto" w:fill="auto"/>
        <w:ind w:left="90"/>
      </w:pPr>
      <w:r>
        <w:t>Cenová kalkulace: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056"/>
        <w:gridCol w:w="4241"/>
        <w:gridCol w:w="616"/>
        <w:gridCol w:w="1462"/>
      </w:tblGrid>
      <w:tr w:rsidR="00E54C69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center"/>
          </w:tcPr>
          <w:p w:rsidR="00E54C69" w:rsidRDefault="00D351C9">
            <w:pPr>
              <w:pStyle w:val="Jin0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center"/>
          </w:tcPr>
          <w:p w:rsidR="00E54C69" w:rsidRDefault="00D351C9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Model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center"/>
          </w:tcPr>
          <w:p w:rsidR="00E54C69" w:rsidRDefault="00D351C9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Popis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9"/>
            <w:vAlign w:val="center"/>
          </w:tcPr>
          <w:p w:rsidR="00E54C69" w:rsidRDefault="00D351C9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9"/>
            <w:vAlign w:val="bottom"/>
          </w:tcPr>
          <w:p w:rsidR="00E54C69" w:rsidRDefault="00D351C9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bez</w:t>
            </w:r>
          </w:p>
          <w:p w:rsidR="00E54C69" w:rsidRDefault="00D351C9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DPH</w:t>
            </w:r>
          </w:p>
          <w:p w:rsidR="00E54C69" w:rsidRDefault="00D351C9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(CZK)</w:t>
            </w:r>
          </w:p>
        </w:tc>
      </w:tr>
      <w:tr w:rsidR="00E54C6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C69" w:rsidRDefault="00D351C9">
            <w:pPr>
              <w:pStyle w:val="Jin0"/>
              <w:shd w:val="clear" w:color="auto" w:fill="auto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C69" w:rsidRDefault="00D351C9">
            <w:pPr>
              <w:pStyle w:val="Jin0"/>
              <w:shd w:val="clear" w:color="auto" w:fill="auto"/>
              <w:spacing w:line="240" w:lineRule="auto"/>
            </w:pPr>
            <w:r>
              <w:t>Detektor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C69" w:rsidRDefault="00D351C9">
            <w:pPr>
              <w:pStyle w:val="Jin0"/>
              <w:shd w:val="clear" w:color="auto" w:fill="auto"/>
              <w:spacing w:line="240" w:lineRule="auto"/>
            </w:pPr>
            <w:r>
              <w:t>Oprava detektoru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C69" w:rsidRDefault="00D351C9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69" w:rsidRDefault="00D351C9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50 </w:t>
            </w:r>
            <w:r>
              <w:rPr>
                <w:b/>
                <w:bCs/>
                <w:sz w:val="17"/>
                <w:szCs w:val="17"/>
              </w:rPr>
              <w:t>000,-</w:t>
            </w:r>
          </w:p>
        </w:tc>
      </w:tr>
      <w:tr w:rsidR="00E54C69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C69" w:rsidRDefault="00D351C9">
            <w:pPr>
              <w:pStyle w:val="Jin0"/>
              <w:shd w:val="clear" w:color="auto" w:fill="auto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C69" w:rsidRDefault="00D351C9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celkem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C69" w:rsidRDefault="00D351C9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50 000,-</w:t>
            </w:r>
          </w:p>
        </w:tc>
      </w:tr>
    </w:tbl>
    <w:p w:rsidR="00E54C69" w:rsidRDefault="00E54C69">
      <w:pPr>
        <w:spacing w:after="599" w:line="1" w:lineRule="exact"/>
      </w:pPr>
    </w:p>
    <w:p w:rsidR="00E54C69" w:rsidRDefault="00D351C9">
      <w:pPr>
        <w:pStyle w:val="Zkladntext1"/>
        <w:pBdr>
          <w:bottom w:val="single" w:sz="4" w:space="0" w:color="auto"/>
        </w:pBdr>
        <w:shd w:val="clear" w:color="auto" w:fill="auto"/>
        <w:spacing w:after="200" w:line="240" w:lineRule="auto"/>
        <w:rPr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Platební podmínky</w:t>
      </w:r>
    </w:p>
    <w:p w:rsidR="00E54C69" w:rsidRDefault="00D351C9">
      <w:pPr>
        <w:pStyle w:val="Zkladntext1"/>
        <w:numPr>
          <w:ilvl w:val="0"/>
          <w:numId w:val="1"/>
        </w:numPr>
        <w:shd w:val="clear" w:color="auto" w:fill="auto"/>
        <w:tabs>
          <w:tab w:val="left" w:pos="450"/>
        </w:tabs>
      </w:pPr>
      <w:r>
        <w:t>Prosíme, v korespondenci uvádějte daňové registrační číslo.</w:t>
      </w:r>
    </w:p>
    <w:p w:rsidR="00E54C69" w:rsidRDefault="00D351C9">
      <w:pPr>
        <w:pStyle w:val="Zkladntext1"/>
        <w:numPr>
          <w:ilvl w:val="0"/>
          <w:numId w:val="1"/>
        </w:numPr>
        <w:shd w:val="clear" w:color="auto" w:fill="auto"/>
        <w:tabs>
          <w:tab w:val="left" w:pos="464"/>
        </w:tabs>
        <w:ind w:left="520" w:hanging="360"/>
        <w:jc w:val="both"/>
      </w:pPr>
      <w:r>
        <w:t>Pokud není Vaše instituce plátcem DPH, k výsledné ceně bude nutné připočítat daň z přidané hodnoty, která při dovozu do ČR činí 21%.</w:t>
      </w:r>
    </w:p>
    <w:p w:rsidR="00E54C69" w:rsidRDefault="00D351C9">
      <w:pPr>
        <w:pStyle w:val="Zkladntext1"/>
        <w:numPr>
          <w:ilvl w:val="0"/>
          <w:numId w:val="1"/>
        </w:numPr>
        <w:shd w:val="clear" w:color="auto" w:fill="auto"/>
        <w:tabs>
          <w:tab w:val="left" w:pos="450"/>
        </w:tabs>
      </w:pPr>
      <w:r>
        <w:t xml:space="preserve">Pro plátce </w:t>
      </w:r>
      <w:r>
        <w:t>DPH registrované ve Slovenské republice účtujeme ceny bez DPH.</w:t>
      </w:r>
    </w:p>
    <w:p w:rsidR="00E54C69" w:rsidRDefault="00D351C9">
      <w:pPr>
        <w:pStyle w:val="Zkladntext1"/>
        <w:numPr>
          <w:ilvl w:val="0"/>
          <w:numId w:val="1"/>
        </w:numPr>
        <w:shd w:val="clear" w:color="auto" w:fill="auto"/>
        <w:tabs>
          <w:tab w:val="left" w:pos="468"/>
        </w:tabs>
        <w:ind w:left="520" w:hanging="360"/>
        <w:jc w:val="both"/>
      </w:pPr>
      <w:r>
        <w:t>V případě, že je cena uvedena v CZK a dojde ke změně směnného kurzu (CZK/USD resp. CZK/EUR) o více než 3% vyhrazujeme si právo změnit cenu dle aktuálního kurzu.</w:t>
      </w:r>
    </w:p>
    <w:p w:rsidR="00E54C69" w:rsidRDefault="00D351C9">
      <w:pPr>
        <w:pStyle w:val="Zkladntext1"/>
        <w:numPr>
          <w:ilvl w:val="0"/>
          <w:numId w:val="1"/>
        </w:numPr>
        <w:shd w:val="clear" w:color="auto" w:fill="auto"/>
        <w:tabs>
          <w:tab w:val="left" w:pos="468"/>
        </w:tabs>
        <w:spacing w:after="120"/>
        <w:ind w:left="520" w:hanging="360"/>
        <w:jc w:val="both"/>
      </w:pPr>
      <w:r>
        <w:t>Po řádném předání a akceptaci př</w:t>
      </w:r>
      <w:r>
        <w:t xml:space="preserve">edmětu nabídky poptávajícím bude vystavena faktura ve výši celkové nabídkové ceny. Splatnost faktury je </w:t>
      </w:r>
      <w:r>
        <w:rPr>
          <w:b/>
          <w:bCs/>
          <w:sz w:val="17"/>
          <w:szCs w:val="17"/>
        </w:rPr>
        <w:t xml:space="preserve">30 kalendářních dní </w:t>
      </w:r>
      <w:r>
        <w:t>od data vystavení.</w:t>
      </w:r>
    </w:p>
    <w:p w:rsidR="00E54C69" w:rsidRDefault="00D351C9">
      <w:pPr>
        <w:pStyle w:val="Zkladntext1"/>
        <w:pBdr>
          <w:bottom w:val="single" w:sz="4" w:space="0" w:color="auto"/>
        </w:pBdr>
        <w:shd w:val="clear" w:color="auto" w:fill="auto"/>
        <w:spacing w:after="200" w:line="240" w:lineRule="auto"/>
        <w:rPr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Dodací a záruční podmínky</w:t>
      </w:r>
    </w:p>
    <w:p w:rsidR="00E54C69" w:rsidRDefault="00D351C9">
      <w:pPr>
        <w:pStyle w:val="Zkladntext1"/>
        <w:numPr>
          <w:ilvl w:val="0"/>
          <w:numId w:val="1"/>
        </w:numPr>
        <w:shd w:val="clear" w:color="auto" w:fill="auto"/>
        <w:tabs>
          <w:tab w:val="left" w:pos="450"/>
        </w:tabs>
        <w:rPr>
          <w:sz w:val="17"/>
          <w:szCs w:val="17"/>
        </w:rPr>
      </w:pPr>
      <w:r>
        <w:t xml:space="preserve">Dodací lhůta: </w:t>
      </w:r>
      <w:r>
        <w:rPr>
          <w:b/>
          <w:bCs/>
          <w:sz w:val="17"/>
          <w:szCs w:val="17"/>
        </w:rPr>
        <w:t>dle dodavatele</w:t>
      </w:r>
    </w:p>
    <w:p w:rsidR="00E54C69" w:rsidRDefault="00D351C9">
      <w:pPr>
        <w:pStyle w:val="Zkladntext1"/>
        <w:numPr>
          <w:ilvl w:val="0"/>
          <w:numId w:val="1"/>
        </w:numPr>
        <w:shd w:val="clear" w:color="auto" w:fill="auto"/>
        <w:tabs>
          <w:tab w:val="left" w:pos="472"/>
        </w:tabs>
        <w:ind w:left="520" w:hanging="360"/>
        <w:jc w:val="both"/>
      </w:pPr>
      <w:r>
        <w:t xml:space="preserve">Na dodané zařízení poskytneme záruku v délce </w:t>
      </w:r>
      <w:r>
        <w:rPr>
          <w:b/>
          <w:bCs/>
          <w:sz w:val="17"/>
          <w:szCs w:val="17"/>
        </w:rPr>
        <w:t xml:space="preserve">12 měsíců </w:t>
      </w:r>
      <w:r>
        <w:t>(za</w:t>
      </w:r>
      <w:r>
        <w:t xml:space="preserve"> předpokladu, že je zařízení užíváno v souladu s uživatelskými a servisními pokyny). Na náhradní díly a servisní práce poskytneme záruku v délce </w:t>
      </w:r>
      <w:r>
        <w:rPr>
          <w:b/>
          <w:bCs/>
          <w:sz w:val="17"/>
          <w:szCs w:val="17"/>
        </w:rPr>
        <w:t xml:space="preserve">6 měsíců. </w:t>
      </w:r>
      <w:r>
        <w:t>Datum začátku záruční doby je totožný s datem konečné přejímky dle předávacího protokolu.</w:t>
      </w:r>
    </w:p>
    <w:p w:rsidR="00E54C69" w:rsidRDefault="00D351C9">
      <w:pPr>
        <w:pStyle w:val="Zkladntext1"/>
        <w:numPr>
          <w:ilvl w:val="0"/>
          <w:numId w:val="1"/>
        </w:numPr>
        <w:shd w:val="clear" w:color="auto" w:fill="auto"/>
        <w:tabs>
          <w:tab w:val="left" w:pos="472"/>
        </w:tabs>
        <w:ind w:left="520" w:hanging="360"/>
        <w:jc w:val="both"/>
      </w:pPr>
      <w:r>
        <w:t>Záruční i p</w:t>
      </w:r>
      <w:r>
        <w:t>ozáruční servis zajišťuje firma NUVIA a.s. ve vlastním servisním středisku případně ve spolupráci se servisní laboratoří výrobce.</w:t>
      </w:r>
    </w:p>
    <w:p w:rsidR="00E54C69" w:rsidRDefault="00D351C9">
      <w:pPr>
        <w:pStyle w:val="Zkladntext1"/>
        <w:numPr>
          <w:ilvl w:val="0"/>
          <w:numId w:val="1"/>
        </w:numPr>
        <w:shd w:val="clear" w:color="auto" w:fill="auto"/>
        <w:tabs>
          <w:tab w:val="left" w:pos="450"/>
        </w:tabs>
        <w:spacing w:after="1900"/>
        <w:jc w:val="both"/>
      </w:pPr>
      <w:r>
        <w:t>Jsme schopni zajistit integraci zařízení do stávajícího měřicího systému a poradenství.</w:t>
      </w:r>
    </w:p>
    <w:p w:rsidR="00E54C69" w:rsidRDefault="00D351C9">
      <w:pPr>
        <w:pStyle w:val="Zkladntext20"/>
        <w:shd w:val="clear" w:color="auto" w:fill="auto"/>
        <w:ind w:firstLine="0"/>
        <w:jc w:val="both"/>
      </w:pPr>
      <w:r>
        <w:t>NUVlAa.s.</w:t>
      </w:r>
    </w:p>
    <w:p w:rsidR="00E54C69" w:rsidRDefault="00D351C9">
      <w:pPr>
        <w:pStyle w:val="Zkladntext20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4328795</wp:posOffset>
                </wp:positionH>
                <wp:positionV relativeFrom="paragraph">
                  <wp:posOffset>292100</wp:posOffset>
                </wp:positionV>
                <wp:extent cx="2249170" cy="14160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4C69" w:rsidRDefault="00D351C9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649"/>
                              </w:tabs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A SUBSIDIARY </w:t>
                            </w:r>
                            <w:r>
                              <w:t>OF</w:t>
                            </w:r>
                            <w:r>
                              <w:tab/>
                            </w:r>
                            <w:r>
                              <w:t>SOLOTATICHe FReYSSlFieT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0.85000000000002pt;margin-top:23.pt;width:177.09999999999999pt;height:11.1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 SUBSIDIARY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OF</w:t>
                        <w:tab/>
                        <w:t>SOLOTATICHe FReYSSlFieT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Modřínová 1094 - 674 01 Třebíč - Czech Republic Tel: +420 568 409 811 - Fax: +420 568 409 875 E-mail: </w:t>
      </w:r>
      <w:hyperlink r:id="rId8" w:history="1">
        <w:r>
          <w:rPr>
            <w:u w:val="single"/>
            <w:lang w:val="en-US" w:eastAsia="en-US" w:bidi="en-US"/>
          </w:rPr>
          <w:t>info@nuvia.cz</w:t>
        </w:r>
      </w:hyperlink>
    </w:p>
    <w:p w:rsidR="00E54C69" w:rsidRDefault="00D351C9">
      <w:pPr>
        <w:pStyle w:val="Zkladntext20"/>
        <w:shd w:val="clear" w:color="auto" w:fill="auto"/>
        <w:ind w:firstLine="0"/>
        <w:jc w:val="both"/>
      </w:pPr>
      <w:hyperlink r:id="rId9" w:history="1">
        <w:r>
          <w:rPr>
            <w:lang w:val="en-US" w:eastAsia="en-US" w:bidi="en-US"/>
          </w:rPr>
          <w:t>www.nuvia.cz</w:t>
        </w:r>
      </w:hyperlink>
    </w:p>
    <w:sectPr w:rsidR="00E54C69">
      <w:type w:val="continuous"/>
      <w:pgSz w:w="11900" w:h="16840"/>
      <w:pgMar w:top="785" w:right="1565" w:bottom="565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51C9">
      <w:r>
        <w:separator/>
      </w:r>
    </w:p>
  </w:endnote>
  <w:endnote w:type="continuationSeparator" w:id="0">
    <w:p w:rsidR="00000000" w:rsidRDefault="00D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69" w:rsidRDefault="00E54C69"/>
  </w:footnote>
  <w:footnote w:type="continuationSeparator" w:id="0">
    <w:p w:rsidR="00E54C69" w:rsidRDefault="00E54C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905BF"/>
    <w:multiLevelType w:val="multilevel"/>
    <w:tmpl w:val="1D36E15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69"/>
    <w:rsid w:val="00D351C9"/>
    <w:rsid w:val="00E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03DA0-E1C8-4E70-A6A8-C14F04E6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48"/>
      <w:szCs w:val="4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/>
      <w:jc w:val="center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Verdana" w:eastAsia="Verdana" w:hAnsi="Verdana" w:cs="Verdan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i/>
      <w:i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Verdana" w:eastAsia="Verdana" w:hAnsi="Verdana" w:cs="Verdana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4" w:lineRule="auto"/>
      <w:ind w:firstLine="160"/>
    </w:pPr>
    <w:rPr>
      <w:rFonts w:ascii="Verdana" w:eastAsia="Verdana" w:hAnsi="Verdana" w:cs="Verdana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uvi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uvi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2021-10-21T08:21:00Z</dcterms:created>
  <dcterms:modified xsi:type="dcterms:W3CDTF">2021-10-21T08:21:00Z</dcterms:modified>
</cp:coreProperties>
</file>