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Default="00037809" w:rsidP="00CF0040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NÁJEMNÍ SMLOUVA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</w:t>
      </w:r>
      <w:r w:rsidR="00AE17A8">
        <w:rPr>
          <w:sz w:val="20"/>
        </w:rPr>
        <w:t>:</w:t>
      </w:r>
      <w:r w:rsidRPr="00B105D1">
        <w:rPr>
          <w:sz w:val="20"/>
        </w:rPr>
        <w:t xml:space="preserve">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</w:t>
      </w:r>
      <w:r w:rsidR="00FB7CCB">
        <w:rPr>
          <w:bCs/>
          <w:sz w:val="20"/>
        </w:rPr>
        <w:t>.</w:t>
      </w:r>
      <w:r w:rsidR="00732446">
        <w:rPr>
          <w:bCs/>
          <w:sz w:val="20"/>
        </w:rPr>
        <w:t xml:space="preserve"> Mgr. Lucií Pluhařovou</w:t>
      </w:r>
      <w:r w:rsidR="00933B6C" w:rsidRPr="00B105D1">
        <w:rPr>
          <w:bCs/>
          <w:sz w:val="20"/>
        </w:rPr>
        <w:t>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1D5AA2" w:rsidRPr="00357D60" w:rsidRDefault="00AE17A8" w:rsidP="001D5AA2">
      <w:pPr>
        <w:spacing w:line="360" w:lineRule="atLeast"/>
        <w:rPr>
          <w:color w:val="333333"/>
          <w:sz w:val="20"/>
          <w:szCs w:val="18"/>
        </w:rPr>
      </w:pPr>
      <w:r>
        <w:rPr>
          <w:b/>
          <w:bCs/>
          <w:color w:val="333333"/>
          <w:sz w:val="20"/>
          <w:szCs w:val="18"/>
          <w:bdr w:val="none" w:sz="0" w:space="0" w:color="auto" w:frame="1"/>
        </w:rPr>
        <w:t>Milan Marušák</w:t>
      </w:r>
    </w:p>
    <w:p w:rsidR="001D5AA2" w:rsidRPr="00357D60" w:rsidRDefault="00AE17A8" w:rsidP="001D5AA2">
      <w:pPr>
        <w:rPr>
          <w:bCs/>
          <w:sz w:val="20"/>
        </w:rPr>
      </w:pPr>
      <w:r>
        <w:rPr>
          <w:sz w:val="20"/>
        </w:rPr>
        <w:t>Se sídlem: Lukov, U Rybníka 560, PSČ 763 17</w:t>
      </w:r>
    </w:p>
    <w:p w:rsidR="001D5AA2" w:rsidRPr="00357D60" w:rsidRDefault="001D5AA2" w:rsidP="001D5AA2">
      <w:pPr>
        <w:rPr>
          <w:sz w:val="20"/>
        </w:rPr>
      </w:pPr>
      <w:r w:rsidRPr="00357D60">
        <w:rPr>
          <w:sz w:val="20"/>
        </w:rPr>
        <w:t xml:space="preserve">IČO: </w:t>
      </w:r>
      <w:r w:rsidR="00AE17A8">
        <w:rPr>
          <w:sz w:val="20"/>
        </w:rPr>
        <w:t>10910506</w:t>
      </w:r>
    </w:p>
    <w:p w:rsidR="001D5AA2" w:rsidRPr="00357D60" w:rsidRDefault="00AE17A8" w:rsidP="001D5AA2">
      <w:pPr>
        <w:rPr>
          <w:bCs/>
          <w:sz w:val="20"/>
        </w:rPr>
      </w:pPr>
      <w:r>
        <w:rPr>
          <w:bCs/>
          <w:sz w:val="20"/>
        </w:rPr>
        <w:t>bankovní spojení: ČSOB</w:t>
      </w:r>
      <w:r w:rsidR="001D5AA2">
        <w:rPr>
          <w:bCs/>
          <w:sz w:val="20"/>
        </w:rPr>
        <w:t xml:space="preserve"> banka  a.s.</w:t>
      </w:r>
    </w:p>
    <w:p w:rsidR="001D5AA2" w:rsidRPr="00357D60" w:rsidRDefault="001D5AA2" w:rsidP="001D5AA2">
      <w:pPr>
        <w:rPr>
          <w:sz w:val="20"/>
        </w:rPr>
      </w:pPr>
      <w:r w:rsidRPr="00357D60">
        <w:rPr>
          <w:bCs/>
          <w:sz w:val="20"/>
        </w:rPr>
        <w:t xml:space="preserve">č. </w:t>
      </w:r>
      <w:r w:rsidRPr="00357D60">
        <w:rPr>
          <w:sz w:val="20"/>
        </w:rPr>
        <w:t>účtu:</w:t>
      </w:r>
      <w:r w:rsidR="00AE17A8">
        <w:rPr>
          <w:sz w:val="20"/>
        </w:rPr>
        <w:t xml:space="preserve"> 293203855/0300</w:t>
      </w:r>
    </w:p>
    <w:p w:rsidR="001D5AA2" w:rsidRPr="00357D60" w:rsidRDefault="001D5AA2" w:rsidP="001D5AA2">
      <w:pPr>
        <w:rPr>
          <w:sz w:val="20"/>
        </w:rPr>
      </w:pPr>
      <w:r w:rsidRPr="00357D60">
        <w:rPr>
          <w:sz w:val="20"/>
        </w:rPr>
        <w:t>(dále jen jako „</w:t>
      </w:r>
      <w:r w:rsidRPr="00357D60">
        <w:rPr>
          <w:b/>
          <w:sz w:val="20"/>
        </w:rPr>
        <w:t>nájemce</w:t>
      </w:r>
      <w:r w:rsidRPr="00357D60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732446" w:rsidP="00CF0040">
      <w:pPr>
        <w:rPr>
          <w:b/>
          <w:sz w:val="20"/>
        </w:rPr>
      </w:pPr>
      <w:r>
        <w:rPr>
          <w:b/>
          <w:sz w:val="20"/>
        </w:rPr>
        <w:t>Nájem</w:t>
      </w:r>
      <w:r w:rsidR="00CF0040" w:rsidRPr="00B105D1">
        <w:rPr>
          <w:b/>
          <w:sz w:val="20"/>
        </w:rPr>
        <w:t xml:space="preserve">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AE17A8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r w:rsidRPr="00B105D1">
        <w:rPr>
          <w:sz w:val="20"/>
        </w:rPr>
        <w:t>ú. Holešov, obci Holešov, zapsané u Katastrálního úřadu pro Zlínský kraj, Katastrálního pracoviště Holešov, na listu vlastnictví č. 5888 pro výše uvedené k. ú. a obec (</w:t>
      </w:r>
      <w:r w:rsidRPr="00B105D1">
        <w:rPr>
          <w:b/>
          <w:sz w:val="20"/>
        </w:rPr>
        <w:t>dále také jen „SO 10</w:t>
      </w:r>
      <w:r w:rsidR="00AE17A8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137C9C">
        <w:rPr>
          <w:sz w:val="20"/>
        </w:rPr>
        <w:t>l objekt SO 101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223114">
        <w:rPr>
          <w:b/>
          <w:sz w:val="20"/>
        </w:rPr>
        <w:t xml:space="preserve"> ve I</w:t>
      </w:r>
      <w:r w:rsidRPr="00B105D1">
        <w:rPr>
          <w:b/>
          <w:sz w:val="20"/>
        </w:rPr>
        <w:t>. NP SO 10</w:t>
      </w:r>
      <w:r w:rsidR="00AE17A8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357D60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</w:t>
      </w:r>
      <w:r w:rsidR="00990671" w:rsidRPr="00B105D1">
        <w:rPr>
          <w:b/>
          <w:sz w:val="20"/>
        </w:rPr>
        <w:t>.</w:t>
      </w:r>
      <w:r w:rsidR="00AE17A8">
        <w:rPr>
          <w:b/>
          <w:sz w:val="20"/>
        </w:rPr>
        <w:t>34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AE17A8">
        <w:rPr>
          <w:b/>
          <w:sz w:val="20"/>
        </w:rPr>
        <w:t>kancelář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AE17A8">
        <w:rPr>
          <w:b/>
          <w:sz w:val="20"/>
        </w:rPr>
        <w:t>15,71</w:t>
      </w:r>
      <w:r w:rsidR="00CF0040" w:rsidRPr="00B105D1">
        <w:rPr>
          <w:b/>
          <w:sz w:val="20"/>
        </w:rPr>
        <w:tab/>
      </w:r>
    </w:p>
    <w:p w:rsidR="00CF0040" w:rsidRDefault="00CF0040" w:rsidP="00CF0040">
      <w:pPr>
        <w:pStyle w:val="Zkladntext"/>
        <w:rPr>
          <w:b/>
          <w:sz w:val="20"/>
        </w:rPr>
      </w:pPr>
    </w:p>
    <w:p w:rsidR="00037809" w:rsidRDefault="00037809" w:rsidP="00CF0040">
      <w:pPr>
        <w:pStyle w:val="Zkladntext"/>
        <w:rPr>
          <w:sz w:val="20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E17A8">
        <w:rPr>
          <w:b/>
          <w:sz w:val="20"/>
        </w:rPr>
        <w:t>15,71</w:t>
      </w:r>
    </w:p>
    <w:p w:rsidR="00357D60" w:rsidRPr="00B105D1" w:rsidRDefault="00357D6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732446">
        <w:rPr>
          <w:sz w:val="20"/>
        </w:rPr>
        <w:t xml:space="preserve"> v I</w:t>
      </w:r>
      <w:r w:rsidRPr="00B105D1">
        <w:rPr>
          <w:sz w:val="20"/>
        </w:rPr>
        <w:t>. NP SO 10</w:t>
      </w:r>
      <w:r w:rsidR="00AE17A8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082ECE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AE17A8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</w:t>
      </w:r>
      <w:r w:rsidR="00AE17A8">
        <w:rPr>
          <w:sz w:val="20"/>
        </w:rPr>
        <w:t>kancelář</w:t>
      </w:r>
      <w:r w:rsidR="00D52569" w:rsidRPr="00B105D1">
        <w:rPr>
          <w:sz w:val="20"/>
        </w:rPr>
        <w:t>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AE17A8">
        <w:rPr>
          <w:b/>
          <w:sz w:val="20"/>
        </w:rPr>
        <w:t>20. 10</w:t>
      </w:r>
      <w:r w:rsidR="00DA3545">
        <w:rPr>
          <w:b/>
          <w:sz w:val="20"/>
        </w:rPr>
        <w:t>. 2021 do 31. 12. 2022</w:t>
      </w:r>
      <w:r w:rsidR="00485B74">
        <w:rPr>
          <w:b/>
          <w:sz w:val="20"/>
        </w:rPr>
        <w:t>.</w:t>
      </w:r>
    </w:p>
    <w:p w:rsidR="00485B74" w:rsidRDefault="00485B74" w:rsidP="00CF0040">
      <w:pPr>
        <w:jc w:val="both"/>
        <w:rPr>
          <w:b/>
          <w:sz w:val="20"/>
        </w:rPr>
      </w:pPr>
    </w:p>
    <w:p w:rsidR="00485B74" w:rsidRPr="00485B74" w:rsidRDefault="00485B74" w:rsidP="00CF0040">
      <w:pPr>
        <w:jc w:val="both"/>
        <w:rPr>
          <w:sz w:val="20"/>
        </w:rPr>
      </w:pPr>
      <w:r>
        <w:rPr>
          <w:b/>
          <w:sz w:val="20"/>
        </w:rPr>
        <w:t xml:space="preserve">3.2 </w:t>
      </w:r>
      <w:r>
        <w:rPr>
          <w:sz w:val="20"/>
        </w:rPr>
        <w:t>Po uplynutí uvedené doby je možné nájem dohodou stran prodloužit.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C3366C" w:rsidRDefault="00C3366C" w:rsidP="00DC3B67">
      <w:pPr>
        <w:jc w:val="both"/>
        <w:rPr>
          <w:sz w:val="20"/>
        </w:rPr>
      </w:pP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  <w:r>
        <w:t>4.3 Pronajímatel vydá nájemci požadovaný počet vstupních karet umožňujících vstup do pronajatých prostor.</w:t>
      </w: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</w:p>
    <w:p w:rsidR="00C3366C" w:rsidRPr="00C3366C" w:rsidRDefault="00C3366C" w:rsidP="00C3366C">
      <w:pPr>
        <w:jc w:val="both"/>
        <w:rPr>
          <w:sz w:val="20"/>
        </w:rPr>
      </w:pPr>
      <w:r w:rsidRPr="00C3366C">
        <w:rPr>
          <w:sz w:val="20"/>
        </w:rPr>
        <w:t>Nevratný poplatek za vytavení jedné vstupní karty je 500.- Kč + DPH. Současně za každou poskytnutou kartu uhradí nájemce zálohu 200.- Kč,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AB0BD0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platit pronajímateli nájemn</w:t>
      </w:r>
      <w:r w:rsidR="005A11D5">
        <w:rPr>
          <w:sz w:val="20"/>
        </w:rPr>
        <w:t>é, a to ve výši stanovené v příloze č.2</w:t>
      </w:r>
      <w:r w:rsidR="006B21CA">
        <w:rPr>
          <w:sz w:val="20"/>
        </w:rPr>
        <w:t xml:space="preserve"> této smlouvy (dále také jako</w:t>
      </w:r>
      <w:r w:rsidRPr="00B105D1">
        <w:rPr>
          <w:sz w:val="20"/>
        </w:rPr>
        <w:t xml:space="preserve"> nájemné). Výše </w:t>
      </w:r>
      <w:r w:rsidR="00C15DDF">
        <w:rPr>
          <w:sz w:val="20"/>
        </w:rPr>
        <w:t xml:space="preserve">tržního </w:t>
      </w:r>
      <w:r w:rsidR="006B21CA">
        <w:rPr>
          <w:sz w:val="20"/>
        </w:rPr>
        <w:t>nájemného</w:t>
      </w:r>
      <w:r w:rsidR="00137C9C">
        <w:rPr>
          <w:sz w:val="20"/>
        </w:rPr>
        <w:t xml:space="preserve"> včetně balíčku služeb</w:t>
      </w:r>
      <w:r w:rsidR="00C15DDF">
        <w:rPr>
          <w:sz w:val="20"/>
        </w:rPr>
        <w:t xml:space="preserve"> pro účel</w:t>
      </w:r>
      <w:r w:rsidR="003C3808">
        <w:rPr>
          <w:sz w:val="20"/>
        </w:rPr>
        <w:t xml:space="preserve"> dle čl. 1 a 2.</w:t>
      </w:r>
      <w:r w:rsidR="00C15DDF">
        <w:rPr>
          <w:sz w:val="20"/>
        </w:rPr>
        <w:t xml:space="preserve"> </w:t>
      </w:r>
      <w:r w:rsidR="00137C9C">
        <w:rPr>
          <w:sz w:val="20"/>
        </w:rPr>
        <w:t>byla stanovena dohodou dle přílohy číslo 2 této smlouvy.</w:t>
      </w:r>
      <w:r w:rsidR="00AB0BD0">
        <w:rPr>
          <w:b/>
          <w:sz w:val="20"/>
        </w:rPr>
        <w:t xml:space="preserve"> </w:t>
      </w:r>
      <w:r w:rsidR="00C15DDF">
        <w:rPr>
          <w:sz w:val="20"/>
          <w:u w:val="single"/>
        </w:rPr>
        <w:t xml:space="preserve">Zvýhodněný nájem </w:t>
      </w:r>
      <w:r w:rsidR="009E725A">
        <w:rPr>
          <w:sz w:val="20"/>
          <w:u w:val="single"/>
        </w:rPr>
        <w:t xml:space="preserve">k pronajímaným prostorám dle této smlouvy není poskytován.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K nájemnému a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="00D92424">
        <w:rPr>
          <w:sz w:val="20"/>
        </w:rPr>
        <w:t xml:space="preserve"> nájemné.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137C9C" w:rsidP="00DC3B67">
      <w:pPr>
        <w:spacing w:after="120"/>
        <w:rPr>
          <w:b/>
          <w:sz w:val="20"/>
        </w:rPr>
      </w:pPr>
      <w:r>
        <w:rPr>
          <w:b/>
          <w:sz w:val="20"/>
        </w:rPr>
        <w:t>5.4 Náklady na energie</w:t>
      </w:r>
      <w:r w:rsidR="00C325B7" w:rsidRPr="00B105D1">
        <w:rPr>
          <w:b/>
          <w:sz w:val="20"/>
        </w:rPr>
        <w:t xml:space="preserve"> spojené s užíváním prostoru</w:t>
      </w:r>
      <w:r w:rsidR="00CF0040"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za: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el.energie na nájemce je dáno množstvím poskytnuté el.energie vynásobeným průměrnou cenou elektřiny. </w:t>
      </w:r>
      <w:r w:rsidRPr="002E10A9">
        <w:rPr>
          <w:sz w:val="20"/>
        </w:rPr>
        <w:lastRenderedPageBreak/>
        <w:t xml:space="preserve">Průměrná cena el.energie je určena podílem celkových nákladů na nákup el.energie a celkové spotřeby el.energie odběrného místa. K účtované částce bude připočtena DPH v souladu s  platnými právními předpisy. 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</w:t>
      </w:r>
      <w:r w:rsidR="00137C9C">
        <w:rPr>
          <w:b/>
          <w:sz w:val="20"/>
        </w:rPr>
        <w:t>2</w:t>
      </w:r>
      <w:r w:rsidRPr="002E10A9">
        <w:rPr>
          <w:b/>
          <w:sz w:val="20"/>
        </w:rPr>
        <w:t xml:space="preserve">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137C9C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2E10A9"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5A11D5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>Pronajímatel je oprávněn uplatňovat u nájemce vedle úhrady za poskytnutou el.energii rovněž úhradu podílu nájemce na nákladech pronajímatele na provoz a údržbu odběrného elektrického zařízení.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el.energii měsíčně, na základě daňového dokladu vystaveného pronajímatelem a doručeného nájemci vždy do 7 dnů ode dne, kdy pronajímatel obdržel daňový doklad na vyúčtování nákladů na nákup el.energie od dodavatele el.energie. 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 na základě daňového dokladu (faktury), vystaveného pronajímatelem a doručeného nájemci do 10. dne příslušného měsíce,</w:t>
      </w:r>
      <w:r w:rsidR="00485B74">
        <w:rPr>
          <w:sz w:val="20"/>
        </w:rPr>
        <w:t xml:space="preserve"> za který jsou platby účtovány, příp. do 10. dne následujícího měsíce. </w:t>
      </w:r>
      <w:r w:rsidRPr="00BE6CC7">
        <w:rPr>
          <w:sz w:val="20"/>
        </w:rPr>
        <w:t>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790E95" w:rsidRDefault="00BE6CC7" w:rsidP="00BE6CC7">
      <w:pPr>
        <w:rPr>
          <w:sz w:val="20"/>
        </w:rPr>
      </w:pPr>
      <w:r w:rsidRPr="00BE6CC7">
        <w:rPr>
          <w:sz w:val="20"/>
        </w:rPr>
        <w:t xml:space="preserve">Pronajímatel je povinen na požádání předložit nájemci daňové doklady poskytovatelů dodávek elektřiny, vody a </w:t>
      </w:r>
      <w:r w:rsidR="00714971">
        <w:rPr>
          <w:sz w:val="20"/>
        </w:rPr>
        <w:t>služby odvádění odpadních vod.</w:t>
      </w:r>
    </w:p>
    <w:p w:rsidR="00714971" w:rsidRDefault="00714971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485B74">
        <w:rPr>
          <w:sz w:val="20"/>
        </w:rPr>
        <w:t>dvou</w:t>
      </w:r>
      <w:r w:rsidR="00485B74" w:rsidRPr="00790E95">
        <w:rPr>
          <w:sz w:val="20"/>
        </w:rPr>
        <w:t xml:space="preserve"> </w:t>
      </w:r>
      <w:r w:rsidR="00485B74">
        <w:rPr>
          <w:sz w:val="20"/>
        </w:rPr>
        <w:t>týdnů</w:t>
      </w:r>
      <w:r w:rsidR="00485B74" w:rsidRPr="00790E95">
        <w:rPr>
          <w:sz w:val="20"/>
        </w:rPr>
        <w:t xml:space="preserve"> </w:t>
      </w:r>
      <w:r w:rsidRPr="00790E95">
        <w:rPr>
          <w:sz w:val="20"/>
        </w:rPr>
        <w:t xml:space="preserve">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357D60">
        <w:rPr>
          <w:b/>
          <w:sz w:val="20"/>
        </w:rPr>
        <w:t>3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1D5AA2" w:rsidRDefault="001D5AA2" w:rsidP="00DC3B67">
      <w:pPr>
        <w:spacing w:after="120"/>
        <w:rPr>
          <w:b/>
          <w:sz w:val="20"/>
        </w:rPr>
      </w:pPr>
    </w:p>
    <w:p w:rsidR="00CF0040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5A11D5" w:rsidRPr="00B105D1" w:rsidRDefault="005A11D5" w:rsidP="00DC3B67">
      <w:pPr>
        <w:spacing w:after="120"/>
        <w:rPr>
          <w:b/>
          <w:sz w:val="20"/>
        </w:rPr>
      </w:pP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DE2183" w:rsidRPr="00B105D1" w:rsidRDefault="00CF0040" w:rsidP="000D7AA6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Progress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0D7AA6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Default="005A11D5" w:rsidP="000D7AA6">
      <w:pPr>
        <w:spacing w:after="120"/>
        <w:jc w:val="both"/>
        <w:rPr>
          <w:sz w:val="20"/>
        </w:rPr>
      </w:pPr>
      <w:r>
        <w:rPr>
          <w:b/>
          <w:sz w:val="20"/>
        </w:rPr>
        <w:t>9.2</w:t>
      </w:r>
      <w:r w:rsidR="000D7AA6">
        <w:t xml:space="preserve"> </w:t>
      </w:r>
      <w:r w:rsidR="000D7AA6" w:rsidRPr="000D7AA6">
        <w:rPr>
          <w:sz w:val="20"/>
        </w:rPr>
        <w:t>Pronajímatel i nájemce mohou nájem vypovědět i bez uvedení důvodu. Výpověď musí být provedena písemně a doručena druhé smluvní straně. Výpovědní doba je 3 měsíce a počíná běžet prvého dne měsíce následujícího po měsíci, v němž byla výpověď doručena druhé smluvní straně.</w:t>
      </w:r>
    </w:p>
    <w:p w:rsidR="005A11D5" w:rsidRPr="00B105D1" w:rsidRDefault="005A11D5" w:rsidP="000D7AA6">
      <w:pPr>
        <w:spacing w:after="120"/>
        <w:jc w:val="both"/>
        <w:rPr>
          <w:b/>
          <w:sz w:val="20"/>
        </w:rPr>
      </w:pPr>
    </w:p>
    <w:p w:rsidR="005A11D5" w:rsidRDefault="005A11D5" w:rsidP="005A11D5">
      <w:pPr>
        <w:jc w:val="center"/>
        <w:rPr>
          <w:b/>
          <w:sz w:val="20"/>
        </w:rPr>
      </w:pPr>
      <w:r>
        <w:rPr>
          <w:b/>
          <w:sz w:val="20"/>
        </w:rPr>
        <w:t>10. článek</w:t>
      </w:r>
    </w:p>
    <w:p w:rsidR="00CF0040" w:rsidRDefault="00CF0040" w:rsidP="005A11D5">
      <w:pPr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5A11D5" w:rsidRPr="00B105D1" w:rsidRDefault="005A11D5" w:rsidP="005A11D5">
      <w:pPr>
        <w:jc w:val="center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 </w:t>
      </w:r>
      <w:r w:rsidR="00485B74">
        <w:rPr>
          <w:sz w:val="20"/>
        </w:rPr>
        <w:t>desáté</w:t>
      </w:r>
      <w:r w:rsidRPr="00B105D1">
        <w:rPr>
          <w:sz w:val="20"/>
        </w:rPr>
        <w:t xml:space="preserve">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 odst. 2.2. této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5A11D5" w:rsidRDefault="005A11D5" w:rsidP="005A11D5">
      <w:pPr>
        <w:spacing w:before="360"/>
        <w:ind w:left="360"/>
        <w:jc w:val="center"/>
        <w:rPr>
          <w:b/>
          <w:sz w:val="20"/>
        </w:rPr>
      </w:pPr>
      <w:r>
        <w:rPr>
          <w:b/>
          <w:sz w:val="20"/>
        </w:rPr>
        <w:t>11.</w:t>
      </w:r>
      <w:r w:rsidR="00CF0040" w:rsidRPr="005A11D5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č. 89/2012 Sb., občanský zákoník, s v</w:t>
      </w:r>
      <w:r w:rsidR="005A11D5">
        <w:rPr>
          <w:sz w:val="20"/>
        </w:rPr>
        <w:t xml:space="preserve">ýjimkou ustanovení § 2230 </w:t>
      </w:r>
      <w:r w:rsidRPr="00B105D1">
        <w:rPr>
          <w:sz w:val="20"/>
        </w:rPr>
        <w:t xml:space="preserve"> z.č. 89/2012 Sb., která se na nájem sjednaný touto smlouvou nepoužijí.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2</w:t>
      </w:r>
      <w:r w:rsidRPr="00B105D1">
        <w:rPr>
          <w:b/>
          <w:sz w:val="20"/>
        </w:rPr>
        <w:t xml:space="preserve"> </w:t>
      </w:r>
      <w:r w:rsidR="004706F4" w:rsidRPr="004706F4">
        <w:rPr>
          <w:sz w:val="20"/>
        </w:rPr>
        <w:t>Smlouva je platná</w:t>
      </w:r>
      <w:r w:rsidR="00485B74">
        <w:rPr>
          <w:sz w:val="20"/>
        </w:rPr>
        <w:t xml:space="preserve"> a účinná</w:t>
      </w:r>
      <w:r w:rsidR="004706F4" w:rsidRPr="004706F4">
        <w:rPr>
          <w:sz w:val="20"/>
        </w:rPr>
        <w:t xml:space="preserve"> ode dne jejího po</w:t>
      </w:r>
      <w:r w:rsidR="00485B74">
        <w:rPr>
          <w:sz w:val="20"/>
        </w:rPr>
        <w:t>dpisu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3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4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5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6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Ned</w:t>
      </w:r>
      <w:r w:rsidR="005A3F03">
        <w:rPr>
          <w:sz w:val="20"/>
        </w:rPr>
        <w:t>ílnou součástí této smlouvy je</w:t>
      </w:r>
      <w:r w:rsidRPr="00B105D1">
        <w:rPr>
          <w:sz w:val="20"/>
        </w:rPr>
        <w:t>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33AD9" w:rsidRPr="00B105D1" w:rsidRDefault="00C33AD9" w:rsidP="006B5633">
      <w:pPr>
        <w:pStyle w:val="Zkladntext"/>
        <w:keepNext/>
        <w:spacing w:after="120"/>
        <w:rPr>
          <w:sz w:val="20"/>
        </w:rPr>
      </w:pPr>
      <w:r w:rsidRPr="00C33AD9">
        <w:rPr>
          <w:b/>
          <w:sz w:val="20"/>
        </w:rPr>
        <w:t>Příloha č. 2</w:t>
      </w:r>
      <w:r>
        <w:rPr>
          <w:sz w:val="20"/>
        </w:rPr>
        <w:t xml:space="preserve"> </w:t>
      </w:r>
      <w:r w:rsidR="00277B26">
        <w:rPr>
          <w:sz w:val="20"/>
        </w:rPr>
        <w:t>- K</w:t>
      </w:r>
      <w:r>
        <w:rPr>
          <w:sz w:val="20"/>
        </w:rPr>
        <w:t>alkulace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F42DBF" w:rsidRDefault="00CF0040" w:rsidP="00F42DBF">
      <w:pPr>
        <w:spacing w:line="360" w:lineRule="atLeast"/>
        <w:rPr>
          <w:color w:val="333333"/>
          <w:sz w:val="20"/>
          <w:szCs w:val="18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F42DBF">
        <w:rPr>
          <w:sz w:val="20"/>
        </w:rPr>
        <w:tab/>
      </w:r>
      <w:r w:rsidR="00F42DBF">
        <w:rPr>
          <w:sz w:val="20"/>
        </w:rPr>
        <w:tab/>
      </w:r>
      <w:r w:rsidR="00F42DBF">
        <w:rPr>
          <w:sz w:val="20"/>
        </w:rPr>
        <w:tab/>
        <w:t xml:space="preserve">  </w:t>
      </w:r>
      <w:r w:rsidR="00F42DBF" w:rsidRPr="00F42DBF">
        <w:rPr>
          <w:bCs/>
          <w:color w:val="333333"/>
          <w:sz w:val="20"/>
          <w:szCs w:val="18"/>
          <w:bdr w:val="none" w:sz="0" w:space="0" w:color="auto" w:frame="1"/>
        </w:rPr>
        <w:t>Milan Marušák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D07823">
        <w:rPr>
          <w:sz w:val="20"/>
        </w:rPr>
        <w:t>Mgr. Lucie Pluhařová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9" w:rsidRDefault="007B6B09" w:rsidP="00952B48">
      <w:r>
        <w:separator/>
      </w:r>
    </w:p>
  </w:endnote>
  <w:endnote w:type="continuationSeparator" w:id="0">
    <w:p w:rsidR="007B6B09" w:rsidRDefault="007B6B09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2616C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2616C">
              <w:rPr>
                <w:b/>
                <w:noProof/>
                <w:sz w:val="22"/>
                <w:szCs w:val="22"/>
              </w:rPr>
              <w:t>6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9" w:rsidRDefault="007B6B09" w:rsidP="00952B48">
      <w:r>
        <w:separator/>
      </w:r>
    </w:p>
  </w:footnote>
  <w:footnote w:type="continuationSeparator" w:id="0">
    <w:p w:rsidR="007B6B09" w:rsidRDefault="007B6B09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40E2"/>
    <w:rsid w:val="00032F41"/>
    <w:rsid w:val="00037809"/>
    <w:rsid w:val="00061816"/>
    <w:rsid w:val="00063CE8"/>
    <w:rsid w:val="00082ECE"/>
    <w:rsid w:val="000A4EB1"/>
    <w:rsid w:val="000D7AA6"/>
    <w:rsid w:val="001000B4"/>
    <w:rsid w:val="0010348F"/>
    <w:rsid w:val="00137C9C"/>
    <w:rsid w:val="001565B8"/>
    <w:rsid w:val="00181EE6"/>
    <w:rsid w:val="00187995"/>
    <w:rsid w:val="001A14A5"/>
    <w:rsid w:val="001D5AA2"/>
    <w:rsid w:val="001F01A8"/>
    <w:rsid w:val="00213E74"/>
    <w:rsid w:val="0021449C"/>
    <w:rsid w:val="00223114"/>
    <w:rsid w:val="00235688"/>
    <w:rsid w:val="00253567"/>
    <w:rsid w:val="00253C13"/>
    <w:rsid w:val="00277B26"/>
    <w:rsid w:val="002978B8"/>
    <w:rsid w:val="002B62EF"/>
    <w:rsid w:val="002E10A9"/>
    <w:rsid w:val="002E4AB5"/>
    <w:rsid w:val="002E58BC"/>
    <w:rsid w:val="002F3F32"/>
    <w:rsid w:val="00357D60"/>
    <w:rsid w:val="003C3808"/>
    <w:rsid w:val="0041594C"/>
    <w:rsid w:val="004550A4"/>
    <w:rsid w:val="004706F4"/>
    <w:rsid w:val="00485B74"/>
    <w:rsid w:val="004D0DE0"/>
    <w:rsid w:val="004E22CE"/>
    <w:rsid w:val="00530F62"/>
    <w:rsid w:val="00582B3C"/>
    <w:rsid w:val="00595BC4"/>
    <w:rsid w:val="005A11D5"/>
    <w:rsid w:val="005A3F03"/>
    <w:rsid w:val="005B7963"/>
    <w:rsid w:val="005D3D8A"/>
    <w:rsid w:val="005D5321"/>
    <w:rsid w:val="00670217"/>
    <w:rsid w:val="00673623"/>
    <w:rsid w:val="00677E77"/>
    <w:rsid w:val="00694117"/>
    <w:rsid w:val="006B21CA"/>
    <w:rsid w:val="006B5633"/>
    <w:rsid w:val="006C42FF"/>
    <w:rsid w:val="006E2DCC"/>
    <w:rsid w:val="00714971"/>
    <w:rsid w:val="00730420"/>
    <w:rsid w:val="00730E9E"/>
    <w:rsid w:val="00732446"/>
    <w:rsid w:val="00757DB0"/>
    <w:rsid w:val="00790E95"/>
    <w:rsid w:val="00791138"/>
    <w:rsid w:val="00792699"/>
    <w:rsid w:val="007B6B09"/>
    <w:rsid w:val="007C1918"/>
    <w:rsid w:val="007E3E32"/>
    <w:rsid w:val="00803F38"/>
    <w:rsid w:val="00824429"/>
    <w:rsid w:val="00824FDF"/>
    <w:rsid w:val="00825FB5"/>
    <w:rsid w:val="008843C6"/>
    <w:rsid w:val="00893FB0"/>
    <w:rsid w:val="00894E04"/>
    <w:rsid w:val="008C20B2"/>
    <w:rsid w:val="008D53F1"/>
    <w:rsid w:val="0092082E"/>
    <w:rsid w:val="00933B6C"/>
    <w:rsid w:val="009417FF"/>
    <w:rsid w:val="00952B48"/>
    <w:rsid w:val="00990671"/>
    <w:rsid w:val="009A0559"/>
    <w:rsid w:val="009D7D74"/>
    <w:rsid w:val="009E725A"/>
    <w:rsid w:val="00A05CED"/>
    <w:rsid w:val="00A0626B"/>
    <w:rsid w:val="00A2616C"/>
    <w:rsid w:val="00A44D4C"/>
    <w:rsid w:val="00A6368F"/>
    <w:rsid w:val="00A85773"/>
    <w:rsid w:val="00A918DD"/>
    <w:rsid w:val="00A956BF"/>
    <w:rsid w:val="00AB0BD0"/>
    <w:rsid w:val="00AB4BF0"/>
    <w:rsid w:val="00AE17A8"/>
    <w:rsid w:val="00B068BE"/>
    <w:rsid w:val="00B0755F"/>
    <w:rsid w:val="00B105D1"/>
    <w:rsid w:val="00B54EAC"/>
    <w:rsid w:val="00B663A2"/>
    <w:rsid w:val="00B750D3"/>
    <w:rsid w:val="00B7687A"/>
    <w:rsid w:val="00BC430F"/>
    <w:rsid w:val="00BE6CC7"/>
    <w:rsid w:val="00C15DDF"/>
    <w:rsid w:val="00C325B7"/>
    <w:rsid w:val="00C32650"/>
    <w:rsid w:val="00C3366C"/>
    <w:rsid w:val="00C33AD9"/>
    <w:rsid w:val="00CD4352"/>
    <w:rsid w:val="00CF0040"/>
    <w:rsid w:val="00CF0056"/>
    <w:rsid w:val="00D07823"/>
    <w:rsid w:val="00D12428"/>
    <w:rsid w:val="00D159E1"/>
    <w:rsid w:val="00D41C30"/>
    <w:rsid w:val="00D4229D"/>
    <w:rsid w:val="00D52569"/>
    <w:rsid w:val="00D7103B"/>
    <w:rsid w:val="00D75584"/>
    <w:rsid w:val="00D809DC"/>
    <w:rsid w:val="00D92424"/>
    <w:rsid w:val="00D95117"/>
    <w:rsid w:val="00DA3545"/>
    <w:rsid w:val="00DA5713"/>
    <w:rsid w:val="00DB2E99"/>
    <w:rsid w:val="00DC3B67"/>
    <w:rsid w:val="00DD4EC0"/>
    <w:rsid w:val="00DD56AD"/>
    <w:rsid w:val="00DE2183"/>
    <w:rsid w:val="00E208D9"/>
    <w:rsid w:val="00E25546"/>
    <w:rsid w:val="00E4490C"/>
    <w:rsid w:val="00E95CD4"/>
    <w:rsid w:val="00E95EA3"/>
    <w:rsid w:val="00EC50AC"/>
    <w:rsid w:val="00EF0073"/>
    <w:rsid w:val="00F16927"/>
    <w:rsid w:val="00F42DBF"/>
    <w:rsid w:val="00F94798"/>
    <w:rsid w:val="00F97BEA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ACAB-E138-4C25-A852-43F80FA1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13102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2</cp:revision>
  <cp:lastPrinted>2021-07-28T10:32:00Z</cp:lastPrinted>
  <dcterms:created xsi:type="dcterms:W3CDTF">2021-10-20T12:23:00Z</dcterms:created>
  <dcterms:modified xsi:type="dcterms:W3CDTF">2021-10-20T12:23:00Z</dcterms:modified>
</cp:coreProperties>
</file>