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37A1C" w:rsidRDefault="009F1A64">
      <w:pPr>
        <w:rPr>
          <w:b/>
        </w:rPr>
      </w:pPr>
      <w:bookmarkStart w:id="0" w:name="_GoBack"/>
      <w:bookmarkEnd w:id="0"/>
      <w:r>
        <w:rPr>
          <w:b/>
        </w:rPr>
        <w:t xml:space="preserve"> Příloha č. 1 Specifikace předmětu plnění dodavatele</w:t>
      </w:r>
    </w:p>
    <w:p w14:paraId="00000002" w14:textId="77777777" w:rsidR="00537A1C" w:rsidRDefault="00537A1C">
      <w:pPr>
        <w:rPr>
          <w:b/>
        </w:rPr>
      </w:pPr>
    </w:p>
    <w:p w14:paraId="00000003" w14:textId="77777777" w:rsidR="00537A1C" w:rsidRDefault="009F1A64">
      <w:pPr>
        <w:rPr>
          <w:b/>
        </w:rPr>
      </w:pPr>
      <w:r>
        <w:rPr>
          <w:b/>
        </w:rPr>
        <w:t>PRVNÍ FÁZE PARTICIPACE</w:t>
      </w:r>
      <w:r>
        <w:rPr>
          <w:b/>
        </w:rPr>
        <w:tab/>
      </w:r>
    </w:p>
    <w:p w14:paraId="00000004" w14:textId="77777777" w:rsidR="00537A1C" w:rsidRDefault="00537A1C">
      <w:pPr>
        <w:rPr>
          <w:b/>
        </w:rPr>
      </w:pPr>
    </w:p>
    <w:p w14:paraId="00000005" w14:textId="77777777" w:rsidR="00537A1C" w:rsidRDefault="009F1A64">
      <w:pPr>
        <w:ind w:firstLine="720"/>
      </w:pPr>
      <w:r>
        <w:rPr>
          <w:b/>
        </w:rPr>
        <w:t>1) Hloubkové rozhovory s vlastníky a společné jednání s vlastníky</w:t>
      </w:r>
    </w:p>
    <w:p w14:paraId="00000006" w14:textId="77777777" w:rsidR="00537A1C" w:rsidRDefault="009F1A64">
      <w:r>
        <w:t>Účelem hloubkových rozhovorů je pochopení motivací a záměrů jednotlivých vlastníků, popsat jejich vnímání lokality a názorů či očekávání vůči chystané územní studii. Konkrétně je součástí zakázky:</w:t>
      </w:r>
    </w:p>
    <w:p w14:paraId="00000007" w14:textId="77777777" w:rsidR="00537A1C" w:rsidRDefault="00537A1C"/>
    <w:p w14:paraId="00000008" w14:textId="77777777" w:rsidR="00537A1C" w:rsidRDefault="009F1A64">
      <w:pPr>
        <w:numPr>
          <w:ilvl w:val="0"/>
          <w:numId w:val="9"/>
        </w:numPr>
      </w:pPr>
      <w:r>
        <w:t xml:space="preserve">odsouhlasení </w:t>
      </w:r>
      <w:proofErr w:type="spellStart"/>
      <w:r>
        <w:t>polostrukturovaného</w:t>
      </w:r>
      <w:proofErr w:type="spellEnd"/>
      <w:r>
        <w:t xml:space="preserve"> dotazníku se zadavatelem</w:t>
      </w:r>
    </w:p>
    <w:p w14:paraId="00000009" w14:textId="77777777" w:rsidR="00537A1C" w:rsidRDefault="009F1A64">
      <w:pPr>
        <w:numPr>
          <w:ilvl w:val="0"/>
          <w:numId w:val="9"/>
        </w:numPr>
      </w:pPr>
      <w:r>
        <w:t>nastavení a realizace rozhovorů</w:t>
      </w:r>
    </w:p>
    <w:p w14:paraId="0000000A" w14:textId="77777777" w:rsidR="00537A1C" w:rsidRDefault="009F1A64">
      <w:pPr>
        <w:numPr>
          <w:ilvl w:val="0"/>
          <w:numId w:val="9"/>
        </w:numPr>
      </w:pPr>
      <w:r>
        <w:t>zpracování výstupů z rozhovorů</w:t>
      </w:r>
    </w:p>
    <w:p w14:paraId="0000000B" w14:textId="77777777" w:rsidR="00537A1C" w:rsidRDefault="009F1A64">
      <w:pPr>
        <w:numPr>
          <w:ilvl w:val="0"/>
          <w:numId w:val="9"/>
        </w:numPr>
      </w:pPr>
      <w:r>
        <w:t>příprava společného jednání s vlastníky spolu se zadavatelem a MČ</w:t>
      </w:r>
    </w:p>
    <w:p w14:paraId="0000000C" w14:textId="77777777" w:rsidR="00537A1C" w:rsidRDefault="009F1A64">
      <w:pPr>
        <w:numPr>
          <w:ilvl w:val="0"/>
          <w:numId w:val="9"/>
        </w:numPr>
      </w:pPr>
      <w:r>
        <w:t>realizace společného jednání s vlastníky</w:t>
      </w:r>
    </w:p>
    <w:p w14:paraId="0000000D" w14:textId="77777777" w:rsidR="00537A1C" w:rsidRDefault="009F1A64">
      <w:pPr>
        <w:numPr>
          <w:ilvl w:val="0"/>
          <w:numId w:val="9"/>
        </w:numPr>
      </w:pPr>
      <w:r>
        <w:t>výstup ze společného jednání s vlastníky</w:t>
      </w:r>
    </w:p>
    <w:p w14:paraId="0000000E" w14:textId="77777777" w:rsidR="00537A1C" w:rsidRDefault="00537A1C">
      <w:pPr>
        <w:rPr>
          <w:b/>
        </w:rPr>
      </w:pPr>
    </w:p>
    <w:p w14:paraId="0000000F" w14:textId="77777777" w:rsidR="00537A1C" w:rsidRDefault="009F1A64">
      <w:r>
        <w:rPr>
          <w:b/>
        </w:rPr>
        <w:t>Termín:</w:t>
      </w:r>
      <w:r>
        <w:t xml:space="preserve"> říjen 2021</w:t>
      </w:r>
    </w:p>
    <w:p w14:paraId="00000010" w14:textId="77777777" w:rsidR="00537A1C" w:rsidRDefault="00537A1C"/>
    <w:p w14:paraId="00000011" w14:textId="77777777" w:rsidR="00537A1C" w:rsidRDefault="009F1A64">
      <w:pPr>
        <w:ind w:firstLine="720"/>
      </w:pPr>
      <w:r>
        <w:rPr>
          <w:b/>
        </w:rPr>
        <w:t>2) Prezentace zadání a a</w:t>
      </w:r>
      <w:r>
        <w:rPr>
          <w:b/>
        </w:rPr>
        <w:t>nalýz veřejnosti, plánovací vycházka</w:t>
      </w:r>
    </w:p>
    <w:p w14:paraId="00000012" w14:textId="77777777" w:rsidR="00537A1C" w:rsidRDefault="00537A1C"/>
    <w:p w14:paraId="00000013" w14:textId="77777777" w:rsidR="00537A1C" w:rsidRDefault="009F1A64">
      <w:pPr>
        <w:numPr>
          <w:ilvl w:val="0"/>
          <w:numId w:val="7"/>
        </w:numPr>
      </w:pPr>
      <w:r>
        <w:t xml:space="preserve">Příprava obsahu prezentace </w:t>
      </w:r>
      <w:proofErr w:type="gramStart"/>
      <w:r>
        <w:t>veřejnosti - brožurka</w:t>
      </w:r>
      <w:proofErr w:type="gramEnd"/>
      <w:r>
        <w:t xml:space="preserve"> (PDF online)</w:t>
      </w:r>
    </w:p>
    <w:p w14:paraId="00000014" w14:textId="77777777" w:rsidR="00537A1C" w:rsidRDefault="009F1A64">
      <w:pPr>
        <w:numPr>
          <w:ilvl w:val="0"/>
          <w:numId w:val="10"/>
        </w:numPr>
      </w:pPr>
      <w:r>
        <w:t>Příprava diskusního setkání s veřejností navazujícího na plánovací vycházku</w:t>
      </w:r>
    </w:p>
    <w:p w14:paraId="00000015" w14:textId="77777777" w:rsidR="00537A1C" w:rsidRDefault="009F1A64">
      <w:pPr>
        <w:numPr>
          <w:ilvl w:val="0"/>
          <w:numId w:val="10"/>
        </w:numPr>
      </w:pPr>
      <w:r>
        <w:t>Organizace prezentace</w:t>
      </w:r>
    </w:p>
    <w:p w14:paraId="00000016" w14:textId="77777777" w:rsidR="00537A1C" w:rsidRDefault="009F1A64">
      <w:pPr>
        <w:numPr>
          <w:ilvl w:val="0"/>
          <w:numId w:val="10"/>
        </w:numPr>
      </w:pPr>
      <w:r>
        <w:t xml:space="preserve">Domluvení řečníků a účastníků diskuze </w:t>
      </w:r>
    </w:p>
    <w:p w14:paraId="00000017" w14:textId="77777777" w:rsidR="00537A1C" w:rsidRDefault="009F1A64">
      <w:pPr>
        <w:numPr>
          <w:ilvl w:val="0"/>
          <w:numId w:val="10"/>
        </w:numPr>
      </w:pPr>
      <w:r>
        <w:t>V případě potřeby a</w:t>
      </w:r>
      <w:r>
        <w:t xml:space="preserve">dministrativní podpora (zápis, příprava podkladů atd.)  </w:t>
      </w:r>
    </w:p>
    <w:p w14:paraId="00000018" w14:textId="77777777" w:rsidR="00537A1C" w:rsidRDefault="009F1A64">
      <w:pPr>
        <w:numPr>
          <w:ilvl w:val="0"/>
          <w:numId w:val="6"/>
        </w:numPr>
      </w:pPr>
      <w:r>
        <w:t>Příprava plánovací vycházky</w:t>
      </w:r>
    </w:p>
    <w:p w14:paraId="00000019" w14:textId="77777777" w:rsidR="00537A1C" w:rsidRDefault="009F1A64">
      <w:pPr>
        <w:numPr>
          <w:ilvl w:val="0"/>
          <w:numId w:val="4"/>
        </w:numPr>
      </w:pPr>
      <w:r>
        <w:t>Vytvoření pozvánek na vycházky, diskuze a další naplánované aktivity podle dohody se zadavatelem</w:t>
      </w:r>
    </w:p>
    <w:p w14:paraId="0000001A" w14:textId="77777777" w:rsidR="00537A1C" w:rsidRDefault="009F1A64">
      <w:pPr>
        <w:numPr>
          <w:ilvl w:val="0"/>
          <w:numId w:val="4"/>
        </w:numPr>
      </w:pPr>
      <w:r>
        <w:t>Uspořádání komentované plánovací vycházky a diskuzní vycházky (diskuzí) se zpracovatelem</w:t>
      </w:r>
    </w:p>
    <w:p w14:paraId="0000001B" w14:textId="77777777" w:rsidR="00537A1C" w:rsidRDefault="009F1A64">
      <w:pPr>
        <w:numPr>
          <w:ilvl w:val="0"/>
          <w:numId w:val="4"/>
        </w:numPr>
      </w:pPr>
      <w:r>
        <w:t>Příprava programu a vytvoření pozvánek na vycházky podle dohody se zadavatelem</w:t>
      </w:r>
    </w:p>
    <w:p w14:paraId="0000001C" w14:textId="77777777" w:rsidR="00537A1C" w:rsidRDefault="009F1A64">
      <w:pPr>
        <w:numPr>
          <w:ilvl w:val="0"/>
          <w:numId w:val="1"/>
        </w:numPr>
      </w:pPr>
      <w:r>
        <w:t>Příprava podkladů a vedení vycházky za účasti zpracovatele studie, vytvoření zápisu, poz</w:t>
      </w:r>
      <w:r>
        <w:t>námek,</w:t>
      </w:r>
    </w:p>
    <w:p w14:paraId="0000001D" w14:textId="77777777" w:rsidR="00537A1C" w:rsidRDefault="009F1A64">
      <w:pPr>
        <w:numPr>
          <w:ilvl w:val="0"/>
          <w:numId w:val="1"/>
        </w:numPr>
      </w:pPr>
      <w:r>
        <w:t xml:space="preserve">Facilitace vycházek </w:t>
      </w:r>
    </w:p>
    <w:p w14:paraId="0000001E" w14:textId="77777777" w:rsidR="00537A1C" w:rsidRDefault="009F1A64">
      <w:pPr>
        <w:numPr>
          <w:ilvl w:val="0"/>
          <w:numId w:val="1"/>
        </w:numPr>
      </w:pPr>
      <w:r>
        <w:t>Tvorba výstupů</w:t>
      </w:r>
    </w:p>
    <w:p w14:paraId="0000001F" w14:textId="77777777" w:rsidR="00537A1C" w:rsidRDefault="00537A1C"/>
    <w:p w14:paraId="00000020" w14:textId="77777777" w:rsidR="00537A1C" w:rsidRDefault="009F1A64">
      <w:r>
        <w:rPr>
          <w:b/>
        </w:rPr>
        <w:t xml:space="preserve">Termín: </w:t>
      </w:r>
      <w:r>
        <w:t>říjen-listopad 2021</w:t>
      </w:r>
    </w:p>
    <w:p w14:paraId="00000021" w14:textId="77777777" w:rsidR="00537A1C" w:rsidRDefault="00537A1C">
      <w:pPr>
        <w:rPr>
          <w:b/>
        </w:rPr>
      </w:pPr>
    </w:p>
    <w:p w14:paraId="00000022" w14:textId="77777777" w:rsidR="00537A1C" w:rsidRDefault="009F1A64">
      <w:pPr>
        <w:ind w:firstLine="720"/>
        <w:rPr>
          <w:b/>
        </w:rPr>
      </w:pPr>
      <w:r>
        <w:rPr>
          <w:b/>
        </w:rPr>
        <w:t xml:space="preserve">3) Nereprezentativní dotazníkové šetření (anketa) </w:t>
      </w:r>
    </w:p>
    <w:p w14:paraId="00000023" w14:textId="77777777" w:rsidR="00537A1C" w:rsidRDefault="00537A1C"/>
    <w:p w14:paraId="00000024" w14:textId="77777777" w:rsidR="00537A1C" w:rsidRDefault="009F1A64">
      <w:r>
        <w:t xml:space="preserve">Dotazníkové šetření online ve spojení s </w:t>
      </w:r>
      <w:proofErr w:type="spellStart"/>
      <w:r>
        <w:t>offline</w:t>
      </w:r>
      <w:proofErr w:type="spellEnd"/>
      <w:r>
        <w:t xml:space="preserve"> možností odevzdat podněty na úřadě MČ</w:t>
      </w:r>
      <w:r>
        <w:rPr>
          <w:b/>
        </w:rPr>
        <w:t xml:space="preserve"> </w:t>
      </w:r>
    </w:p>
    <w:p w14:paraId="00000025" w14:textId="77777777" w:rsidR="00537A1C" w:rsidRDefault="00537A1C">
      <w:pPr>
        <w:ind w:left="720"/>
      </w:pPr>
    </w:p>
    <w:p w14:paraId="00000026" w14:textId="77777777" w:rsidR="00537A1C" w:rsidRDefault="009F1A64">
      <w:pPr>
        <w:ind w:firstLine="720"/>
      </w:pPr>
      <w:r>
        <w:t>Konkrétně je součástí zakázky:</w:t>
      </w:r>
    </w:p>
    <w:p w14:paraId="00000027" w14:textId="77777777" w:rsidR="00537A1C" w:rsidRDefault="009F1A64">
      <w:pPr>
        <w:numPr>
          <w:ilvl w:val="1"/>
          <w:numId w:val="2"/>
        </w:numPr>
      </w:pPr>
      <w:r>
        <w:t>Vytvoření on</w:t>
      </w:r>
      <w:r>
        <w:t xml:space="preserve">line dotazníků společně se sociologem IPR Praha a </w:t>
      </w:r>
      <w:r>
        <w:rPr>
          <w:color w:val="282828"/>
          <w:highlight w:val="white"/>
        </w:rPr>
        <w:t>externím IT specialistou IPR Praha</w:t>
      </w:r>
    </w:p>
    <w:p w14:paraId="00000028" w14:textId="77777777" w:rsidR="00537A1C" w:rsidRDefault="009F1A64">
      <w:pPr>
        <w:numPr>
          <w:ilvl w:val="1"/>
          <w:numId w:val="2"/>
        </w:numPr>
      </w:pPr>
      <w:r>
        <w:t>Zpracování výstupů dotazníku</w:t>
      </w:r>
    </w:p>
    <w:p w14:paraId="00000029" w14:textId="77777777" w:rsidR="00537A1C" w:rsidRDefault="00537A1C">
      <w:pPr>
        <w:rPr>
          <w:b/>
        </w:rPr>
      </w:pPr>
    </w:p>
    <w:p w14:paraId="0000002A" w14:textId="77777777" w:rsidR="00537A1C" w:rsidRDefault="009F1A64">
      <w:r>
        <w:rPr>
          <w:b/>
        </w:rPr>
        <w:lastRenderedPageBreak/>
        <w:t>Termín</w:t>
      </w:r>
      <w:r>
        <w:t xml:space="preserve">: </w:t>
      </w:r>
      <w:proofErr w:type="gramStart"/>
      <w:r>
        <w:t>Září</w:t>
      </w:r>
      <w:proofErr w:type="gramEnd"/>
      <w:r>
        <w:t>-Říjen 2021</w:t>
      </w:r>
    </w:p>
    <w:p w14:paraId="0000002B" w14:textId="77777777" w:rsidR="00537A1C" w:rsidRDefault="00537A1C"/>
    <w:p w14:paraId="0000002C" w14:textId="77777777" w:rsidR="00537A1C" w:rsidRDefault="009F1A64">
      <w:pPr>
        <w:ind w:firstLine="720"/>
        <w:rPr>
          <w:b/>
        </w:rPr>
      </w:pPr>
      <w:r>
        <w:rPr>
          <w:b/>
        </w:rPr>
        <w:t>3) Výstup shrnující první fázi participace</w:t>
      </w:r>
    </w:p>
    <w:p w14:paraId="0000002D" w14:textId="77777777" w:rsidR="00537A1C" w:rsidRDefault="00537A1C">
      <w:pPr>
        <w:rPr>
          <w:b/>
        </w:rPr>
      </w:pPr>
    </w:p>
    <w:p w14:paraId="0000002E" w14:textId="77777777" w:rsidR="00537A1C" w:rsidRDefault="009F1A64">
      <w:r>
        <w:t>Výstup bude zahrnovat všechny poznatky a analytické výstupy z první fáze</w:t>
      </w:r>
      <w:r>
        <w:t xml:space="preserve"> participace (vše, co se doposud odehrálo). </w:t>
      </w:r>
    </w:p>
    <w:p w14:paraId="0000002F" w14:textId="77777777" w:rsidR="00537A1C" w:rsidRDefault="009F1A64">
      <w:r>
        <w:rPr>
          <w:b/>
        </w:rPr>
        <w:t>Termín</w:t>
      </w:r>
      <w:r>
        <w:t xml:space="preserve">: </w:t>
      </w:r>
      <w:proofErr w:type="gramStart"/>
      <w:r>
        <w:t>Listopad</w:t>
      </w:r>
      <w:proofErr w:type="gramEnd"/>
      <w:r>
        <w:t xml:space="preserve"> 2021</w:t>
      </w:r>
    </w:p>
    <w:p w14:paraId="00000030" w14:textId="77777777" w:rsidR="00537A1C" w:rsidRDefault="00537A1C">
      <w:pPr>
        <w:rPr>
          <w:b/>
        </w:rPr>
      </w:pPr>
    </w:p>
    <w:p w14:paraId="00000031" w14:textId="77777777" w:rsidR="00537A1C" w:rsidRDefault="009F1A64">
      <w:pPr>
        <w:rPr>
          <w:b/>
        </w:rPr>
      </w:pPr>
      <w:r>
        <w:rPr>
          <w:b/>
        </w:rPr>
        <w:t>DRUHÁ FÁZE PARTICIPACE</w:t>
      </w:r>
    </w:p>
    <w:p w14:paraId="00000032" w14:textId="77777777" w:rsidR="00537A1C" w:rsidRDefault="00537A1C">
      <w:pPr>
        <w:rPr>
          <w:b/>
          <w:highlight w:val="yellow"/>
        </w:rPr>
      </w:pPr>
    </w:p>
    <w:p w14:paraId="00000033" w14:textId="77777777" w:rsidR="00537A1C" w:rsidRDefault="009F1A64">
      <w:pPr>
        <w:ind w:firstLine="720"/>
        <w:rPr>
          <w:b/>
        </w:rPr>
      </w:pPr>
      <w:r>
        <w:rPr>
          <w:b/>
        </w:rPr>
        <w:t>4) Dodatečná jednání s vlastníky</w:t>
      </w:r>
    </w:p>
    <w:p w14:paraId="00000034" w14:textId="77777777" w:rsidR="00537A1C" w:rsidRDefault="00537A1C">
      <w:pPr>
        <w:ind w:firstLine="720"/>
      </w:pPr>
    </w:p>
    <w:p w14:paraId="00000035" w14:textId="77777777" w:rsidR="00537A1C" w:rsidRDefault="009F1A64">
      <w:r>
        <w:t>Cílem je pokračovat v započaté diskuzi s vlastníky formou společného jednání za účasti zadavatele a MČ Nebušice a projednat konkrétní obrysy společného investorského přístupu.</w:t>
      </w:r>
    </w:p>
    <w:p w14:paraId="00000036" w14:textId="77777777" w:rsidR="00537A1C" w:rsidRDefault="00537A1C"/>
    <w:p w14:paraId="00000037" w14:textId="77777777" w:rsidR="00537A1C" w:rsidRDefault="009F1A64">
      <w:pPr>
        <w:numPr>
          <w:ilvl w:val="0"/>
          <w:numId w:val="11"/>
        </w:numPr>
      </w:pPr>
      <w:r>
        <w:t>Příprava jednání</w:t>
      </w:r>
    </w:p>
    <w:p w14:paraId="00000038" w14:textId="77777777" w:rsidR="00537A1C" w:rsidRDefault="009F1A64">
      <w:pPr>
        <w:numPr>
          <w:ilvl w:val="0"/>
          <w:numId w:val="11"/>
        </w:numPr>
      </w:pPr>
      <w:r>
        <w:t>Realizace a facilitace jednání</w:t>
      </w:r>
    </w:p>
    <w:p w14:paraId="00000039" w14:textId="77777777" w:rsidR="00537A1C" w:rsidRDefault="009F1A64">
      <w:pPr>
        <w:numPr>
          <w:ilvl w:val="0"/>
          <w:numId w:val="11"/>
        </w:numPr>
      </w:pPr>
      <w:r>
        <w:t>Výstup z jednání</w:t>
      </w:r>
    </w:p>
    <w:p w14:paraId="0000003A" w14:textId="77777777" w:rsidR="00537A1C" w:rsidRDefault="00537A1C"/>
    <w:p w14:paraId="0000003B" w14:textId="77777777" w:rsidR="00537A1C" w:rsidRDefault="009F1A64">
      <w:r>
        <w:rPr>
          <w:b/>
        </w:rPr>
        <w:t>Termín</w:t>
      </w:r>
      <w:r>
        <w:t xml:space="preserve">: </w:t>
      </w:r>
      <w:proofErr w:type="gramStart"/>
      <w:r>
        <w:t>Prosinec</w:t>
      </w:r>
      <w:proofErr w:type="gramEnd"/>
      <w:r>
        <w:t xml:space="preserve"> 2021</w:t>
      </w:r>
    </w:p>
    <w:p w14:paraId="0000003C" w14:textId="77777777" w:rsidR="00537A1C" w:rsidRDefault="00537A1C"/>
    <w:p w14:paraId="0000003D" w14:textId="77777777" w:rsidR="00537A1C" w:rsidRDefault="009F1A64">
      <w:pPr>
        <w:ind w:firstLine="720"/>
        <w:rPr>
          <w:b/>
        </w:rPr>
      </w:pPr>
      <w:r>
        <w:rPr>
          <w:b/>
        </w:rPr>
        <w:t>5) Asistence při přípravě a realizaci veřejného projednání</w:t>
      </w:r>
    </w:p>
    <w:p w14:paraId="0000003E" w14:textId="77777777" w:rsidR="00537A1C" w:rsidRDefault="00537A1C">
      <w:pPr>
        <w:rPr>
          <w:b/>
        </w:rPr>
      </w:pPr>
    </w:p>
    <w:p w14:paraId="0000003F" w14:textId="77777777" w:rsidR="00537A1C" w:rsidRDefault="009F1A64">
      <w:r>
        <w:t>Proces veřejného projednání je veden a připravován UZR MHMP, dodavatel bude pro UZR a MČ Nebušice asistovat při přípravě a vedení jednání.</w:t>
      </w:r>
    </w:p>
    <w:p w14:paraId="00000040" w14:textId="77777777" w:rsidR="00537A1C" w:rsidRDefault="00537A1C"/>
    <w:p w14:paraId="00000041" w14:textId="77777777" w:rsidR="00537A1C" w:rsidRDefault="009F1A64">
      <w:pPr>
        <w:numPr>
          <w:ilvl w:val="0"/>
          <w:numId w:val="3"/>
        </w:numPr>
      </w:pPr>
      <w:r>
        <w:t>Vedení a facilitace přípravných schůzek (</w:t>
      </w:r>
      <w:r>
        <w:t>max. 2)</w:t>
      </w:r>
    </w:p>
    <w:p w14:paraId="00000042" w14:textId="77777777" w:rsidR="00537A1C" w:rsidRDefault="009F1A64">
      <w:pPr>
        <w:numPr>
          <w:ilvl w:val="0"/>
          <w:numId w:val="3"/>
        </w:numPr>
      </w:pPr>
      <w:r>
        <w:t>Zaznamenání, předání a vysvětlení zpětné vazby od vlastníků, MČ a organizací HMP</w:t>
      </w:r>
    </w:p>
    <w:p w14:paraId="00000043" w14:textId="77777777" w:rsidR="00537A1C" w:rsidRDefault="009F1A64">
      <w:pPr>
        <w:numPr>
          <w:ilvl w:val="0"/>
          <w:numId w:val="3"/>
        </w:numPr>
      </w:pPr>
      <w:r>
        <w:t>Příprava veřejného projednání</w:t>
      </w:r>
    </w:p>
    <w:p w14:paraId="00000044" w14:textId="77777777" w:rsidR="00537A1C" w:rsidRDefault="009F1A64">
      <w:pPr>
        <w:numPr>
          <w:ilvl w:val="0"/>
          <w:numId w:val="3"/>
        </w:numPr>
      </w:pPr>
      <w:r>
        <w:t>Facilitace veřejného projednání</w:t>
      </w:r>
    </w:p>
    <w:p w14:paraId="00000045" w14:textId="77777777" w:rsidR="00537A1C" w:rsidRDefault="009F1A64">
      <w:pPr>
        <w:numPr>
          <w:ilvl w:val="0"/>
          <w:numId w:val="3"/>
        </w:numPr>
      </w:pPr>
      <w:r>
        <w:t>Výstup shrnující poznatky z veřejného projednání</w:t>
      </w:r>
    </w:p>
    <w:p w14:paraId="00000046" w14:textId="77777777" w:rsidR="00537A1C" w:rsidRDefault="00537A1C"/>
    <w:p w14:paraId="00000047" w14:textId="77777777" w:rsidR="00537A1C" w:rsidRDefault="009F1A64">
      <w:r>
        <w:rPr>
          <w:b/>
        </w:rPr>
        <w:t>Termín</w:t>
      </w:r>
      <w:r>
        <w:t xml:space="preserve">: </w:t>
      </w:r>
      <w:proofErr w:type="gramStart"/>
      <w:r>
        <w:t>Leden</w:t>
      </w:r>
      <w:proofErr w:type="gramEnd"/>
      <w:r>
        <w:t>-Duben 2022</w:t>
      </w:r>
    </w:p>
    <w:p w14:paraId="00000048" w14:textId="77777777" w:rsidR="00537A1C" w:rsidRDefault="00537A1C">
      <w:pPr>
        <w:ind w:left="720"/>
      </w:pPr>
    </w:p>
    <w:p w14:paraId="00000049" w14:textId="77777777" w:rsidR="00537A1C" w:rsidRDefault="009F1A64">
      <w:pPr>
        <w:ind w:left="720"/>
        <w:rPr>
          <w:b/>
        </w:rPr>
      </w:pPr>
      <w:r>
        <w:rPr>
          <w:b/>
        </w:rPr>
        <w:t>6) Závěrečná zpráva: výstup s</w:t>
      </w:r>
      <w:r>
        <w:rPr>
          <w:b/>
        </w:rPr>
        <w:t>hrnující první i druhou fázi participace</w:t>
      </w:r>
    </w:p>
    <w:p w14:paraId="0000004A" w14:textId="77777777" w:rsidR="00537A1C" w:rsidRDefault="00537A1C">
      <w:pPr>
        <w:rPr>
          <w:b/>
          <w:highlight w:val="yellow"/>
        </w:rPr>
      </w:pPr>
    </w:p>
    <w:p w14:paraId="0000004B" w14:textId="77777777" w:rsidR="00537A1C" w:rsidRDefault="009F1A64">
      <w:pPr>
        <w:numPr>
          <w:ilvl w:val="0"/>
          <w:numId w:val="5"/>
        </w:numPr>
      </w:pPr>
      <w:r>
        <w:t>Shrnutí celého procesu, sumarizace všech předchozích výstupů, dodání závěrečného komentáře</w:t>
      </w:r>
    </w:p>
    <w:p w14:paraId="0000004C" w14:textId="77777777" w:rsidR="00537A1C" w:rsidRDefault="00537A1C">
      <w:pPr>
        <w:rPr>
          <w:b/>
          <w:highlight w:val="yellow"/>
        </w:rPr>
      </w:pPr>
    </w:p>
    <w:p w14:paraId="0000004D" w14:textId="77777777" w:rsidR="00537A1C" w:rsidRDefault="009F1A64">
      <w:r>
        <w:rPr>
          <w:b/>
        </w:rPr>
        <w:t>Termín</w:t>
      </w:r>
      <w:r>
        <w:t xml:space="preserve">: </w:t>
      </w:r>
      <w:proofErr w:type="gramStart"/>
      <w:r>
        <w:t>Duben</w:t>
      </w:r>
      <w:proofErr w:type="gramEnd"/>
      <w:r>
        <w:t xml:space="preserve"> 2022</w:t>
      </w:r>
    </w:p>
    <w:p w14:paraId="0000004E" w14:textId="77777777" w:rsidR="00537A1C" w:rsidRDefault="00537A1C"/>
    <w:p w14:paraId="0000004F" w14:textId="77777777" w:rsidR="00537A1C" w:rsidRDefault="00537A1C"/>
    <w:p w14:paraId="00000050" w14:textId="77777777" w:rsidR="00537A1C" w:rsidRDefault="009F1A64">
      <w:pPr>
        <w:rPr>
          <w:b/>
        </w:rPr>
      </w:pPr>
      <w:r>
        <w:rPr>
          <w:b/>
        </w:rPr>
        <w:t>Jak bude celý proces probíhat?</w:t>
      </w:r>
    </w:p>
    <w:p w14:paraId="00000051" w14:textId="77777777" w:rsidR="00537A1C" w:rsidRDefault="00537A1C"/>
    <w:p w14:paraId="00000052" w14:textId="77777777" w:rsidR="00537A1C" w:rsidRDefault="009F1A64">
      <w:r>
        <w:t>Plán participace a harmonogram akcí bude dojednán na úvodních schůzkách se zadavatelem. Vše bude diskutováno také vzhledem k aktuální epidemiologické situaci. Harmonogram i samotné akce mohou být na základě aktuální situace přesunuty nebo změněny.</w:t>
      </w:r>
    </w:p>
    <w:p w14:paraId="00000053" w14:textId="77777777" w:rsidR="00537A1C" w:rsidRDefault="00537A1C"/>
    <w:p w14:paraId="00000054" w14:textId="77777777" w:rsidR="00537A1C" w:rsidRDefault="009F1A64">
      <w:r>
        <w:t>Nad rám</w:t>
      </w:r>
      <w:r>
        <w:t>ec dílčích akcí bude mít dodavatel na starosti:</w:t>
      </w:r>
    </w:p>
    <w:p w14:paraId="00000055" w14:textId="77777777" w:rsidR="00537A1C" w:rsidRDefault="009F1A64">
      <w:pPr>
        <w:numPr>
          <w:ilvl w:val="0"/>
          <w:numId w:val="8"/>
        </w:numPr>
      </w:pPr>
      <w:r>
        <w:t>koordinaci celého procesu participace</w:t>
      </w:r>
    </w:p>
    <w:p w14:paraId="00000056" w14:textId="77777777" w:rsidR="00537A1C" w:rsidRDefault="009F1A64">
      <w:pPr>
        <w:numPr>
          <w:ilvl w:val="0"/>
          <w:numId w:val="8"/>
        </w:numPr>
      </w:pPr>
      <w:r>
        <w:t>komunikaci s městskou částí společně se zadavatelem</w:t>
      </w:r>
    </w:p>
    <w:p w14:paraId="00000057" w14:textId="77777777" w:rsidR="00537A1C" w:rsidRDefault="009F1A64">
      <w:pPr>
        <w:numPr>
          <w:ilvl w:val="0"/>
          <w:numId w:val="8"/>
        </w:numPr>
      </w:pPr>
      <w:r>
        <w:t>komunikaci s vlastníky</w:t>
      </w:r>
    </w:p>
    <w:p w14:paraId="00000058" w14:textId="77777777" w:rsidR="00537A1C" w:rsidRDefault="009F1A64">
      <w:pPr>
        <w:numPr>
          <w:ilvl w:val="0"/>
          <w:numId w:val="8"/>
        </w:numPr>
      </w:pPr>
      <w:r>
        <w:t>koordinaci mezi UZR a dalšími zadavateli v případě jejich vstupu do procesu</w:t>
      </w:r>
    </w:p>
    <w:p w14:paraId="00000059" w14:textId="77777777" w:rsidR="00537A1C" w:rsidRDefault="009F1A64">
      <w:pPr>
        <w:numPr>
          <w:ilvl w:val="0"/>
          <w:numId w:val="8"/>
        </w:numPr>
      </w:pPr>
      <w:r>
        <w:t>Identifikace komuni</w:t>
      </w:r>
      <w:r>
        <w:t>kačních kanálů s veřejností (s podporou IPR Praha)</w:t>
      </w:r>
    </w:p>
    <w:p w14:paraId="0000005A" w14:textId="77777777" w:rsidR="00537A1C" w:rsidRDefault="009F1A64">
      <w:pPr>
        <w:numPr>
          <w:ilvl w:val="0"/>
          <w:numId w:val="8"/>
        </w:numPr>
      </w:pPr>
      <w:r>
        <w:t xml:space="preserve">zajištění informování veřejnosti ohledně procesu participace a výstupů participace ve spolupráci s IPR Praha </w:t>
      </w:r>
    </w:p>
    <w:p w14:paraId="0000005B" w14:textId="77777777" w:rsidR="00537A1C" w:rsidRDefault="009F1A64">
      <w:pPr>
        <w:numPr>
          <w:ilvl w:val="0"/>
          <w:numId w:val="8"/>
        </w:numPr>
      </w:pPr>
      <w:r>
        <w:t>vytvoření závěrečné zprávy k participaci pro zpracovatele studie a veřejnost podle domluvy se z</w:t>
      </w:r>
      <w:r>
        <w:t>adavatelem</w:t>
      </w:r>
    </w:p>
    <w:p w14:paraId="0000005C" w14:textId="77777777" w:rsidR="00537A1C" w:rsidRDefault="009F1A64">
      <w:pPr>
        <w:spacing w:before="240" w:after="240"/>
      </w:pPr>
      <w:r>
        <w:t xml:space="preserve">Součástí zakázky </w:t>
      </w:r>
      <w:r>
        <w:rPr>
          <w:b/>
        </w:rPr>
        <w:t xml:space="preserve">není </w:t>
      </w:r>
      <w:r>
        <w:t xml:space="preserve">produkční zajištění akcí (pronájem, tisky, produkční zajištění prostor, technické zázemí na online i </w:t>
      </w:r>
      <w:proofErr w:type="spellStart"/>
      <w:r>
        <w:t>offline</w:t>
      </w:r>
      <w:proofErr w:type="spellEnd"/>
      <w:r>
        <w:t xml:space="preserve"> setkání). To zajišťuje IPR Praha, MČ Praha Nebušice a UZR MHMP.</w:t>
      </w:r>
    </w:p>
    <w:p w14:paraId="0000005D" w14:textId="77777777" w:rsidR="00537A1C" w:rsidRDefault="009F1A64">
      <w:r>
        <w:t>Pozn. Pokud to epidemiologická situace nedovolí, b</w:t>
      </w:r>
      <w:r>
        <w:t>udeme nuceni kontaktní akce nahradit jinými možnými metodami participace např. online debatou, prací s malými skupinami a jednotlivci atd. Tyto metody budou diskutovány a určeny na úvodních společných schůzkách dodavatele a UZR MHMP.</w:t>
      </w:r>
    </w:p>
    <w:p w14:paraId="0000005E" w14:textId="77777777" w:rsidR="00537A1C" w:rsidRDefault="00537A1C"/>
    <w:p w14:paraId="0000005F" w14:textId="77777777" w:rsidR="00537A1C" w:rsidRDefault="00537A1C"/>
    <w:p w14:paraId="00000060" w14:textId="77777777" w:rsidR="00537A1C" w:rsidRDefault="009F1A64">
      <w:r>
        <w:t>Dodavatel bude v prů</w:t>
      </w:r>
      <w:r>
        <w:t>běhu zakázky úzce spolupracovat s IPR Praha, UZR MHMP a MČ Praha Nebušice.</w:t>
      </w:r>
    </w:p>
    <w:p w14:paraId="00000061" w14:textId="77777777" w:rsidR="00537A1C" w:rsidRDefault="00537A1C"/>
    <w:p w14:paraId="00000062" w14:textId="77777777" w:rsidR="00537A1C" w:rsidRDefault="00537A1C"/>
    <w:p w14:paraId="00000063" w14:textId="77777777" w:rsidR="00537A1C" w:rsidRDefault="00537A1C">
      <w:pPr>
        <w:rPr>
          <w:b/>
        </w:rPr>
      </w:pPr>
    </w:p>
    <w:p w14:paraId="00000064" w14:textId="77777777" w:rsidR="00537A1C" w:rsidRDefault="00537A1C">
      <w:pPr>
        <w:spacing w:before="240" w:after="240"/>
      </w:pPr>
    </w:p>
    <w:p w14:paraId="00000065" w14:textId="77777777" w:rsidR="00537A1C" w:rsidRDefault="00537A1C"/>
    <w:p w14:paraId="00000066" w14:textId="77777777" w:rsidR="00537A1C" w:rsidRDefault="00537A1C"/>
    <w:sectPr w:rsidR="00537A1C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060CE"/>
    <w:multiLevelType w:val="multilevel"/>
    <w:tmpl w:val="F55C94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7E53D55"/>
    <w:multiLevelType w:val="multilevel"/>
    <w:tmpl w:val="3B84A76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81317A8"/>
    <w:multiLevelType w:val="multilevel"/>
    <w:tmpl w:val="9892B8A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2B0D55E2"/>
    <w:multiLevelType w:val="multilevel"/>
    <w:tmpl w:val="0420AAD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2C9C138C"/>
    <w:multiLevelType w:val="multilevel"/>
    <w:tmpl w:val="0E1A6C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F05132D"/>
    <w:multiLevelType w:val="multilevel"/>
    <w:tmpl w:val="B9267B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2C734F7"/>
    <w:multiLevelType w:val="multilevel"/>
    <w:tmpl w:val="355442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5E7206A"/>
    <w:multiLevelType w:val="multilevel"/>
    <w:tmpl w:val="8F70329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70472719"/>
    <w:multiLevelType w:val="multilevel"/>
    <w:tmpl w:val="6B807C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4EE1A5A"/>
    <w:multiLevelType w:val="multilevel"/>
    <w:tmpl w:val="6F24526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75DA77CE"/>
    <w:multiLevelType w:val="multilevel"/>
    <w:tmpl w:val="F548747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A1C"/>
    <w:rsid w:val="00537A1C"/>
    <w:rsid w:val="009F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60EC9-DD53-4B58-9333-87D81193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Tk+JU2JSpvLNQ7kWhzIUFmvk0Q==">AMUW2mWUSrlek8Tblj3nei7w5kS81eVQoOpzcHhi4vVgIBaKnDSxk2nrnbCc3GJIsMwK5ldHLnqzd0A1gx9TGYwfx9n+tJZKSKaIb9dDOrmYF+0LFUF+6EQ=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Fasurová Tereza Mgr. (SVV/PAR)</dc:creator>
  <cp:lastModifiedBy>Fedina Martin Mgr. (SPR/VEZ)</cp:lastModifiedBy>
  <cp:revision>2</cp:revision>
  <dcterms:created xsi:type="dcterms:W3CDTF">2021-09-21T14:06:00Z</dcterms:created>
  <dcterms:modified xsi:type="dcterms:W3CDTF">2021-09-21T14:06:00Z</dcterms:modified>
</cp:coreProperties>
</file>