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3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8838"/>
      </w:tblGrid>
      <w:tr w:rsidR="004C5FED" w:rsidRPr="004C5FED" w:rsidTr="004C5FED">
        <w:trPr>
          <w:trHeight w:val="315"/>
        </w:trPr>
        <w:tc>
          <w:tcPr>
            <w:tcW w:w="1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Příloha č. 1 Předmět plnění Veřejné zakázky</w:t>
            </w:r>
          </w:p>
        </w:tc>
      </w:tr>
      <w:tr w:rsidR="004C5FED" w:rsidRPr="004C5FED" w:rsidTr="004C5FED">
        <w:trPr>
          <w:trHeight w:val="300"/>
        </w:trPr>
        <w:tc>
          <w:tcPr>
            <w:tcW w:w="1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PC nová odborná učebna - 35 ks</w:t>
            </w:r>
          </w:p>
        </w:tc>
      </w:tr>
      <w:tr w:rsidR="004C5FED" w:rsidRPr="004C5FED" w:rsidTr="004C5FED">
        <w:trPr>
          <w:trHeight w:val="300"/>
        </w:trPr>
        <w:tc>
          <w:tcPr>
            <w:tcW w:w="125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Počítačová sestava musí být dodána jako funkční celek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procesor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minimálně 6 jader, 12 vláken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paměť RAM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16 GB RAM DDR4</w:t>
            </w:r>
          </w:p>
        </w:tc>
      </w:tr>
      <w:tr w:rsidR="004C5FED" w:rsidRPr="004C5FED" w:rsidTr="004C5FED">
        <w:trPr>
          <w:trHeight w:val="6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Grafická karta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Dedikovaná grafická karta s čipem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NVIdia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GeForce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GTX 1660 nebo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výkonějším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, 6GB, 3xDP, 1xHDMI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úložiště 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512 GB SSD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Druhé úložiště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minimálně 512 GB SSD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Operační systém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Windows 10 64b Pro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Napájecí zdroj 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Alespoň 500 W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Počítačová skříň 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o velikosti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miditower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USB 3.0 na předním panelu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Druhá síťová karta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Rozšiřující interní síťová karta do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rozhranní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podporující Gigabit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ethernet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portem RJ-45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Bezdrátová síťová karta </w:t>
            </w:r>
            <w:proofErr w:type="spellStart"/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Rozšiřující interní síťová karta pro připojení k bezdrátové síti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WiFi</w:t>
            </w:r>
            <w:proofErr w:type="spellEnd"/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Interní čtečka karet SD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předním panelu skříně,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rozhranní</w:t>
            </w:r>
            <w:proofErr w:type="spellEnd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USB 3.0 nebo vyšší.</w:t>
            </w:r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Monitor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 palců s technologií IPS, rozlišení Full HD s kompatibilním </w:t>
            </w:r>
            <w:proofErr w:type="spellStart"/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rozhranním</w:t>
            </w:r>
            <w:proofErr w:type="spellEnd"/>
          </w:p>
        </w:tc>
      </w:tr>
      <w:tr w:rsidR="004C5FED" w:rsidRPr="004C5FED" w:rsidTr="004C5FED">
        <w:trPr>
          <w:trHeight w:val="300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Klávesnice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USB připojení</w:t>
            </w:r>
          </w:p>
        </w:tc>
      </w:tr>
      <w:tr w:rsidR="004C5FED" w:rsidRPr="004C5FED" w:rsidTr="004C5FED">
        <w:trPr>
          <w:trHeight w:val="315"/>
        </w:trPr>
        <w:tc>
          <w:tcPr>
            <w:tcW w:w="3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Myš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FED" w:rsidRPr="004C5FED" w:rsidRDefault="004C5FED" w:rsidP="004C5FE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FED">
              <w:rPr>
                <w:rFonts w:ascii="Calibri" w:eastAsia="Times New Roman" w:hAnsi="Calibri" w:cs="Calibri"/>
                <w:color w:val="000000"/>
                <w:lang w:eastAsia="cs-CZ"/>
              </w:rPr>
              <w:t>minimálně 5 tlačítek</w:t>
            </w:r>
          </w:p>
        </w:tc>
      </w:tr>
    </w:tbl>
    <w:p w:rsidR="008E430B" w:rsidRDefault="008E430B">
      <w:bookmarkStart w:id="0" w:name="_GoBack"/>
      <w:bookmarkEnd w:id="0"/>
    </w:p>
    <w:sectPr w:rsidR="008E430B" w:rsidSect="004C5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D"/>
    <w:rsid w:val="004C5FED"/>
    <w:rsid w:val="008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3A60-D926-4F83-95B5-14F498F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80" w:line="1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</dc:creator>
  <cp:keywords/>
  <dc:description/>
  <cp:lastModifiedBy>Jaros</cp:lastModifiedBy>
  <cp:revision>1</cp:revision>
  <dcterms:created xsi:type="dcterms:W3CDTF">2021-10-20T12:47:00Z</dcterms:created>
  <dcterms:modified xsi:type="dcterms:W3CDTF">2021-10-20T12:48:00Z</dcterms:modified>
</cp:coreProperties>
</file>