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3F46" w14:textId="77777777" w:rsidR="004C1B5F" w:rsidRDefault="00827DFE" w:rsidP="004C1B5F">
      <w:pPr>
        <w:pStyle w:val="Nzev"/>
        <w:spacing w:after="240"/>
        <w:rPr>
          <w:rFonts w:ascii="Garamond" w:hAnsi="Garamond"/>
        </w:rPr>
      </w:pPr>
      <w:r w:rsidRPr="00827DFE">
        <w:rPr>
          <w:rFonts w:ascii="Arial" w:eastAsia="Times New Roman" w:hAnsi="Arial" w:cs="Arial"/>
          <w:lang w:eastAsia="cs-CZ"/>
        </w:rPr>
        <w:t xml:space="preserve">Dodatek č. </w:t>
      </w:r>
      <w:r>
        <w:rPr>
          <w:rFonts w:ascii="Arial" w:eastAsia="Times New Roman" w:hAnsi="Arial" w:cs="Arial"/>
          <w:lang w:eastAsia="cs-CZ"/>
        </w:rPr>
        <w:t>1</w:t>
      </w:r>
      <w:r w:rsidRPr="00827DFE">
        <w:rPr>
          <w:rFonts w:ascii="Arial" w:eastAsia="Times New Roman" w:hAnsi="Arial" w:cs="Arial"/>
          <w:lang w:eastAsia="cs-CZ"/>
        </w:rPr>
        <w:t xml:space="preserve"> </w:t>
      </w:r>
      <w:r w:rsidRPr="00827DFE">
        <w:rPr>
          <w:rFonts w:eastAsia="Times New Roman"/>
          <w:sz w:val="24"/>
          <w:szCs w:val="24"/>
          <w:lang w:eastAsia="cs-CZ"/>
        </w:rPr>
        <w:br/>
      </w:r>
      <w:r w:rsidR="004C1B5F">
        <w:rPr>
          <w:rFonts w:ascii="Garamond" w:hAnsi="Garamond"/>
        </w:rPr>
        <w:t>ke Smlouvě</w:t>
      </w:r>
      <w:r w:rsidR="004C1B5F" w:rsidRPr="003D3029">
        <w:rPr>
          <w:rFonts w:ascii="Garamond" w:hAnsi="Garamond"/>
        </w:rPr>
        <w:t xml:space="preserve"> o poskytnutí služeb při realizaci akce </w:t>
      </w:r>
    </w:p>
    <w:p w14:paraId="3DF73446" w14:textId="77777777" w:rsidR="004C1B5F" w:rsidRPr="00A77C7A" w:rsidRDefault="004C1B5F" w:rsidP="004C1B5F">
      <w:pPr>
        <w:pStyle w:val="Nzev"/>
        <w:spacing w:after="240"/>
        <w:rPr>
          <w:rFonts w:ascii="Garamond" w:hAnsi="Garamond"/>
        </w:rPr>
      </w:pPr>
      <w:r w:rsidRPr="00A77C7A">
        <w:rPr>
          <w:rFonts w:ascii="Garamond" w:hAnsi="Garamond"/>
          <w:spacing w:val="-3"/>
        </w:rPr>
        <w:t>„</w:t>
      </w:r>
      <w:r>
        <w:rPr>
          <w:rFonts w:ascii="Garamond" w:hAnsi="Garamond"/>
          <w:spacing w:val="-3"/>
        </w:rPr>
        <w:t>Den vědy a techniky v Plzni 2021</w:t>
      </w:r>
      <w:r w:rsidRPr="00A77C7A">
        <w:rPr>
          <w:rFonts w:ascii="Garamond" w:hAnsi="Garamond"/>
          <w:spacing w:val="-3"/>
        </w:rPr>
        <w:t>“</w:t>
      </w:r>
    </w:p>
    <w:p w14:paraId="4F9D4515" w14:textId="77777777" w:rsidR="004C1B5F" w:rsidRPr="00FC0F21" w:rsidRDefault="00827DFE" w:rsidP="004C1B5F">
      <w:pPr>
        <w:spacing w:after="60" w:line="240" w:lineRule="auto"/>
        <w:rPr>
          <w:rFonts w:ascii="Garamond" w:eastAsia="Times New Roman" w:hAnsi="Garamond" w:cs="Arial"/>
          <w:b/>
          <w:lang w:eastAsia="cs-CZ"/>
        </w:rPr>
      </w:pPr>
      <w:r w:rsidRPr="00827DF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C1B5F" w:rsidRPr="00FC0F21">
        <w:rPr>
          <w:rFonts w:ascii="Garamond" w:eastAsia="Times New Roman" w:hAnsi="Garamond" w:cs="Arial"/>
          <w:b/>
          <w:lang w:eastAsia="cs-CZ"/>
        </w:rPr>
        <w:t>Smluvní strany</w:t>
      </w:r>
      <w:r w:rsidR="004C1B5F">
        <w:rPr>
          <w:rFonts w:ascii="Garamond" w:eastAsia="Times New Roman" w:hAnsi="Garamond" w:cs="Arial"/>
          <w:b/>
          <w:lang w:eastAsia="cs-CZ"/>
        </w:rPr>
        <w:t>:</w:t>
      </w:r>
    </w:p>
    <w:p w14:paraId="5F7026CC" w14:textId="77777777" w:rsidR="004C1B5F" w:rsidRPr="00664B00" w:rsidRDefault="004C1B5F" w:rsidP="004C1B5F">
      <w:pPr>
        <w:spacing w:after="60" w:line="240" w:lineRule="auto"/>
        <w:rPr>
          <w:rFonts w:ascii="Garamond" w:eastAsia="Times New Roman" w:hAnsi="Garamond"/>
          <w:sz w:val="20"/>
          <w:szCs w:val="24"/>
          <w:lang w:eastAsia="cs-CZ"/>
        </w:rPr>
      </w:pPr>
      <w:r>
        <w:rPr>
          <w:rFonts w:ascii="Garamond" w:eastAsia="Times New Roman" w:hAnsi="Garamond" w:cs="Arial"/>
          <w:b/>
          <w:lang w:eastAsia="cs-CZ"/>
        </w:rPr>
        <w:t>Zadavatel</w:t>
      </w:r>
      <w:r w:rsidRPr="00664B00">
        <w:rPr>
          <w:rFonts w:ascii="Garamond" w:eastAsia="Times New Roman" w:hAnsi="Garamond" w:cs="Arial"/>
          <w:lang w:eastAsia="cs-CZ"/>
        </w:rPr>
        <w:t>:</w:t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/>
          <w:b/>
          <w:lang w:eastAsia="cs-CZ"/>
        </w:rPr>
        <w:t>Západočeská univerzita v Plzni</w:t>
      </w:r>
    </w:p>
    <w:p w14:paraId="6C8D36B9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Garamond" w:eastAsia="Times New Roman" w:hAnsi="Garamond"/>
          <w:sz w:val="20"/>
          <w:szCs w:val="24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>sídlo:</w:t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/>
          <w:lang w:eastAsia="cs-CZ"/>
        </w:rPr>
        <w:t>Univerzitní 8, 301 00 Plzeň</w:t>
      </w:r>
    </w:p>
    <w:p w14:paraId="00795684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rPr>
          <w:rFonts w:ascii="Garamond" w:eastAsia="MS Mincho" w:hAnsi="Garamond"/>
          <w:lang w:eastAsia="cs-CZ"/>
        </w:rPr>
      </w:pPr>
      <w:r w:rsidRPr="00664B00">
        <w:rPr>
          <w:rFonts w:ascii="Garamond" w:eastAsia="MS Mincho" w:hAnsi="Garamond"/>
          <w:lang w:eastAsia="cs-CZ"/>
        </w:rPr>
        <w:t>zastoupený:</w:t>
      </w:r>
      <w:r w:rsidRPr="00664B00">
        <w:rPr>
          <w:rFonts w:ascii="Garamond" w:eastAsia="MS Mincho" w:hAnsi="Garamond"/>
          <w:lang w:eastAsia="cs-CZ"/>
        </w:rPr>
        <w:tab/>
      </w:r>
      <w:r w:rsidRPr="00664B00">
        <w:rPr>
          <w:rFonts w:ascii="Garamond" w:eastAsia="MS Mincho" w:hAnsi="Garamond"/>
          <w:lang w:eastAsia="cs-CZ"/>
        </w:rPr>
        <w:tab/>
      </w:r>
      <w:r w:rsidRPr="00664B00">
        <w:rPr>
          <w:rFonts w:ascii="Garamond" w:eastAsia="MS Mincho" w:hAnsi="Garamond"/>
          <w:lang w:eastAsia="cs-CZ"/>
        </w:rPr>
        <w:tab/>
      </w:r>
      <w:r>
        <w:rPr>
          <w:rFonts w:ascii="Garamond" w:eastAsia="MS Mincho" w:hAnsi="Garamond"/>
          <w:lang w:eastAsia="cs-CZ"/>
        </w:rPr>
        <w:t xml:space="preserve">Ing. </w:t>
      </w:r>
      <w:proofErr w:type="gramStart"/>
      <w:r>
        <w:rPr>
          <w:rFonts w:ascii="Garamond" w:eastAsia="MS Mincho" w:hAnsi="Garamond"/>
          <w:lang w:eastAsia="cs-CZ"/>
        </w:rPr>
        <w:t>Petrem  Hofmanem</w:t>
      </w:r>
      <w:proofErr w:type="gramEnd"/>
      <w:r>
        <w:rPr>
          <w:rFonts w:ascii="Garamond" w:eastAsia="MS Mincho" w:hAnsi="Garamond"/>
          <w:lang w:eastAsia="cs-CZ"/>
        </w:rPr>
        <w:t>, kvestorem</w:t>
      </w:r>
    </w:p>
    <w:p w14:paraId="49F8AA71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rPr>
          <w:rFonts w:ascii="Garamond" w:eastAsia="MS Mincho" w:hAnsi="Garamond"/>
          <w:sz w:val="24"/>
          <w:szCs w:val="24"/>
          <w:lang w:eastAsia="cs-CZ"/>
        </w:rPr>
      </w:pPr>
      <w:r w:rsidRPr="00664B00">
        <w:rPr>
          <w:rFonts w:ascii="Garamond" w:eastAsia="MS Mincho" w:hAnsi="Garamond" w:cs="Arial"/>
          <w:lang w:eastAsia="cs-CZ"/>
        </w:rPr>
        <w:t>IČO:</w:t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/>
          <w:lang w:eastAsia="cs-CZ"/>
        </w:rPr>
        <w:t>497 77 513</w:t>
      </w:r>
    </w:p>
    <w:p w14:paraId="63AF9C7F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rPr>
          <w:rFonts w:ascii="Garamond" w:eastAsia="MS Mincho" w:hAnsi="Garamond"/>
          <w:sz w:val="24"/>
          <w:szCs w:val="24"/>
          <w:lang w:eastAsia="cs-CZ"/>
        </w:rPr>
      </w:pPr>
      <w:r w:rsidRPr="00664B00">
        <w:rPr>
          <w:rFonts w:ascii="Garamond" w:eastAsia="MS Mincho" w:hAnsi="Garamond" w:cs="Arial"/>
          <w:lang w:eastAsia="cs-CZ"/>
        </w:rPr>
        <w:t>DIČ:</w:t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/>
          <w:lang w:eastAsia="cs-CZ"/>
        </w:rPr>
        <w:t>CZ49777513</w:t>
      </w:r>
    </w:p>
    <w:p w14:paraId="6313AB92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Garamond" w:eastAsia="Times New Roman" w:hAnsi="Garamond" w:cs="Arial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>bank. spojení:</w:t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  <w:t>Komerční banka</w:t>
      </w:r>
      <w:r>
        <w:rPr>
          <w:rFonts w:ascii="Garamond" w:eastAsia="Times New Roman" w:hAnsi="Garamond" w:cs="Arial"/>
          <w:lang w:eastAsia="cs-CZ"/>
        </w:rPr>
        <w:t>,</w:t>
      </w:r>
      <w:r w:rsidRPr="00664B00">
        <w:rPr>
          <w:rFonts w:ascii="Garamond" w:eastAsia="Times New Roman" w:hAnsi="Garamond" w:cs="Arial"/>
          <w:lang w:eastAsia="cs-CZ"/>
        </w:rPr>
        <w:t xml:space="preserve"> a.s., Plzeň-město</w:t>
      </w:r>
    </w:p>
    <w:p w14:paraId="04A9EE6A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Garamond" w:eastAsia="Times New Roman" w:hAnsi="Garamond" w:cs="Arial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>číslo účtu:</w:t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  <w:t>4811530257/0100</w:t>
      </w:r>
    </w:p>
    <w:p w14:paraId="062BFAFB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rPr>
          <w:rFonts w:ascii="Garamond" w:eastAsia="MS Mincho" w:hAnsi="Garamond"/>
          <w:i/>
          <w:lang w:eastAsia="cs-CZ"/>
        </w:rPr>
      </w:pPr>
      <w:r w:rsidRPr="00664B00">
        <w:rPr>
          <w:rFonts w:ascii="Garamond" w:eastAsia="MS Mincho" w:hAnsi="Garamond"/>
          <w:i/>
          <w:lang w:eastAsia="cs-CZ"/>
        </w:rPr>
        <w:t>(dále jako „</w:t>
      </w:r>
      <w:r w:rsidRPr="00664B00">
        <w:rPr>
          <w:rFonts w:ascii="Garamond" w:eastAsia="MS Mincho" w:hAnsi="Garamond"/>
          <w:b/>
          <w:i/>
          <w:lang w:eastAsia="cs-CZ"/>
        </w:rPr>
        <w:t>Zadavatel“</w:t>
      </w:r>
      <w:r w:rsidRPr="00664B00">
        <w:rPr>
          <w:rFonts w:ascii="Garamond" w:eastAsia="MS Mincho" w:hAnsi="Garamond"/>
          <w:i/>
          <w:lang w:eastAsia="cs-CZ"/>
        </w:rPr>
        <w:t>) na straně jedné</w:t>
      </w:r>
    </w:p>
    <w:p w14:paraId="60481193" w14:textId="77777777" w:rsidR="004C1B5F" w:rsidRPr="00664B00" w:rsidRDefault="004C1B5F" w:rsidP="004C1B5F">
      <w:pPr>
        <w:spacing w:after="60" w:line="240" w:lineRule="auto"/>
        <w:jc w:val="center"/>
        <w:rPr>
          <w:rFonts w:ascii="Garamond" w:eastAsia="MS Mincho" w:hAnsi="Garamond"/>
          <w:b/>
          <w:lang w:eastAsia="cs-CZ"/>
        </w:rPr>
      </w:pPr>
      <w:r w:rsidRPr="00664B00">
        <w:rPr>
          <w:rFonts w:ascii="Garamond" w:eastAsia="MS Mincho" w:hAnsi="Garamond"/>
          <w:b/>
          <w:lang w:eastAsia="cs-CZ"/>
        </w:rPr>
        <w:t>a</w:t>
      </w:r>
    </w:p>
    <w:p w14:paraId="47D71C8D" w14:textId="77777777" w:rsidR="004C1B5F" w:rsidRPr="00664B00" w:rsidRDefault="004C1B5F" w:rsidP="004C1B5F">
      <w:pPr>
        <w:pStyle w:val="Odstavecseseznamem"/>
        <w:spacing w:after="60" w:line="240" w:lineRule="auto"/>
        <w:rPr>
          <w:rFonts w:ascii="Garamond" w:eastAsia="MS Mincho" w:hAnsi="Garamond"/>
          <w:lang w:eastAsia="cs-CZ"/>
        </w:rPr>
      </w:pPr>
    </w:p>
    <w:p w14:paraId="226F397F" w14:textId="77777777" w:rsidR="004C1B5F" w:rsidRPr="000D1C98" w:rsidRDefault="004C1B5F" w:rsidP="004C1B5F">
      <w:pPr>
        <w:spacing w:after="60" w:line="240" w:lineRule="auto"/>
        <w:ind w:left="567" w:hanging="567"/>
        <w:rPr>
          <w:rFonts w:ascii="Garamond" w:eastAsia="Times New Roman" w:hAnsi="Garamond"/>
          <w:b/>
          <w:sz w:val="20"/>
          <w:szCs w:val="24"/>
          <w:lang w:eastAsia="cs-CZ"/>
        </w:rPr>
      </w:pPr>
      <w:r>
        <w:rPr>
          <w:rFonts w:ascii="Garamond" w:eastAsia="Times New Roman" w:hAnsi="Garamond"/>
          <w:b/>
          <w:lang w:eastAsia="cs-CZ"/>
        </w:rPr>
        <w:t>Poskytovatel</w:t>
      </w:r>
      <w:r w:rsidRPr="00664B00">
        <w:rPr>
          <w:rFonts w:ascii="Garamond" w:eastAsia="Times New Roman" w:hAnsi="Garamond"/>
          <w:lang w:eastAsia="cs-CZ"/>
        </w:rPr>
        <w:t>:</w:t>
      </w:r>
      <w:r w:rsidRPr="00664B00">
        <w:rPr>
          <w:rFonts w:ascii="Garamond" w:eastAsia="Times New Roman" w:hAnsi="Garamond"/>
          <w:lang w:eastAsia="cs-CZ"/>
        </w:rPr>
        <w:tab/>
      </w:r>
      <w:r w:rsidRPr="00664B00">
        <w:rPr>
          <w:rFonts w:ascii="Garamond" w:eastAsia="Times New Roman" w:hAnsi="Garamond"/>
          <w:lang w:eastAsia="cs-CZ"/>
        </w:rPr>
        <w:tab/>
      </w:r>
      <w:r>
        <w:rPr>
          <w:rFonts w:ascii="Garamond" w:eastAsia="Times New Roman" w:hAnsi="Garamond"/>
          <w:b/>
          <w:lang w:eastAsia="cs-CZ"/>
        </w:rPr>
        <w:t>PREKOMIA s.r.o.</w:t>
      </w:r>
    </w:p>
    <w:p w14:paraId="1FFD82AC" w14:textId="77777777" w:rsidR="004C1B5F" w:rsidRPr="00664B00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Garamond" w:eastAsia="Times New Roman" w:hAnsi="Garamond"/>
          <w:sz w:val="20"/>
          <w:szCs w:val="24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>sídlo/místo podnikání:</w:t>
      </w:r>
      <w:r w:rsidRPr="00664B00"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/>
          <w:lang w:eastAsia="cs-CZ"/>
        </w:rPr>
        <w:t>Západní 12, 323 00 Plzeň</w:t>
      </w:r>
    </w:p>
    <w:p w14:paraId="5B8AC98A" w14:textId="5FB89FC4" w:rsidR="004C1B5F" w:rsidRPr="00664B00" w:rsidRDefault="004C1B5F" w:rsidP="004C1B5F">
      <w:pPr>
        <w:spacing w:after="60" w:line="240" w:lineRule="auto"/>
        <w:ind w:left="567" w:hanging="567"/>
        <w:rPr>
          <w:rFonts w:ascii="Garamond" w:eastAsia="Times New Roman" w:hAnsi="Garamond"/>
          <w:sz w:val="20"/>
          <w:szCs w:val="24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>zastoupený:</w:t>
      </w:r>
      <w:r w:rsidRPr="00664B00">
        <w:rPr>
          <w:rFonts w:ascii="Garamond" w:eastAsia="Times New Roman" w:hAnsi="Garamond"/>
          <w:lang w:eastAsia="cs-CZ"/>
        </w:rPr>
        <w:t xml:space="preserve"> </w:t>
      </w:r>
      <w:r w:rsidRPr="00664B00">
        <w:rPr>
          <w:rFonts w:ascii="Garamond" w:eastAsia="Times New Roman" w:hAnsi="Garamond"/>
          <w:lang w:eastAsia="cs-CZ"/>
        </w:rPr>
        <w:tab/>
      </w:r>
      <w:r w:rsidRPr="00664B00">
        <w:rPr>
          <w:rFonts w:ascii="Garamond" w:eastAsia="Times New Roman" w:hAnsi="Garamond"/>
          <w:lang w:eastAsia="cs-CZ"/>
        </w:rPr>
        <w:tab/>
      </w:r>
      <w:proofErr w:type="spellStart"/>
      <w:r w:rsidR="00756E78">
        <w:rPr>
          <w:rFonts w:ascii="Garamond" w:eastAsia="Times New Roman" w:hAnsi="Garamond"/>
          <w:lang w:eastAsia="cs-CZ"/>
        </w:rPr>
        <w:t>xxxxxx</w:t>
      </w:r>
      <w:proofErr w:type="spellEnd"/>
    </w:p>
    <w:p w14:paraId="766290CA" w14:textId="77777777" w:rsidR="004C1B5F" w:rsidRPr="00664B00" w:rsidRDefault="004C1B5F" w:rsidP="004C1B5F">
      <w:pPr>
        <w:spacing w:after="60" w:line="240" w:lineRule="auto"/>
        <w:rPr>
          <w:rFonts w:ascii="Garamond" w:eastAsia="MS Mincho" w:hAnsi="Garamond"/>
          <w:sz w:val="24"/>
          <w:szCs w:val="24"/>
          <w:lang w:eastAsia="cs-CZ"/>
        </w:rPr>
      </w:pPr>
      <w:r w:rsidRPr="00664B00">
        <w:rPr>
          <w:rFonts w:ascii="Garamond" w:eastAsia="MS Mincho" w:hAnsi="Garamond" w:cs="Arial"/>
          <w:lang w:eastAsia="cs-CZ"/>
        </w:rPr>
        <w:t>IČO:</w:t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>
        <w:rPr>
          <w:rFonts w:ascii="Garamond" w:eastAsia="Times New Roman" w:hAnsi="Garamond"/>
          <w:lang w:eastAsia="cs-CZ"/>
        </w:rPr>
        <w:t>29114799</w:t>
      </w:r>
    </w:p>
    <w:p w14:paraId="3E599789" w14:textId="77777777" w:rsidR="004C1B5F" w:rsidRPr="00664B00" w:rsidRDefault="004C1B5F" w:rsidP="004C1B5F">
      <w:pPr>
        <w:spacing w:after="60" w:line="240" w:lineRule="auto"/>
        <w:rPr>
          <w:rFonts w:ascii="Garamond" w:eastAsia="MS Mincho" w:hAnsi="Garamond"/>
          <w:sz w:val="24"/>
          <w:szCs w:val="24"/>
          <w:lang w:eastAsia="cs-CZ"/>
        </w:rPr>
      </w:pPr>
      <w:r w:rsidRPr="00664B00">
        <w:rPr>
          <w:rFonts w:ascii="Garamond" w:eastAsia="MS Mincho" w:hAnsi="Garamond" w:cs="Arial"/>
          <w:lang w:eastAsia="cs-CZ"/>
        </w:rPr>
        <w:t>DIČ:</w:t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 w:rsidRPr="00664B00">
        <w:rPr>
          <w:rFonts w:ascii="Garamond" w:eastAsia="MS Mincho" w:hAnsi="Garamond" w:cs="Arial"/>
          <w:lang w:eastAsia="cs-CZ"/>
        </w:rPr>
        <w:tab/>
      </w:r>
      <w:r>
        <w:rPr>
          <w:rFonts w:ascii="Garamond" w:eastAsia="Times New Roman" w:hAnsi="Garamond"/>
          <w:lang w:eastAsia="cs-CZ"/>
        </w:rPr>
        <w:t>CZ29114799</w:t>
      </w:r>
    </w:p>
    <w:p w14:paraId="0E1729E1" w14:textId="77777777" w:rsidR="004C1B5F" w:rsidRPr="00664B00" w:rsidRDefault="004C1B5F" w:rsidP="004C1B5F">
      <w:pPr>
        <w:spacing w:after="60" w:line="240" w:lineRule="auto"/>
        <w:ind w:left="567" w:hanging="567"/>
        <w:rPr>
          <w:rFonts w:ascii="Garamond" w:eastAsia="Times New Roman" w:hAnsi="Garamond"/>
          <w:sz w:val="20"/>
          <w:szCs w:val="24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>bank. spojení:</w:t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/>
          <w:lang w:eastAsia="cs-CZ"/>
        </w:rPr>
        <w:t>ČSOB a.s.</w:t>
      </w:r>
    </w:p>
    <w:p w14:paraId="29AE5EAD" w14:textId="77777777" w:rsidR="004C1B5F" w:rsidRPr="00664B00" w:rsidRDefault="004C1B5F" w:rsidP="004C1B5F">
      <w:pPr>
        <w:spacing w:after="60" w:line="240" w:lineRule="auto"/>
        <w:ind w:left="567" w:hanging="567"/>
        <w:rPr>
          <w:rFonts w:ascii="Garamond" w:eastAsia="Times New Roman" w:hAnsi="Garamond"/>
          <w:sz w:val="20"/>
          <w:szCs w:val="24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>číslo účtu:</w:t>
      </w:r>
      <w:r w:rsidRPr="00664B00">
        <w:rPr>
          <w:rFonts w:ascii="Garamond" w:eastAsia="Times New Roman" w:hAnsi="Garamond" w:cs="Arial"/>
          <w:lang w:eastAsia="cs-CZ"/>
        </w:rPr>
        <w:tab/>
      </w:r>
      <w:r w:rsidRPr="00664B00">
        <w:rPr>
          <w:rFonts w:ascii="Garamond" w:eastAsia="Times New Roman" w:hAnsi="Garamond" w:cs="Arial"/>
          <w:lang w:eastAsia="cs-CZ"/>
        </w:rPr>
        <w:tab/>
      </w:r>
      <w:r>
        <w:rPr>
          <w:rFonts w:ascii="Garamond" w:eastAsia="Times New Roman" w:hAnsi="Garamond"/>
          <w:lang w:eastAsia="cs-CZ"/>
        </w:rPr>
        <w:t>243391202/0300</w:t>
      </w:r>
    </w:p>
    <w:p w14:paraId="2172E6B2" w14:textId="77777777" w:rsidR="004C1B5F" w:rsidRPr="00664B00" w:rsidRDefault="004C1B5F" w:rsidP="004C1B5F">
      <w:pPr>
        <w:spacing w:after="60" w:line="240" w:lineRule="auto"/>
        <w:rPr>
          <w:rFonts w:ascii="Garamond" w:eastAsia="Times New Roman" w:hAnsi="Garamond"/>
          <w:sz w:val="20"/>
          <w:szCs w:val="24"/>
          <w:lang w:eastAsia="cs-CZ"/>
        </w:rPr>
      </w:pPr>
      <w:r w:rsidRPr="00664B00">
        <w:rPr>
          <w:rFonts w:ascii="Garamond" w:eastAsia="Times New Roman" w:hAnsi="Garamond" w:cs="Arial"/>
          <w:lang w:eastAsia="cs-CZ"/>
        </w:rPr>
        <w:t xml:space="preserve">zapsaný v obchodním rejstříku </w:t>
      </w:r>
      <w:r w:rsidRPr="00664B00">
        <w:rPr>
          <w:rFonts w:ascii="Garamond" w:hAnsi="Garamond"/>
        </w:rPr>
        <w:t>vede</w:t>
      </w:r>
      <w:r>
        <w:rPr>
          <w:rFonts w:ascii="Garamond" w:hAnsi="Garamond"/>
        </w:rPr>
        <w:t>ném</w:t>
      </w:r>
      <w:r w:rsidRPr="00664B00">
        <w:rPr>
          <w:rFonts w:ascii="Garamond" w:hAnsi="Garamond"/>
        </w:rPr>
        <w:t xml:space="preserve"> </w:t>
      </w:r>
      <w:r>
        <w:rPr>
          <w:rFonts w:ascii="Garamond" w:eastAsia="Times New Roman" w:hAnsi="Garamond"/>
          <w:lang w:eastAsia="cs-CZ"/>
        </w:rPr>
        <w:t>KS v Plzni</w:t>
      </w:r>
      <w:r w:rsidRPr="00664B00">
        <w:rPr>
          <w:rFonts w:ascii="Garamond" w:hAnsi="Garamond"/>
        </w:rPr>
        <w:t xml:space="preserve">, oddíl </w:t>
      </w:r>
      <w:r>
        <w:rPr>
          <w:rFonts w:ascii="Garamond" w:eastAsia="Times New Roman" w:hAnsi="Garamond"/>
          <w:lang w:eastAsia="cs-CZ"/>
        </w:rPr>
        <w:t>C</w:t>
      </w:r>
      <w:r w:rsidRPr="00664B00">
        <w:rPr>
          <w:rFonts w:ascii="Garamond" w:hAnsi="Garamond"/>
        </w:rPr>
        <w:t xml:space="preserve">, vložka </w:t>
      </w:r>
      <w:r>
        <w:rPr>
          <w:rFonts w:ascii="Garamond" w:eastAsia="Times New Roman" w:hAnsi="Garamond"/>
          <w:lang w:eastAsia="cs-CZ"/>
        </w:rPr>
        <w:t>25862</w:t>
      </w:r>
    </w:p>
    <w:p w14:paraId="5008F7F4" w14:textId="77777777" w:rsidR="004C1B5F" w:rsidRPr="00F11AD5" w:rsidRDefault="004C1B5F" w:rsidP="004C1B5F">
      <w:pPr>
        <w:spacing w:after="60" w:line="240" w:lineRule="auto"/>
        <w:rPr>
          <w:rFonts w:ascii="Garamond" w:eastAsia="MS Mincho" w:hAnsi="Garamond" w:cs="Arial"/>
          <w:i/>
          <w:lang w:eastAsia="cs-CZ"/>
        </w:rPr>
      </w:pPr>
      <w:r w:rsidRPr="00664B00">
        <w:rPr>
          <w:rFonts w:ascii="Garamond" w:eastAsia="MS Mincho" w:hAnsi="Garamond" w:cs="Arial"/>
          <w:i/>
          <w:lang w:eastAsia="cs-CZ"/>
        </w:rPr>
        <w:t>(dále jen „</w:t>
      </w:r>
      <w:r>
        <w:rPr>
          <w:rFonts w:ascii="Garamond" w:eastAsia="MS Mincho" w:hAnsi="Garamond" w:cs="Arial"/>
          <w:b/>
          <w:i/>
          <w:lang w:eastAsia="cs-CZ"/>
        </w:rPr>
        <w:t>Poskytovatel</w:t>
      </w:r>
      <w:r w:rsidRPr="00664B00">
        <w:rPr>
          <w:rFonts w:ascii="Garamond" w:eastAsia="MS Mincho" w:hAnsi="Garamond" w:cs="Arial"/>
          <w:i/>
          <w:lang w:eastAsia="cs-CZ"/>
        </w:rPr>
        <w:t>“)</w:t>
      </w:r>
      <w:r w:rsidRPr="00664B00">
        <w:rPr>
          <w:rFonts w:ascii="Garamond" w:eastAsia="MS Mincho" w:hAnsi="Garamond"/>
          <w:sz w:val="24"/>
          <w:szCs w:val="24"/>
          <w:lang w:eastAsia="cs-CZ"/>
        </w:rPr>
        <w:t xml:space="preserve"> </w:t>
      </w:r>
      <w:r w:rsidRPr="00664B00">
        <w:rPr>
          <w:rFonts w:ascii="Garamond" w:eastAsia="MS Mincho" w:hAnsi="Garamond" w:cs="Arial"/>
          <w:i/>
          <w:lang w:eastAsia="cs-CZ"/>
        </w:rPr>
        <w:t>na straně druhé</w:t>
      </w:r>
    </w:p>
    <w:p w14:paraId="031D3BD0" w14:textId="77777777" w:rsidR="00827DFE" w:rsidRPr="00827DFE" w:rsidRDefault="00827DFE" w:rsidP="004D49DD">
      <w:pPr>
        <w:spacing w:after="0" w:line="240" w:lineRule="auto"/>
        <w:jc w:val="center"/>
        <w:rPr>
          <w:rFonts w:ascii="Garamond" w:hAnsi="Garamond" w:cs="Arial"/>
        </w:rPr>
      </w:pPr>
      <w:r w:rsidRPr="00827DF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27DFE">
        <w:rPr>
          <w:rFonts w:ascii="Garamond" w:hAnsi="Garamond" w:cs="Arial"/>
        </w:rPr>
        <w:t xml:space="preserve">uzavírají dle ustanovení § 2586 a násl. zákona č. 89/2012 Sb., občanského zákoníku, </w:t>
      </w:r>
      <w:r w:rsidRPr="00827DFE">
        <w:rPr>
          <w:rFonts w:ascii="Garamond" w:hAnsi="Garamond" w:cs="Arial"/>
        </w:rPr>
        <w:br/>
        <w:t xml:space="preserve">tento </w:t>
      </w:r>
      <w:r w:rsidRPr="00827DFE">
        <w:rPr>
          <w:rFonts w:ascii="Garamond" w:hAnsi="Garamond" w:cs="Arial"/>
        </w:rPr>
        <w:br/>
      </w:r>
      <w:r w:rsidRPr="00827DFE">
        <w:rPr>
          <w:rFonts w:ascii="Garamond" w:hAnsi="Garamond" w:cs="Arial"/>
          <w:b/>
        </w:rPr>
        <w:br/>
        <w:t xml:space="preserve">Dodatek č. </w:t>
      </w:r>
      <w:r w:rsidR="004C1B5F" w:rsidRPr="004D49DD">
        <w:rPr>
          <w:rFonts w:ascii="Garamond" w:hAnsi="Garamond" w:cs="Arial"/>
          <w:b/>
        </w:rPr>
        <w:t>1</w:t>
      </w:r>
      <w:r w:rsidRPr="00827DFE">
        <w:rPr>
          <w:rFonts w:ascii="Garamond" w:hAnsi="Garamond" w:cs="Arial"/>
          <w:b/>
        </w:rPr>
        <w:t xml:space="preserve"> </w:t>
      </w:r>
      <w:r w:rsidRPr="00827DFE">
        <w:rPr>
          <w:rFonts w:ascii="Garamond" w:hAnsi="Garamond" w:cs="Arial"/>
          <w:b/>
        </w:rPr>
        <w:br/>
      </w:r>
    </w:p>
    <w:p w14:paraId="138C4AD2" w14:textId="77777777" w:rsidR="00046417" w:rsidRDefault="00827DFE" w:rsidP="00046417">
      <w:pPr>
        <w:spacing w:after="0" w:line="240" w:lineRule="auto"/>
        <w:ind w:left="708"/>
        <w:rPr>
          <w:rFonts w:ascii="Garamond" w:hAnsi="Garamond" w:cs="Arial"/>
          <w:b/>
        </w:rPr>
      </w:pPr>
      <w:r w:rsidRPr="00827DFE">
        <w:rPr>
          <w:rFonts w:ascii="Garamond" w:hAnsi="Garamond" w:cs="Arial"/>
          <w:b/>
        </w:rPr>
        <w:t xml:space="preserve">Článek I. </w:t>
      </w:r>
    </w:p>
    <w:p w14:paraId="14C19160" w14:textId="3D27C9A3" w:rsidR="003814AA" w:rsidRPr="00353A65" w:rsidRDefault="00622BD9" w:rsidP="00622BD9">
      <w:pPr>
        <w:pStyle w:val="Odstavecseseznamem"/>
        <w:widowControl w:val="0"/>
        <w:tabs>
          <w:tab w:val="left" w:pos="567"/>
        </w:tabs>
        <w:autoSpaceDE w:val="0"/>
        <w:autoSpaceDN w:val="0"/>
        <w:spacing w:before="119" w:after="0" w:line="240" w:lineRule="auto"/>
        <w:ind w:right="114"/>
        <w:jc w:val="both"/>
        <w:rPr>
          <w:rFonts w:ascii="Garamond" w:hAnsi="Garamond"/>
        </w:rPr>
      </w:pPr>
      <w:r>
        <w:rPr>
          <w:rFonts w:ascii="Garamond" w:hAnsi="Garamond" w:cs="Arial"/>
        </w:rPr>
        <w:t>N</w:t>
      </w:r>
      <w:r w:rsidR="003814AA" w:rsidRPr="00353A65">
        <w:rPr>
          <w:rFonts w:ascii="Garamond" w:hAnsi="Garamond" w:cs="Arial"/>
        </w:rPr>
        <w:t>a základě souhlasné dohody obou smluvních stran dojde k provedení víceprací (</w:t>
      </w:r>
      <w:proofErr w:type="spellStart"/>
      <w:r w:rsidR="003814AA" w:rsidRPr="00353A65">
        <w:rPr>
          <w:rFonts w:ascii="Garamond" w:hAnsi="Garamond" w:cs="Arial"/>
        </w:rPr>
        <w:t>víceslužeb</w:t>
      </w:r>
      <w:proofErr w:type="spellEnd"/>
      <w:r w:rsidR="003814AA" w:rsidRPr="00353A65">
        <w:rPr>
          <w:rFonts w:ascii="Garamond" w:hAnsi="Garamond" w:cs="Arial"/>
        </w:rPr>
        <w:t>) spojených s vyšší hygienickou ochranou</w:t>
      </w:r>
      <w:r>
        <w:rPr>
          <w:rFonts w:ascii="Garamond" w:hAnsi="Garamond" w:cs="Arial"/>
        </w:rPr>
        <w:t xml:space="preserve"> a estetickou podobou</w:t>
      </w:r>
      <w:r w:rsidR="003814AA" w:rsidRPr="00353A65">
        <w:rPr>
          <w:rFonts w:ascii="Garamond" w:hAnsi="Garamond" w:cs="Arial"/>
        </w:rPr>
        <w:t xml:space="preserve"> akce, </w:t>
      </w:r>
      <w:r w:rsidR="00046417">
        <w:rPr>
          <w:rFonts w:ascii="Garamond" w:hAnsi="Garamond" w:cs="Arial"/>
        </w:rPr>
        <w:t>které požaduje zadavatel k l k úspěšnému zajištění akce</w:t>
      </w:r>
      <w:r>
        <w:rPr>
          <w:rFonts w:ascii="Garamond" w:hAnsi="Garamond" w:cs="Arial"/>
        </w:rPr>
        <w:t>,</w:t>
      </w:r>
    </w:p>
    <w:p w14:paraId="60F2DA6D" w14:textId="77777777" w:rsidR="003814AA" w:rsidRDefault="003814AA" w:rsidP="004D49DD">
      <w:pPr>
        <w:spacing w:after="0" w:line="240" w:lineRule="auto"/>
        <w:rPr>
          <w:rFonts w:ascii="Garamond" w:hAnsi="Garamond" w:cs="Arial"/>
        </w:rPr>
      </w:pPr>
    </w:p>
    <w:p w14:paraId="5FB27D88" w14:textId="77777777" w:rsidR="004D49DD" w:rsidRDefault="00827DFE" w:rsidP="004D49DD">
      <w:pPr>
        <w:spacing w:after="0" w:line="240" w:lineRule="auto"/>
        <w:rPr>
          <w:rFonts w:ascii="Garamond" w:hAnsi="Garamond" w:cs="Arial"/>
        </w:rPr>
      </w:pPr>
      <w:r w:rsidRPr="00827DFE">
        <w:rPr>
          <w:rFonts w:ascii="Garamond" w:hAnsi="Garamond" w:cs="Arial"/>
        </w:rPr>
        <w:t xml:space="preserve"> se obě smluvní strany dohodly na tomto Dodatku č. </w:t>
      </w:r>
      <w:r w:rsidR="004C1B5F" w:rsidRPr="004D49DD">
        <w:rPr>
          <w:rFonts w:ascii="Garamond" w:hAnsi="Garamond" w:cs="Arial"/>
        </w:rPr>
        <w:t>1</w:t>
      </w:r>
      <w:r w:rsidRPr="00827DFE">
        <w:rPr>
          <w:rFonts w:ascii="Garamond" w:hAnsi="Garamond" w:cs="Arial"/>
        </w:rPr>
        <w:t xml:space="preserve"> ke smlouvě</w:t>
      </w:r>
      <w:r w:rsidR="004C1B5F" w:rsidRPr="004D49DD">
        <w:rPr>
          <w:rFonts w:ascii="Garamond" w:hAnsi="Garamond" w:cs="Arial"/>
        </w:rPr>
        <w:t>.</w:t>
      </w:r>
      <w:r w:rsidRPr="00827DFE">
        <w:rPr>
          <w:rFonts w:ascii="Garamond" w:hAnsi="Garamond" w:cs="Arial"/>
        </w:rPr>
        <w:t xml:space="preserve"> </w:t>
      </w:r>
      <w:r w:rsidRPr="00827DFE">
        <w:rPr>
          <w:rFonts w:ascii="Garamond" w:hAnsi="Garamond" w:cs="Arial"/>
        </w:rPr>
        <w:br/>
      </w:r>
    </w:p>
    <w:p w14:paraId="5D86C6DC" w14:textId="77777777" w:rsidR="00D44F04" w:rsidRPr="0051752C" w:rsidRDefault="00D44F04" w:rsidP="003F0245">
      <w:pPr>
        <w:pStyle w:val="Odstavecseseznamem"/>
        <w:keepNext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Garamond" w:hAnsi="Garamond"/>
          <w:b/>
        </w:rPr>
      </w:pPr>
      <w:r w:rsidRPr="001B190D">
        <w:rPr>
          <w:rFonts w:ascii="Garamond" w:hAnsi="Garamond"/>
          <w:b/>
        </w:rPr>
        <w:t xml:space="preserve">Změna </w:t>
      </w:r>
      <w:r>
        <w:rPr>
          <w:rFonts w:ascii="Garamond" w:hAnsi="Garamond"/>
          <w:b/>
        </w:rPr>
        <w:t>smlouvy</w:t>
      </w:r>
    </w:p>
    <w:p w14:paraId="1687DAD0" w14:textId="77777777" w:rsidR="00D44F04" w:rsidRDefault="00D44F04" w:rsidP="00D44F04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Rozsah díla a cena díla dle SOD </w:t>
      </w:r>
      <w:r w:rsidRPr="000214B3">
        <w:rPr>
          <w:rFonts w:ascii="Garamond" w:hAnsi="Garamond"/>
        </w:rPr>
        <w:t>se tímto dodatkem mění</w:t>
      </w:r>
      <w:r>
        <w:rPr>
          <w:rFonts w:ascii="Garamond" w:hAnsi="Garamond"/>
        </w:rPr>
        <w:t xml:space="preserve"> o následující služby: </w:t>
      </w:r>
    </w:p>
    <w:p w14:paraId="74E21ED2" w14:textId="6E5C515C" w:rsidR="000D6130" w:rsidRPr="00611857" w:rsidRDefault="00611857" w:rsidP="000D6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kvalitnější </w:t>
      </w:r>
      <w:r w:rsidR="000D6130" w:rsidRPr="00611857">
        <w:rPr>
          <w:rFonts w:ascii="Garamond" w:eastAsia="Calibri" w:hAnsi="Garamond" w:cs="Times New Roman"/>
        </w:rPr>
        <w:t>oplocení výstavní plochy</w:t>
      </w:r>
      <w:r w:rsidR="00622BD9">
        <w:rPr>
          <w:rFonts w:ascii="Garamond" w:eastAsia="Calibri" w:hAnsi="Garamond" w:cs="Times New Roman"/>
        </w:rPr>
        <w:t xml:space="preserve"> (zábrany)</w:t>
      </w:r>
    </w:p>
    <w:p w14:paraId="21C56683" w14:textId="722428B8" w:rsidR="000D6130" w:rsidRPr="00611857" w:rsidRDefault="00611857" w:rsidP="000D6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posílení </w:t>
      </w:r>
      <w:r w:rsidR="000D6130" w:rsidRPr="00611857">
        <w:rPr>
          <w:rFonts w:ascii="Garamond" w:eastAsia="Calibri" w:hAnsi="Garamond" w:cs="Times New Roman"/>
        </w:rPr>
        <w:t>ostrahy u vstupů kontrol</w:t>
      </w:r>
      <w:r w:rsidR="003F0245" w:rsidRPr="00611857">
        <w:rPr>
          <w:rFonts w:ascii="Garamond" w:eastAsia="Calibri" w:hAnsi="Garamond" w:cs="Times New Roman"/>
        </w:rPr>
        <w:t>ující</w:t>
      </w:r>
      <w:r w:rsidR="000D6130" w:rsidRPr="00611857">
        <w:rPr>
          <w:rFonts w:ascii="Garamond" w:eastAsia="Calibri" w:hAnsi="Garamond" w:cs="Times New Roman"/>
        </w:rPr>
        <w:t xml:space="preserve"> bezinfekčnost</w:t>
      </w:r>
    </w:p>
    <w:p w14:paraId="2CFA6BC2" w14:textId="482FDA48" w:rsidR="000D6130" w:rsidRPr="00611857" w:rsidRDefault="00611857" w:rsidP="000D61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zajištění vyššího počtu a většího formátu </w:t>
      </w:r>
      <w:r w:rsidR="000D6130" w:rsidRPr="00611857">
        <w:rPr>
          <w:rFonts w:ascii="Garamond" w:eastAsia="Calibri" w:hAnsi="Garamond" w:cs="Times New Roman"/>
        </w:rPr>
        <w:t>covid informační</w:t>
      </w:r>
      <w:r>
        <w:rPr>
          <w:rFonts w:ascii="Garamond" w:eastAsia="Calibri" w:hAnsi="Garamond" w:cs="Times New Roman"/>
        </w:rPr>
        <w:t xml:space="preserve">ch </w:t>
      </w:r>
      <w:proofErr w:type="gramStart"/>
      <w:r>
        <w:rPr>
          <w:rFonts w:ascii="Garamond" w:eastAsia="Calibri" w:hAnsi="Garamond" w:cs="Times New Roman"/>
        </w:rPr>
        <w:t>stojanů</w:t>
      </w:r>
      <w:r w:rsidR="000D6130" w:rsidRPr="00611857">
        <w:rPr>
          <w:rFonts w:ascii="Garamond" w:eastAsia="Calibri" w:hAnsi="Garamond" w:cs="Times New Roman"/>
        </w:rPr>
        <w:t xml:space="preserve"> </w:t>
      </w:r>
      <w:r w:rsidR="00622BD9">
        <w:rPr>
          <w:rFonts w:ascii="Garamond" w:eastAsia="Calibri" w:hAnsi="Garamond" w:cs="Times New Roman"/>
        </w:rPr>
        <w:t xml:space="preserve"> (</w:t>
      </w:r>
      <w:proofErr w:type="gramEnd"/>
      <w:r w:rsidR="00622BD9">
        <w:rPr>
          <w:rFonts w:ascii="Garamond" w:eastAsia="Calibri" w:hAnsi="Garamond" w:cs="Times New Roman"/>
        </w:rPr>
        <w:t>A1)</w:t>
      </w:r>
    </w:p>
    <w:p w14:paraId="3826DD8A" w14:textId="36245675" w:rsidR="000D6130" w:rsidRPr="00622BD9" w:rsidRDefault="00D44F04" w:rsidP="00622BD9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Garamond" w:hAnsi="Garamond"/>
        </w:rPr>
      </w:pPr>
      <w:r w:rsidRPr="00622BD9">
        <w:rPr>
          <w:rFonts w:ascii="Garamond" w:hAnsi="Garamond"/>
        </w:rPr>
        <w:lastRenderedPageBreak/>
        <w:t>Změna rozsahu díla a ceny díla sjednaná tímto dodatkem odpovídá</w:t>
      </w:r>
      <w:r w:rsidR="00622BD9" w:rsidRPr="00622BD9">
        <w:rPr>
          <w:rFonts w:ascii="Garamond" w:hAnsi="Garamond"/>
        </w:rPr>
        <w:t xml:space="preserve"> </w:t>
      </w:r>
      <w:r w:rsidRPr="00622BD9">
        <w:rPr>
          <w:rFonts w:ascii="Garamond" w:hAnsi="Garamond"/>
        </w:rPr>
        <w:t>vícepracím v celkové hodnotě:</w:t>
      </w:r>
      <w:r w:rsidR="00622BD9">
        <w:rPr>
          <w:rFonts w:ascii="Garamond" w:hAnsi="Garamond"/>
        </w:rPr>
        <w:t xml:space="preserve"> </w:t>
      </w:r>
      <w:r w:rsidR="00611857" w:rsidRPr="00622BD9">
        <w:rPr>
          <w:rFonts w:ascii="Garamond" w:hAnsi="Garamond"/>
        </w:rPr>
        <w:t xml:space="preserve">61 900 Kč </w:t>
      </w:r>
      <w:r w:rsidRPr="00622BD9">
        <w:rPr>
          <w:rFonts w:ascii="Garamond" w:hAnsi="Garamond"/>
        </w:rPr>
        <w:t xml:space="preserve">bez </w:t>
      </w:r>
      <w:proofErr w:type="gramStart"/>
      <w:r w:rsidRPr="00622BD9">
        <w:rPr>
          <w:rFonts w:ascii="Garamond" w:hAnsi="Garamond"/>
        </w:rPr>
        <w:t>DPH</w:t>
      </w:r>
      <w:r w:rsidR="000D6130" w:rsidRPr="00622BD9">
        <w:rPr>
          <w:rFonts w:ascii="Garamond" w:hAnsi="Garamond"/>
          <w:b/>
        </w:rPr>
        <w:t xml:space="preserve"> ,</w:t>
      </w:r>
      <w:proofErr w:type="gramEnd"/>
      <w:r w:rsidR="000D6130" w:rsidRPr="00622BD9">
        <w:rPr>
          <w:rFonts w:ascii="Garamond" w:hAnsi="Garamond"/>
          <w:b/>
        </w:rPr>
        <w:t xml:space="preserve"> </w:t>
      </w:r>
      <w:r w:rsidR="000D6130" w:rsidRPr="00622BD9">
        <w:rPr>
          <w:rFonts w:ascii="Garamond" w:hAnsi="Garamond"/>
        </w:rPr>
        <w:t xml:space="preserve">přičemž se tak jedná o povolené navýšení smlouvy v rozsahu </w:t>
      </w:r>
      <w:r w:rsidR="00611857" w:rsidRPr="00622BD9">
        <w:rPr>
          <w:rFonts w:ascii="Garamond" w:hAnsi="Garamond"/>
        </w:rPr>
        <w:t>do 10</w:t>
      </w:r>
      <w:r w:rsidR="000D6130" w:rsidRPr="00622BD9">
        <w:rPr>
          <w:rFonts w:ascii="Garamond" w:hAnsi="Garamond"/>
        </w:rPr>
        <w:t xml:space="preserve"> % ceny díla</w:t>
      </w:r>
    </w:p>
    <w:p w14:paraId="1A1C9D62" w14:textId="77777777" w:rsidR="000D6130" w:rsidRPr="00622BD9" w:rsidRDefault="000D6130" w:rsidP="000D6130">
      <w:pPr>
        <w:spacing w:before="120" w:after="120" w:line="240" w:lineRule="auto"/>
        <w:jc w:val="both"/>
        <w:rPr>
          <w:rFonts w:ascii="Garamond" w:hAnsi="Garamond" w:cs="Arial"/>
        </w:rPr>
      </w:pPr>
    </w:p>
    <w:p w14:paraId="56CE78E4" w14:textId="77777777" w:rsidR="000D6130" w:rsidRPr="00622BD9" w:rsidRDefault="000D6130" w:rsidP="000D6130">
      <w:pPr>
        <w:spacing w:after="0" w:line="240" w:lineRule="auto"/>
        <w:rPr>
          <w:rFonts w:ascii="Garamond" w:hAnsi="Garamond" w:cs="Arial"/>
        </w:rPr>
      </w:pPr>
      <w:r w:rsidRPr="00622BD9">
        <w:rPr>
          <w:rFonts w:ascii="Garamond" w:hAnsi="Garamond" w:cs="Arial"/>
        </w:rPr>
        <w:t>Tímto Dodatkem č. 1 se v souladu s ustanovením bodu 4.3. Smlouvy ruší původní znění uvedené v článku 4.1.</w:t>
      </w:r>
      <w:r w:rsidR="00150C8D" w:rsidRPr="00622BD9">
        <w:rPr>
          <w:rFonts w:ascii="Garamond" w:hAnsi="Garamond" w:cs="Arial"/>
        </w:rPr>
        <w:t xml:space="preserve"> </w:t>
      </w:r>
      <w:r w:rsidRPr="00622BD9">
        <w:rPr>
          <w:rFonts w:ascii="Garamond" w:hAnsi="Garamond" w:cs="Arial"/>
        </w:rPr>
        <w:t>„Cena plnění“</w:t>
      </w:r>
      <w:r w:rsidR="00046417" w:rsidRPr="00622BD9">
        <w:rPr>
          <w:rFonts w:ascii="Garamond" w:hAnsi="Garamond" w:cs="Arial"/>
        </w:rPr>
        <w:t xml:space="preserve"> </w:t>
      </w:r>
      <w:r w:rsidR="00046417" w:rsidRPr="00622BD9">
        <w:rPr>
          <w:rFonts w:ascii="Garamond" w:hAnsi="Garamond" w:cs="Arial"/>
          <w:u w:val="single"/>
        </w:rPr>
        <w:t>a nahrazuje se novým zněním:</w:t>
      </w:r>
      <w:r w:rsidR="00046417" w:rsidRPr="00622BD9">
        <w:rPr>
          <w:rFonts w:ascii="Garamond" w:hAnsi="Garamond" w:cs="Arial"/>
        </w:rPr>
        <w:t xml:space="preserve"> </w:t>
      </w:r>
      <w:r w:rsidRPr="00622BD9">
        <w:rPr>
          <w:rFonts w:ascii="Garamond" w:hAnsi="Garamond" w:cs="Arial"/>
        </w:rPr>
        <w:t xml:space="preserve"> </w:t>
      </w:r>
    </w:p>
    <w:p w14:paraId="051A8AAB" w14:textId="38B349C1" w:rsidR="00150C8D" w:rsidRPr="00622BD9" w:rsidRDefault="000D6130" w:rsidP="00046417">
      <w:pPr>
        <w:spacing w:before="120" w:after="120" w:line="240" w:lineRule="auto"/>
        <w:jc w:val="both"/>
        <w:rPr>
          <w:rFonts w:ascii="Garamond" w:hAnsi="Garamond" w:cs="Arial"/>
          <w:i/>
        </w:rPr>
      </w:pPr>
      <w:r w:rsidRPr="00622BD9">
        <w:rPr>
          <w:rFonts w:ascii="Garamond" w:hAnsi="Garamond" w:cs="Arial"/>
        </w:rPr>
        <w:br/>
      </w:r>
      <w:r w:rsidR="00150C8D" w:rsidRPr="00622BD9">
        <w:rPr>
          <w:rFonts w:ascii="Garamond" w:hAnsi="Garamond" w:cs="Arial"/>
          <w:i/>
        </w:rPr>
        <w:t>„</w:t>
      </w:r>
      <w:r w:rsidRPr="00622BD9">
        <w:rPr>
          <w:rFonts w:ascii="Garamond" w:hAnsi="Garamond" w:cs="Arial"/>
          <w:i/>
        </w:rPr>
        <w:t>Zadavatel se zavazuje uhradit Poskytovateli za poskytnuté služby, specifikované v čl. 2 této Smlouvy a v </w:t>
      </w:r>
      <w:proofErr w:type="gramStart"/>
      <w:r w:rsidRPr="00622BD9">
        <w:rPr>
          <w:rFonts w:ascii="Garamond" w:hAnsi="Garamond" w:cs="Arial"/>
          <w:i/>
        </w:rPr>
        <w:t>Příloze  č.</w:t>
      </w:r>
      <w:proofErr w:type="gramEnd"/>
      <w:r w:rsidRPr="00622BD9">
        <w:rPr>
          <w:rFonts w:ascii="Garamond" w:hAnsi="Garamond" w:cs="Arial"/>
          <w:i/>
        </w:rPr>
        <w:t xml:space="preserve">  1 této Smlouvy, </w:t>
      </w:r>
      <w:r w:rsidR="00150C8D" w:rsidRPr="00622BD9">
        <w:rPr>
          <w:rFonts w:ascii="Garamond" w:hAnsi="Garamond" w:cs="Arial"/>
          <w:i/>
        </w:rPr>
        <w:t xml:space="preserve">původně sjednanou </w:t>
      </w:r>
      <w:r w:rsidRPr="00622BD9">
        <w:rPr>
          <w:rFonts w:ascii="Garamond" w:hAnsi="Garamond" w:cs="Arial"/>
          <w:i/>
        </w:rPr>
        <w:t xml:space="preserve">odměnu ve </w:t>
      </w:r>
      <w:proofErr w:type="gramStart"/>
      <w:r w:rsidRPr="00622BD9">
        <w:rPr>
          <w:rFonts w:ascii="Garamond" w:hAnsi="Garamond" w:cs="Arial"/>
          <w:i/>
        </w:rPr>
        <w:t xml:space="preserve">výši  </w:t>
      </w:r>
      <w:r w:rsidRPr="00622BD9">
        <w:rPr>
          <w:rFonts w:ascii="Garamond" w:eastAsia="Times New Roman" w:hAnsi="Garamond"/>
          <w:i/>
          <w:lang w:eastAsia="cs-CZ"/>
        </w:rPr>
        <w:t>664</w:t>
      </w:r>
      <w:proofErr w:type="gramEnd"/>
      <w:r w:rsidRPr="00622BD9">
        <w:rPr>
          <w:rFonts w:ascii="Garamond" w:eastAsia="Times New Roman" w:hAnsi="Garamond"/>
          <w:i/>
          <w:lang w:eastAsia="cs-CZ"/>
        </w:rPr>
        <w:t xml:space="preserve"> 900 </w:t>
      </w:r>
      <w:r w:rsidRPr="00622BD9">
        <w:rPr>
          <w:rFonts w:ascii="Garamond" w:hAnsi="Garamond" w:cs="Arial"/>
          <w:i/>
        </w:rPr>
        <w:t xml:space="preserve">Kč bez DPH,  a dále cenu navýšenou </w:t>
      </w:r>
      <w:r w:rsidR="00046417" w:rsidRPr="00622BD9">
        <w:rPr>
          <w:rFonts w:ascii="Garamond" w:hAnsi="Garamond" w:cs="Arial"/>
          <w:i/>
        </w:rPr>
        <w:t xml:space="preserve">dle dodatku č. 1 </w:t>
      </w:r>
      <w:r w:rsidRPr="00622BD9">
        <w:rPr>
          <w:rFonts w:ascii="Garamond" w:hAnsi="Garamond" w:cs="Arial"/>
          <w:i/>
        </w:rPr>
        <w:t xml:space="preserve">o částku </w:t>
      </w:r>
      <w:r w:rsidR="00611857" w:rsidRPr="00622BD9">
        <w:rPr>
          <w:rFonts w:ascii="Garamond" w:hAnsi="Garamond" w:cs="Arial"/>
          <w:i/>
        </w:rPr>
        <w:t>61 900 Kč</w:t>
      </w:r>
      <w:r w:rsidR="003814AA" w:rsidRPr="00622BD9">
        <w:rPr>
          <w:rFonts w:ascii="Garamond" w:hAnsi="Garamond" w:cs="Arial"/>
          <w:i/>
        </w:rPr>
        <w:t xml:space="preserve"> bez DPH spočívající ve vícepracích spojených se zajištěním dodržení </w:t>
      </w:r>
      <w:r w:rsidR="00046417" w:rsidRPr="00622BD9">
        <w:rPr>
          <w:rFonts w:ascii="Garamond" w:hAnsi="Garamond" w:cs="Arial"/>
          <w:i/>
        </w:rPr>
        <w:t xml:space="preserve">vyšších </w:t>
      </w:r>
      <w:r w:rsidR="003814AA" w:rsidRPr="00622BD9">
        <w:rPr>
          <w:rFonts w:ascii="Garamond" w:hAnsi="Garamond" w:cs="Arial"/>
          <w:i/>
        </w:rPr>
        <w:t>hygienických pravidel</w:t>
      </w:r>
      <w:r w:rsidR="00046417" w:rsidRPr="00622BD9">
        <w:rPr>
          <w:rFonts w:ascii="Garamond" w:hAnsi="Garamond" w:cs="Arial"/>
          <w:i/>
        </w:rPr>
        <w:t xml:space="preserve"> požadovaných zadavatelem</w:t>
      </w:r>
      <w:r w:rsidR="003814AA" w:rsidRPr="00622BD9">
        <w:rPr>
          <w:rFonts w:ascii="Garamond" w:hAnsi="Garamond" w:cs="Arial"/>
          <w:i/>
        </w:rPr>
        <w:t xml:space="preserve">. </w:t>
      </w:r>
    </w:p>
    <w:p w14:paraId="6646731F" w14:textId="23EDB920" w:rsidR="00150C8D" w:rsidRPr="00622BD9" w:rsidRDefault="003814AA" w:rsidP="00046417">
      <w:pPr>
        <w:spacing w:before="120" w:after="120" w:line="240" w:lineRule="auto"/>
        <w:jc w:val="both"/>
      </w:pPr>
      <w:r w:rsidRPr="00622BD9">
        <w:rPr>
          <w:rFonts w:ascii="Garamond" w:hAnsi="Garamond" w:cs="Arial"/>
          <w:i/>
        </w:rPr>
        <w:t xml:space="preserve">Celková odměna tedy </w:t>
      </w:r>
      <w:proofErr w:type="gramStart"/>
      <w:r w:rsidRPr="00622BD9">
        <w:rPr>
          <w:rFonts w:ascii="Garamond" w:hAnsi="Garamond" w:cs="Arial"/>
          <w:i/>
        </w:rPr>
        <w:t xml:space="preserve">činí  </w:t>
      </w:r>
      <w:r w:rsidR="00611857" w:rsidRPr="00622BD9">
        <w:rPr>
          <w:rFonts w:ascii="Garamond" w:hAnsi="Garamond" w:cs="Arial"/>
          <w:i/>
        </w:rPr>
        <w:t>726</w:t>
      </w:r>
      <w:proofErr w:type="gramEnd"/>
      <w:r w:rsidR="00611857" w:rsidRPr="00622BD9">
        <w:rPr>
          <w:rFonts w:ascii="Garamond" w:hAnsi="Garamond" w:cs="Arial"/>
          <w:i/>
        </w:rPr>
        <w:t xml:space="preserve"> 800 Kč</w:t>
      </w:r>
      <w:r w:rsidRPr="00622BD9">
        <w:rPr>
          <w:rFonts w:ascii="Garamond" w:hAnsi="Garamond" w:cs="Arial"/>
          <w:i/>
        </w:rPr>
        <w:t xml:space="preserve"> </w:t>
      </w:r>
      <w:r w:rsidR="00611857" w:rsidRPr="00622BD9">
        <w:rPr>
          <w:rFonts w:ascii="Garamond" w:hAnsi="Garamond" w:cs="Arial"/>
          <w:i/>
        </w:rPr>
        <w:t>b</w:t>
      </w:r>
      <w:r w:rsidRPr="00622BD9">
        <w:rPr>
          <w:rFonts w:ascii="Garamond" w:hAnsi="Garamond" w:cs="Arial"/>
          <w:i/>
        </w:rPr>
        <w:t>ez DPH</w:t>
      </w:r>
      <w:r w:rsidR="00150C8D" w:rsidRPr="00622BD9">
        <w:rPr>
          <w:rFonts w:ascii="Garamond" w:hAnsi="Garamond" w:cs="Arial"/>
          <w:i/>
        </w:rPr>
        <w:t>.</w:t>
      </w:r>
    </w:p>
    <w:p w14:paraId="37BB6486" w14:textId="77777777" w:rsidR="00046417" w:rsidRPr="00150C8D" w:rsidRDefault="00150C8D" w:rsidP="00046417">
      <w:pPr>
        <w:spacing w:before="120" w:after="120" w:line="240" w:lineRule="auto"/>
        <w:jc w:val="both"/>
        <w:rPr>
          <w:rFonts w:ascii="Garamond" w:hAnsi="Garamond" w:cs="Arial"/>
          <w:i/>
        </w:rPr>
      </w:pPr>
      <w:r w:rsidRPr="00622BD9">
        <w:rPr>
          <w:rFonts w:ascii="Garamond" w:hAnsi="Garamond" w:cs="Arial"/>
          <w:i/>
        </w:rPr>
        <w:t xml:space="preserve">Zadavatel se zavazuje uhradit Poskytovateli dohodnutou částku na základě Poskytovatelem vystavených faktur. Poskytovatel nemá mimo uvedené odměny nárok na úhradu nákladů </w:t>
      </w:r>
      <w:proofErr w:type="gramStart"/>
      <w:r w:rsidRPr="00622BD9">
        <w:rPr>
          <w:rFonts w:ascii="Garamond" w:hAnsi="Garamond" w:cs="Arial"/>
          <w:i/>
        </w:rPr>
        <w:t>spojených  s</w:t>
      </w:r>
      <w:proofErr w:type="gramEnd"/>
      <w:r w:rsidRPr="00622BD9">
        <w:rPr>
          <w:rFonts w:ascii="Garamond" w:hAnsi="Garamond" w:cs="Arial"/>
          <w:i/>
        </w:rPr>
        <w:t xml:space="preserve"> poskytnutím služeb dle této Smlouvy.“</w:t>
      </w:r>
    </w:p>
    <w:p w14:paraId="2B0C309D" w14:textId="77777777" w:rsidR="00150C8D" w:rsidRPr="00150C8D" w:rsidRDefault="00827DFE" w:rsidP="00150C8D">
      <w:pPr>
        <w:spacing w:before="120" w:after="120" w:line="240" w:lineRule="auto"/>
        <w:jc w:val="center"/>
        <w:rPr>
          <w:rFonts w:ascii="Garamond" w:hAnsi="Garamond" w:cs="Arial"/>
          <w:b/>
        </w:rPr>
      </w:pPr>
      <w:r w:rsidRPr="00827DFE">
        <w:rPr>
          <w:rFonts w:ascii="Garamond" w:hAnsi="Garamond" w:cs="Arial"/>
        </w:rPr>
        <w:br/>
      </w:r>
      <w:r w:rsidR="00150C8D" w:rsidRPr="00150C8D">
        <w:rPr>
          <w:rFonts w:ascii="Garamond" w:hAnsi="Garamond" w:cs="Arial"/>
          <w:b/>
        </w:rPr>
        <w:t>Článek III.</w:t>
      </w:r>
    </w:p>
    <w:p w14:paraId="0DB1B8E7" w14:textId="77777777" w:rsidR="00150C8D" w:rsidRPr="00150C8D" w:rsidRDefault="00150C8D" w:rsidP="00150C8D">
      <w:pPr>
        <w:spacing w:before="120" w:after="120" w:line="240" w:lineRule="auto"/>
        <w:jc w:val="center"/>
        <w:rPr>
          <w:rFonts w:ascii="Garamond" w:hAnsi="Garamond" w:cs="Arial"/>
          <w:b/>
        </w:rPr>
      </w:pPr>
      <w:r w:rsidRPr="00150C8D">
        <w:rPr>
          <w:rFonts w:ascii="Garamond" w:hAnsi="Garamond" w:cs="Arial"/>
          <w:b/>
        </w:rPr>
        <w:t>Ostatní ujednání</w:t>
      </w:r>
    </w:p>
    <w:p w14:paraId="760F1C6E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</w:p>
    <w:p w14:paraId="3CC28FBD" w14:textId="736FB78D" w:rsidR="00150C8D" w:rsidRPr="00622BD9" w:rsidRDefault="00150C8D" w:rsidP="00622BD9">
      <w:pPr>
        <w:pStyle w:val="Odstavecseseznamem"/>
        <w:numPr>
          <w:ilvl w:val="0"/>
          <w:numId w:val="10"/>
        </w:numPr>
        <w:spacing w:before="120" w:after="120" w:line="240" w:lineRule="auto"/>
        <w:rPr>
          <w:rFonts w:ascii="Garamond" w:hAnsi="Garamond" w:cs="Arial"/>
        </w:rPr>
      </w:pPr>
      <w:r w:rsidRPr="00622BD9">
        <w:rPr>
          <w:rFonts w:ascii="Garamond" w:hAnsi="Garamond" w:cs="Arial"/>
        </w:rPr>
        <w:t xml:space="preserve">Veškerá ostatní ustanovení smlouvy výslovně nedotčená tímto Dodatkem č. 1, se nemění a zůstávají i nadále v platnosti. </w:t>
      </w:r>
    </w:p>
    <w:p w14:paraId="3535FE76" w14:textId="323AFE56" w:rsidR="00622BD9" w:rsidRPr="00622BD9" w:rsidRDefault="00622BD9" w:rsidP="00622BD9">
      <w:pPr>
        <w:pStyle w:val="Odstavecseseznamem"/>
        <w:numPr>
          <w:ilvl w:val="0"/>
          <w:numId w:val="10"/>
        </w:numPr>
        <w:spacing w:before="120" w:after="120" w:line="240" w:lineRule="auto"/>
        <w:rPr>
          <w:rFonts w:ascii="Garamond" w:hAnsi="Garamond" w:cs="Arial"/>
        </w:rPr>
      </w:pPr>
      <w:r w:rsidRPr="00622BD9">
        <w:rPr>
          <w:rFonts w:ascii="Garamond" w:hAnsi="Garamond" w:cs="Arial"/>
        </w:rPr>
        <w:t>T</w:t>
      </w:r>
      <w:r>
        <w:rPr>
          <w:rFonts w:ascii="Garamond" w:hAnsi="Garamond" w:cs="Arial"/>
        </w:rPr>
        <w:t>ento Dodatek</w:t>
      </w:r>
      <w:r w:rsidRPr="00622BD9">
        <w:rPr>
          <w:rFonts w:ascii="Garamond" w:hAnsi="Garamond" w:cs="Arial"/>
        </w:rPr>
        <w:t xml:space="preserve"> nabývá účinnosti dnem jejího uveřejnění v registru smluv. Smluvní strany se dohodly, že na veškerá plnění poskytnutá smluvními stranami v souvislosti s</w:t>
      </w:r>
      <w:r>
        <w:rPr>
          <w:rFonts w:ascii="Garamond" w:hAnsi="Garamond" w:cs="Arial"/>
        </w:rPr>
        <w:t> tímto Dodatkem před</w:t>
      </w:r>
      <w:r w:rsidRPr="00622BD9">
        <w:rPr>
          <w:rFonts w:ascii="Garamond" w:hAnsi="Garamond" w:cs="Arial"/>
        </w:rPr>
        <w:t xml:space="preserve"> účinností t</w:t>
      </w:r>
      <w:r>
        <w:rPr>
          <w:rFonts w:ascii="Garamond" w:hAnsi="Garamond" w:cs="Arial"/>
        </w:rPr>
        <w:t>ohoto Dodatku</w:t>
      </w:r>
      <w:r w:rsidRPr="00622BD9">
        <w:rPr>
          <w:rFonts w:ascii="Garamond" w:hAnsi="Garamond" w:cs="Arial"/>
        </w:rPr>
        <w:t xml:space="preserve"> budou považována za plnění poskytnutá dle </w:t>
      </w:r>
      <w:r>
        <w:rPr>
          <w:rFonts w:ascii="Garamond" w:hAnsi="Garamond" w:cs="Arial"/>
        </w:rPr>
        <w:t xml:space="preserve">uzavřené </w:t>
      </w:r>
      <w:r w:rsidRPr="00622BD9">
        <w:rPr>
          <w:rFonts w:ascii="Garamond" w:hAnsi="Garamond" w:cs="Arial"/>
        </w:rPr>
        <w:t>Smlouvy</w:t>
      </w:r>
      <w:r>
        <w:rPr>
          <w:rFonts w:ascii="Garamond" w:hAnsi="Garamond" w:cs="Arial"/>
        </w:rPr>
        <w:t xml:space="preserve"> ve znění dodatku.</w:t>
      </w:r>
    </w:p>
    <w:p w14:paraId="67119C35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</w:p>
    <w:p w14:paraId="29A28CE6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  <w:r w:rsidRPr="00150C8D">
        <w:rPr>
          <w:rFonts w:ascii="Garamond" w:hAnsi="Garamond" w:cs="Arial"/>
        </w:rPr>
        <w:t>Poskytovatel:</w:t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  <w:t>Zadavatel:</w:t>
      </w:r>
    </w:p>
    <w:p w14:paraId="5C041FC1" w14:textId="50DE87D0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  <w:r w:rsidRPr="00150C8D">
        <w:rPr>
          <w:rFonts w:ascii="Garamond" w:hAnsi="Garamond" w:cs="Arial"/>
        </w:rPr>
        <w:t>V Plzni dne:</w:t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  <w:t xml:space="preserve">                                   </w:t>
      </w:r>
      <w:r w:rsidR="00594CB9">
        <w:rPr>
          <w:rFonts w:ascii="Garamond" w:hAnsi="Garamond" w:cs="Arial"/>
        </w:rPr>
        <w:t xml:space="preserve">    </w:t>
      </w:r>
      <w:r w:rsidRPr="00150C8D">
        <w:rPr>
          <w:rFonts w:ascii="Garamond" w:hAnsi="Garamond" w:cs="Arial"/>
        </w:rPr>
        <w:t xml:space="preserve">V Plzni dne: </w:t>
      </w:r>
    </w:p>
    <w:p w14:paraId="254324E7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</w:p>
    <w:p w14:paraId="1BEB7A14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  <w:r w:rsidRPr="00150C8D">
        <w:rPr>
          <w:rFonts w:ascii="Garamond" w:hAnsi="Garamond" w:cs="Arial"/>
        </w:rPr>
        <w:t>.......................................................</w:t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  <w:t xml:space="preserve">.................................................. </w:t>
      </w:r>
    </w:p>
    <w:p w14:paraId="33B701AC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  <w:r w:rsidRPr="00150C8D">
        <w:rPr>
          <w:rFonts w:ascii="Garamond" w:hAnsi="Garamond" w:cs="Arial"/>
        </w:rPr>
        <w:t>PREKOMIA s.r.o.</w:t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</w:r>
      <w:r w:rsidRPr="00150C8D">
        <w:rPr>
          <w:rFonts w:ascii="Garamond" w:hAnsi="Garamond" w:cs="Arial"/>
        </w:rPr>
        <w:tab/>
        <w:t xml:space="preserve">             Západočeská univerzita v Plzni</w:t>
      </w:r>
    </w:p>
    <w:p w14:paraId="0EC7E400" w14:textId="22055B72" w:rsidR="00150C8D" w:rsidRPr="00150C8D" w:rsidRDefault="00756E78" w:rsidP="00150C8D">
      <w:pPr>
        <w:spacing w:before="120" w:after="12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xxxxxx</w:t>
      </w:r>
      <w:r w:rsidR="00150C8D" w:rsidRPr="00150C8D">
        <w:rPr>
          <w:rFonts w:ascii="Garamond" w:hAnsi="Garamond" w:cs="Arial"/>
        </w:rPr>
        <w:tab/>
      </w:r>
      <w:r w:rsidR="00150C8D" w:rsidRPr="00150C8D">
        <w:rPr>
          <w:rFonts w:ascii="Garamond" w:hAnsi="Garamond" w:cs="Arial"/>
        </w:rPr>
        <w:tab/>
      </w:r>
      <w:r w:rsidR="00150C8D" w:rsidRPr="00150C8D">
        <w:rPr>
          <w:rFonts w:ascii="Garamond" w:hAnsi="Garamond" w:cs="Arial"/>
        </w:rPr>
        <w:tab/>
      </w:r>
      <w:r w:rsidR="00150C8D" w:rsidRPr="00150C8D">
        <w:rPr>
          <w:rFonts w:ascii="Garamond" w:hAnsi="Garamond" w:cs="Arial"/>
        </w:rPr>
        <w:tab/>
        <w:t xml:space="preserve">                          Ing. Petr Hofman</w:t>
      </w:r>
    </w:p>
    <w:p w14:paraId="2582968A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</w:p>
    <w:p w14:paraId="1DD5EB00" w14:textId="77777777" w:rsidR="00150C8D" w:rsidRPr="00150C8D" w:rsidRDefault="00150C8D" w:rsidP="00150C8D">
      <w:pPr>
        <w:spacing w:before="120" w:after="120" w:line="240" w:lineRule="auto"/>
        <w:rPr>
          <w:rFonts w:ascii="Garamond" w:hAnsi="Garamond" w:cs="Arial"/>
        </w:rPr>
      </w:pPr>
    </w:p>
    <w:p w14:paraId="32A521B0" w14:textId="77777777" w:rsidR="004D49DD" w:rsidRPr="00150C8D" w:rsidRDefault="004D49DD" w:rsidP="004D49DD">
      <w:pPr>
        <w:spacing w:after="0"/>
        <w:rPr>
          <w:rFonts w:ascii="Garamond" w:hAnsi="Garamond"/>
          <w:sz w:val="24"/>
          <w:szCs w:val="24"/>
        </w:rPr>
      </w:pPr>
      <w:r w:rsidRPr="00150C8D">
        <w:rPr>
          <w:rFonts w:ascii="Garamond" w:eastAsia="Times New Roman" w:hAnsi="Garamond"/>
          <w:lang w:eastAsia="cs-CZ"/>
        </w:rPr>
        <w:t>Jednatel</w:t>
      </w:r>
      <w:r w:rsidRPr="00150C8D">
        <w:rPr>
          <w:rFonts w:ascii="Garamond" w:hAnsi="Garamond"/>
        </w:rPr>
        <w:tab/>
      </w:r>
      <w:r w:rsidRPr="00150C8D">
        <w:rPr>
          <w:rFonts w:ascii="Garamond" w:hAnsi="Garamond"/>
        </w:rPr>
        <w:tab/>
      </w:r>
      <w:r w:rsidRPr="00150C8D">
        <w:rPr>
          <w:rFonts w:ascii="Garamond" w:hAnsi="Garamond"/>
        </w:rPr>
        <w:tab/>
      </w:r>
      <w:r w:rsidRPr="00150C8D">
        <w:rPr>
          <w:rFonts w:ascii="Garamond" w:hAnsi="Garamond"/>
        </w:rPr>
        <w:tab/>
        <w:t xml:space="preserve">                                                    Kvestor</w:t>
      </w:r>
    </w:p>
    <w:p w14:paraId="040A29BE" w14:textId="77777777" w:rsidR="008737B7" w:rsidRPr="004D49DD" w:rsidRDefault="008737B7" w:rsidP="004D49DD">
      <w:pPr>
        <w:spacing w:after="0" w:line="240" w:lineRule="auto"/>
        <w:rPr>
          <w:rFonts w:ascii="Garamond" w:hAnsi="Garamond" w:cs="Arial"/>
        </w:rPr>
      </w:pPr>
    </w:p>
    <w:sectPr w:rsidR="008737B7" w:rsidRPr="004D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15C"/>
    <w:multiLevelType w:val="multilevel"/>
    <w:tmpl w:val="7840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12B46"/>
    <w:multiLevelType w:val="hybridMultilevel"/>
    <w:tmpl w:val="D71AC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61945"/>
    <w:multiLevelType w:val="hybridMultilevel"/>
    <w:tmpl w:val="2AD21B7A"/>
    <w:lvl w:ilvl="0" w:tplc="121ADC7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A14360"/>
    <w:multiLevelType w:val="multilevel"/>
    <w:tmpl w:val="07B88B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B405F1"/>
    <w:multiLevelType w:val="hybridMultilevel"/>
    <w:tmpl w:val="9692E148"/>
    <w:lvl w:ilvl="0" w:tplc="A6BADB5E">
      <w:start w:val="1"/>
      <w:numFmt w:val="decimal"/>
      <w:lvlText w:val="%1."/>
      <w:lvlJc w:val="left"/>
      <w:pPr>
        <w:ind w:left="96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C9C1B3C">
      <w:start w:val="1"/>
      <w:numFmt w:val="lowerLetter"/>
      <w:lvlText w:val="%2)"/>
      <w:lvlJc w:val="left"/>
      <w:pPr>
        <w:ind w:left="978" w:hanging="360"/>
        <w:jc w:val="right"/>
      </w:pPr>
      <w:rPr>
        <w:rFonts w:ascii="Garamond" w:eastAsia="Arial" w:hAnsi="Garamond" w:cs="Arial" w:hint="default"/>
        <w:spacing w:val="-1"/>
        <w:w w:val="100"/>
        <w:sz w:val="22"/>
        <w:szCs w:val="22"/>
      </w:rPr>
    </w:lvl>
    <w:lvl w:ilvl="2" w:tplc="40A2E57C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58C26BFC"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170ED69A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53DA2500">
      <w:numFmt w:val="bullet"/>
      <w:lvlText w:val="•"/>
      <w:lvlJc w:val="left"/>
      <w:pPr>
        <w:ind w:left="4742" w:hanging="360"/>
      </w:pPr>
      <w:rPr>
        <w:rFonts w:hint="default"/>
      </w:rPr>
    </w:lvl>
    <w:lvl w:ilvl="6" w:tplc="F48C2692"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3A52EDEE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80FE125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5" w15:restartNumberingAfterBreak="0">
    <w:nsid w:val="49A80076"/>
    <w:multiLevelType w:val="multilevel"/>
    <w:tmpl w:val="AD144A18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1B02B1"/>
    <w:multiLevelType w:val="hybridMultilevel"/>
    <w:tmpl w:val="FA645C2C"/>
    <w:lvl w:ilvl="0" w:tplc="4BEAB4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54290"/>
    <w:multiLevelType w:val="hybridMultilevel"/>
    <w:tmpl w:val="F14A6120"/>
    <w:lvl w:ilvl="0" w:tplc="458A206A">
      <w:start w:val="2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672AF"/>
    <w:multiLevelType w:val="hybridMultilevel"/>
    <w:tmpl w:val="BD24AF02"/>
    <w:lvl w:ilvl="0" w:tplc="83C6E6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FE"/>
    <w:rsid w:val="00046417"/>
    <w:rsid w:val="000D6130"/>
    <w:rsid w:val="00150C8D"/>
    <w:rsid w:val="00353A65"/>
    <w:rsid w:val="003814AA"/>
    <w:rsid w:val="003E47D6"/>
    <w:rsid w:val="003F0245"/>
    <w:rsid w:val="004C1B5F"/>
    <w:rsid w:val="004D49DD"/>
    <w:rsid w:val="00594CB9"/>
    <w:rsid w:val="00611857"/>
    <w:rsid w:val="00622BD9"/>
    <w:rsid w:val="006F26D2"/>
    <w:rsid w:val="00756E78"/>
    <w:rsid w:val="008210CD"/>
    <w:rsid w:val="00827DFE"/>
    <w:rsid w:val="008737B7"/>
    <w:rsid w:val="00D44F04"/>
    <w:rsid w:val="00D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BA1D"/>
  <w15:chartTrackingRefBased/>
  <w15:docId w15:val="{9306A39F-3206-44FB-9DAA-871116A2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4C1B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qFormat/>
    <w:locked/>
    <w:rsid w:val="004C1B5F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4C1B5F"/>
    <w:pPr>
      <w:suppressAutoHyphens/>
      <w:spacing w:after="0" w:line="276" w:lineRule="auto"/>
      <w:jc w:val="center"/>
    </w:pPr>
    <w:rPr>
      <w:rFonts w:ascii="Times New Roman" w:eastAsia="Calibri" w:hAnsi="Times New Roman" w:cs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4C1B5F"/>
    <w:rPr>
      <w:rFonts w:ascii="Times New Roman" w:eastAsia="Calibri" w:hAnsi="Times New Roman" w:cs="Times New Roman"/>
      <w:b/>
      <w:sz w:val="30"/>
      <w:szCs w:val="30"/>
    </w:rPr>
  </w:style>
  <w:style w:type="paragraph" w:styleId="Zkladntext">
    <w:name w:val="Body Text"/>
    <w:basedOn w:val="Normln"/>
    <w:link w:val="ZkladntextChar"/>
    <w:uiPriority w:val="99"/>
    <w:rsid w:val="00D44F0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4F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D44F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0C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C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C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C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C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</dc:creator>
  <cp:keywords/>
  <dc:description/>
  <cp:lastModifiedBy>Blanka Grebeňová</cp:lastModifiedBy>
  <cp:revision>2</cp:revision>
  <cp:lastPrinted>2021-10-11T09:31:00Z</cp:lastPrinted>
  <dcterms:created xsi:type="dcterms:W3CDTF">2021-10-19T09:34:00Z</dcterms:created>
  <dcterms:modified xsi:type="dcterms:W3CDTF">2021-10-19T09:34:00Z</dcterms:modified>
</cp:coreProperties>
</file>