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919E4" w14:textId="29124313" w:rsidR="00396E63" w:rsidRPr="00A80AB0" w:rsidRDefault="00C378AF" w:rsidP="00DF26D1">
      <w:pPr>
        <w:pStyle w:val="Zhlav"/>
        <w:keepNext/>
        <w:keepLines/>
        <w:spacing w:after="20"/>
        <w:jc w:val="center"/>
        <w:rPr>
          <w:rFonts w:asciiTheme="minorHAnsi" w:hAnsiTheme="minorHAnsi" w:cstheme="minorHAnsi"/>
          <w:b/>
          <w:bCs/>
          <w:caps/>
          <w:sz w:val="24"/>
          <w:szCs w:val="24"/>
          <w:lang w:val="cs-CZ"/>
        </w:rPr>
      </w:pPr>
      <w:r w:rsidRPr="00A80AB0">
        <w:rPr>
          <w:rFonts w:asciiTheme="minorHAnsi" w:hAnsiTheme="minorHAnsi" w:cstheme="minorHAnsi"/>
          <w:b/>
          <w:bCs/>
          <w:caps/>
          <w:sz w:val="24"/>
          <w:szCs w:val="24"/>
          <w:lang w:val="cs-CZ"/>
        </w:rPr>
        <w:t>Dodatek č.</w:t>
      </w:r>
      <w:r w:rsidR="0000143A">
        <w:rPr>
          <w:rFonts w:asciiTheme="minorHAnsi" w:hAnsiTheme="minorHAnsi" w:cstheme="minorHAnsi"/>
          <w:b/>
          <w:bCs/>
          <w:caps/>
          <w:sz w:val="24"/>
          <w:szCs w:val="24"/>
          <w:lang w:val="cs-CZ"/>
        </w:rPr>
        <w:t>2</w:t>
      </w:r>
      <w:r w:rsidRPr="00A80AB0">
        <w:rPr>
          <w:rFonts w:asciiTheme="minorHAnsi" w:hAnsiTheme="minorHAnsi" w:cstheme="minorHAnsi"/>
          <w:b/>
          <w:bCs/>
          <w:caps/>
          <w:sz w:val="24"/>
          <w:szCs w:val="24"/>
          <w:lang w:val="cs-CZ"/>
        </w:rPr>
        <w:t xml:space="preserve"> ke </w:t>
      </w:r>
      <w:r w:rsidR="008B7F9F" w:rsidRPr="00A80AB0">
        <w:rPr>
          <w:rFonts w:asciiTheme="minorHAnsi" w:hAnsiTheme="minorHAnsi" w:cstheme="minorHAnsi"/>
          <w:b/>
          <w:bCs/>
          <w:caps/>
          <w:sz w:val="24"/>
          <w:szCs w:val="24"/>
        </w:rPr>
        <w:t>Smlouv</w:t>
      </w:r>
      <w:r w:rsidRPr="00A80AB0">
        <w:rPr>
          <w:rFonts w:asciiTheme="minorHAnsi" w:hAnsiTheme="minorHAnsi" w:cstheme="minorHAnsi"/>
          <w:b/>
          <w:bCs/>
          <w:caps/>
          <w:sz w:val="24"/>
          <w:szCs w:val="24"/>
          <w:lang w:val="cs-CZ"/>
        </w:rPr>
        <w:t>ě</w:t>
      </w:r>
      <w:r w:rsidR="008B7F9F" w:rsidRPr="00A80AB0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o </w:t>
      </w:r>
      <w:r w:rsidR="003973C6" w:rsidRPr="00A80AB0">
        <w:rPr>
          <w:rFonts w:asciiTheme="minorHAnsi" w:hAnsiTheme="minorHAnsi" w:cstheme="minorHAnsi"/>
          <w:b/>
          <w:bCs/>
          <w:caps/>
          <w:sz w:val="24"/>
          <w:szCs w:val="24"/>
          <w:lang w:val="cs-CZ"/>
        </w:rPr>
        <w:t>výkupu elektrické energie</w:t>
      </w:r>
    </w:p>
    <w:p w14:paraId="6C62F566" w14:textId="77777777" w:rsidR="008B7F9F" w:rsidRPr="00A80AB0" w:rsidRDefault="008B7F9F" w:rsidP="00F156B5">
      <w:pPr>
        <w:pStyle w:val="Zhlav"/>
        <w:keepNext/>
        <w:keepLines/>
        <w:jc w:val="center"/>
        <w:rPr>
          <w:rFonts w:asciiTheme="minorHAnsi" w:hAnsiTheme="minorHAnsi" w:cstheme="minorHAnsi"/>
          <w:b/>
          <w:bCs/>
          <w:sz w:val="20"/>
          <w:lang w:val="cs-CZ"/>
        </w:rPr>
      </w:pPr>
    </w:p>
    <w:p w14:paraId="1A0BC035" w14:textId="2DC7BA10" w:rsidR="00841FE0" w:rsidRPr="00A80AB0" w:rsidRDefault="008B7F9F" w:rsidP="00DF26D1">
      <w:pPr>
        <w:pStyle w:val="Zhlav"/>
        <w:keepNext/>
        <w:keepLines/>
        <w:spacing w:after="20"/>
        <w:jc w:val="center"/>
        <w:rPr>
          <w:rFonts w:asciiTheme="minorHAnsi" w:hAnsiTheme="minorHAnsi" w:cstheme="minorHAnsi"/>
          <w:bCs/>
          <w:sz w:val="20"/>
          <w:lang w:val="cs-CZ"/>
        </w:rPr>
      </w:pPr>
      <w:r w:rsidRPr="00A80AB0">
        <w:rPr>
          <w:rFonts w:asciiTheme="minorHAnsi" w:hAnsiTheme="minorHAnsi" w:cstheme="minorHAnsi"/>
          <w:bCs/>
          <w:sz w:val="20"/>
          <w:lang w:val="cs-CZ"/>
        </w:rPr>
        <w:t>uzavřen</w:t>
      </w:r>
      <w:r w:rsidR="00C378AF" w:rsidRPr="00A80AB0">
        <w:rPr>
          <w:rFonts w:asciiTheme="minorHAnsi" w:hAnsiTheme="minorHAnsi" w:cstheme="minorHAnsi"/>
          <w:bCs/>
          <w:sz w:val="20"/>
          <w:lang w:val="cs-CZ"/>
        </w:rPr>
        <w:t>é</w:t>
      </w:r>
      <w:r w:rsidRPr="00A80AB0">
        <w:rPr>
          <w:rFonts w:asciiTheme="minorHAnsi" w:hAnsiTheme="minorHAnsi" w:cstheme="minorHAnsi"/>
          <w:bCs/>
          <w:sz w:val="20"/>
          <w:lang w:val="cs-CZ"/>
        </w:rPr>
        <w:t xml:space="preserve"> dle zákona č. 89/2012 Sb., občanský zákoník, v souladu se zákonem č.</w:t>
      </w:r>
      <w:r w:rsidR="00841FE0" w:rsidRPr="00A80AB0">
        <w:rPr>
          <w:rFonts w:asciiTheme="minorHAnsi" w:hAnsiTheme="minorHAnsi" w:cstheme="minorHAnsi"/>
          <w:bCs/>
          <w:sz w:val="20"/>
          <w:lang w:val="cs-CZ"/>
        </w:rPr>
        <w:t> </w:t>
      </w:r>
      <w:r w:rsidRPr="00A80AB0">
        <w:rPr>
          <w:rFonts w:asciiTheme="minorHAnsi" w:hAnsiTheme="minorHAnsi" w:cstheme="minorHAnsi"/>
          <w:bCs/>
          <w:sz w:val="20"/>
          <w:lang w:val="cs-CZ"/>
        </w:rPr>
        <w:t xml:space="preserve">458/2000 Sb., </w:t>
      </w:r>
      <w:r w:rsidR="00841FE0" w:rsidRPr="00A80AB0">
        <w:rPr>
          <w:rFonts w:asciiTheme="minorHAnsi" w:hAnsiTheme="minorHAnsi" w:cstheme="minorHAnsi"/>
          <w:bCs/>
          <w:sz w:val="20"/>
          <w:lang w:val="cs-CZ"/>
        </w:rPr>
        <w:t>o podmínkách podnikání a o výkonu státní správy v energetických odvětvích a o změně některých zákonů (</w:t>
      </w:r>
      <w:r w:rsidRPr="00A80AB0">
        <w:rPr>
          <w:rFonts w:asciiTheme="minorHAnsi" w:hAnsiTheme="minorHAnsi" w:cstheme="minorHAnsi"/>
          <w:bCs/>
          <w:sz w:val="20"/>
          <w:lang w:val="cs-CZ"/>
        </w:rPr>
        <w:t>energetický zákon</w:t>
      </w:r>
      <w:r w:rsidR="00841FE0" w:rsidRPr="00A80AB0">
        <w:rPr>
          <w:rFonts w:asciiTheme="minorHAnsi" w:hAnsiTheme="minorHAnsi" w:cstheme="minorHAnsi"/>
          <w:bCs/>
          <w:sz w:val="20"/>
          <w:lang w:val="cs-CZ"/>
        </w:rPr>
        <w:t>)</w:t>
      </w:r>
      <w:r w:rsidRPr="00A80AB0">
        <w:rPr>
          <w:rFonts w:asciiTheme="minorHAnsi" w:hAnsiTheme="minorHAnsi" w:cstheme="minorHAnsi"/>
          <w:bCs/>
          <w:sz w:val="20"/>
          <w:lang w:val="cs-CZ"/>
        </w:rPr>
        <w:t xml:space="preserve"> a </w:t>
      </w:r>
      <w:r w:rsidR="00841FE0" w:rsidRPr="00A80AB0">
        <w:rPr>
          <w:rFonts w:asciiTheme="minorHAnsi" w:hAnsiTheme="minorHAnsi" w:cstheme="minorHAnsi"/>
          <w:bCs/>
          <w:sz w:val="20"/>
          <w:lang w:val="cs-CZ"/>
        </w:rPr>
        <w:t xml:space="preserve">dalšími </w:t>
      </w:r>
      <w:r w:rsidRPr="00A80AB0">
        <w:rPr>
          <w:rFonts w:asciiTheme="minorHAnsi" w:hAnsiTheme="minorHAnsi" w:cstheme="minorHAnsi"/>
          <w:bCs/>
          <w:sz w:val="20"/>
          <w:lang w:val="cs-CZ"/>
        </w:rPr>
        <w:t>souvisejícími předpisy</w:t>
      </w:r>
      <w:r w:rsidR="00841FE0" w:rsidRPr="00A80AB0">
        <w:rPr>
          <w:rFonts w:asciiTheme="minorHAnsi" w:hAnsiTheme="minorHAnsi" w:cstheme="minorHAnsi"/>
          <w:bCs/>
          <w:sz w:val="20"/>
          <w:lang w:val="cs-CZ"/>
        </w:rPr>
        <w:t xml:space="preserve"> </w:t>
      </w:r>
    </w:p>
    <w:p w14:paraId="4FD9718B" w14:textId="77777777" w:rsidR="008B7F9F" w:rsidRPr="00A80AB0" w:rsidRDefault="008B7F9F" w:rsidP="00DF26D1">
      <w:pPr>
        <w:pStyle w:val="Zhlav"/>
        <w:keepNext/>
        <w:keepLines/>
        <w:spacing w:after="20"/>
        <w:jc w:val="center"/>
        <w:rPr>
          <w:rFonts w:asciiTheme="minorHAnsi" w:hAnsiTheme="minorHAnsi" w:cstheme="minorHAnsi"/>
          <w:bCs/>
          <w:sz w:val="20"/>
        </w:rPr>
      </w:pPr>
      <w:r w:rsidRPr="00A80AB0">
        <w:rPr>
          <w:rFonts w:asciiTheme="minorHAnsi" w:hAnsiTheme="minorHAnsi" w:cstheme="minorHAnsi"/>
          <w:bCs/>
          <w:sz w:val="20"/>
        </w:rPr>
        <w:t>(dále jen „</w:t>
      </w:r>
      <w:r w:rsidRPr="00A80AB0">
        <w:rPr>
          <w:rFonts w:asciiTheme="minorHAnsi" w:hAnsiTheme="minorHAnsi" w:cstheme="minorHAnsi"/>
          <w:b/>
          <w:bCs/>
          <w:sz w:val="20"/>
        </w:rPr>
        <w:t>Smlouva</w:t>
      </w:r>
      <w:r w:rsidRPr="00A80AB0">
        <w:rPr>
          <w:rFonts w:asciiTheme="minorHAnsi" w:hAnsiTheme="minorHAnsi" w:cstheme="minorHAnsi"/>
          <w:bCs/>
          <w:sz w:val="20"/>
        </w:rPr>
        <w:t>“)</w:t>
      </w:r>
    </w:p>
    <w:p w14:paraId="3A38DDED" w14:textId="42CF5B39" w:rsidR="008B7F9F" w:rsidRPr="00A80AB0" w:rsidRDefault="008B7F9F" w:rsidP="00AA121D">
      <w:pPr>
        <w:pStyle w:val="Zhlav"/>
        <w:keepNext/>
        <w:keepLines/>
        <w:spacing w:after="20"/>
        <w:rPr>
          <w:rFonts w:asciiTheme="minorHAnsi" w:hAnsiTheme="minorHAnsi" w:cstheme="minorHAnsi"/>
          <w:b/>
          <w:bCs/>
          <w:caps/>
          <w:sz w:val="24"/>
          <w:szCs w:val="24"/>
          <w:lang w:val="cs-CZ"/>
        </w:rPr>
      </w:pPr>
    </w:p>
    <w:p w14:paraId="32A6A48A" w14:textId="77777777" w:rsidR="00841FE0" w:rsidRPr="00A80AB0" w:rsidRDefault="00841FE0" w:rsidP="00DF26D1">
      <w:pPr>
        <w:keepNext/>
        <w:keepLines/>
        <w:rPr>
          <w:rFonts w:asciiTheme="minorHAnsi" w:hAnsiTheme="minorHAnsi" w:cstheme="minorHAnsi"/>
          <w:sz w:val="20"/>
        </w:rPr>
      </w:pPr>
    </w:p>
    <w:p w14:paraId="142F1C46" w14:textId="77777777" w:rsidR="0000143A" w:rsidRPr="001F07C1" w:rsidRDefault="0000143A" w:rsidP="0000143A">
      <w:pPr>
        <w:pStyle w:val="Nadpis4"/>
        <w:ind w:left="0"/>
        <w:rPr>
          <w:rFonts w:ascii="Calibri" w:hAnsi="Calibri" w:cs="Tahoma"/>
          <w:b/>
          <w:kern w:val="20"/>
          <w:sz w:val="22"/>
          <w:szCs w:val="22"/>
          <w:u w:val="none"/>
        </w:rPr>
      </w:pPr>
      <w:r w:rsidRPr="001F07C1">
        <w:rPr>
          <w:rFonts w:ascii="Calibri" w:hAnsi="Calibri" w:cs="Tahoma"/>
          <w:b/>
          <w:kern w:val="20"/>
          <w:sz w:val="22"/>
          <w:szCs w:val="22"/>
          <w:u w:val="none"/>
        </w:rPr>
        <w:t>Výrobce:</w:t>
      </w:r>
    </w:p>
    <w:p w14:paraId="6E5C5616" w14:textId="77777777" w:rsidR="0000143A" w:rsidRPr="00AC58E1" w:rsidRDefault="0000143A" w:rsidP="0000143A">
      <w:pPr>
        <w:rPr>
          <w:rFonts w:ascii="Calibri" w:hAnsi="Calibri"/>
          <w:b/>
          <w:sz w:val="22"/>
          <w:szCs w:val="22"/>
        </w:rPr>
      </w:pPr>
      <w:r w:rsidRPr="00AC58E1">
        <w:rPr>
          <w:rFonts w:ascii="Calibri" w:hAnsi="Calibri"/>
          <w:b/>
          <w:sz w:val="22"/>
          <w:szCs w:val="22"/>
        </w:rPr>
        <w:t>Město Chrudim</w:t>
      </w:r>
    </w:p>
    <w:p w14:paraId="675F6DB8" w14:textId="77777777" w:rsidR="0000143A" w:rsidRPr="005B7473" w:rsidRDefault="0000143A" w:rsidP="0000143A">
      <w:pPr>
        <w:rPr>
          <w:rFonts w:ascii="Calibri" w:hAnsi="Calibri" w:cs="Calibri"/>
          <w:sz w:val="22"/>
          <w:szCs w:val="22"/>
        </w:rPr>
      </w:pPr>
      <w:r w:rsidRPr="005B7473">
        <w:rPr>
          <w:rFonts w:ascii="Calibri" w:hAnsi="Calibri" w:cs="Calibri"/>
          <w:sz w:val="22"/>
          <w:szCs w:val="22"/>
        </w:rPr>
        <w:t xml:space="preserve">Sídlo: </w:t>
      </w:r>
      <w:bookmarkStart w:id="0" w:name="_Hlk535838662"/>
      <w:proofErr w:type="spellStart"/>
      <w:r w:rsidRPr="005B7473">
        <w:rPr>
          <w:rFonts w:ascii="Calibri" w:hAnsi="Calibri" w:cs="Calibri"/>
          <w:sz w:val="22"/>
          <w:szCs w:val="22"/>
        </w:rPr>
        <w:t>Resselovo</w:t>
      </w:r>
      <w:proofErr w:type="spellEnd"/>
      <w:r w:rsidRPr="005B7473">
        <w:rPr>
          <w:rFonts w:ascii="Calibri" w:hAnsi="Calibri" w:cs="Calibri"/>
          <w:sz w:val="22"/>
          <w:szCs w:val="22"/>
        </w:rPr>
        <w:t xml:space="preserve"> náměstí 77</w:t>
      </w:r>
      <w:r>
        <w:rPr>
          <w:rFonts w:ascii="Calibri" w:hAnsi="Calibri" w:cs="Calibri"/>
          <w:sz w:val="22"/>
          <w:szCs w:val="22"/>
        </w:rPr>
        <w:t xml:space="preserve">, </w:t>
      </w:r>
      <w:r w:rsidRPr="005B7473">
        <w:rPr>
          <w:rFonts w:ascii="Calibri" w:hAnsi="Calibri" w:cs="Calibri"/>
          <w:sz w:val="22"/>
          <w:szCs w:val="22"/>
        </w:rPr>
        <w:t>537 01 Chrudim - Chrudim I</w:t>
      </w:r>
    </w:p>
    <w:bookmarkEnd w:id="0"/>
    <w:p w14:paraId="5301230E" w14:textId="77777777" w:rsidR="0000143A" w:rsidRPr="005B7473" w:rsidRDefault="0000143A" w:rsidP="0000143A">
      <w:pPr>
        <w:rPr>
          <w:rFonts w:ascii="Calibri" w:hAnsi="Calibri" w:cs="Calibri"/>
          <w:sz w:val="22"/>
          <w:szCs w:val="22"/>
        </w:rPr>
      </w:pPr>
      <w:r w:rsidRPr="005B7473">
        <w:rPr>
          <w:rFonts w:ascii="Calibri" w:hAnsi="Calibri" w:cs="Calibri"/>
          <w:sz w:val="22"/>
          <w:szCs w:val="22"/>
        </w:rPr>
        <w:t>IČ/Datum narození: 00270211, DIČ: CZ00270211</w:t>
      </w:r>
    </w:p>
    <w:p w14:paraId="6DAAA98C" w14:textId="77777777" w:rsidR="0000143A" w:rsidRPr="005B7473" w:rsidRDefault="0000143A" w:rsidP="0000143A">
      <w:pPr>
        <w:rPr>
          <w:rFonts w:ascii="Calibri" w:hAnsi="Calibri" w:cs="Calibri"/>
          <w:sz w:val="22"/>
          <w:szCs w:val="22"/>
        </w:rPr>
      </w:pPr>
      <w:r w:rsidRPr="005B7473">
        <w:rPr>
          <w:rFonts w:ascii="Calibri" w:hAnsi="Calibri" w:cs="Calibri"/>
          <w:sz w:val="22"/>
          <w:szCs w:val="22"/>
        </w:rPr>
        <w:t>zastoupený:</w:t>
      </w:r>
      <w:r>
        <w:rPr>
          <w:rFonts w:ascii="Calibri" w:hAnsi="Calibri" w:cs="Calibri"/>
          <w:sz w:val="22"/>
          <w:szCs w:val="22"/>
        </w:rPr>
        <w:t xml:space="preserve"> Ing. František Pilný MBA, starosta města</w:t>
      </w:r>
    </w:p>
    <w:p w14:paraId="47375B6B" w14:textId="77777777" w:rsidR="0000143A" w:rsidRPr="005B7473" w:rsidRDefault="0000143A" w:rsidP="0000143A">
      <w:pPr>
        <w:rPr>
          <w:rFonts w:ascii="Calibri" w:hAnsi="Calibri" w:cs="Calibri"/>
          <w:sz w:val="22"/>
          <w:szCs w:val="22"/>
        </w:rPr>
      </w:pPr>
      <w:r w:rsidRPr="005B7473">
        <w:rPr>
          <w:rFonts w:ascii="Calibri" w:hAnsi="Calibri" w:cs="Calibri"/>
          <w:sz w:val="22"/>
          <w:szCs w:val="22"/>
        </w:rPr>
        <w:t>Číslo licence ERÚ na výrobu: 111835118</w:t>
      </w:r>
    </w:p>
    <w:p w14:paraId="31BADF94" w14:textId="77777777" w:rsidR="0000143A" w:rsidRPr="005B7473" w:rsidRDefault="0000143A" w:rsidP="0000143A">
      <w:pPr>
        <w:rPr>
          <w:rFonts w:ascii="Calibri" w:hAnsi="Calibri" w:cs="Calibri"/>
          <w:sz w:val="22"/>
          <w:szCs w:val="22"/>
        </w:rPr>
      </w:pPr>
      <w:r w:rsidRPr="005B7473">
        <w:rPr>
          <w:rFonts w:ascii="Calibri" w:hAnsi="Calibri" w:cs="Calibri"/>
          <w:sz w:val="22"/>
          <w:szCs w:val="22"/>
        </w:rPr>
        <w:t>Číslo účtu / kód banky: 104109895/0300</w:t>
      </w:r>
    </w:p>
    <w:p w14:paraId="69200415" w14:textId="77777777" w:rsidR="0000143A" w:rsidRPr="005B7473" w:rsidRDefault="0000143A" w:rsidP="0000143A">
      <w:pPr>
        <w:rPr>
          <w:rFonts w:ascii="Calibri" w:hAnsi="Calibri" w:cs="Calibri"/>
          <w:sz w:val="22"/>
          <w:szCs w:val="22"/>
        </w:rPr>
      </w:pPr>
      <w:r w:rsidRPr="005B7473">
        <w:rPr>
          <w:rFonts w:ascii="Calibri" w:hAnsi="Calibri" w:cs="Calibri"/>
          <w:sz w:val="22"/>
          <w:szCs w:val="22"/>
        </w:rPr>
        <w:t>Kontaktní osoba: Pavlík Zdeněk</w:t>
      </w:r>
    </w:p>
    <w:p w14:paraId="0C49993C" w14:textId="77777777" w:rsidR="0000143A" w:rsidRDefault="0000143A" w:rsidP="0000143A">
      <w:pPr>
        <w:tabs>
          <w:tab w:val="left" w:pos="2520"/>
        </w:tabs>
        <w:rPr>
          <w:rFonts w:ascii="Calibri" w:hAnsi="Calibri" w:cs="Calibri"/>
          <w:sz w:val="22"/>
          <w:szCs w:val="22"/>
        </w:rPr>
      </w:pPr>
      <w:r w:rsidRPr="005B7473">
        <w:rPr>
          <w:rFonts w:ascii="Calibri" w:hAnsi="Calibri" w:cs="Calibri"/>
          <w:sz w:val="22"/>
          <w:szCs w:val="22"/>
        </w:rPr>
        <w:t>E-mail:</w:t>
      </w:r>
      <w:bookmarkStart w:id="1" w:name="EMAIL_1"/>
      <w:bookmarkEnd w:id="1"/>
      <w:r w:rsidRPr="005B7473">
        <w:rPr>
          <w:rFonts w:ascii="Calibri" w:hAnsi="Calibri" w:cs="Calibri"/>
          <w:sz w:val="22"/>
          <w:szCs w:val="22"/>
        </w:rPr>
        <w:t xml:space="preserve"> </w:t>
      </w:r>
      <w:hyperlink r:id="rId5" w:history="1">
        <w:r w:rsidRPr="00D14BF4">
          <w:rPr>
            <w:rStyle w:val="Hypertextovodkaz"/>
            <w:rFonts w:ascii="Calibri" w:hAnsi="Calibri" w:cs="Calibri"/>
            <w:sz w:val="22"/>
            <w:szCs w:val="22"/>
          </w:rPr>
          <w:t>zdenek.pavlik@chrudim-city.cz</w:t>
        </w:r>
      </w:hyperlink>
    </w:p>
    <w:p w14:paraId="7E885315" w14:textId="0DBAB472" w:rsidR="0000143A" w:rsidRPr="005B7473" w:rsidRDefault="0000143A" w:rsidP="0000143A">
      <w:pPr>
        <w:tabs>
          <w:tab w:val="left" w:pos="2520"/>
        </w:tabs>
        <w:rPr>
          <w:rFonts w:ascii="Calibri" w:hAnsi="Calibri" w:cs="Calibri"/>
          <w:sz w:val="22"/>
          <w:szCs w:val="22"/>
        </w:rPr>
      </w:pPr>
      <w:r w:rsidRPr="005B7473">
        <w:rPr>
          <w:rFonts w:ascii="Calibri" w:hAnsi="Calibri" w:cs="Calibri"/>
          <w:sz w:val="22"/>
          <w:szCs w:val="22"/>
        </w:rPr>
        <w:t xml:space="preserve">Telefon: </w:t>
      </w:r>
      <w:bookmarkStart w:id="2" w:name="TELEPHONE_1"/>
      <w:bookmarkEnd w:id="2"/>
      <w:proofErr w:type="spellStart"/>
      <w:r w:rsidR="00677706">
        <w:rPr>
          <w:rFonts w:ascii="Calibri" w:hAnsi="Calibri" w:cs="Calibri"/>
          <w:sz w:val="22"/>
          <w:szCs w:val="22"/>
        </w:rPr>
        <w:t>xxx</w:t>
      </w:r>
      <w:proofErr w:type="spellEnd"/>
      <w:r w:rsidR="0067770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7706">
        <w:rPr>
          <w:rFonts w:ascii="Calibri" w:hAnsi="Calibri" w:cs="Calibri"/>
          <w:sz w:val="22"/>
          <w:szCs w:val="22"/>
        </w:rPr>
        <w:t>xxx</w:t>
      </w:r>
      <w:proofErr w:type="spellEnd"/>
      <w:r w:rsidR="0067770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7706">
        <w:rPr>
          <w:rFonts w:ascii="Calibri" w:hAnsi="Calibri" w:cs="Calibri"/>
          <w:sz w:val="22"/>
          <w:szCs w:val="22"/>
        </w:rPr>
        <w:t>xxx</w:t>
      </w:r>
      <w:proofErr w:type="spellEnd"/>
      <w:r w:rsidRPr="005B7473">
        <w:rPr>
          <w:rFonts w:ascii="Calibri" w:hAnsi="Calibri" w:cs="Calibri"/>
          <w:sz w:val="22"/>
          <w:szCs w:val="22"/>
        </w:rPr>
        <w:t xml:space="preserve"> </w:t>
      </w:r>
    </w:p>
    <w:p w14:paraId="4EE846FC" w14:textId="77777777" w:rsidR="0000143A" w:rsidRDefault="0000143A" w:rsidP="0000143A">
      <w:pPr>
        <w:tabs>
          <w:tab w:val="left" w:pos="2520"/>
        </w:tabs>
        <w:rPr>
          <w:rFonts w:ascii="Calibri" w:hAnsi="Calibri" w:cs="Calibri"/>
          <w:sz w:val="22"/>
          <w:szCs w:val="22"/>
        </w:rPr>
      </w:pPr>
      <w:r w:rsidRPr="005B7473">
        <w:rPr>
          <w:rFonts w:ascii="Calibri" w:hAnsi="Calibri" w:cs="Calibri"/>
          <w:sz w:val="22"/>
          <w:szCs w:val="22"/>
        </w:rPr>
        <w:t xml:space="preserve">Korespondenční adresa pro odesílání daňových dokladů a ostatní korespondence: </w:t>
      </w:r>
      <w:r>
        <w:rPr>
          <w:rFonts w:ascii="Calibri" w:hAnsi="Calibri" w:cs="Calibri"/>
          <w:sz w:val="22"/>
          <w:szCs w:val="22"/>
        </w:rPr>
        <w:br/>
      </w:r>
      <w:r w:rsidRPr="005B7473">
        <w:rPr>
          <w:rFonts w:ascii="Calibri" w:hAnsi="Calibri" w:cs="Calibri"/>
          <w:sz w:val="22"/>
          <w:szCs w:val="22"/>
        </w:rPr>
        <w:t>Město Chrudim</w:t>
      </w:r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B7473">
        <w:rPr>
          <w:rFonts w:ascii="Calibri" w:hAnsi="Calibri" w:cs="Calibri"/>
          <w:sz w:val="22"/>
          <w:szCs w:val="22"/>
        </w:rPr>
        <w:t>Resselovo</w:t>
      </w:r>
      <w:proofErr w:type="spellEnd"/>
      <w:r w:rsidRPr="005B7473">
        <w:rPr>
          <w:rFonts w:ascii="Calibri" w:hAnsi="Calibri" w:cs="Calibri"/>
          <w:sz w:val="22"/>
          <w:szCs w:val="22"/>
        </w:rPr>
        <w:t xml:space="preserve"> náměstí 77, 537 01 Chrudim - Chrudim I</w:t>
      </w:r>
    </w:p>
    <w:p w14:paraId="3FF82337" w14:textId="77777777" w:rsidR="0000143A" w:rsidRPr="001F07C1" w:rsidRDefault="0000143A" w:rsidP="0000143A">
      <w:pPr>
        <w:tabs>
          <w:tab w:val="left" w:pos="2520"/>
        </w:tabs>
        <w:rPr>
          <w:rFonts w:ascii="Calibri" w:hAnsi="Calibri" w:cs="Calibri"/>
          <w:sz w:val="22"/>
          <w:szCs w:val="22"/>
        </w:rPr>
      </w:pPr>
    </w:p>
    <w:p w14:paraId="2D6BBD83" w14:textId="77777777" w:rsidR="0000143A" w:rsidRPr="001F07C1" w:rsidRDefault="0000143A" w:rsidP="0000143A">
      <w:pPr>
        <w:rPr>
          <w:rFonts w:ascii="Calibri" w:hAnsi="Calibri" w:cs="Tahoma"/>
          <w:color w:val="000000"/>
          <w:kern w:val="20"/>
          <w:sz w:val="22"/>
          <w:szCs w:val="22"/>
        </w:rPr>
      </w:pPr>
      <w:r w:rsidRPr="001F07C1">
        <w:rPr>
          <w:rFonts w:ascii="Calibri" w:hAnsi="Calibri" w:cs="Calibri"/>
          <w:sz w:val="22"/>
          <w:szCs w:val="22"/>
        </w:rPr>
        <w:t>(dále jako</w:t>
      </w:r>
      <w:r w:rsidRPr="001F07C1">
        <w:rPr>
          <w:rFonts w:ascii="Calibri" w:hAnsi="Calibri" w:cs="Tahoma"/>
          <w:color w:val="000000"/>
          <w:kern w:val="20"/>
          <w:sz w:val="22"/>
          <w:szCs w:val="22"/>
        </w:rPr>
        <w:t xml:space="preserve"> „</w:t>
      </w:r>
      <w:r w:rsidRPr="001F07C1">
        <w:rPr>
          <w:rFonts w:ascii="Calibri" w:hAnsi="Calibri" w:cs="Tahoma"/>
          <w:b/>
          <w:color w:val="000000"/>
          <w:kern w:val="20"/>
          <w:sz w:val="22"/>
          <w:szCs w:val="22"/>
        </w:rPr>
        <w:t>Výrobce</w:t>
      </w:r>
      <w:r w:rsidRPr="001F07C1">
        <w:rPr>
          <w:rFonts w:ascii="Calibri" w:hAnsi="Calibri" w:cs="Tahoma"/>
          <w:color w:val="000000"/>
          <w:kern w:val="20"/>
          <w:sz w:val="22"/>
          <w:szCs w:val="22"/>
        </w:rPr>
        <w:t>“)</w:t>
      </w:r>
    </w:p>
    <w:p w14:paraId="19521DD6" w14:textId="77777777" w:rsidR="0000143A" w:rsidRPr="001F07C1" w:rsidRDefault="0000143A" w:rsidP="0000143A">
      <w:pPr>
        <w:rPr>
          <w:rFonts w:ascii="Calibri" w:hAnsi="Calibri" w:cs="Tahoma"/>
          <w:color w:val="000000"/>
          <w:kern w:val="20"/>
          <w:sz w:val="22"/>
          <w:szCs w:val="22"/>
        </w:rPr>
      </w:pPr>
    </w:p>
    <w:p w14:paraId="7E4F6D03" w14:textId="77777777" w:rsidR="0000143A" w:rsidRPr="001F07C1" w:rsidRDefault="0000143A" w:rsidP="0000143A">
      <w:pPr>
        <w:rPr>
          <w:rFonts w:ascii="Calibri" w:hAnsi="Calibri" w:cs="Tahoma"/>
          <w:b/>
          <w:color w:val="000000"/>
          <w:kern w:val="20"/>
          <w:sz w:val="22"/>
          <w:szCs w:val="22"/>
        </w:rPr>
      </w:pPr>
      <w:r w:rsidRPr="001F07C1">
        <w:rPr>
          <w:rFonts w:ascii="Calibri" w:hAnsi="Calibri" w:cs="Tahoma"/>
          <w:b/>
          <w:color w:val="000000"/>
          <w:kern w:val="20"/>
          <w:sz w:val="22"/>
          <w:szCs w:val="22"/>
        </w:rPr>
        <w:t>a</w:t>
      </w:r>
    </w:p>
    <w:p w14:paraId="4815F6DD" w14:textId="77777777" w:rsidR="0000143A" w:rsidRPr="001F07C1" w:rsidRDefault="0000143A" w:rsidP="0000143A">
      <w:pPr>
        <w:pStyle w:val="Nadpis4"/>
        <w:ind w:left="0"/>
        <w:rPr>
          <w:rFonts w:ascii="Calibri" w:hAnsi="Calibri" w:cs="Tahoma"/>
          <w:kern w:val="20"/>
          <w:sz w:val="22"/>
          <w:szCs w:val="22"/>
        </w:rPr>
      </w:pPr>
    </w:p>
    <w:p w14:paraId="0DAC4FFC" w14:textId="77777777" w:rsidR="0000143A" w:rsidRPr="001F07C1" w:rsidRDefault="0000143A" w:rsidP="0000143A">
      <w:pPr>
        <w:pStyle w:val="Nadpis4"/>
        <w:ind w:left="0"/>
        <w:rPr>
          <w:rFonts w:ascii="Calibri" w:hAnsi="Calibri" w:cs="Tahoma"/>
          <w:b/>
          <w:bCs/>
          <w:kern w:val="20"/>
          <w:sz w:val="22"/>
          <w:szCs w:val="22"/>
          <w:u w:val="none"/>
        </w:rPr>
      </w:pPr>
      <w:r w:rsidRPr="007A1C53">
        <w:rPr>
          <w:rFonts w:ascii="Calibri" w:hAnsi="Calibri" w:cs="Tahoma"/>
          <w:b/>
          <w:kern w:val="20"/>
          <w:sz w:val="22"/>
          <w:szCs w:val="22"/>
          <w:u w:val="none"/>
        </w:rPr>
        <w:t>Obchodník</w:t>
      </w:r>
      <w:r w:rsidRPr="001F07C1">
        <w:rPr>
          <w:rFonts w:ascii="Calibri" w:hAnsi="Calibri" w:cs="Tahoma"/>
          <w:b/>
          <w:kern w:val="20"/>
          <w:sz w:val="22"/>
          <w:szCs w:val="22"/>
          <w:u w:val="none"/>
        </w:rPr>
        <w:t>:</w:t>
      </w:r>
    </w:p>
    <w:p w14:paraId="268525E7" w14:textId="77777777" w:rsidR="0000143A" w:rsidRPr="001F07C1" w:rsidRDefault="0000143A" w:rsidP="0000143A">
      <w:pPr>
        <w:rPr>
          <w:rFonts w:ascii="Calibri" w:hAnsi="Calibri" w:cs="Calibri"/>
          <w:b/>
          <w:sz w:val="22"/>
          <w:szCs w:val="22"/>
        </w:rPr>
      </w:pPr>
      <w:r w:rsidRPr="001F07C1">
        <w:rPr>
          <w:rFonts w:ascii="Calibri" w:hAnsi="Calibri" w:cs="Calibri"/>
          <w:b/>
          <w:sz w:val="22"/>
          <w:szCs w:val="22"/>
        </w:rPr>
        <w:t>Pražská plynárenská, a.s.</w:t>
      </w:r>
    </w:p>
    <w:p w14:paraId="5D0BE0F7" w14:textId="77777777" w:rsidR="0000143A" w:rsidRPr="001F07C1" w:rsidRDefault="0000143A" w:rsidP="0000143A">
      <w:pPr>
        <w:rPr>
          <w:rFonts w:ascii="Calibri" w:hAnsi="Calibri" w:cs="Calibri"/>
          <w:sz w:val="22"/>
          <w:szCs w:val="22"/>
        </w:rPr>
      </w:pPr>
      <w:r w:rsidRPr="001F07C1">
        <w:rPr>
          <w:rFonts w:ascii="Calibri" w:hAnsi="Calibri" w:cs="Calibri"/>
          <w:sz w:val="22"/>
          <w:szCs w:val="22"/>
        </w:rPr>
        <w:t>se sídlem Národní 37, 11000 Praha 1 - Nové Město</w:t>
      </w:r>
    </w:p>
    <w:p w14:paraId="2BC2399A" w14:textId="77777777" w:rsidR="0000143A" w:rsidRPr="001F07C1" w:rsidRDefault="0000143A" w:rsidP="0000143A">
      <w:pPr>
        <w:rPr>
          <w:rFonts w:ascii="Calibri" w:hAnsi="Calibri" w:cs="Calibri"/>
          <w:sz w:val="22"/>
          <w:szCs w:val="22"/>
        </w:rPr>
      </w:pPr>
      <w:r w:rsidRPr="001F07C1">
        <w:rPr>
          <w:rFonts w:ascii="Calibri" w:hAnsi="Calibri" w:cs="Calibri"/>
          <w:sz w:val="22"/>
          <w:szCs w:val="22"/>
        </w:rPr>
        <w:t>IČ: 60193492, DIČ: CZ60193492</w:t>
      </w:r>
    </w:p>
    <w:p w14:paraId="55288290" w14:textId="77777777" w:rsidR="0000143A" w:rsidRPr="001F07C1" w:rsidRDefault="0000143A" w:rsidP="0000143A">
      <w:pPr>
        <w:jc w:val="both"/>
        <w:rPr>
          <w:rFonts w:ascii="Calibri" w:hAnsi="Calibri" w:cs="Calibri"/>
          <w:sz w:val="22"/>
          <w:szCs w:val="22"/>
        </w:rPr>
      </w:pPr>
      <w:r w:rsidRPr="001F07C1">
        <w:rPr>
          <w:rFonts w:ascii="Calibri" w:hAnsi="Calibri" w:cs="Calibri"/>
          <w:sz w:val="22"/>
          <w:szCs w:val="22"/>
        </w:rPr>
        <w:t>společnost zapsaná v obchodním rejstříku vedeném u Městského soudu v Praze, oddíl B, vložka 2337</w:t>
      </w:r>
    </w:p>
    <w:p w14:paraId="0E25C24E" w14:textId="77777777" w:rsidR="0000143A" w:rsidRDefault="0000143A" w:rsidP="0000143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zastoupená: Ladislava Smolíková, na základě plné moci ze dne 1.10.2019</w:t>
      </w:r>
    </w:p>
    <w:p w14:paraId="599BE4B4" w14:textId="77777777" w:rsidR="0000143A" w:rsidRPr="001F07C1" w:rsidRDefault="0000143A" w:rsidP="0000143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l</w:t>
      </w:r>
      <w:r w:rsidRPr="001F07C1">
        <w:rPr>
          <w:rFonts w:ascii="Calibri" w:hAnsi="Calibri" w:cs="Calibri"/>
          <w:sz w:val="22"/>
          <w:szCs w:val="22"/>
        </w:rPr>
        <w:t>icence ERÚ na obchod s elektřinou: 141015380</w:t>
      </w:r>
    </w:p>
    <w:p w14:paraId="4CA1BA56" w14:textId="77777777" w:rsidR="0000143A" w:rsidRPr="001F07C1" w:rsidRDefault="0000143A" w:rsidP="0000143A">
      <w:pPr>
        <w:rPr>
          <w:rFonts w:ascii="Calibri" w:hAnsi="Calibri" w:cs="Tahoma"/>
          <w:kern w:val="20"/>
          <w:sz w:val="22"/>
          <w:szCs w:val="22"/>
        </w:rPr>
      </w:pPr>
      <w:r w:rsidRPr="001F07C1">
        <w:rPr>
          <w:rFonts w:ascii="Calibri" w:hAnsi="Calibri" w:cs="Tahoma"/>
          <w:kern w:val="20"/>
          <w:sz w:val="22"/>
          <w:szCs w:val="22"/>
        </w:rPr>
        <w:t>Číslo účtu / kód banky: 916780043/0300</w:t>
      </w:r>
    </w:p>
    <w:p w14:paraId="73765320" w14:textId="77777777" w:rsidR="0000143A" w:rsidRPr="001F07C1" w:rsidRDefault="0000143A" w:rsidP="0000143A">
      <w:pPr>
        <w:rPr>
          <w:rFonts w:ascii="Calibri" w:hAnsi="Calibri" w:cs="Tahoma"/>
          <w:kern w:val="20"/>
          <w:sz w:val="22"/>
          <w:szCs w:val="22"/>
        </w:rPr>
      </w:pPr>
      <w:r w:rsidRPr="001F07C1">
        <w:rPr>
          <w:rFonts w:ascii="Calibri" w:hAnsi="Calibri" w:cs="Tahoma"/>
          <w:kern w:val="20"/>
          <w:sz w:val="22"/>
          <w:szCs w:val="22"/>
        </w:rPr>
        <w:t xml:space="preserve">E-mail: </w:t>
      </w:r>
      <w:hyperlink r:id="rId6" w:history="1">
        <w:r w:rsidRPr="001F07C1">
          <w:rPr>
            <w:rFonts w:ascii="Calibri" w:hAnsi="Calibri" w:cs="Tahoma"/>
            <w:kern w:val="20"/>
            <w:sz w:val="22"/>
            <w:szCs w:val="22"/>
          </w:rPr>
          <w:t>callcentrum@ppas.cz</w:t>
        </w:r>
      </w:hyperlink>
    </w:p>
    <w:p w14:paraId="1D5FE352" w14:textId="776EE524" w:rsidR="0000143A" w:rsidRPr="001F07C1" w:rsidRDefault="0000143A" w:rsidP="0000143A">
      <w:pPr>
        <w:tabs>
          <w:tab w:val="left" w:pos="2520"/>
        </w:tabs>
        <w:rPr>
          <w:rFonts w:ascii="Calibri" w:hAnsi="Calibri" w:cs="Arial"/>
          <w:sz w:val="22"/>
          <w:szCs w:val="22"/>
        </w:rPr>
      </w:pPr>
      <w:r w:rsidRPr="001F07C1">
        <w:rPr>
          <w:rFonts w:ascii="Calibri" w:hAnsi="Calibri" w:cs="Arial"/>
          <w:kern w:val="20"/>
          <w:sz w:val="22"/>
          <w:szCs w:val="22"/>
        </w:rPr>
        <w:t xml:space="preserve">Telefon: </w:t>
      </w:r>
      <w:proofErr w:type="spellStart"/>
      <w:r w:rsidR="00677706">
        <w:rPr>
          <w:rFonts w:ascii="Calibri" w:hAnsi="Calibri"/>
          <w:sz w:val="22"/>
          <w:szCs w:val="22"/>
        </w:rPr>
        <w:t>xxx</w:t>
      </w:r>
      <w:proofErr w:type="spellEnd"/>
      <w:r w:rsidRPr="001F07C1">
        <w:rPr>
          <w:rFonts w:ascii="Calibri" w:hAnsi="Calibri"/>
          <w:sz w:val="22"/>
          <w:szCs w:val="22"/>
        </w:rPr>
        <w:t> </w:t>
      </w:r>
      <w:proofErr w:type="spellStart"/>
      <w:r w:rsidR="00677706">
        <w:rPr>
          <w:rFonts w:ascii="Calibri" w:hAnsi="Calibri"/>
          <w:sz w:val="22"/>
          <w:szCs w:val="22"/>
        </w:rPr>
        <w:t>xxx</w:t>
      </w:r>
      <w:proofErr w:type="spellEnd"/>
      <w:r w:rsidRPr="001F07C1">
        <w:rPr>
          <w:rFonts w:ascii="Calibri" w:hAnsi="Calibri"/>
          <w:sz w:val="22"/>
          <w:szCs w:val="22"/>
        </w:rPr>
        <w:t xml:space="preserve"> </w:t>
      </w:r>
      <w:r w:rsidR="00677706">
        <w:rPr>
          <w:rFonts w:ascii="Calibri" w:hAnsi="Calibri"/>
          <w:sz w:val="22"/>
          <w:szCs w:val="22"/>
        </w:rPr>
        <w:t>xxx</w:t>
      </w:r>
      <w:bookmarkStart w:id="3" w:name="_GoBack"/>
      <w:bookmarkEnd w:id="3"/>
    </w:p>
    <w:p w14:paraId="02A07B76" w14:textId="77777777" w:rsidR="0000143A" w:rsidRPr="00D2715D" w:rsidRDefault="0000143A" w:rsidP="0000143A">
      <w:pPr>
        <w:rPr>
          <w:rFonts w:ascii="Calibri" w:hAnsi="Calibri" w:cs="Tahoma"/>
          <w:kern w:val="20"/>
          <w:sz w:val="22"/>
          <w:szCs w:val="22"/>
        </w:rPr>
      </w:pPr>
      <w:r w:rsidRPr="001F07C1">
        <w:rPr>
          <w:rFonts w:ascii="Calibri" w:hAnsi="Calibri" w:cs="Tahoma"/>
          <w:kern w:val="20"/>
          <w:sz w:val="22"/>
          <w:szCs w:val="22"/>
        </w:rPr>
        <w:t>Korespondenční adresa</w:t>
      </w:r>
      <w:r>
        <w:rPr>
          <w:rFonts w:ascii="Calibri" w:hAnsi="Calibri" w:cs="Tahoma"/>
          <w:kern w:val="20"/>
          <w:sz w:val="22"/>
          <w:szCs w:val="22"/>
        </w:rPr>
        <w:t xml:space="preserve">: </w:t>
      </w:r>
      <w:r w:rsidRPr="001F07C1">
        <w:rPr>
          <w:rFonts w:ascii="Calibri" w:hAnsi="Calibri" w:cs="Tahoma"/>
          <w:kern w:val="20"/>
          <w:sz w:val="22"/>
          <w:szCs w:val="22"/>
        </w:rPr>
        <w:t xml:space="preserve">pro </w:t>
      </w:r>
      <w:r>
        <w:rPr>
          <w:rFonts w:ascii="Calibri" w:hAnsi="Calibri" w:cs="Tahoma"/>
          <w:kern w:val="20"/>
          <w:sz w:val="22"/>
          <w:szCs w:val="22"/>
        </w:rPr>
        <w:t xml:space="preserve">elektronické </w:t>
      </w:r>
      <w:r w:rsidRPr="001F07C1">
        <w:rPr>
          <w:rFonts w:ascii="Calibri" w:hAnsi="Calibri" w:cs="Tahoma"/>
          <w:kern w:val="20"/>
          <w:sz w:val="22"/>
          <w:szCs w:val="22"/>
        </w:rPr>
        <w:t>odesílání daňových dokladů</w:t>
      </w:r>
      <w:r>
        <w:rPr>
          <w:rFonts w:ascii="Calibri" w:hAnsi="Calibri" w:cs="Tahoma"/>
          <w:kern w:val="20"/>
          <w:sz w:val="22"/>
          <w:szCs w:val="22"/>
        </w:rPr>
        <w:t xml:space="preserve">: </w:t>
      </w:r>
      <w:hyperlink r:id="rId7" w:history="1">
        <w:r w:rsidRPr="00410251">
          <w:rPr>
            <w:rStyle w:val="Hypertextovodkaz"/>
            <w:rFonts w:ascii="Calibri" w:hAnsi="Calibri" w:cs="Arial"/>
            <w:kern w:val="20"/>
            <w:sz w:val="22"/>
            <w:szCs w:val="22"/>
          </w:rPr>
          <w:t>podatelna@ppas.cz</w:t>
        </w:r>
      </w:hyperlink>
    </w:p>
    <w:p w14:paraId="61AD19F5" w14:textId="77777777" w:rsidR="0000143A" w:rsidRPr="002316ED" w:rsidRDefault="0000143A" w:rsidP="0000143A">
      <w:pPr>
        <w:rPr>
          <w:rFonts w:ascii="Calibri" w:hAnsi="Calibri" w:cs="Tahoma"/>
          <w:kern w:val="20"/>
          <w:sz w:val="22"/>
          <w:szCs w:val="22"/>
        </w:rPr>
      </w:pPr>
    </w:p>
    <w:p w14:paraId="48C9BFC5" w14:textId="77777777" w:rsidR="0000143A" w:rsidRPr="001F07C1" w:rsidRDefault="0000143A" w:rsidP="0000143A">
      <w:pPr>
        <w:rPr>
          <w:rFonts w:ascii="Calibri" w:hAnsi="Calibri" w:cs="Tahoma"/>
          <w:color w:val="000000"/>
          <w:kern w:val="20"/>
          <w:sz w:val="22"/>
          <w:szCs w:val="22"/>
        </w:rPr>
      </w:pPr>
      <w:r w:rsidRPr="001F07C1">
        <w:rPr>
          <w:rFonts w:ascii="Calibri" w:hAnsi="Calibri" w:cs="Tahoma"/>
          <w:color w:val="000000"/>
          <w:kern w:val="20"/>
          <w:sz w:val="22"/>
          <w:szCs w:val="22"/>
        </w:rPr>
        <w:t>(dále jako „</w:t>
      </w:r>
      <w:r w:rsidRPr="007A1C53">
        <w:rPr>
          <w:rFonts w:ascii="Calibri" w:hAnsi="Calibri" w:cs="Tahoma"/>
          <w:b/>
          <w:color w:val="000000"/>
          <w:kern w:val="20"/>
          <w:sz w:val="22"/>
          <w:szCs w:val="22"/>
        </w:rPr>
        <w:t>Obchodník</w:t>
      </w:r>
      <w:r w:rsidRPr="001F07C1">
        <w:rPr>
          <w:rFonts w:ascii="Calibri" w:hAnsi="Calibri" w:cs="Tahoma"/>
          <w:color w:val="000000"/>
          <w:kern w:val="20"/>
          <w:sz w:val="22"/>
          <w:szCs w:val="22"/>
        </w:rPr>
        <w:t>“)</w:t>
      </w:r>
    </w:p>
    <w:p w14:paraId="7ECECB65" w14:textId="77777777" w:rsidR="0000143A" w:rsidRDefault="0000143A" w:rsidP="0000143A">
      <w:pPr>
        <w:rPr>
          <w:rFonts w:ascii="Calibri" w:hAnsi="Calibri" w:cs="Tahoma"/>
          <w:color w:val="000000"/>
          <w:kern w:val="20"/>
          <w:sz w:val="22"/>
          <w:szCs w:val="22"/>
        </w:rPr>
      </w:pPr>
      <w:r w:rsidRPr="001F07C1">
        <w:rPr>
          <w:rFonts w:ascii="Calibri" w:hAnsi="Calibri" w:cs="Tahoma"/>
          <w:color w:val="000000"/>
          <w:kern w:val="20"/>
          <w:sz w:val="22"/>
          <w:szCs w:val="22"/>
        </w:rPr>
        <w:t>(</w:t>
      </w:r>
      <w:r>
        <w:rPr>
          <w:rFonts w:ascii="Calibri" w:hAnsi="Calibri" w:cs="Tahoma"/>
          <w:color w:val="000000"/>
          <w:kern w:val="20"/>
          <w:sz w:val="22"/>
          <w:szCs w:val="22"/>
        </w:rPr>
        <w:t>Výrobce</w:t>
      </w:r>
      <w:r w:rsidRPr="001F07C1">
        <w:rPr>
          <w:rFonts w:ascii="Calibri" w:hAnsi="Calibri" w:cs="Tahoma"/>
          <w:color w:val="000000"/>
          <w:kern w:val="20"/>
          <w:sz w:val="22"/>
          <w:szCs w:val="22"/>
        </w:rPr>
        <w:t xml:space="preserve"> a </w:t>
      </w:r>
      <w:r w:rsidRPr="007A1C53">
        <w:rPr>
          <w:rFonts w:ascii="Calibri" w:hAnsi="Calibri" w:cs="Tahoma"/>
          <w:kern w:val="20"/>
          <w:sz w:val="22"/>
          <w:szCs w:val="22"/>
        </w:rPr>
        <w:t>Obchodník</w:t>
      </w:r>
      <w:r w:rsidRPr="001F07C1">
        <w:rPr>
          <w:rFonts w:ascii="Calibri" w:hAnsi="Calibri" w:cs="Tahoma"/>
          <w:color w:val="000000"/>
          <w:kern w:val="20"/>
          <w:sz w:val="22"/>
          <w:szCs w:val="22"/>
        </w:rPr>
        <w:t xml:space="preserve"> dále společně také „</w:t>
      </w:r>
      <w:r w:rsidRPr="001F07C1">
        <w:rPr>
          <w:rFonts w:ascii="Calibri" w:hAnsi="Calibri" w:cs="Tahoma"/>
          <w:b/>
          <w:color w:val="000000"/>
          <w:kern w:val="20"/>
          <w:sz w:val="22"/>
          <w:szCs w:val="22"/>
        </w:rPr>
        <w:t>Smluvní strany</w:t>
      </w:r>
      <w:r w:rsidRPr="001F07C1">
        <w:rPr>
          <w:rFonts w:ascii="Calibri" w:hAnsi="Calibri" w:cs="Tahoma"/>
          <w:color w:val="000000"/>
          <w:kern w:val="20"/>
          <w:sz w:val="22"/>
          <w:szCs w:val="22"/>
        </w:rPr>
        <w:t>“)</w:t>
      </w:r>
    </w:p>
    <w:p w14:paraId="26BC4255" w14:textId="2C211767" w:rsidR="00B223B3" w:rsidRPr="00A80AB0" w:rsidRDefault="00B223B3" w:rsidP="00F156B5">
      <w:pPr>
        <w:pStyle w:val="text"/>
        <w:keepNext/>
        <w:keepLines/>
        <w:spacing w:line="240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C8B986C" w14:textId="77777777" w:rsidR="00527924" w:rsidRPr="00A80AB0" w:rsidRDefault="00527924" w:rsidP="00F156B5">
      <w:pPr>
        <w:pStyle w:val="text"/>
        <w:keepNext/>
        <w:keepLines/>
        <w:spacing w:line="240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2AE3031" w14:textId="0928D158" w:rsidR="00C378AF" w:rsidRPr="00A80AB0" w:rsidRDefault="00B223B3" w:rsidP="00C378AF">
      <w:pPr>
        <w:pStyle w:val="text"/>
        <w:keepNext/>
        <w:keepLines/>
        <w:spacing w:line="240" w:lineRule="auto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80AB0">
        <w:rPr>
          <w:rFonts w:asciiTheme="minorHAnsi" w:hAnsiTheme="minorHAnsi" w:cstheme="minorHAnsi"/>
          <w:bCs/>
          <w:sz w:val="20"/>
          <w:szCs w:val="20"/>
        </w:rPr>
        <w:t xml:space="preserve">Smluvní strany </w:t>
      </w:r>
      <w:r w:rsidR="00C378AF" w:rsidRPr="00A80AB0">
        <w:rPr>
          <w:rFonts w:asciiTheme="minorHAnsi" w:hAnsiTheme="minorHAnsi" w:cstheme="minorHAnsi"/>
          <w:bCs/>
          <w:sz w:val="20"/>
          <w:szCs w:val="20"/>
        </w:rPr>
        <w:t>se dohodly na změně přílohy č.</w:t>
      </w:r>
      <w:r w:rsidR="0002350D">
        <w:rPr>
          <w:rFonts w:asciiTheme="minorHAnsi" w:hAnsiTheme="minorHAnsi" w:cstheme="minorHAnsi"/>
          <w:bCs/>
          <w:sz w:val="20"/>
          <w:szCs w:val="20"/>
        </w:rPr>
        <w:t>2 Dodatku č. 1</w:t>
      </w:r>
      <w:r w:rsidR="00C378AF" w:rsidRPr="00A80AB0">
        <w:rPr>
          <w:rFonts w:asciiTheme="minorHAnsi" w:hAnsiTheme="minorHAnsi" w:cstheme="minorHAnsi"/>
          <w:bCs/>
          <w:sz w:val="20"/>
          <w:szCs w:val="20"/>
        </w:rPr>
        <w:t xml:space="preserve"> Smlouvy uzavřené dne</w:t>
      </w:r>
      <w:r w:rsidR="002B5E72" w:rsidRPr="00A80AB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2350D">
        <w:rPr>
          <w:rFonts w:asciiTheme="minorHAnsi" w:hAnsiTheme="minorHAnsi" w:cstheme="minorHAnsi"/>
          <w:bCs/>
          <w:sz w:val="20"/>
          <w:szCs w:val="20"/>
        </w:rPr>
        <w:t>30.1.2019</w:t>
      </w:r>
    </w:p>
    <w:p w14:paraId="718835D5" w14:textId="77777777" w:rsidR="00C378AF" w:rsidRPr="00A80AB0" w:rsidRDefault="00C378AF" w:rsidP="00C378AF">
      <w:pPr>
        <w:pStyle w:val="text"/>
        <w:keepNext/>
        <w:keepLines/>
        <w:spacing w:line="240" w:lineRule="auto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0EA1A37" w14:textId="0CEFD507" w:rsidR="00C378AF" w:rsidRPr="00A80AB0" w:rsidRDefault="00C378AF" w:rsidP="00C378AF">
      <w:pPr>
        <w:pStyle w:val="text"/>
        <w:keepNext/>
        <w:keepLines/>
        <w:spacing w:line="240" w:lineRule="auto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80AB0">
        <w:rPr>
          <w:rFonts w:asciiTheme="minorHAnsi" w:hAnsiTheme="minorHAnsi" w:cstheme="minorHAnsi"/>
          <w:bCs/>
          <w:sz w:val="20"/>
          <w:szCs w:val="20"/>
        </w:rPr>
        <w:t>Příloha č.</w:t>
      </w:r>
      <w:r w:rsidR="001120D6" w:rsidRPr="00A80AB0">
        <w:rPr>
          <w:rFonts w:asciiTheme="minorHAnsi" w:hAnsiTheme="minorHAnsi" w:cstheme="minorHAnsi"/>
          <w:bCs/>
          <w:sz w:val="20"/>
          <w:szCs w:val="20"/>
        </w:rPr>
        <w:t>2</w:t>
      </w:r>
      <w:r w:rsidRPr="00A80AB0">
        <w:rPr>
          <w:rFonts w:asciiTheme="minorHAnsi" w:hAnsiTheme="minorHAnsi" w:cstheme="minorHAnsi"/>
          <w:bCs/>
          <w:sz w:val="20"/>
          <w:szCs w:val="20"/>
        </w:rPr>
        <w:t xml:space="preserve"> nově zní:</w:t>
      </w:r>
    </w:p>
    <w:p w14:paraId="66716A45" w14:textId="7B5AFD08" w:rsidR="00C378AF" w:rsidRPr="00A80AB0" w:rsidRDefault="00C378AF" w:rsidP="00C378AF">
      <w:pPr>
        <w:pStyle w:val="text"/>
        <w:keepNext/>
        <w:keepLines/>
        <w:spacing w:line="240" w:lineRule="auto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9359BBE" w14:textId="7EE9BFC8" w:rsidR="00C378AF" w:rsidRPr="00A80AB0" w:rsidRDefault="00C378AF" w:rsidP="00C378A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80AB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Příloha č. </w:t>
      </w:r>
      <w:r w:rsidR="001120D6" w:rsidRPr="00A80AB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2b</w:t>
      </w:r>
      <w:r w:rsidRPr="00A80AB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</w:p>
    <w:p w14:paraId="38A4992C" w14:textId="13D6AE33" w:rsidR="00C378AF" w:rsidRPr="00A80AB0" w:rsidRDefault="001120D6" w:rsidP="00C378AF">
      <w:pPr>
        <w:jc w:val="center"/>
        <w:rPr>
          <w:rFonts w:asciiTheme="minorHAnsi" w:hAnsiTheme="minorHAnsi" w:cstheme="minorHAnsi"/>
          <w:b/>
          <w:color w:val="000000"/>
          <w:kern w:val="20"/>
          <w:sz w:val="22"/>
          <w:szCs w:val="22"/>
        </w:rPr>
      </w:pPr>
      <w:r w:rsidRPr="00A80AB0">
        <w:rPr>
          <w:rFonts w:asciiTheme="minorHAnsi" w:hAnsiTheme="minorHAnsi" w:cstheme="minorHAnsi"/>
          <w:b/>
          <w:color w:val="000000"/>
          <w:kern w:val="20"/>
          <w:sz w:val="22"/>
          <w:szCs w:val="22"/>
        </w:rPr>
        <w:t>Individuální kupní cena za dodanou elektřinu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6"/>
        <w:gridCol w:w="4336"/>
      </w:tblGrid>
      <w:tr w:rsidR="001120D6" w:rsidRPr="00A80AB0" w14:paraId="2129C4EC" w14:textId="77777777" w:rsidTr="00682638">
        <w:trPr>
          <w:trHeight w:val="3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A459" w14:textId="77777777" w:rsidR="001120D6" w:rsidRPr="00A80AB0" w:rsidRDefault="001120D6" w:rsidP="00682638">
            <w:pPr>
              <w:rPr>
                <w:rFonts w:asciiTheme="minorHAnsi" w:hAnsiTheme="minorHAnsi" w:cstheme="minorHAnsi"/>
                <w:color w:val="000000"/>
              </w:rPr>
            </w:pPr>
            <w:r w:rsidRPr="00A80AB0">
              <w:rPr>
                <w:rFonts w:asciiTheme="minorHAnsi" w:hAnsiTheme="minorHAnsi" w:cstheme="minorHAnsi"/>
                <w:color w:val="000000"/>
              </w:rPr>
              <w:t>Smluvní strany sjednávají individuální kupní cenu dodané elektřiny (dále jen "Kupní cena"). Kupní cena elektřiny je uvedena bez DPH.</w:t>
            </w:r>
          </w:p>
        </w:tc>
      </w:tr>
      <w:tr w:rsidR="001120D6" w:rsidRPr="00A80AB0" w14:paraId="7E7F927C" w14:textId="77777777" w:rsidTr="00682638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5C5D" w14:textId="77777777" w:rsidR="001120D6" w:rsidRPr="00A80AB0" w:rsidRDefault="001120D6" w:rsidP="0068263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3254" w14:textId="77777777" w:rsidR="001120D6" w:rsidRPr="00A80AB0" w:rsidRDefault="001120D6" w:rsidP="0068263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120D6" w:rsidRPr="00A80AB0" w14:paraId="21F95209" w14:textId="77777777" w:rsidTr="001120D6">
        <w:trPr>
          <w:trHeight w:val="478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944E" w14:textId="77777777" w:rsidR="001120D6" w:rsidRPr="00A80AB0" w:rsidRDefault="001120D6" w:rsidP="0068263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A80AB0">
              <w:rPr>
                <w:rFonts w:asciiTheme="minorHAnsi" w:hAnsiTheme="minorHAnsi" w:cstheme="minorHAnsi"/>
                <w:b/>
                <w:color w:val="000000"/>
              </w:rPr>
              <w:t>Název zdroje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7EE2" w14:textId="78DD7F4C" w:rsidR="001120D6" w:rsidRPr="0002350D" w:rsidRDefault="00F628A7" w:rsidP="0068263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350D">
              <w:rPr>
                <w:rFonts w:asciiTheme="minorHAnsi" w:hAnsiTheme="minorHAnsi" w:cstheme="minorHAnsi"/>
                <w:b/>
                <w:bCs/>
                <w:color w:val="000000"/>
              </w:rPr>
              <w:t>FVE</w:t>
            </w:r>
          </w:p>
        </w:tc>
      </w:tr>
      <w:tr w:rsidR="001120D6" w:rsidRPr="00A80AB0" w14:paraId="7764628F" w14:textId="77777777" w:rsidTr="001120D6">
        <w:trPr>
          <w:trHeight w:val="269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E401" w14:textId="77777777" w:rsidR="001120D6" w:rsidRPr="00A80AB0" w:rsidRDefault="001120D6" w:rsidP="0068263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A80AB0">
              <w:rPr>
                <w:rFonts w:asciiTheme="minorHAnsi" w:hAnsiTheme="minorHAnsi" w:cstheme="minorHAnsi"/>
                <w:b/>
              </w:rPr>
              <w:t>Předávací místo EAN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F82A" w14:textId="591994F2" w:rsidR="001120D6" w:rsidRPr="00A80AB0" w:rsidRDefault="0002350D" w:rsidP="0068263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2350D">
              <w:rPr>
                <w:rFonts w:asciiTheme="minorHAnsi" w:hAnsiTheme="minorHAnsi" w:cstheme="minorHAnsi"/>
                <w:b/>
                <w:color w:val="000000"/>
              </w:rPr>
              <w:t>859182400708273992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, </w:t>
            </w:r>
            <w:r w:rsidRPr="0002350D">
              <w:rPr>
                <w:rFonts w:asciiTheme="minorHAnsi" w:hAnsiTheme="minorHAnsi" w:cstheme="minorHAnsi"/>
                <w:b/>
                <w:color w:val="000000"/>
              </w:rPr>
              <w:t>859182400708615525</w:t>
            </w:r>
          </w:p>
        </w:tc>
      </w:tr>
      <w:tr w:rsidR="001120D6" w:rsidRPr="00A80AB0" w14:paraId="61CEE43B" w14:textId="77777777" w:rsidTr="001120D6">
        <w:trPr>
          <w:trHeight w:val="269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F92A" w14:textId="77777777" w:rsidR="001120D6" w:rsidRPr="00A80AB0" w:rsidRDefault="001120D6" w:rsidP="0068263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A80AB0">
              <w:rPr>
                <w:rFonts w:asciiTheme="minorHAnsi" w:hAnsiTheme="minorHAnsi" w:cstheme="minorHAnsi"/>
                <w:b/>
                <w:color w:val="000000"/>
              </w:rPr>
              <w:lastRenderedPageBreak/>
              <w:t>Období dodávky (dále jen "Cenové období)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4ABC9" w14:textId="6E58EC77" w:rsidR="001120D6" w:rsidRPr="00A80AB0" w:rsidRDefault="0002350D" w:rsidP="00682638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1.1.2022 – 31.12.2022</w:t>
            </w:r>
          </w:p>
        </w:tc>
      </w:tr>
      <w:tr w:rsidR="001120D6" w:rsidRPr="00A80AB0" w14:paraId="23CCB731" w14:textId="77777777" w:rsidTr="001120D6">
        <w:trPr>
          <w:trHeight w:val="269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9DB3" w14:textId="77777777" w:rsidR="001120D6" w:rsidRPr="00A80AB0" w:rsidRDefault="001120D6" w:rsidP="0068263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A80AB0">
              <w:rPr>
                <w:rFonts w:asciiTheme="minorHAnsi" w:hAnsiTheme="minorHAnsi" w:cstheme="minorHAnsi"/>
                <w:b/>
                <w:color w:val="000000"/>
              </w:rPr>
              <w:t>Sjednaný produkt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B5F1" w14:textId="77777777" w:rsidR="001120D6" w:rsidRPr="00A80AB0" w:rsidRDefault="00677706" w:rsidP="00682638">
            <w:pPr>
              <w:rPr>
                <w:rFonts w:asciiTheme="minorHAnsi" w:hAnsiTheme="minorHAnsi" w:cstheme="minorHAnsi"/>
                <w:b/>
                <w:color w:val="000000"/>
              </w:rPr>
            </w:pPr>
            <w:sdt>
              <w:sdtPr>
                <w:rPr>
                  <w:rStyle w:val="Styl2"/>
                  <w:rFonts w:cstheme="minorHAnsi"/>
                </w:rPr>
                <w:alias w:val="Produkt"/>
                <w:tag w:val="Produkt"/>
                <w:id w:val="-352884278"/>
                <w:placeholder>
                  <w:docPart w:val="116AC71090264C49BDCFB8334A41C2E7"/>
                </w:placeholder>
                <w:comboBox>
                  <w:listItem w:displayText=" " w:value=" "/>
                  <w:listItem w:displayText="SOLAR" w:value="SOLAR"/>
                  <w:listItem w:displayText="SOLAR Efekt" w:value="SOLAR Efekt"/>
                  <w:listItem w:displayText="KVET" w:value="KVET"/>
                  <w:listItem w:displayText="KVET Efekt" w:value="KVET Efekt"/>
                  <w:listItem w:displayText="EKO" w:value="EKO"/>
                  <w:listItem w:displayText="EKO Efekt" w:value="EKO Efekt"/>
                </w:comboBox>
              </w:sdtPr>
              <w:sdtEndPr>
                <w:rPr>
                  <w:rStyle w:val="Styl2"/>
                </w:rPr>
              </w:sdtEndPr>
              <w:sdtContent>
                <w:r w:rsidR="001120D6" w:rsidRPr="00A80AB0">
                  <w:rPr>
                    <w:rStyle w:val="Styl2"/>
                    <w:rFonts w:cstheme="minorHAnsi"/>
                  </w:rPr>
                  <w:t>SOLAR Efekt</w:t>
                </w:r>
              </w:sdtContent>
            </w:sdt>
          </w:p>
        </w:tc>
      </w:tr>
      <w:tr w:rsidR="001120D6" w:rsidRPr="00A80AB0" w14:paraId="6EE1F262" w14:textId="77777777" w:rsidTr="001120D6">
        <w:trPr>
          <w:trHeight w:val="269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A811" w14:textId="77777777" w:rsidR="001120D6" w:rsidRPr="00A80AB0" w:rsidRDefault="001120D6" w:rsidP="00682638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A80AB0">
              <w:rPr>
                <w:rFonts w:asciiTheme="minorHAnsi" w:hAnsiTheme="minorHAnsi" w:cstheme="minorHAnsi"/>
                <w:b/>
                <w:color w:val="000000"/>
              </w:rPr>
              <w:t xml:space="preserve">Kupní cena </w:t>
            </w:r>
            <w:r w:rsidRPr="00A80AB0">
              <w:rPr>
                <w:rFonts w:asciiTheme="minorHAnsi" w:hAnsiTheme="minorHAnsi" w:cstheme="minorHAnsi"/>
                <w:b/>
                <w:color w:val="000000"/>
                <w:lang w:val="en-US"/>
              </w:rPr>
              <w:t>(</w:t>
            </w:r>
            <w:r w:rsidRPr="00A80AB0">
              <w:rPr>
                <w:rFonts w:asciiTheme="minorHAnsi" w:hAnsiTheme="minorHAnsi" w:cstheme="minorHAnsi"/>
                <w:b/>
                <w:color w:val="000000"/>
              </w:rPr>
              <w:t>CZK/MWh</w:t>
            </w:r>
            <w:r w:rsidRPr="00A80AB0">
              <w:rPr>
                <w:rFonts w:asciiTheme="minorHAnsi" w:hAnsiTheme="minorHAnsi" w:cstheme="minorHAnsi"/>
                <w:b/>
                <w:color w:val="000000"/>
                <w:lang w:val="en-US"/>
              </w:rPr>
              <w:t>)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8924" w14:textId="13A54502" w:rsidR="001120D6" w:rsidRPr="00A80AB0" w:rsidRDefault="00F628A7" w:rsidP="00682638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1 250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Kč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/MWh</w:t>
            </w:r>
          </w:p>
        </w:tc>
      </w:tr>
    </w:tbl>
    <w:p w14:paraId="6D1C7E4E" w14:textId="77777777" w:rsidR="001120D6" w:rsidRPr="00A80AB0" w:rsidRDefault="001120D6" w:rsidP="001120D6">
      <w:pPr>
        <w:rPr>
          <w:rFonts w:asciiTheme="minorHAnsi" w:hAnsiTheme="minorHAnsi" w:cstheme="minorHAnsi"/>
        </w:rPr>
      </w:pPr>
    </w:p>
    <w:p w14:paraId="792654F8" w14:textId="716CDD1A" w:rsidR="001120D6" w:rsidRPr="00A80AB0" w:rsidRDefault="001120D6" w:rsidP="001120D6">
      <w:pPr>
        <w:jc w:val="both"/>
        <w:rPr>
          <w:rFonts w:asciiTheme="minorHAnsi" w:hAnsiTheme="minorHAnsi" w:cstheme="minorHAnsi"/>
        </w:rPr>
      </w:pPr>
      <w:r w:rsidRPr="00A80AB0">
        <w:rPr>
          <w:rFonts w:asciiTheme="minorHAnsi" w:hAnsiTheme="minorHAnsi" w:cstheme="minorHAnsi"/>
        </w:rPr>
        <w:t xml:space="preserve">Kupní cena se sjednává na dobu </w:t>
      </w:r>
      <w:r w:rsidRPr="0002350D">
        <w:rPr>
          <w:rFonts w:asciiTheme="minorHAnsi" w:hAnsiTheme="minorHAnsi" w:cstheme="minorHAnsi"/>
        </w:rPr>
        <w:t xml:space="preserve">určitou </w:t>
      </w:r>
      <w:r w:rsidRPr="0002350D">
        <w:rPr>
          <w:rFonts w:asciiTheme="minorHAnsi" w:hAnsiTheme="minorHAnsi" w:cstheme="minorHAnsi"/>
          <w:bCs/>
        </w:rPr>
        <w:t xml:space="preserve">od </w:t>
      </w:r>
      <w:r w:rsidR="0002350D" w:rsidRPr="0002350D">
        <w:rPr>
          <w:rFonts w:asciiTheme="minorHAnsi" w:hAnsiTheme="minorHAnsi" w:cstheme="minorHAnsi"/>
        </w:rPr>
        <w:t>1. 1. 2022</w:t>
      </w:r>
      <w:r w:rsidRPr="0002350D">
        <w:rPr>
          <w:rFonts w:asciiTheme="minorHAnsi" w:hAnsiTheme="minorHAnsi" w:cstheme="minorHAnsi"/>
          <w:bCs/>
        </w:rPr>
        <w:t xml:space="preserve"> </w:t>
      </w:r>
      <w:r w:rsidRPr="0002350D">
        <w:rPr>
          <w:rFonts w:asciiTheme="minorHAnsi" w:hAnsiTheme="minorHAnsi" w:cstheme="minorHAnsi"/>
          <w:kern w:val="20"/>
        </w:rPr>
        <w:t xml:space="preserve">do </w:t>
      </w:r>
      <w:r w:rsidRPr="0002350D">
        <w:rPr>
          <w:rFonts w:asciiTheme="minorHAnsi" w:hAnsiTheme="minorHAnsi" w:cstheme="minorHAnsi"/>
        </w:rPr>
        <w:t>31. 12. 20</w:t>
      </w:r>
      <w:r w:rsidR="0002350D" w:rsidRPr="0002350D">
        <w:rPr>
          <w:rFonts w:asciiTheme="minorHAnsi" w:hAnsiTheme="minorHAnsi" w:cstheme="minorHAnsi"/>
        </w:rPr>
        <w:t>22</w:t>
      </w:r>
      <w:r w:rsidRPr="0002350D">
        <w:rPr>
          <w:rFonts w:asciiTheme="minorHAnsi" w:hAnsiTheme="minorHAnsi" w:cstheme="minorHAnsi"/>
        </w:rPr>
        <w:t xml:space="preserve"> (dále</w:t>
      </w:r>
      <w:r w:rsidRPr="00A80AB0">
        <w:rPr>
          <w:rFonts w:asciiTheme="minorHAnsi" w:hAnsiTheme="minorHAnsi" w:cstheme="minorHAnsi"/>
        </w:rPr>
        <w:t xml:space="preserve"> jen "Cenové období"). Pro každý následující rok trvání Smlouvy je Výrobce oprávněn písemně kontaktovat Obchodníka se žádostí o novou individuální výši Kupní ceny, a to e-mailem doručeným Obchodníkovi nejpozději do 15. 10. roku, který bezprostředně předchází roku, pro který bude nová Kupní cena navržena. V takovém případě předloží Obchodník Výrobci nabídku Kupní ceny na následující rok a stanoví dobu, po kterou bude svou nabídkou vázán. Ke sjednání nové Kupní ceny nebo způsobu jejího stanovení a nového cenového období dojde uzavřením písemného dodatku ke Smlouvě ve formě změny této Přílohy 2b Smlouvy.</w:t>
      </w:r>
    </w:p>
    <w:p w14:paraId="276AE2AA" w14:textId="77777777" w:rsidR="001120D6" w:rsidRPr="00A80AB0" w:rsidRDefault="001120D6" w:rsidP="001120D6">
      <w:pPr>
        <w:jc w:val="both"/>
        <w:rPr>
          <w:rFonts w:asciiTheme="minorHAnsi" w:hAnsiTheme="minorHAnsi" w:cstheme="minorHAnsi"/>
        </w:rPr>
      </w:pPr>
    </w:p>
    <w:p w14:paraId="4E9697D1" w14:textId="77777777" w:rsidR="001120D6" w:rsidRPr="00A80AB0" w:rsidRDefault="001120D6" w:rsidP="001120D6">
      <w:pPr>
        <w:jc w:val="both"/>
        <w:rPr>
          <w:rFonts w:asciiTheme="minorHAnsi" w:hAnsiTheme="minorHAnsi" w:cstheme="minorHAnsi"/>
        </w:rPr>
      </w:pPr>
      <w:r w:rsidRPr="00A80AB0">
        <w:rPr>
          <w:rFonts w:asciiTheme="minorHAnsi" w:hAnsiTheme="minorHAnsi" w:cstheme="minorHAnsi"/>
        </w:rPr>
        <w:t xml:space="preserve">V případě, že Výrobce nabídnutou individuální Kupní cenu v daném termínu neakceptuje a k uzavření dodatku dle předchozího odstavce nebo k ukončení smlouvy nedojde, Kupní cena dle této Přílohy 2b uplynutím Cenového období přestane platit a na následující Cenové období jednoho roku bude nahrazena Kupní cenou uvedenou v aktuálně platném Ceníku výkupů přebytků z výroby elektřiny pro výrobce s instalovaným výkonem do 30 kW uveřejněném na internetových stránkách Obchodníka na adrese </w:t>
      </w:r>
      <w:hyperlink r:id="rId8" w:history="1">
        <w:r w:rsidRPr="00A80AB0">
          <w:rPr>
            <w:rStyle w:val="Hypertextovodkaz"/>
            <w:rFonts w:asciiTheme="minorHAnsi" w:hAnsiTheme="minorHAnsi" w:cstheme="minorHAnsi"/>
          </w:rPr>
          <w:t>www.ppas.cz</w:t>
        </w:r>
      </w:hyperlink>
      <w:r w:rsidRPr="00A80AB0">
        <w:rPr>
          <w:rFonts w:asciiTheme="minorHAnsi" w:hAnsiTheme="minorHAnsi" w:cstheme="minorHAnsi"/>
        </w:rPr>
        <w:t>. Kupní cena může být tímto způsobem určena i opakovaně.</w:t>
      </w:r>
    </w:p>
    <w:p w14:paraId="2DE58C0E" w14:textId="77777777" w:rsidR="001120D6" w:rsidRPr="00A80AB0" w:rsidRDefault="001120D6" w:rsidP="00C378A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3FCE1F5" w14:textId="031AFA2C" w:rsidR="00845CA5" w:rsidRPr="00A80AB0" w:rsidRDefault="00C378AF" w:rsidP="00C378AF">
      <w:pPr>
        <w:pStyle w:val="text"/>
        <w:keepNext/>
        <w:keepLines/>
        <w:spacing w:before="240" w:line="240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80AB0">
        <w:rPr>
          <w:rFonts w:asciiTheme="minorHAnsi" w:hAnsiTheme="minorHAnsi" w:cstheme="minorHAnsi"/>
          <w:bCs/>
          <w:sz w:val="20"/>
          <w:szCs w:val="20"/>
        </w:rPr>
        <w:t xml:space="preserve">Ostatní ustanovení Smlouvy zůstávají beze změny. Tento dodatek </w:t>
      </w:r>
      <w:r w:rsidR="00DF26D1" w:rsidRPr="00A80AB0">
        <w:rPr>
          <w:rFonts w:asciiTheme="minorHAnsi" w:hAnsiTheme="minorHAnsi" w:cstheme="minorHAnsi"/>
          <w:bCs/>
          <w:sz w:val="20"/>
          <w:szCs w:val="20"/>
        </w:rPr>
        <w:t>je sepsán ve dvou (2) vyhotoveních a každá ze Smluvních stran obdrží jedno (1) vyhotovení</w:t>
      </w:r>
      <w:r w:rsidR="001120D6" w:rsidRPr="00A80AB0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6FE4648" w14:textId="77777777" w:rsidR="001120D6" w:rsidRPr="00A80AB0" w:rsidRDefault="001120D6" w:rsidP="00C378AF">
      <w:pPr>
        <w:pStyle w:val="text"/>
        <w:keepNext/>
        <w:keepLines/>
        <w:spacing w:before="240" w:line="240" w:lineRule="auto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5FD2A7D" w14:textId="1C5FD65B" w:rsidR="008B7F9F" w:rsidRPr="00A80AB0" w:rsidRDefault="008B7F9F" w:rsidP="00DF26D1">
      <w:pPr>
        <w:pStyle w:val="text"/>
        <w:keepNext/>
        <w:keepLines/>
        <w:tabs>
          <w:tab w:val="left" w:pos="-3240"/>
        </w:tabs>
        <w:spacing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18717D0" w14:textId="4A864F8D" w:rsidR="003973C6" w:rsidRPr="00A80AB0" w:rsidRDefault="003973C6" w:rsidP="003973C6">
      <w:pPr>
        <w:pStyle w:val="Odstavecseseznamem"/>
        <w:keepNext/>
        <w:keepLines/>
        <w:ind w:left="720"/>
        <w:jc w:val="both"/>
        <w:rPr>
          <w:rFonts w:asciiTheme="minorHAnsi" w:hAnsiTheme="minorHAnsi" w:cstheme="minorHAnsi"/>
          <w:sz w:val="20"/>
        </w:rPr>
      </w:pPr>
    </w:p>
    <w:p w14:paraId="503150A4" w14:textId="77777777" w:rsidR="003973C6" w:rsidRPr="00A80AB0" w:rsidRDefault="003973C6" w:rsidP="00AA121D">
      <w:pPr>
        <w:pStyle w:val="Odstavecseseznamem"/>
        <w:keepNext/>
        <w:keepLines/>
        <w:ind w:left="720"/>
        <w:jc w:val="both"/>
        <w:rPr>
          <w:rFonts w:asciiTheme="minorHAnsi" w:hAnsiTheme="minorHAnsi" w:cstheme="minorHAnsi"/>
          <w:sz w:val="20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4678"/>
        <w:gridCol w:w="4536"/>
      </w:tblGrid>
      <w:tr w:rsidR="00DF26D1" w:rsidRPr="00A80AB0" w14:paraId="5C5B9688" w14:textId="77777777" w:rsidTr="0002350D">
        <w:trPr>
          <w:trHeight w:val="517"/>
          <w:jc w:val="center"/>
        </w:trPr>
        <w:tc>
          <w:tcPr>
            <w:tcW w:w="4678" w:type="dxa"/>
            <w:shd w:val="clear" w:color="auto" w:fill="auto"/>
          </w:tcPr>
          <w:p w14:paraId="0A2CEC24" w14:textId="77777777" w:rsidR="00DF26D1" w:rsidRPr="00A80AB0" w:rsidRDefault="00DF26D1" w:rsidP="00DF26D1">
            <w:pPr>
              <w:pStyle w:val="SMHzkladnstyl"/>
              <w:keepNext/>
              <w:keepLines/>
              <w:widowControl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530561767"/>
            <w:r w:rsidRPr="00A80AB0">
              <w:rPr>
                <w:rFonts w:asciiTheme="minorHAnsi" w:hAnsiTheme="minorHAnsi" w:cstheme="minorHAnsi"/>
                <w:sz w:val="20"/>
                <w:szCs w:val="20"/>
              </w:rPr>
              <w:t>V ______________ dne _______________</w:t>
            </w:r>
          </w:p>
        </w:tc>
        <w:tc>
          <w:tcPr>
            <w:tcW w:w="4536" w:type="dxa"/>
            <w:shd w:val="clear" w:color="auto" w:fill="auto"/>
          </w:tcPr>
          <w:p w14:paraId="2CBB83CC" w14:textId="2EA06EC0" w:rsidR="00DF26D1" w:rsidRPr="00A80AB0" w:rsidRDefault="00DF26D1" w:rsidP="00DF26D1">
            <w:pPr>
              <w:pStyle w:val="SMHzkladnstyl"/>
              <w:keepNext/>
              <w:keepLines/>
              <w:widowControl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80AB0">
              <w:rPr>
                <w:rFonts w:asciiTheme="minorHAnsi" w:hAnsiTheme="minorHAnsi" w:cstheme="minorHAnsi"/>
                <w:sz w:val="20"/>
                <w:szCs w:val="20"/>
              </w:rPr>
              <w:t xml:space="preserve">V </w:t>
            </w:r>
            <w:r w:rsidR="0002350D">
              <w:rPr>
                <w:rFonts w:asciiTheme="minorHAnsi" w:hAnsiTheme="minorHAnsi" w:cstheme="minorHAnsi"/>
                <w:sz w:val="20"/>
                <w:szCs w:val="20"/>
              </w:rPr>
              <w:t xml:space="preserve">Praze </w:t>
            </w:r>
            <w:r w:rsidRPr="00A80AB0">
              <w:rPr>
                <w:rFonts w:asciiTheme="minorHAnsi" w:hAnsiTheme="minorHAnsi" w:cstheme="minorHAnsi"/>
                <w:sz w:val="20"/>
                <w:szCs w:val="20"/>
              </w:rPr>
              <w:t xml:space="preserve">dne </w:t>
            </w:r>
            <w:r w:rsidR="0002350D">
              <w:rPr>
                <w:rFonts w:asciiTheme="minorHAnsi" w:hAnsiTheme="minorHAnsi" w:cstheme="minorHAnsi"/>
                <w:sz w:val="20"/>
                <w:szCs w:val="20"/>
              </w:rPr>
              <w:t>17.8.2021</w:t>
            </w:r>
          </w:p>
          <w:p w14:paraId="786BD872" w14:textId="3CFC0E40" w:rsidR="001120D6" w:rsidRPr="00A80AB0" w:rsidRDefault="001120D6" w:rsidP="00DF26D1">
            <w:pPr>
              <w:pStyle w:val="SMHzkladnstyl"/>
              <w:keepNext/>
              <w:keepLines/>
              <w:widowControl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26D1" w:rsidRPr="00A80AB0" w14:paraId="0A756AAB" w14:textId="77777777" w:rsidTr="0002350D">
        <w:tblPrEx>
          <w:jc w:val="left"/>
        </w:tblPrEx>
        <w:trPr>
          <w:trHeight w:val="1414"/>
        </w:trPr>
        <w:tc>
          <w:tcPr>
            <w:tcW w:w="4678" w:type="dxa"/>
            <w:shd w:val="clear" w:color="auto" w:fill="auto"/>
          </w:tcPr>
          <w:p w14:paraId="29907587" w14:textId="3CBE81F4" w:rsidR="004E0610" w:rsidRPr="00A80AB0" w:rsidRDefault="004E0610" w:rsidP="00DF26D1">
            <w:pPr>
              <w:pStyle w:val="SMHzkladnstyl"/>
              <w:keepNext/>
              <w:keepLines/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8C3C3D" w14:textId="77777777" w:rsidR="004E0610" w:rsidRPr="00A80AB0" w:rsidRDefault="004E0610" w:rsidP="00DF26D1">
            <w:pPr>
              <w:pStyle w:val="SMHzkladnstyl"/>
              <w:keepNext/>
              <w:keepLines/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E75CA8" w14:textId="2EB9D0EA" w:rsidR="00DF26D1" w:rsidRPr="00A80AB0" w:rsidRDefault="00DF26D1" w:rsidP="00DF26D1">
            <w:pPr>
              <w:pStyle w:val="SMHzkladnstyl"/>
              <w:keepNext/>
              <w:keepLines/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0AB0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</w:p>
          <w:p w14:paraId="14D67425" w14:textId="77777777" w:rsidR="0002350D" w:rsidRPr="0002350D" w:rsidRDefault="0002350D" w:rsidP="0002350D">
            <w:pPr>
              <w:pStyle w:val="SMHzkladnstyl"/>
              <w:keepNext/>
              <w:keepLines/>
              <w:widowControl w:val="0"/>
              <w:spacing w:after="0"/>
              <w:rPr>
                <w:rFonts w:ascii="Arial" w:hAnsi="Arial"/>
                <w:b/>
                <w:bCs/>
                <w:sz w:val="18"/>
                <w:szCs w:val="20"/>
              </w:rPr>
            </w:pPr>
            <w:r w:rsidRPr="0002350D">
              <w:rPr>
                <w:rFonts w:ascii="Arial" w:hAnsi="Arial"/>
                <w:b/>
                <w:bCs/>
                <w:sz w:val="18"/>
                <w:szCs w:val="20"/>
              </w:rPr>
              <w:t>Město Chrudim</w:t>
            </w:r>
          </w:p>
          <w:p w14:paraId="19FC1FAE" w14:textId="02325F79" w:rsidR="0002350D" w:rsidRDefault="0002350D" w:rsidP="0002350D">
            <w:pPr>
              <w:pStyle w:val="SMHzkladnstyl"/>
              <w:keepNext/>
              <w:keepLines/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2E4C">
              <w:rPr>
                <w:rFonts w:ascii="Arial" w:hAnsi="Arial"/>
                <w:sz w:val="18"/>
                <w:szCs w:val="20"/>
              </w:rPr>
              <w:t>Ing. František Pilný MBA, starosta města</w:t>
            </w:r>
          </w:p>
          <w:p w14:paraId="2E4FC0C1" w14:textId="3D985A50" w:rsidR="00DF26D1" w:rsidRPr="00A80AB0" w:rsidRDefault="00DF26D1" w:rsidP="0002350D">
            <w:pPr>
              <w:pStyle w:val="SMHzkladnstyl"/>
              <w:keepNext/>
              <w:keepLines/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2A733BF" w14:textId="6F6CBA96" w:rsidR="004E0610" w:rsidRPr="00A80AB0" w:rsidRDefault="004E0610" w:rsidP="00DF26D1">
            <w:pPr>
              <w:pStyle w:val="SMHzkladnstyl"/>
              <w:keepNext/>
              <w:keepLines/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3EF5C4" w14:textId="77777777" w:rsidR="004E0610" w:rsidRPr="00A80AB0" w:rsidRDefault="004E0610" w:rsidP="00DF26D1">
            <w:pPr>
              <w:pStyle w:val="SMHzkladnstyl"/>
              <w:keepNext/>
              <w:keepLines/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E5BFBB" w14:textId="69EEA119" w:rsidR="00DF26D1" w:rsidRPr="00A80AB0" w:rsidRDefault="00DF26D1" w:rsidP="00DF26D1">
            <w:pPr>
              <w:pStyle w:val="SMHzkladnstyl"/>
              <w:keepNext/>
              <w:keepLines/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0AB0">
              <w:rPr>
                <w:rFonts w:asciiTheme="minorHAnsi" w:hAnsiTheme="minorHAnsi" w:cstheme="minorHAnsi"/>
                <w:sz w:val="20"/>
                <w:szCs w:val="20"/>
              </w:rPr>
              <w:t>_____________________________________</w:t>
            </w:r>
          </w:p>
          <w:p w14:paraId="58E957A7" w14:textId="77777777" w:rsidR="0002350D" w:rsidRPr="0002350D" w:rsidRDefault="0002350D" w:rsidP="0002350D">
            <w:pPr>
              <w:pStyle w:val="SMHzkladnstyl"/>
              <w:keepNext/>
              <w:keepLines/>
              <w:widowControl w:val="0"/>
              <w:spacing w:after="0"/>
              <w:rPr>
                <w:rFonts w:ascii="Arial" w:hAnsi="Arial"/>
                <w:b/>
                <w:bCs/>
                <w:sz w:val="18"/>
                <w:szCs w:val="20"/>
              </w:rPr>
            </w:pPr>
            <w:r w:rsidRPr="0002350D">
              <w:rPr>
                <w:rFonts w:ascii="Arial" w:hAnsi="Arial"/>
                <w:b/>
                <w:bCs/>
                <w:sz w:val="18"/>
                <w:szCs w:val="20"/>
              </w:rPr>
              <w:t>Pražská plynárenská, a.s.</w:t>
            </w:r>
          </w:p>
          <w:p w14:paraId="0AD49177" w14:textId="77777777" w:rsidR="0002350D" w:rsidRPr="00FF2E4C" w:rsidRDefault="0002350D" w:rsidP="0002350D">
            <w:pPr>
              <w:pStyle w:val="SMHzkladnstyl"/>
              <w:keepNext/>
              <w:keepLines/>
              <w:widowControl w:val="0"/>
              <w:spacing w:after="0"/>
              <w:rPr>
                <w:rFonts w:ascii="Arial" w:hAnsi="Arial"/>
                <w:sz w:val="18"/>
                <w:szCs w:val="20"/>
              </w:rPr>
            </w:pPr>
            <w:r w:rsidRPr="00FF2E4C">
              <w:rPr>
                <w:rFonts w:ascii="Arial" w:hAnsi="Arial"/>
                <w:sz w:val="18"/>
                <w:szCs w:val="20"/>
              </w:rPr>
              <w:t>Ladislava Smolíková</w:t>
            </w:r>
          </w:p>
          <w:p w14:paraId="17DD3602" w14:textId="77777777" w:rsidR="0002350D" w:rsidRPr="00FF2E4C" w:rsidRDefault="0002350D" w:rsidP="0002350D">
            <w:pPr>
              <w:pStyle w:val="SMHzkladnstyl"/>
              <w:keepNext/>
              <w:keepLines/>
              <w:widowControl w:val="0"/>
              <w:spacing w:after="0"/>
              <w:rPr>
                <w:rFonts w:ascii="Arial" w:hAnsi="Arial"/>
                <w:sz w:val="18"/>
                <w:szCs w:val="20"/>
              </w:rPr>
            </w:pPr>
            <w:r w:rsidRPr="00FF2E4C">
              <w:rPr>
                <w:rFonts w:ascii="Arial" w:hAnsi="Arial"/>
                <w:sz w:val="18"/>
                <w:szCs w:val="20"/>
              </w:rPr>
              <w:t>Manažer pro veřejné zakázky a el. aukce</w:t>
            </w:r>
          </w:p>
          <w:p w14:paraId="531C9463" w14:textId="6EC1B465" w:rsidR="00DF26D1" w:rsidRPr="00A80AB0" w:rsidRDefault="00DF26D1" w:rsidP="00DF26D1">
            <w:pPr>
              <w:pStyle w:val="SMHzkladnstyl"/>
              <w:keepNext/>
              <w:keepLines/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4"/>
    </w:tbl>
    <w:p w14:paraId="20EAD30D" w14:textId="77777777" w:rsidR="000567FC" w:rsidRPr="00A80AB0" w:rsidRDefault="000567FC" w:rsidP="007E0208">
      <w:pPr>
        <w:keepNext/>
        <w:keepLines/>
        <w:rPr>
          <w:rFonts w:asciiTheme="minorHAnsi" w:hAnsiTheme="minorHAnsi" w:cstheme="minorHAnsi"/>
          <w:sz w:val="16"/>
          <w:szCs w:val="18"/>
        </w:rPr>
      </w:pPr>
    </w:p>
    <w:sectPr w:rsidR="000567FC" w:rsidRPr="00A80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7651"/>
    <w:multiLevelType w:val="multilevel"/>
    <w:tmpl w:val="9A4A8C60"/>
    <w:lvl w:ilvl="0">
      <w:start w:val="1"/>
      <w:numFmt w:val="upperRoman"/>
      <w:pStyle w:val="SMHrove1I"/>
      <w:suff w:val="space"/>
      <w:lvlText w:val="%1."/>
      <w:lvlJc w:val="center"/>
      <w:pPr>
        <w:ind w:left="142" w:hanging="142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"/>
      <w:pStyle w:val="SMHrove211"/>
      <w:isLgl/>
      <w:lvlText w:val="%1.%2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2">
      <w:start w:val="1"/>
      <w:numFmt w:val="lowerLetter"/>
      <w:pStyle w:val="SMHrove3a"/>
      <w:lvlText w:val="(%3)"/>
      <w:lvlJc w:val="left"/>
      <w:pPr>
        <w:ind w:left="1276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pStyle w:val="SMHrove4i"/>
      <w:lvlText w:val="(%4)"/>
      <w:lvlJc w:val="left"/>
      <w:pPr>
        <w:ind w:left="567" w:firstLine="70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142" w:hanging="14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" w:hanging="1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" w:hanging="14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" w:hanging="1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" w:hanging="142"/>
      </w:pPr>
      <w:rPr>
        <w:rFonts w:hint="default"/>
      </w:rPr>
    </w:lvl>
  </w:abstractNum>
  <w:abstractNum w:abstractNumId="1" w15:restartNumberingAfterBreak="0">
    <w:nsid w:val="048A41C4"/>
    <w:multiLevelType w:val="hybridMultilevel"/>
    <w:tmpl w:val="AA0C18A6"/>
    <w:lvl w:ilvl="0" w:tplc="D502639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B808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810735"/>
    <w:multiLevelType w:val="multilevel"/>
    <w:tmpl w:val="8146DE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B873B50"/>
    <w:multiLevelType w:val="multilevel"/>
    <w:tmpl w:val="8146DE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6B51694"/>
    <w:multiLevelType w:val="hybridMultilevel"/>
    <w:tmpl w:val="1BD043B2"/>
    <w:lvl w:ilvl="0" w:tplc="19BA54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3D5E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445988"/>
    <w:multiLevelType w:val="hybridMultilevel"/>
    <w:tmpl w:val="29448BB0"/>
    <w:lvl w:ilvl="0" w:tplc="D32485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722DB"/>
    <w:multiLevelType w:val="hybridMultilevel"/>
    <w:tmpl w:val="647EBEE2"/>
    <w:lvl w:ilvl="0" w:tplc="F1B204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75063"/>
    <w:multiLevelType w:val="multilevel"/>
    <w:tmpl w:val="8146DE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A184D37"/>
    <w:multiLevelType w:val="hybridMultilevel"/>
    <w:tmpl w:val="AC106AE2"/>
    <w:lvl w:ilvl="0" w:tplc="BF2E01A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18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2AB6F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18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541D62"/>
    <w:multiLevelType w:val="multilevel"/>
    <w:tmpl w:val="8146DE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FDB303F"/>
    <w:multiLevelType w:val="hybridMultilevel"/>
    <w:tmpl w:val="4B78A79C"/>
    <w:lvl w:ilvl="0" w:tplc="AA5292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05C043A"/>
    <w:multiLevelType w:val="multilevel"/>
    <w:tmpl w:val="8146DE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21513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867D31"/>
    <w:multiLevelType w:val="hybridMultilevel"/>
    <w:tmpl w:val="02DE697C"/>
    <w:lvl w:ilvl="0" w:tplc="0E32D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8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5F7CF6"/>
    <w:multiLevelType w:val="multilevel"/>
    <w:tmpl w:val="8146DE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E8C44DA"/>
    <w:multiLevelType w:val="hybridMultilevel"/>
    <w:tmpl w:val="9FF633C0"/>
    <w:lvl w:ilvl="0" w:tplc="3A36B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8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1C04A5"/>
    <w:multiLevelType w:val="hybridMultilevel"/>
    <w:tmpl w:val="AA0C18A6"/>
    <w:lvl w:ilvl="0" w:tplc="D502639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9F502EA"/>
    <w:multiLevelType w:val="hybridMultilevel"/>
    <w:tmpl w:val="A66AE3CC"/>
    <w:lvl w:ilvl="0" w:tplc="C6D6894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71417"/>
    <w:multiLevelType w:val="hybridMultilevel"/>
    <w:tmpl w:val="C18EEE5C"/>
    <w:lvl w:ilvl="0" w:tplc="37785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8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9"/>
  </w:num>
  <w:num w:numId="11">
    <w:abstractNumId w:val="11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  <w:num w:numId="16">
    <w:abstractNumId w:val="16"/>
  </w:num>
  <w:num w:numId="17">
    <w:abstractNumId w:val="3"/>
  </w:num>
  <w:num w:numId="18">
    <w:abstractNumId w:val="12"/>
  </w:num>
  <w:num w:numId="19">
    <w:abstractNumId w:val="1"/>
  </w:num>
  <w:num w:numId="20">
    <w:abstractNumId w:val="18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9F"/>
    <w:rsid w:val="0000143A"/>
    <w:rsid w:val="00003361"/>
    <w:rsid w:val="00013374"/>
    <w:rsid w:val="00022A70"/>
    <w:rsid w:val="0002350D"/>
    <w:rsid w:val="00033755"/>
    <w:rsid w:val="00053FA9"/>
    <w:rsid w:val="000567FC"/>
    <w:rsid w:val="0007263A"/>
    <w:rsid w:val="000A68CF"/>
    <w:rsid w:val="000A6F96"/>
    <w:rsid w:val="000D372C"/>
    <w:rsid w:val="00101739"/>
    <w:rsid w:val="001120D6"/>
    <w:rsid w:val="0015475B"/>
    <w:rsid w:val="00174230"/>
    <w:rsid w:val="001D1D03"/>
    <w:rsid w:val="001E2CDB"/>
    <w:rsid w:val="00204DBB"/>
    <w:rsid w:val="00222F72"/>
    <w:rsid w:val="00225C4B"/>
    <w:rsid w:val="002632B9"/>
    <w:rsid w:val="0026441B"/>
    <w:rsid w:val="002702A2"/>
    <w:rsid w:val="002B5E72"/>
    <w:rsid w:val="002E518D"/>
    <w:rsid w:val="002F200F"/>
    <w:rsid w:val="003208B7"/>
    <w:rsid w:val="00396E63"/>
    <w:rsid w:val="003973C6"/>
    <w:rsid w:val="003A6A82"/>
    <w:rsid w:val="003B7BD6"/>
    <w:rsid w:val="003F0816"/>
    <w:rsid w:val="003F10B3"/>
    <w:rsid w:val="0040467B"/>
    <w:rsid w:val="00406109"/>
    <w:rsid w:val="00406B6C"/>
    <w:rsid w:val="004D75BD"/>
    <w:rsid w:val="004E0610"/>
    <w:rsid w:val="004E378E"/>
    <w:rsid w:val="00510543"/>
    <w:rsid w:val="00527924"/>
    <w:rsid w:val="00554BBE"/>
    <w:rsid w:val="00597036"/>
    <w:rsid w:val="005A34AB"/>
    <w:rsid w:val="005A699C"/>
    <w:rsid w:val="005C3D36"/>
    <w:rsid w:val="005C6FDF"/>
    <w:rsid w:val="005E1E20"/>
    <w:rsid w:val="005E51D0"/>
    <w:rsid w:val="005F5A71"/>
    <w:rsid w:val="00622C81"/>
    <w:rsid w:val="00677706"/>
    <w:rsid w:val="006970E2"/>
    <w:rsid w:val="007206B1"/>
    <w:rsid w:val="00751BE0"/>
    <w:rsid w:val="007526D3"/>
    <w:rsid w:val="00754603"/>
    <w:rsid w:val="007644B3"/>
    <w:rsid w:val="00765C92"/>
    <w:rsid w:val="00781432"/>
    <w:rsid w:val="007A51FD"/>
    <w:rsid w:val="007A7EB8"/>
    <w:rsid w:val="007B1EC4"/>
    <w:rsid w:val="007E0208"/>
    <w:rsid w:val="007E397A"/>
    <w:rsid w:val="007F07FA"/>
    <w:rsid w:val="007F4A71"/>
    <w:rsid w:val="00805F93"/>
    <w:rsid w:val="00833976"/>
    <w:rsid w:val="00841FE0"/>
    <w:rsid w:val="0084371F"/>
    <w:rsid w:val="00845CA5"/>
    <w:rsid w:val="0085335B"/>
    <w:rsid w:val="00864430"/>
    <w:rsid w:val="008844D2"/>
    <w:rsid w:val="00893A9F"/>
    <w:rsid w:val="008B7F9F"/>
    <w:rsid w:val="008D076D"/>
    <w:rsid w:val="009074E3"/>
    <w:rsid w:val="00926B2B"/>
    <w:rsid w:val="00984427"/>
    <w:rsid w:val="009B51AD"/>
    <w:rsid w:val="009C0193"/>
    <w:rsid w:val="00A11296"/>
    <w:rsid w:val="00A16FB0"/>
    <w:rsid w:val="00A348CB"/>
    <w:rsid w:val="00A5052C"/>
    <w:rsid w:val="00A711E3"/>
    <w:rsid w:val="00A80AB0"/>
    <w:rsid w:val="00AA121D"/>
    <w:rsid w:val="00AD3D40"/>
    <w:rsid w:val="00AE01A6"/>
    <w:rsid w:val="00AE6B9B"/>
    <w:rsid w:val="00B11B1C"/>
    <w:rsid w:val="00B223B3"/>
    <w:rsid w:val="00B75D4B"/>
    <w:rsid w:val="00BA6DD3"/>
    <w:rsid w:val="00BB63F3"/>
    <w:rsid w:val="00BB755B"/>
    <w:rsid w:val="00C10E4F"/>
    <w:rsid w:val="00C20BB7"/>
    <w:rsid w:val="00C378AF"/>
    <w:rsid w:val="00C51409"/>
    <w:rsid w:val="00C669A1"/>
    <w:rsid w:val="00C86A32"/>
    <w:rsid w:val="00CA3FFC"/>
    <w:rsid w:val="00CC3044"/>
    <w:rsid w:val="00CD0686"/>
    <w:rsid w:val="00D352AF"/>
    <w:rsid w:val="00D408F9"/>
    <w:rsid w:val="00DA7B1F"/>
    <w:rsid w:val="00DB0910"/>
    <w:rsid w:val="00DB36B7"/>
    <w:rsid w:val="00DB47AB"/>
    <w:rsid w:val="00DB5C57"/>
    <w:rsid w:val="00DC4E0C"/>
    <w:rsid w:val="00DF26D1"/>
    <w:rsid w:val="00E022DF"/>
    <w:rsid w:val="00E05EEA"/>
    <w:rsid w:val="00E3350E"/>
    <w:rsid w:val="00E55396"/>
    <w:rsid w:val="00E65889"/>
    <w:rsid w:val="00E7042C"/>
    <w:rsid w:val="00E8482E"/>
    <w:rsid w:val="00E93C46"/>
    <w:rsid w:val="00EB75E5"/>
    <w:rsid w:val="00ED037A"/>
    <w:rsid w:val="00EE4B75"/>
    <w:rsid w:val="00F156B5"/>
    <w:rsid w:val="00F2643E"/>
    <w:rsid w:val="00F579B7"/>
    <w:rsid w:val="00F628A7"/>
    <w:rsid w:val="00F64E8D"/>
    <w:rsid w:val="00F71BAC"/>
    <w:rsid w:val="00F80689"/>
    <w:rsid w:val="00F8517A"/>
    <w:rsid w:val="00F911A0"/>
    <w:rsid w:val="00F92ED2"/>
    <w:rsid w:val="00FA0D70"/>
    <w:rsid w:val="00FA7E2D"/>
    <w:rsid w:val="00FD4561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A126"/>
  <w15:chartTrackingRefBased/>
  <w15:docId w15:val="{F4D26F7A-9D63-4BAD-B1D0-167886DF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F9F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8B7F9F"/>
    <w:pPr>
      <w:keepNext/>
      <w:ind w:right="-142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B7F9F"/>
    <w:pPr>
      <w:keepNext/>
      <w:ind w:left="360"/>
      <w:jc w:val="both"/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B7F9F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B7F9F"/>
    <w:rPr>
      <w:rFonts w:ascii="Arial" w:eastAsia="Times New Roman" w:hAnsi="Arial" w:cs="Times New Roman"/>
      <w:sz w:val="18"/>
      <w:szCs w:val="20"/>
      <w:u w:val="single"/>
      <w:lang w:eastAsia="cs-CZ"/>
    </w:rPr>
  </w:style>
  <w:style w:type="paragraph" w:styleId="Normlnodsazen">
    <w:name w:val="Normal Indent"/>
    <w:basedOn w:val="Normln"/>
    <w:semiHidden/>
    <w:unhideWhenUsed/>
    <w:rsid w:val="008B7F9F"/>
    <w:pPr>
      <w:ind w:left="708"/>
    </w:pPr>
  </w:style>
  <w:style w:type="paragraph" w:styleId="Textkomente">
    <w:name w:val="annotation text"/>
    <w:basedOn w:val="Normln"/>
    <w:link w:val="TextkomenteChar"/>
    <w:semiHidden/>
    <w:unhideWhenUsed/>
    <w:rsid w:val="008B7F9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F9F"/>
    <w:rPr>
      <w:rFonts w:ascii="Arial" w:eastAsia="Times New Roman" w:hAnsi="Arial" w:cs="Times New Roman"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B7F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8B7F9F"/>
    <w:rPr>
      <w:rFonts w:ascii="Arial" w:eastAsia="Times New Roman" w:hAnsi="Arial" w:cs="Times New Roman"/>
      <w:sz w:val="1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8B7F9F"/>
    <w:pPr>
      <w:ind w:left="708"/>
    </w:pPr>
  </w:style>
  <w:style w:type="paragraph" w:customStyle="1" w:styleId="text">
    <w:name w:val="text"/>
    <w:basedOn w:val="Normln"/>
    <w:rsid w:val="008B7F9F"/>
    <w:pPr>
      <w:spacing w:line="160" w:lineRule="exact"/>
      <w:ind w:left="540"/>
    </w:pPr>
    <w:rPr>
      <w:rFonts w:ascii="Times" w:hAnsi="Times"/>
      <w:kern w:val="20"/>
      <w:sz w:val="14"/>
      <w:szCs w:val="15"/>
    </w:rPr>
  </w:style>
  <w:style w:type="character" w:styleId="Odkaznakoment">
    <w:name w:val="annotation reference"/>
    <w:semiHidden/>
    <w:unhideWhenUsed/>
    <w:rsid w:val="008B7F9F"/>
    <w:rPr>
      <w:sz w:val="16"/>
      <w:szCs w:val="16"/>
    </w:rPr>
  </w:style>
  <w:style w:type="character" w:customStyle="1" w:styleId="Styl2">
    <w:name w:val="Styl2"/>
    <w:basedOn w:val="Standardnpsmoodstavce"/>
    <w:rsid w:val="008B7F9F"/>
    <w:rPr>
      <w:rFonts w:asciiTheme="minorHAnsi" w:hAnsiTheme="minorHAnsi" w:cs="Calibri" w:hint="default"/>
      <w:b/>
      <w:bCs w:val="0"/>
      <w:sz w:val="22"/>
    </w:rPr>
  </w:style>
  <w:style w:type="character" w:styleId="Hypertextovodkaz">
    <w:name w:val="Hyperlink"/>
    <w:basedOn w:val="Standardnpsmoodstavce"/>
    <w:unhideWhenUsed/>
    <w:rsid w:val="008B7F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F9F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F9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41FE0"/>
    <w:rPr>
      <w:color w:val="605E5C"/>
      <w:shd w:val="clear" w:color="auto" w:fill="E1DFDD"/>
    </w:rPr>
  </w:style>
  <w:style w:type="paragraph" w:customStyle="1" w:styleId="SMHrove1I">
    <w:name w:val="SMH_úroveň 1 (I.)"/>
    <w:basedOn w:val="Normln"/>
    <w:next w:val="Normln"/>
    <w:uiPriority w:val="99"/>
    <w:qFormat/>
    <w:rsid w:val="00DF26D1"/>
    <w:pPr>
      <w:keepNext/>
      <w:numPr>
        <w:numId w:val="21"/>
      </w:numPr>
      <w:spacing w:after="240" w:line="276" w:lineRule="auto"/>
      <w:jc w:val="center"/>
    </w:pPr>
    <w:rPr>
      <w:rFonts w:ascii="Calibri" w:hAnsi="Calibri"/>
      <w:b/>
      <w:caps/>
      <w:sz w:val="22"/>
      <w:szCs w:val="22"/>
    </w:rPr>
  </w:style>
  <w:style w:type="paragraph" w:customStyle="1" w:styleId="SMHrove211">
    <w:name w:val="SMH_úroveň 2 (1.1)"/>
    <w:basedOn w:val="SMHrove1I"/>
    <w:next w:val="Normln"/>
    <w:uiPriority w:val="99"/>
    <w:qFormat/>
    <w:rsid w:val="00DF26D1"/>
    <w:pPr>
      <w:keepNext w:val="0"/>
      <w:numPr>
        <w:ilvl w:val="1"/>
      </w:numPr>
      <w:jc w:val="left"/>
    </w:pPr>
    <w:rPr>
      <w:b w:val="0"/>
      <w:caps w:val="0"/>
    </w:rPr>
  </w:style>
  <w:style w:type="paragraph" w:customStyle="1" w:styleId="SMHrove3a">
    <w:name w:val="SMH_úroveň 3 (a)"/>
    <w:basedOn w:val="Normln"/>
    <w:qFormat/>
    <w:rsid w:val="00DF26D1"/>
    <w:pPr>
      <w:numPr>
        <w:ilvl w:val="2"/>
        <w:numId w:val="21"/>
      </w:numPr>
      <w:spacing w:after="240" w:line="276" w:lineRule="auto"/>
      <w:jc w:val="both"/>
    </w:pPr>
    <w:rPr>
      <w:rFonts w:ascii="Calibri" w:hAnsi="Calibri"/>
      <w:sz w:val="22"/>
      <w:szCs w:val="22"/>
    </w:rPr>
  </w:style>
  <w:style w:type="paragraph" w:customStyle="1" w:styleId="SMHrove4i">
    <w:name w:val="SMH_úroveň 4 (i)"/>
    <w:basedOn w:val="Normln"/>
    <w:qFormat/>
    <w:rsid w:val="00DF26D1"/>
    <w:pPr>
      <w:numPr>
        <w:ilvl w:val="3"/>
        <w:numId w:val="21"/>
      </w:numPr>
      <w:spacing w:after="120" w:line="276" w:lineRule="auto"/>
      <w:jc w:val="both"/>
    </w:pPr>
    <w:rPr>
      <w:rFonts w:ascii="Calibri" w:hAnsi="Calibri"/>
      <w:sz w:val="22"/>
      <w:szCs w:val="22"/>
    </w:rPr>
  </w:style>
  <w:style w:type="paragraph" w:customStyle="1" w:styleId="SMHzkladnstyl">
    <w:name w:val="SMH_základní styl"/>
    <w:basedOn w:val="Normln"/>
    <w:qFormat/>
    <w:rsid w:val="00DF26D1"/>
    <w:pPr>
      <w:spacing w:after="240" w:line="276" w:lineRule="auto"/>
      <w:jc w:val="both"/>
    </w:pPr>
    <w:rPr>
      <w:rFonts w:ascii="Calibri" w:hAnsi="Calibri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55B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55B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3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pp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llcentrum@ppas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denek.pavlik@chrudim-city.cz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6AC71090264C49BDCFB8334A41C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12D55-D455-4936-934D-CF9F86C87222}"/>
      </w:docPartPr>
      <w:docPartBody>
        <w:p w:rsidR="00D71EB9" w:rsidRDefault="005E0CDD" w:rsidP="005E0CDD">
          <w:pPr>
            <w:pStyle w:val="116AC71090264C49BDCFB8334A41C2E7"/>
          </w:pPr>
          <w:r w:rsidRPr="009D25D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E9"/>
    <w:rsid w:val="005E0CDD"/>
    <w:rsid w:val="007E470A"/>
    <w:rsid w:val="009D78EA"/>
    <w:rsid w:val="00C22AFE"/>
    <w:rsid w:val="00D270E9"/>
    <w:rsid w:val="00D7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0CDD"/>
    <w:rPr>
      <w:color w:val="808080"/>
    </w:rPr>
  </w:style>
  <w:style w:type="paragraph" w:customStyle="1" w:styleId="116AC71090264C49BDCFB8334A41C2E7">
    <w:name w:val="116AC71090264C49BDCFB8334A41C2E7"/>
    <w:rsid w:val="005E0C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Pražská plynárenská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Eliška Mgr.</dc:creator>
  <cp:keywords/>
  <dc:description/>
  <cp:lastModifiedBy>Nováková Ivana</cp:lastModifiedBy>
  <cp:revision>7</cp:revision>
  <dcterms:created xsi:type="dcterms:W3CDTF">2020-09-29T07:33:00Z</dcterms:created>
  <dcterms:modified xsi:type="dcterms:W3CDTF">2021-10-19T07:45:00Z</dcterms:modified>
</cp:coreProperties>
</file>