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14B54" w14:textId="77777777" w:rsidR="007A6F56" w:rsidRPr="006C4DF3" w:rsidRDefault="007A6F56" w:rsidP="00EB1FE5">
      <w:pPr>
        <w:pageBreakBefore/>
        <w:spacing w:after="60" w:line="312" w:lineRule="auto"/>
        <w:jc w:val="center"/>
        <w:rPr>
          <w:rFonts w:ascii="Arial" w:hAnsi="Arial" w:cs="Arial"/>
          <w:b/>
          <w:sz w:val="36"/>
          <w:szCs w:val="36"/>
        </w:rPr>
      </w:pPr>
      <w:r w:rsidRPr="006C4DF3">
        <w:rPr>
          <w:rFonts w:ascii="Arial" w:hAnsi="Arial" w:cs="Arial"/>
          <w:b/>
          <w:sz w:val="36"/>
          <w:szCs w:val="36"/>
        </w:rPr>
        <w:t>Smlouva o poskytování pracovnělékařských služeb</w:t>
      </w:r>
    </w:p>
    <w:p w14:paraId="1353B5CD" w14:textId="77777777" w:rsidR="007A6F56" w:rsidRPr="00EB1FE5" w:rsidRDefault="007A6F56" w:rsidP="00EB1FE5">
      <w:pPr>
        <w:pStyle w:val="Odstavecseseznamem1"/>
        <w:spacing w:after="60" w:line="312" w:lineRule="auto"/>
        <w:rPr>
          <w:rFonts w:ascii="Arial" w:hAnsi="Arial" w:cs="Arial"/>
        </w:rPr>
      </w:pPr>
    </w:p>
    <w:p w14:paraId="0D723C9D" w14:textId="0D3F0B50" w:rsidR="007A6F56" w:rsidRPr="00EB1FE5" w:rsidRDefault="00EB1FE5" w:rsidP="00EB1FE5">
      <w:pPr>
        <w:pStyle w:val="Odstavecseseznamem1"/>
        <w:numPr>
          <w:ilvl w:val="0"/>
          <w:numId w:val="4"/>
        </w:numPr>
        <w:spacing w:after="60" w:line="312" w:lineRule="auto"/>
        <w:jc w:val="both"/>
        <w:rPr>
          <w:rFonts w:ascii="Arial" w:hAnsi="Arial" w:cs="Arial"/>
        </w:rPr>
      </w:pPr>
      <w:r w:rsidRPr="00EB1FE5">
        <w:rPr>
          <w:rFonts w:ascii="Arial" w:hAnsi="Arial" w:cs="Arial"/>
          <w:b/>
        </w:rPr>
        <w:t>MUDr. Gabriela Valtrová, praktická lékařka</w:t>
      </w:r>
      <w:r w:rsidRPr="00EB1FE5">
        <w:rPr>
          <w:rFonts w:ascii="Arial" w:hAnsi="Arial" w:cs="Arial"/>
        </w:rPr>
        <w:t xml:space="preserve">, se sídlem </w:t>
      </w:r>
      <w:r>
        <w:rPr>
          <w:rFonts w:ascii="Arial" w:hAnsi="Arial" w:cs="Arial"/>
        </w:rPr>
        <w:t>Bělohorská 1682/74,</w:t>
      </w:r>
      <w:r w:rsidR="006C4DF3">
        <w:rPr>
          <w:rFonts w:ascii="Arial" w:hAnsi="Arial" w:cs="Arial"/>
        </w:rPr>
        <w:t xml:space="preserve">              </w:t>
      </w:r>
      <w:r>
        <w:rPr>
          <w:rFonts w:ascii="Arial" w:hAnsi="Arial" w:cs="Arial"/>
        </w:rPr>
        <w:t xml:space="preserve"> 169 00 Praha 6 – Břevnov,</w:t>
      </w:r>
      <w:r w:rsidR="00CC2FD9" w:rsidRPr="00EB1FE5">
        <w:rPr>
          <w:rFonts w:ascii="Arial" w:hAnsi="Arial" w:cs="Arial"/>
        </w:rPr>
        <w:t xml:space="preserve"> IČ </w:t>
      </w:r>
      <w:r w:rsidRPr="00EB1FE5">
        <w:rPr>
          <w:rFonts w:ascii="Arial" w:hAnsi="Arial" w:cs="Arial"/>
        </w:rPr>
        <w:t>601 63691</w:t>
      </w:r>
    </w:p>
    <w:p w14:paraId="7F72B1D0" w14:textId="60F46D46" w:rsidR="007A6F56" w:rsidRPr="00EB1FE5" w:rsidRDefault="007A6F56" w:rsidP="00EB1FE5">
      <w:pPr>
        <w:pStyle w:val="Odstavecseseznamem1"/>
        <w:spacing w:after="60" w:line="312" w:lineRule="auto"/>
        <w:jc w:val="both"/>
        <w:rPr>
          <w:rFonts w:ascii="Arial" w:hAnsi="Arial" w:cs="Arial"/>
        </w:rPr>
      </w:pPr>
      <w:r w:rsidRPr="00EB1FE5">
        <w:rPr>
          <w:rFonts w:ascii="Arial" w:hAnsi="Arial" w:cs="Arial"/>
        </w:rPr>
        <w:tab/>
        <w:t>(dále jen „</w:t>
      </w:r>
      <w:r w:rsidRPr="00EB1FE5">
        <w:rPr>
          <w:rFonts w:ascii="Arial" w:hAnsi="Arial" w:cs="Arial"/>
          <w:b/>
        </w:rPr>
        <w:t>Zdravotnické zařízení</w:t>
      </w:r>
      <w:r w:rsidRPr="00EB1FE5">
        <w:rPr>
          <w:rFonts w:ascii="Arial" w:hAnsi="Arial" w:cs="Arial"/>
        </w:rPr>
        <w:t>“)</w:t>
      </w:r>
    </w:p>
    <w:p w14:paraId="6E1C6EDF" w14:textId="5A042D24" w:rsidR="007A6F56" w:rsidRPr="00EB1FE5" w:rsidRDefault="007A6F56" w:rsidP="00EB1FE5">
      <w:pPr>
        <w:pStyle w:val="Odstavecseseznamem1"/>
        <w:spacing w:after="60" w:line="312" w:lineRule="auto"/>
        <w:ind w:firstLine="686"/>
        <w:rPr>
          <w:rFonts w:ascii="Arial" w:hAnsi="Arial" w:cs="Arial"/>
        </w:rPr>
      </w:pPr>
    </w:p>
    <w:p w14:paraId="1217DA03" w14:textId="75FA7E3E" w:rsidR="007E2DC4" w:rsidRDefault="00911EB8" w:rsidP="00EB1FE5">
      <w:pPr>
        <w:pStyle w:val="Odstavecseseznamem1"/>
        <w:numPr>
          <w:ilvl w:val="0"/>
          <w:numId w:val="4"/>
        </w:numPr>
        <w:spacing w:after="60" w:line="312" w:lineRule="auto"/>
        <w:jc w:val="both"/>
        <w:rPr>
          <w:rFonts w:ascii="Arial" w:hAnsi="Arial" w:cs="Arial"/>
        </w:rPr>
      </w:pPr>
      <w:r>
        <w:rPr>
          <w:rFonts w:ascii="Arial" w:hAnsi="Arial" w:cs="Arial"/>
          <w:b/>
        </w:rPr>
        <w:t>Základní škola Marjánka, Praha 6, Bělohorská 52</w:t>
      </w:r>
      <w:r w:rsidR="00EB1FE5">
        <w:rPr>
          <w:rFonts w:ascii="Arial" w:hAnsi="Arial" w:cs="Arial"/>
        </w:rPr>
        <w:t xml:space="preserve">, se sídlem </w:t>
      </w:r>
      <w:r>
        <w:rPr>
          <w:rFonts w:ascii="Arial" w:hAnsi="Arial" w:cs="Arial"/>
        </w:rPr>
        <w:t>Bělohorská 417/52, 169 00  Praha 6 - Břevnov</w:t>
      </w:r>
      <w:r w:rsidR="00EB1FE5" w:rsidRPr="00EB1FE5">
        <w:rPr>
          <w:rFonts w:ascii="Arial" w:hAnsi="Arial" w:cs="Arial"/>
        </w:rPr>
        <w:t>,</w:t>
      </w:r>
      <w:r w:rsidR="00EB1FE5">
        <w:rPr>
          <w:rFonts w:ascii="Arial" w:hAnsi="Arial" w:cs="Arial"/>
        </w:rPr>
        <w:t xml:space="preserve"> IČ </w:t>
      </w:r>
      <w:r>
        <w:rPr>
          <w:rFonts w:ascii="Arial" w:hAnsi="Arial" w:cs="Arial"/>
        </w:rPr>
        <w:t>63834341, CZ63834341</w:t>
      </w:r>
    </w:p>
    <w:p w14:paraId="25C9FEBF" w14:textId="0E8E8C33" w:rsidR="00911EB8" w:rsidRPr="00911EB8" w:rsidRDefault="00911EB8" w:rsidP="00911EB8">
      <w:pPr>
        <w:pStyle w:val="Odstavecseseznamem1"/>
        <w:spacing w:after="60" w:line="312" w:lineRule="auto"/>
        <w:ind w:left="720"/>
        <w:jc w:val="both"/>
        <w:rPr>
          <w:rFonts w:ascii="Arial" w:hAnsi="Arial" w:cs="Arial"/>
        </w:rPr>
      </w:pPr>
      <w:r>
        <w:rPr>
          <w:rFonts w:ascii="Arial" w:hAnsi="Arial" w:cs="Arial"/>
        </w:rPr>
        <w:t>z</w:t>
      </w:r>
      <w:r w:rsidRPr="00911EB8">
        <w:rPr>
          <w:rFonts w:ascii="Arial" w:hAnsi="Arial" w:cs="Arial"/>
        </w:rPr>
        <w:t>astoupená: Bc. et Mgr. Anna Niklová</w:t>
      </w:r>
    </w:p>
    <w:p w14:paraId="2F90A66D" w14:textId="0319DBF4" w:rsidR="007A6F56" w:rsidRPr="00EB1FE5" w:rsidRDefault="007A6F56" w:rsidP="00EB1FE5">
      <w:pPr>
        <w:pStyle w:val="Odstavecseseznamem1"/>
        <w:spacing w:after="60" w:line="312" w:lineRule="auto"/>
        <w:ind w:left="720"/>
        <w:jc w:val="both"/>
        <w:rPr>
          <w:rFonts w:ascii="Arial" w:hAnsi="Arial" w:cs="Arial"/>
        </w:rPr>
      </w:pPr>
      <w:r w:rsidRPr="00EB1FE5">
        <w:rPr>
          <w:rFonts w:ascii="Arial" w:hAnsi="Arial" w:cs="Arial"/>
        </w:rPr>
        <w:t>(dále jen „</w:t>
      </w:r>
      <w:r w:rsidRPr="00EB1FE5">
        <w:rPr>
          <w:rFonts w:ascii="Arial" w:hAnsi="Arial" w:cs="Arial"/>
          <w:b/>
        </w:rPr>
        <w:t>Zaměstnavatel</w:t>
      </w:r>
      <w:r w:rsidRPr="00EB1FE5">
        <w:rPr>
          <w:rFonts w:ascii="Arial" w:hAnsi="Arial" w:cs="Arial"/>
        </w:rPr>
        <w:t>“)</w:t>
      </w:r>
    </w:p>
    <w:p w14:paraId="5B4D7019" w14:textId="77777777" w:rsidR="007A6F56" w:rsidRPr="00EB1FE5" w:rsidRDefault="007A6F56" w:rsidP="00EB1FE5">
      <w:pPr>
        <w:pStyle w:val="Odstavecseseznamem1"/>
        <w:spacing w:after="60" w:line="312" w:lineRule="auto"/>
        <w:rPr>
          <w:rFonts w:ascii="Arial" w:hAnsi="Arial" w:cs="Arial"/>
        </w:rPr>
      </w:pPr>
    </w:p>
    <w:p w14:paraId="44D25A61" w14:textId="77777777" w:rsidR="007A6F56" w:rsidRPr="00EB1FE5" w:rsidRDefault="007A6F56" w:rsidP="00EB1FE5">
      <w:pPr>
        <w:pStyle w:val="Odstavecseseznamem1"/>
        <w:spacing w:after="60" w:line="312" w:lineRule="auto"/>
        <w:jc w:val="both"/>
        <w:rPr>
          <w:rFonts w:ascii="Arial" w:hAnsi="Arial" w:cs="Arial"/>
        </w:rPr>
      </w:pPr>
      <w:r w:rsidRPr="00EB1FE5">
        <w:rPr>
          <w:rFonts w:ascii="Arial" w:hAnsi="Arial" w:cs="Arial"/>
        </w:rPr>
        <w:t>Zdravotnické zařízení a Zaměstnavatel dále společně též jako „</w:t>
      </w:r>
      <w:r w:rsidRPr="00EB1FE5">
        <w:rPr>
          <w:rFonts w:ascii="Arial" w:hAnsi="Arial" w:cs="Arial"/>
          <w:b/>
        </w:rPr>
        <w:t>Smluvní strany</w:t>
      </w:r>
      <w:r w:rsidR="0035324D" w:rsidRPr="00EB1FE5">
        <w:rPr>
          <w:rFonts w:ascii="Arial" w:hAnsi="Arial" w:cs="Arial"/>
        </w:rPr>
        <w:t xml:space="preserve">“ nebo </w:t>
      </w:r>
      <w:r w:rsidRPr="00EB1FE5">
        <w:rPr>
          <w:rFonts w:ascii="Arial" w:hAnsi="Arial" w:cs="Arial"/>
        </w:rPr>
        <w:t>samostatně „</w:t>
      </w:r>
      <w:r w:rsidRPr="00EB1FE5">
        <w:rPr>
          <w:rFonts w:ascii="Arial" w:hAnsi="Arial" w:cs="Arial"/>
          <w:b/>
        </w:rPr>
        <w:t>Smluvní strana</w:t>
      </w:r>
      <w:r w:rsidRPr="00EB1FE5">
        <w:rPr>
          <w:rFonts w:ascii="Arial" w:hAnsi="Arial" w:cs="Arial"/>
        </w:rPr>
        <w:t>“,</w:t>
      </w:r>
    </w:p>
    <w:p w14:paraId="54E21946" w14:textId="77777777" w:rsidR="00BE0518" w:rsidRPr="00EB1FE5" w:rsidRDefault="00BE0518" w:rsidP="00EB1FE5">
      <w:pPr>
        <w:pStyle w:val="Odstavecseseznamem1"/>
        <w:spacing w:after="60" w:line="312" w:lineRule="auto"/>
        <w:rPr>
          <w:rFonts w:ascii="Arial" w:hAnsi="Arial" w:cs="Arial"/>
        </w:rPr>
      </w:pPr>
    </w:p>
    <w:p w14:paraId="00F06AB3" w14:textId="77777777" w:rsidR="007A6F56" w:rsidRPr="00EB1FE5" w:rsidRDefault="007A6F56" w:rsidP="00EB1FE5">
      <w:pPr>
        <w:pStyle w:val="Odstavecseseznamem1"/>
        <w:spacing w:after="60" w:line="312" w:lineRule="auto"/>
        <w:rPr>
          <w:rFonts w:ascii="Arial" w:hAnsi="Arial" w:cs="Arial"/>
        </w:rPr>
      </w:pPr>
      <w:r w:rsidRPr="00EB1FE5">
        <w:rPr>
          <w:rFonts w:ascii="Arial" w:hAnsi="Arial" w:cs="Arial"/>
        </w:rPr>
        <w:t>VZHLEDEM K TOMU, ŽE</w:t>
      </w:r>
    </w:p>
    <w:p w14:paraId="223A0775" w14:textId="77777777" w:rsidR="007A6F56" w:rsidRPr="00EB1FE5" w:rsidRDefault="007A6F56" w:rsidP="00EB1FE5">
      <w:pPr>
        <w:pStyle w:val="Odstavecseseznamem1"/>
        <w:spacing w:after="60" w:line="312" w:lineRule="auto"/>
        <w:rPr>
          <w:rFonts w:ascii="Arial" w:hAnsi="Arial" w:cs="Arial"/>
        </w:rPr>
      </w:pPr>
    </w:p>
    <w:p w14:paraId="273CD059" w14:textId="77777777" w:rsidR="007A6F56" w:rsidRPr="00EB1FE5" w:rsidRDefault="007A6F56" w:rsidP="00EB1FE5">
      <w:pPr>
        <w:pStyle w:val="Odstavecseseznamem1"/>
        <w:numPr>
          <w:ilvl w:val="0"/>
          <w:numId w:val="3"/>
        </w:numPr>
        <w:spacing w:after="60" w:line="312" w:lineRule="auto"/>
        <w:ind w:left="600" w:hanging="585"/>
        <w:jc w:val="both"/>
        <w:rPr>
          <w:rFonts w:ascii="Arial" w:hAnsi="Arial" w:cs="Arial"/>
        </w:rPr>
      </w:pPr>
      <w:r w:rsidRPr="00EB1FE5">
        <w:rPr>
          <w:rFonts w:ascii="Arial" w:hAnsi="Arial" w:cs="Arial"/>
        </w:rPr>
        <w:t>Zdravotnické zařízení je oprávněno poskytovat lékařskou péči v oboru pracovnělékařských služeb,</w:t>
      </w:r>
    </w:p>
    <w:p w14:paraId="6311B830" w14:textId="77777777" w:rsidR="007A6F56" w:rsidRPr="00EB1FE5" w:rsidRDefault="007A6F56" w:rsidP="00EB1FE5">
      <w:pPr>
        <w:pStyle w:val="Odstavecseseznamem1"/>
        <w:numPr>
          <w:ilvl w:val="0"/>
          <w:numId w:val="3"/>
        </w:numPr>
        <w:spacing w:after="60" w:line="312" w:lineRule="auto"/>
        <w:ind w:left="600" w:hanging="585"/>
        <w:jc w:val="both"/>
        <w:rPr>
          <w:rFonts w:ascii="Arial" w:hAnsi="Arial" w:cs="Arial"/>
        </w:rPr>
      </w:pPr>
      <w:r w:rsidRPr="00EB1FE5">
        <w:rPr>
          <w:rFonts w:ascii="Arial" w:hAnsi="Arial" w:cs="Arial"/>
        </w:rPr>
        <w:t>Podle ustanovení § 53 a následujících zákona č. 373/2011 Sb., o specifických zdravotních službách, ve znění pozdějších předpisů, je Zaměstnavatel povinen zajistit pro své zaměstnance pracovnělékařské služby,</w:t>
      </w:r>
    </w:p>
    <w:p w14:paraId="39D4076E" w14:textId="77777777" w:rsidR="007A6F56" w:rsidRPr="00EB1FE5" w:rsidRDefault="007A6F56" w:rsidP="00EB1FE5">
      <w:pPr>
        <w:pStyle w:val="Odstavecseseznamem1"/>
        <w:numPr>
          <w:ilvl w:val="0"/>
          <w:numId w:val="3"/>
        </w:numPr>
        <w:spacing w:after="60" w:line="312" w:lineRule="auto"/>
        <w:ind w:left="600" w:hanging="585"/>
        <w:jc w:val="both"/>
        <w:rPr>
          <w:rFonts w:ascii="Arial" w:hAnsi="Arial" w:cs="Arial"/>
        </w:rPr>
      </w:pPr>
      <w:r w:rsidRPr="00EB1FE5">
        <w:rPr>
          <w:rFonts w:ascii="Arial" w:hAnsi="Arial" w:cs="Arial"/>
        </w:rPr>
        <w:t>Dle ustanovení § 53 odst. 2 zákona č. 373/2011 Sb., o specifických zdravotních službách, ve znění pozdějších předpisů, je Zaměstnavatel povinen uzavřít písemnou smlouvu o poskytování pracovnělékařských služeb s poskytovatelem pracovnělékařských služeb,</w:t>
      </w:r>
    </w:p>
    <w:p w14:paraId="162DDE08" w14:textId="77777777" w:rsidR="007A6F56" w:rsidRPr="00EB1FE5" w:rsidRDefault="007A6F56" w:rsidP="00EB1FE5">
      <w:pPr>
        <w:pStyle w:val="Odstavecseseznamem1"/>
        <w:numPr>
          <w:ilvl w:val="0"/>
          <w:numId w:val="3"/>
        </w:numPr>
        <w:spacing w:after="60" w:line="312" w:lineRule="auto"/>
        <w:ind w:left="600" w:hanging="585"/>
        <w:jc w:val="both"/>
        <w:rPr>
          <w:rFonts w:ascii="Arial" w:hAnsi="Arial" w:cs="Arial"/>
        </w:rPr>
      </w:pPr>
      <w:r w:rsidRPr="00EB1FE5">
        <w:rPr>
          <w:rFonts w:ascii="Arial" w:hAnsi="Arial" w:cs="Arial"/>
        </w:rPr>
        <w:t xml:space="preserve">Zaměstnavatel nemá vlastní zdravotnické zařízení, </w:t>
      </w:r>
    </w:p>
    <w:p w14:paraId="689718E0" w14:textId="77777777" w:rsidR="007A6F56" w:rsidRPr="00EB1FE5" w:rsidRDefault="007A6F56" w:rsidP="00EB1FE5">
      <w:pPr>
        <w:pStyle w:val="Odstavecseseznamem1"/>
        <w:spacing w:after="60" w:line="312" w:lineRule="auto"/>
        <w:rPr>
          <w:rFonts w:ascii="Arial" w:hAnsi="Arial" w:cs="Arial"/>
        </w:rPr>
      </w:pPr>
      <w:r w:rsidRPr="00EB1FE5">
        <w:rPr>
          <w:rFonts w:ascii="Arial" w:hAnsi="Arial" w:cs="Arial"/>
        </w:rPr>
        <w:t xml:space="preserve">uzavřely Smluvní strany tuto </w:t>
      </w:r>
    </w:p>
    <w:p w14:paraId="07A2301B" w14:textId="77777777" w:rsidR="00BE0518" w:rsidRPr="00EB1FE5" w:rsidRDefault="00BE0518" w:rsidP="00EB1FE5">
      <w:pPr>
        <w:pStyle w:val="Odstavecseseznamem1"/>
        <w:spacing w:after="60" w:line="312" w:lineRule="auto"/>
        <w:jc w:val="center"/>
        <w:rPr>
          <w:rFonts w:ascii="Arial" w:hAnsi="Arial" w:cs="Arial"/>
          <w:u w:val="single"/>
        </w:rPr>
      </w:pPr>
    </w:p>
    <w:p w14:paraId="741C3068" w14:textId="77777777" w:rsidR="007A6F56" w:rsidRPr="00EB1FE5" w:rsidRDefault="007A6F56" w:rsidP="00EB1FE5">
      <w:pPr>
        <w:pStyle w:val="Odstavecseseznamem1"/>
        <w:spacing w:after="60" w:line="312" w:lineRule="auto"/>
        <w:jc w:val="center"/>
        <w:rPr>
          <w:rFonts w:ascii="Arial" w:hAnsi="Arial" w:cs="Arial"/>
          <w:u w:val="single"/>
        </w:rPr>
      </w:pPr>
      <w:r w:rsidRPr="00EB1FE5">
        <w:rPr>
          <w:rFonts w:ascii="Arial" w:hAnsi="Arial" w:cs="Arial"/>
          <w:u w:val="single"/>
        </w:rPr>
        <w:t>Smlouvu o poskytování pracovnělékařských služeb</w:t>
      </w:r>
    </w:p>
    <w:p w14:paraId="7879F340" w14:textId="77777777" w:rsidR="007A6F56" w:rsidRPr="00EB1FE5" w:rsidRDefault="007A6F56" w:rsidP="00EB1FE5">
      <w:pPr>
        <w:pStyle w:val="Odstavecseseznamem1"/>
        <w:spacing w:after="60" w:line="312" w:lineRule="auto"/>
        <w:jc w:val="center"/>
        <w:rPr>
          <w:rFonts w:ascii="Arial" w:hAnsi="Arial" w:cs="Arial"/>
        </w:rPr>
      </w:pPr>
      <w:r w:rsidRPr="00EB1FE5">
        <w:rPr>
          <w:rFonts w:ascii="Arial" w:hAnsi="Arial" w:cs="Arial"/>
        </w:rPr>
        <w:t>(dále jen „</w:t>
      </w:r>
      <w:r w:rsidRPr="00EB1FE5">
        <w:rPr>
          <w:rFonts w:ascii="Arial" w:hAnsi="Arial" w:cs="Arial"/>
          <w:b/>
        </w:rPr>
        <w:t>Smlouva</w:t>
      </w:r>
      <w:r w:rsidRPr="00EB1FE5">
        <w:rPr>
          <w:rFonts w:ascii="Arial" w:hAnsi="Arial" w:cs="Arial"/>
        </w:rPr>
        <w:t>“)</w:t>
      </w:r>
    </w:p>
    <w:p w14:paraId="7975C69F" w14:textId="77777777" w:rsidR="007A6F56" w:rsidRPr="00EB1FE5" w:rsidRDefault="007A6F56" w:rsidP="00EB1FE5">
      <w:pPr>
        <w:pStyle w:val="Odstavecseseznamem1"/>
        <w:spacing w:after="60" w:line="312" w:lineRule="auto"/>
        <w:rPr>
          <w:rFonts w:ascii="Arial" w:hAnsi="Arial" w:cs="Arial"/>
          <w:b/>
        </w:rPr>
      </w:pPr>
    </w:p>
    <w:p w14:paraId="3651C304" w14:textId="77777777" w:rsidR="007A6F56" w:rsidRPr="00EB1FE5" w:rsidRDefault="007A6F56" w:rsidP="00EB1FE5">
      <w:pPr>
        <w:pStyle w:val="Odstavecseseznamem1"/>
        <w:numPr>
          <w:ilvl w:val="0"/>
          <w:numId w:val="10"/>
        </w:numPr>
        <w:spacing w:after="60" w:line="312" w:lineRule="auto"/>
        <w:rPr>
          <w:rFonts w:ascii="Arial" w:hAnsi="Arial" w:cs="Arial"/>
          <w:b/>
        </w:rPr>
      </w:pPr>
      <w:r w:rsidRPr="00EB1FE5">
        <w:rPr>
          <w:rFonts w:ascii="Arial" w:hAnsi="Arial" w:cs="Arial"/>
          <w:b/>
        </w:rPr>
        <w:t>Předmět smlouvy</w:t>
      </w:r>
    </w:p>
    <w:p w14:paraId="79B330AA" w14:textId="77777777" w:rsidR="007A6F56" w:rsidRPr="00EB1FE5" w:rsidRDefault="007A6F56" w:rsidP="00EB1FE5">
      <w:pPr>
        <w:pStyle w:val="Odstavecseseznamem1"/>
        <w:numPr>
          <w:ilvl w:val="1"/>
          <w:numId w:val="5"/>
        </w:numPr>
        <w:spacing w:after="60" w:line="312" w:lineRule="auto"/>
        <w:ind w:left="567" w:hanging="567"/>
        <w:jc w:val="both"/>
        <w:rPr>
          <w:rFonts w:ascii="Arial" w:hAnsi="Arial" w:cs="Arial"/>
        </w:rPr>
      </w:pPr>
      <w:r w:rsidRPr="00EB1FE5">
        <w:rPr>
          <w:rFonts w:ascii="Arial" w:hAnsi="Arial" w:cs="Arial"/>
        </w:rPr>
        <w:t>Zdravotnické zařízení se touto Smlouvou zavazuje zajišťovat pro Zaměstnavatele</w:t>
      </w:r>
      <w:r w:rsidR="00A304B6" w:rsidRPr="00EB1FE5">
        <w:rPr>
          <w:rFonts w:ascii="Arial" w:hAnsi="Arial" w:cs="Arial"/>
        </w:rPr>
        <w:t xml:space="preserve"> </w:t>
      </w:r>
      <w:r w:rsidRPr="00EB1FE5">
        <w:rPr>
          <w:rFonts w:ascii="Arial" w:hAnsi="Arial" w:cs="Arial"/>
        </w:rPr>
        <w:t>pracovnělékařské služby v rozsahu stanoveném touto Smlouvou a Zaměstnavatel se zavazuje za poskytnuté pracovnělékařské služby zaplatit Zdravotnickému zařízení sjednanou úplatu.</w:t>
      </w:r>
    </w:p>
    <w:p w14:paraId="6A5EDD25" w14:textId="77777777" w:rsidR="007A6F56" w:rsidRPr="00EB1FE5" w:rsidRDefault="007A6F56" w:rsidP="00EB1FE5">
      <w:pPr>
        <w:pStyle w:val="Odstavecseseznamem1"/>
        <w:numPr>
          <w:ilvl w:val="1"/>
          <w:numId w:val="5"/>
        </w:numPr>
        <w:spacing w:after="60" w:line="312" w:lineRule="auto"/>
        <w:ind w:left="567" w:hanging="567"/>
        <w:jc w:val="both"/>
        <w:rPr>
          <w:rFonts w:ascii="Arial" w:hAnsi="Arial" w:cs="Arial"/>
        </w:rPr>
      </w:pPr>
      <w:bookmarkStart w:id="0" w:name="_Ref436309151"/>
      <w:r w:rsidRPr="00EB1FE5">
        <w:rPr>
          <w:rFonts w:ascii="Arial" w:hAnsi="Arial" w:cs="Arial"/>
        </w:rPr>
        <w:lastRenderedPageBreak/>
        <w:t>Pracovnělékařské služby ve smyslu této Smlouvu jsou zdravotní služby preventivní, jejichž součástí je:</w:t>
      </w:r>
      <w:bookmarkEnd w:id="0"/>
    </w:p>
    <w:p w14:paraId="5456CA27" w14:textId="77777777" w:rsidR="007A6F56" w:rsidRPr="00EB1FE5" w:rsidRDefault="007A6F56" w:rsidP="00EB1FE5">
      <w:pPr>
        <w:pStyle w:val="Odstavecseseznamem1"/>
        <w:numPr>
          <w:ilvl w:val="2"/>
          <w:numId w:val="5"/>
        </w:numPr>
        <w:spacing w:after="60" w:line="312" w:lineRule="auto"/>
        <w:ind w:left="1418" w:hanging="851"/>
        <w:jc w:val="both"/>
        <w:rPr>
          <w:rFonts w:ascii="Arial" w:hAnsi="Arial" w:cs="Arial"/>
        </w:rPr>
      </w:pPr>
      <w:r w:rsidRPr="00EB1FE5">
        <w:rPr>
          <w:rFonts w:ascii="Arial" w:hAnsi="Arial" w:cs="Arial"/>
        </w:rPr>
        <w:t xml:space="preserve">hodnocení vlivu pracovní činnosti, pracovního prostředí a pracovních podmínek na zdraví, </w:t>
      </w:r>
    </w:p>
    <w:p w14:paraId="209621B9" w14:textId="77777777" w:rsidR="007A6F56" w:rsidRPr="00EB1FE5" w:rsidRDefault="007A6F56" w:rsidP="00EB1FE5">
      <w:pPr>
        <w:pStyle w:val="Odstavecseseznamem1"/>
        <w:numPr>
          <w:ilvl w:val="2"/>
          <w:numId w:val="5"/>
        </w:numPr>
        <w:spacing w:after="60" w:line="312" w:lineRule="auto"/>
        <w:ind w:left="1418" w:hanging="851"/>
        <w:jc w:val="both"/>
        <w:rPr>
          <w:rFonts w:ascii="Arial" w:hAnsi="Arial" w:cs="Arial"/>
        </w:rPr>
      </w:pPr>
      <w:r w:rsidRPr="00EB1FE5">
        <w:rPr>
          <w:rFonts w:ascii="Arial" w:hAnsi="Arial" w:cs="Arial"/>
        </w:rPr>
        <w:t xml:space="preserve">provádění preventivních prohlídek a hodnocení zdravotního stavu za účelem posuzování zdravotní způsobilosti k práci, </w:t>
      </w:r>
    </w:p>
    <w:p w14:paraId="3A986ABC" w14:textId="77777777" w:rsidR="007A6F56" w:rsidRPr="00EB1FE5" w:rsidRDefault="007A6F56" w:rsidP="00EB1FE5">
      <w:pPr>
        <w:pStyle w:val="Odstavecseseznamem1"/>
        <w:numPr>
          <w:ilvl w:val="2"/>
          <w:numId w:val="5"/>
        </w:numPr>
        <w:spacing w:after="60" w:line="312" w:lineRule="auto"/>
        <w:ind w:left="1418" w:hanging="851"/>
        <w:jc w:val="both"/>
        <w:rPr>
          <w:rFonts w:ascii="Arial" w:hAnsi="Arial" w:cs="Arial"/>
        </w:rPr>
      </w:pPr>
      <w:r w:rsidRPr="00EB1FE5">
        <w:rPr>
          <w:rFonts w:ascii="Arial" w:hAnsi="Arial" w:cs="Arial"/>
        </w:rPr>
        <w:t xml:space="preserve">poradenství zaměřené na ochranu zdraví při práci a ochranu před pracovními úrazy, nemocemi z povolání a nemocemi souvisejícími s prací, </w:t>
      </w:r>
    </w:p>
    <w:p w14:paraId="04436E71" w14:textId="77777777" w:rsidR="007A6F56" w:rsidRPr="00EB1FE5" w:rsidRDefault="007A6F56" w:rsidP="00EB1FE5">
      <w:pPr>
        <w:pStyle w:val="Odstavecseseznamem1"/>
        <w:numPr>
          <w:ilvl w:val="2"/>
          <w:numId w:val="5"/>
        </w:numPr>
        <w:spacing w:after="60" w:line="312" w:lineRule="auto"/>
        <w:ind w:left="1418" w:hanging="851"/>
        <w:jc w:val="both"/>
        <w:rPr>
          <w:rFonts w:ascii="Arial" w:hAnsi="Arial" w:cs="Arial"/>
        </w:rPr>
      </w:pPr>
      <w:r w:rsidRPr="00EB1FE5">
        <w:rPr>
          <w:rFonts w:ascii="Arial" w:hAnsi="Arial" w:cs="Arial"/>
        </w:rPr>
        <w:t>školení v poskytování první pomoci a pravidelný dohled na pracovištích a nad výkonem práce nebo služby.</w:t>
      </w:r>
    </w:p>
    <w:p w14:paraId="29F084BF" w14:textId="77777777" w:rsidR="007A6F56" w:rsidRPr="00EB1FE5" w:rsidRDefault="007A6F56" w:rsidP="00EB1FE5">
      <w:pPr>
        <w:spacing w:after="60" w:line="312" w:lineRule="auto"/>
        <w:ind w:left="567" w:hanging="567"/>
        <w:jc w:val="both"/>
        <w:rPr>
          <w:rFonts w:ascii="Arial" w:hAnsi="Arial" w:cs="Arial"/>
        </w:rPr>
      </w:pPr>
      <w:r w:rsidRPr="00EB1FE5">
        <w:rPr>
          <w:rFonts w:ascii="Arial" w:hAnsi="Arial" w:cs="Arial"/>
        </w:rPr>
        <w:t>(dále jen „</w:t>
      </w:r>
      <w:r w:rsidRPr="00EB1FE5">
        <w:rPr>
          <w:rFonts w:ascii="Arial" w:hAnsi="Arial" w:cs="Arial"/>
          <w:b/>
        </w:rPr>
        <w:t>Pracovnělékařské služby</w:t>
      </w:r>
      <w:r w:rsidRPr="00EB1FE5">
        <w:rPr>
          <w:rFonts w:ascii="Arial" w:hAnsi="Arial" w:cs="Arial"/>
        </w:rPr>
        <w:t>“).</w:t>
      </w:r>
    </w:p>
    <w:p w14:paraId="0B2166DC" w14:textId="77777777" w:rsidR="007A6F56" w:rsidRPr="00EB1FE5" w:rsidRDefault="007A6F56" w:rsidP="00EB1FE5">
      <w:pPr>
        <w:pStyle w:val="Odstavecseseznamem1"/>
        <w:numPr>
          <w:ilvl w:val="1"/>
          <w:numId w:val="5"/>
        </w:numPr>
        <w:spacing w:after="60" w:line="312" w:lineRule="auto"/>
        <w:ind w:left="567" w:hanging="567"/>
        <w:jc w:val="both"/>
        <w:rPr>
          <w:rFonts w:ascii="Arial" w:hAnsi="Arial" w:cs="Arial"/>
        </w:rPr>
      </w:pPr>
      <w:r w:rsidRPr="00EB1FE5">
        <w:rPr>
          <w:rFonts w:ascii="Arial" w:hAnsi="Arial" w:cs="Arial"/>
        </w:rPr>
        <w:t>Smluvní strany berou na vědomí, že práva a povinnosti Smluvních stran jsou vedle této Smlouvy dále upraveny zákonem č. 373/2011 Sb., o specifických zdravotních službách, ve znění pozdějších předpisů a souvisejícími právními předpisy, zejména pak vyhláškou Ministerstva zdravotnictví České republiky č. 79/2013 Sb.</w:t>
      </w:r>
    </w:p>
    <w:p w14:paraId="1B73C6BD" w14:textId="77777777" w:rsidR="007A6F56" w:rsidRPr="00EB1FE5" w:rsidRDefault="007A6F56" w:rsidP="00EB1FE5">
      <w:pPr>
        <w:pStyle w:val="Odstavecseseznamem1"/>
        <w:spacing w:after="60" w:line="312" w:lineRule="auto"/>
        <w:jc w:val="center"/>
        <w:rPr>
          <w:rFonts w:ascii="Arial" w:hAnsi="Arial" w:cs="Arial"/>
          <w:b/>
        </w:rPr>
      </w:pPr>
    </w:p>
    <w:p w14:paraId="439BF8B5" w14:textId="77777777" w:rsidR="007A6F56" w:rsidRPr="00EB1FE5" w:rsidRDefault="007A6F56" w:rsidP="00EB1FE5">
      <w:pPr>
        <w:pStyle w:val="Odstavecseseznamem1"/>
        <w:numPr>
          <w:ilvl w:val="0"/>
          <w:numId w:val="10"/>
        </w:numPr>
        <w:spacing w:after="60" w:line="312" w:lineRule="auto"/>
        <w:rPr>
          <w:rFonts w:ascii="Arial" w:hAnsi="Arial" w:cs="Arial"/>
          <w:b/>
        </w:rPr>
      </w:pPr>
      <w:r w:rsidRPr="00EB1FE5">
        <w:rPr>
          <w:rFonts w:ascii="Arial" w:hAnsi="Arial" w:cs="Arial"/>
          <w:b/>
        </w:rPr>
        <w:t>Povinnosti Zaměstnavatele</w:t>
      </w:r>
    </w:p>
    <w:p w14:paraId="51A10C7F" w14:textId="77777777" w:rsidR="00F56432" w:rsidRPr="00EB1FE5" w:rsidRDefault="00F56432" w:rsidP="00EB1FE5">
      <w:pPr>
        <w:pStyle w:val="Odstavecseseznamem"/>
        <w:numPr>
          <w:ilvl w:val="0"/>
          <w:numId w:val="5"/>
        </w:numPr>
        <w:spacing w:after="60" w:line="312" w:lineRule="auto"/>
        <w:contextualSpacing w:val="0"/>
        <w:jc w:val="both"/>
        <w:rPr>
          <w:rFonts w:ascii="Arial" w:hAnsi="Arial" w:cs="Arial"/>
          <w:vanish/>
        </w:rPr>
      </w:pPr>
    </w:p>
    <w:p w14:paraId="2A694EB0" w14:textId="6C58340C"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Zaměstnavatel bude Zdravotnickému zařízení předávat průběžně aktualizovaný seznam svých zaměstnanců s jejich osobními daty, druhem jejich pracovní činnosti s označením pracoviště. Zaměstnavatel umožní pověřeným pracovníkům Zdravotnického zařízení volný přístup na svá pracoviště za účelem kontroly pracovního prostředí a pracovních podmínek ve vztahu k ochraně zdraví zaměstnanců a k plnění dalších povinností dle této Smlouvy a podá Zdravotnickému zařízení veškeré informace k</w:t>
      </w:r>
      <w:r w:rsidR="00696DB6" w:rsidRPr="00EB1FE5">
        <w:rPr>
          <w:rFonts w:ascii="Arial" w:hAnsi="Arial" w:cs="Arial"/>
        </w:rPr>
        <w:t> </w:t>
      </w:r>
      <w:r w:rsidRPr="00EB1FE5">
        <w:rPr>
          <w:rFonts w:ascii="Arial" w:hAnsi="Arial" w:cs="Arial"/>
        </w:rPr>
        <w:t>tomu potřebné.</w:t>
      </w:r>
    </w:p>
    <w:p w14:paraId="24FC74A8"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Zaměstnavatel bude při zařazování zaměstnanců k práci postupovat podle závěrů lékařských posudků o jejich zdravotní způsobilosti.</w:t>
      </w:r>
    </w:p>
    <w:p w14:paraId="041405C9" w14:textId="77777777" w:rsidR="007A6F56"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Zaměstnavatel je povinen při odeslání svého zaměstnance k pracovně</w:t>
      </w:r>
      <w:r w:rsidR="00981E48" w:rsidRPr="00EB1FE5">
        <w:rPr>
          <w:rFonts w:ascii="Arial" w:hAnsi="Arial" w:cs="Arial"/>
        </w:rPr>
        <w:t xml:space="preserve">lékařské prohlídce </w:t>
      </w:r>
      <w:r w:rsidRPr="00EB1FE5">
        <w:rPr>
          <w:rFonts w:ascii="Arial" w:hAnsi="Arial" w:cs="Arial"/>
        </w:rPr>
        <w:t xml:space="preserve">vybavit </w:t>
      </w:r>
      <w:r w:rsidR="001E5E8C" w:rsidRPr="00EB1FE5">
        <w:rPr>
          <w:rFonts w:ascii="Arial" w:hAnsi="Arial" w:cs="Arial"/>
        </w:rPr>
        <w:t xml:space="preserve">tohoto zaměstnance </w:t>
      </w:r>
      <w:r w:rsidRPr="00EB1FE5">
        <w:rPr>
          <w:rFonts w:ascii="Arial" w:hAnsi="Arial" w:cs="Arial"/>
        </w:rPr>
        <w:t>žádostí obsahující údaje o druhu práce, režimu práce a pracovních podmínkách, ke kterým je posouzení zaměstnance požadováno.</w:t>
      </w:r>
    </w:p>
    <w:p w14:paraId="7704C6F0" w14:textId="3706519B" w:rsidR="006F61DF" w:rsidRPr="006F61DF" w:rsidRDefault="006F61DF" w:rsidP="006F61DF">
      <w:pPr>
        <w:pStyle w:val="Odstavecseseznamem1"/>
        <w:numPr>
          <w:ilvl w:val="1"/>
          <w:numId w:val="5"/>
        </w:numPr>
        <w:spacing w:after="60" w:line="312" w:lineRule="auto"/>
        <w:ind w:left="432"/>
        <w:jc w:val="both"/>
        <w:rPr>
          <w:rFonts w:ascii="Arial" w:hAnsi="Arial" w:cs="Arial"/>
        </w:rPr>
      </w:pPr>
      <w:r w:rsidRPr="006F61DF">
        <w:rPr>
          <w:rFonts w:ascii="Arial" w:hAnsi="Arial" w:cs="Arial"/>
        </w:rPr>
        <w:t xml:space="preserve">Dále je Zaměstnavatel povinen zajistit, aby zaměstnanec k </w:t>
      </w:r>
      <w:proofErr w:type="spellStart"/>
      <w:r w:rsidRPr="006F61DF">
        <w:rPr>
          <w:rFonts w:ascii="Arial" w:hAnsi="Arial" w:cs="Arial"/>
        </w:rPr>
        <w:t>pracovnělékařské</w:t>
      </w:r>
      <w:proofErr w:type="spellEnd"/>
      <w:r w:rsidRPr="006F61DF">
        <w:rPr>
          <w:rFonts w:ascii="Arial" w:hAnsi="Arial" w:cs="Arial"/>
        </w:rPr>
        <w:t xml:space="preserve"> prohlídce dodal </w:t>
      </w:r>
      <w:r>
        <w:rPr>
          <w:rFonts w:ascii="Arial" w:hAnsi="Arial" w:cs="Arial"/>
        </w:rPr>
        <w:t>výpis ze zdravotní dokumentace od jeho registrujícího</w:t>
      </w:r>
      <w:r w:rsidRPr="006F61DF">
        <w:rPr>
          <w:rFonts w:ascii="Arial" w:hAnsi="Arial" w:cs="Arial"/>
        </w:rPr>
        <w:t xml:space="preserve"> praktickéh</w:t>
      </w:r>
      <w:r>
        <w:rPr>
          <w:rFonts w:ascii="Arial" w:hAnsi="Arial" w:cs="Arial"/>
        </w:rPr>
        <w:t>o</w:t>
      </w:r>
      <w:r w:rsidRPr="006F61DF">
        <w:rPr>
          <w:rFonts w:ascii="Arial" w:hAnsi="Arial" w:cs="Arial"/>
        </w:rPr>
        <w:t xml:space="preserve"> lékaře</w:t>
      </w:r>
      <w:r>
        <w:rPr>
          <w:rFonts w:ascii="Arial" w:hAnsi="Arial" w:cs="Arial"/>
        </w:rPr>
        <w:t xml:space="preserve"> a ranní moč.</w:t>
      </w:r>
    </w:p>
    <w:p w14:paraId="0F2E9EB4" w14:textId="77777777" w:rsidR="007A6F56" w:rsidRPr="00EB1FE5" w:rsidRDefault="007A6F56" w:rsidP="00EB1FE5">
      <w:pPr>
        <w:pStyle w:val="Odstavecseseznamem1"/>
        <w:spacing w:after="60" w:line="312" w:lineRule="auto"/>
        <w:jc w:val="center"/>
        <w:rPr>
          <w:rFonts w:ascii="Arial" w:hAnsi="Arial" w:cs="Arial"/>
          <w:b/>
        </w:rPr>
      </w:pPr>
    </w:p>
    <w:p w14:paraId="0A8B1917" w14:textId="77777777" w:rsidR="007A6F56" w:rsidRPr="00EB1FE5" w:rsidRDefault="007A6F56" w:rsidP="00EB1FE5">
      <w:pPr>
        <w:pStyle w:val="Odstavecseseznamem1"/>
        <w:numPr>
          <w:ilvl w:val="0"/>
          <w:numId w:val="10"/>
        </w:numPr>
        <w:spacing w:after="60" w:line="312" w:lineRule="auto"/>
        <w:rPr>
          <w:rFonts w:ascii="Arial" w:hAnsi="Arial" w:cs="Arial"/>
          <w:b/>
        </w:rPr>
      </w:pPr>
      <w:r w:rsidRPr="00EB1FE5">
        <w:rPr>
          <w:rFonts w:ascii="Arial" w:hAnsi="Arial" w:cs="Arial"/>
          <w:b/>
        </w:rPr>
        <w:t>Povinnosti Zdravotnického zařízení</w:t>
      </w:r>
    </w:p>
    <w:p w14:paraId="154E3597" w14:textId="77777777" w:rsidR="00F9317D" w:rsidRPr="00EB1FE5" w:rsidRDefault="00F9317D" w:rsidP="00EB1FE5">
      <w:pPr>
        <w:pStyle w:val="Odstavecseseznamem"/>
        <w:numPr>
          <w:ilvl w:val="0"/>
          <w:numId w:val="5"/>
        </w:numPr>
        <w:spacing w:after="60" w:line="312" w:lineRule="auto"/>
        <w:contextualSpacing w:val="0"/>
        <w:jc w:val="both"/>
        <w:rPr>
          <w:rFonts w:ascii="Arial" w:hAnsi="Arial" w:cs="Arial"/>
          <w:vanish/>
        </w:rPr>
      </w:pPr>
    </w:p>
    <w:p w14:paraId="746A981A"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Zdravotnické zařízení se zavazuje poskytovat veškeré Pracovnělékařské služby v souladu se zákonem č. 373/2011 Sb.</w:t>
      </w:r>
      <w:r w:rsidR="00DD3004" w:rsidRPr="00EB1FE5">
        <w:rPr>
          <w:rFonts w:ascii="Arial" w:hAnsi="Arial" w:cs="Arial"/>
        </w:rPr>
        <w:t>, ve znění pozdějších předpisů</w:t>
      </w:r>
      <w:r w:rsidR="0073221B" w:rsidRPr="00EB1FE5">
        <w:rPr>
          <w:rFonts w:ascii="Arial" w:hAnsi="Arial" w:cs="Arial"/>
        </w:rPr>
        <w:t xml:space="preserve"> a v </w:t>
      </w:r>
      <w:r w:rsidR="0099079F" w:rsidRPr="00EB1FE5">
        <w:rPr>
          <w:rFonts w:ascii="Arial" w:hAnsi="Arial" w:cs="Arial"/>
        </w:rPr>
        <w:t>souladu s </w:t>
      </w:r>
      <w:r w:rsidRPr="00EB1FE5">
        <w:rPr>
          <w:rFonts w:ascii="Arial" w:hAnsi="Arial" w:cs="Arial"/>
        </w:rPr>
        <w:t xml:space="preserve">postupy lege </w:t>
      </w:r>
      <w:proofErr w:type="spellStart"/>
      <w:r w:rsidRPr="00EB1FE5">
        <w:rPr>
          <w:rFonts w:ascii="Arial" w:hAnsi="Arial" w:cs="Arial"/>
        </w:rPr>
        <w:t>artis</w:t>
      </w:r>
      <w:proofErr w:type="spellEnd"/>
      <w:r w:rsidRPr="00EB1FE5">
        <w:rPr>
          <w:rFonts w:ascii="Arial" w:hAnsi="Arial" w:cs="Arial"/>
        </w:rPr>
        <w:t>.</w:t>
      </w:r>
    </w:p>
    <w:p w14:paraId="385A0AC4" w14:textId="52ACE2D9"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 xml:space="preserve">Zdravotnické zařízení se zavazuje zajišťovat pro Zaměstnavatel pracovnělékařské prohlídky ve smyslu ustanovení § 9 vyhlášky č. 79/2013 Sb., kterými jsou vstupní prohlídka, prohlídka periodická, prohlídka mimořádná, které se provádějí za účelem </w:t>
      </w:r>
      <w:r w:rsidRPr="00EB1FE5">
        <w:rPr>
          <w:rFonts w:ascii="Arial" w:hAnsi="Arial" w:cs="Arial"/>
        </w:rPr>
        <w:lastRenderedPageBreak/>
        <w:t>posouzení zdravotní způsobilosti ve vztahu k práci, výstupní lékařská prohlídka, lékařská prohlídka po skončení rizikové práce (dále jen „</w:t>
      </w:r>
      <w:r w:rsidRPr="00EB1FE5">
        <w:rPr>
          <w:rFonts w:ascii="Arial" w:hAnsi="Arial" w:cs="Arial"/>
          <w:b/>
        </w:rPr>
        <w:t>Lékařská prohlídka</w:t>
      </w:r>
      <w:r w:rsidRPr="00EB1FE5">
        <w:rPr>
          <w:rFonts w:ascii="Arial" w:hAnsi="Arial" w:cs="Arial"/>
        </w:rPr>
        <w:t>“ nebo společně jen jako „</w:t>
      </w:r>
      <w:r w:rsidRPr="00EB1FE5">
        <w:rPr>
          <w:rFonts w:ascii="Arial" w:hAnsi="Arial" w:cs="Arial"/>
          <w:b/>
        </w:rPr>
        <w:t>Lékařské prohlídky</w:t>
      </w:r>
      <w:r w:rsidRPr="00EB1FE5">
        <w:rPr>
          <w:rFonts w:ascii="Arial" w:hAnsi="Arial" w:cs="Arial"/>
        </w:rPr>
        <w:t>“). Lékařské prohlídky budou zpravidla prováděny v ordinaci Zdravotnického zařízení na adrese</w:t>
      </w:r>
      <w:r w:rsidR="005465A7" w:rsidRPr="00EB1FE5">
        <w:rPr>
          <w:rFonts w:ascii="Arial" w:hAnsi="Arial" w:cs="Arial"/>
        </w:rPr>
        <w:t xml:space="preserve"> </w:t>
      </w:r>
      <w:r w:rsidR="006842D3">
        <w:rPr>
          <w:rFonts w:ascii="Arial" w:hAnsi="Arial" w:cs="Arial"/>
        </w:rPr>
        <w:t>sídla Zdravotnického zařízení</w:t>
      </w:r>
      <w:r w:rsidRPr="00EB1FE5">
        <w:rPr>
          <w:rFonts w:ascii="Arial" w:hAnsi="Arial" w:cs="Arial"/>
        </w:rPr>
        <w:t>.</w:t>
      </w:r>
    </w:p>
    <w:p w14:paraId="715BDBA4" w14:textId="77777777" w:rsidR="007A6F56" w:rsidRPr="00EB1FE5" w:rsidRDefault="007A6F56" w:rsidP="00EB1FE5">
      <w:pPr>
        <w:spacing w:after="60" w:line="312" w:lineRule="auto"/>
        <w:jc w:val="center"/>
        <w:rPr>
          <w:rFonts w:ascii="Arial" w:hAnsi="Arial" w:cs="Arial"/>
          <w:b/>
        </w:rPr>
      </w:pPr>
    </w:p>
    <w:p w14:paraId="6C0605A2" w14:textId="77777777" w:rsidR="007A6F56" w:rsidRPr="00EB1FE5" w:rsidRDefault="007A6F56" w:rsidP="00EB1FE5">
      <w:pPr>
        <w:pStyle w:val="Odstavecseseznamem1"/>
        <w:numPr>
          <w:ilvl w:val="0"/>
          <w:numId w:val="10"/>
        </w:numPr>
        <w:spacing w:after="60" w:line="312" w:lineRule="auto"/>
        <w:rPr>
          <w:rFonts w:ascii="Arial" w:hAnsi="Arial" w:cs="Arial"/>
          <w:b/>
        </w:rPr>
      </w:pPr>
      <w:r w:rsidRPr="00EB1FE5">
        <w:rPr>
          <w:rFonts w:ascii="Arial" w:hAnsi="Arial" w:cs="Arial"/>
          <w:b/>
        </w:rPr>
        <w:t>Platební podmínky</w:t>
      </w:r>
    </w:p>
    <w:p w14:paraId="3E12F6C9" w14:textId="77777777" w:rsidR="00A8038A" w:rsidRPr="00EB1FE5" w:rsidRDefault="00A8038A" w:rsidP="00EB1FE5">
      <w:pPr>
        <w:pStyle w:val="Odstavecseseznamem"/>
        <w:numPr>
          <w:ilvl w:val="0"/>
          <w:numId w:val="5"/>
        </w:numPr>
        <w:spacing w:after="60" w:line="312" w:lineRule="auto"/>
        <w:contextualSpacing w:val="0"/>
        <w:jc w:val="both"/>
        <w:rPr>
          <w:rFonts w:ascii="Arial" w:hAnsi="Arial" w:cs="Arial"/>
          <w:vanish/>
        </w:rPr>
      </w:pPr>
    </w:p>
    <w:p w14:paraId="78925C40"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Zaměstnavatel hradí za Pracovnělékařské služby poskytované dle této Smlouvy, s výjimkou posuzování nemocí z povolání a sledování vývoje zdravotního stavu při lékařských preventivních prohlídkách u nemocí z povolání a vývoje zdravotního stavu při lékařských preventivních prohlídkách po skončení riziko</w:t>
      </w:r>
      <w:r w:rsidR="009A2769" w:rsidRPr="00EB1FE5">
        <w:rPr>
          <w:rFonts w:ascii="Arial" w:hAnsi="Arial" w:cs="Arial"/>
        </w:rPr>
        <w:t>vé práce, upravených v zákoně o </w:t>
      </w:r>
      <w:r w:rsidRPr="00EB1FE5">
        <w:rPr>
          <w:rFonts w:ascii="Arial" w:hAnsi="Arial" w:cs="Arial"/>
        </w:rPr>
        <w:t>ochraně veřejného zdraví, Zdravotnickému zařízení odměnu dle této Smlouvy.</w:t>
      </w:r>
    </w:p>
    <w:p w14:paraId="2AB5E509" w14:textId="112D6DD0" w:rsidR="009A2CCF"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 xml:space="preserve">Za každou provedenou Lékařskou prohlídku jednoho zaměstnance Zaměstnavatele náleží Zdravotnickému zařízení odměna, kterou Smluvní strany sjednávají dohodou ve výši </w:t>
      </w:r>
      <w:r w:rsidR="00562B08">
        <w:rPr>
          <w:rFonts w:ascii="Arial" w:hAnsi="Arial" w:cs="Arial"/>
          <w:b/>
        </w:rPr>
        <w:t>6</w:t>
      </w:r>
      <w:r w:rsidR="003F6E91">
        <w:rPr>
          <w:rFonts w:ascii="Arial" w:hAnsi="Arial" w:cs="Arial"/>
          <w:b/>
        </w:rPr>
        <w:t>0</w:t>
      </w:r>
      <w:r w:rsidR="006842D3">
        <w:rPr>
          <w:rFonts w:ascii="Arial" w:hAnsi="Arial" w:cs="Arial"/>
          <w:b/>
        </w:rPr>
        <w:t>0,-</w:t>
      </w:r>
      <w:r w:rsidR="006464CA" w:rsidRPr="00EB1FE5">
        <w:rPr>
          <w:rFonts w:ascii="Arial" w:hAnsi="Arial" w:cs="Arial"/>
          <w:b/>
        </w:rPr>
        <w:t> </w:t>
      </w:r>
      <w:r w:rsidRPr="00EB1FE5">
        <w:rPr>
          <w:rFonts w:ascii="Arial" w:hAnsi="Arial" w:cs="Arial"/>
          <w:b/>
        </w:rPr>
        <w:t>Kč</w:t>
      </w:r>
      <w:r w:rsidRPr="00EB1FE5">
        <w:rPr>
          <w:rFonts w:ascii="Arial" w:hAnsi="Arial" w:cs="Arial"/>
        </w:rPr>
        <w:t xml:space="preserve"> (dále jen „</w:t>
      </w:r>
      <w:r w:rsidRPr="00EB1FE5">
        <w:rPr>
          <w:rFonts w:ascii="Arial" w:hAnsi="Arial" w:cs="Arial"/>
          <w:b/>
        </w:rPr>
        <w:t>Odměna 1</w:t>
      </w:r>
      <w:r w:rsidRPr="00EB1FE5">
        <w:rPr>
          <w:rFonts w:ascii="Arial" w:hAnsi="Arial" w:cs="Arial"/>
        </w:rPr>
        <w:t>“).</w:t>
      </w:r>
      <w:r w:rsidR="009A2769" w:rsidRPr="00EB1FE5">
        <w:rPr>
          <w:rFonts w:ascii="Arial" w:hAnsi="Arial" w:cs="Arial"/>
        </w:rPr>
        <w:t xml:space="preserve"> </w:t>
      </w:r>
      <w:r w:rsidR="009A2CCF">
        <w:rPr>
          <w:rFonts w:ascii="Arial" w:hAnsi="Arial" w:cs="Arial"/>
        </w:rPr>
        <w:t>Odměna 1 bude hrazena posuzovanou osobou v ordinaci Zdravotnického zařízení, o tom posuzovaná osoba obdrží doklad. Dohodnou-li se tam Smluvní strany, Zdravotnického zařízení místo přijetí Odměny 1 od posuzované osoby vystaví na částky Odměn 1 fakturu s uvedením počtu Lékařských prohlídek, za které je Odměna 1 účtována.</w:t>
      </w:r>
    </w:p>
    <w:p w14:paraId="7FFEE09C" w14:textId="7FA111B3" w:rsidR="009A2CCF" w:rsidRDefault="009A2CCF" w:rsidP="00EB1FE5">
      <w:pPr>
        <w:pStyle w:val="Odstavecseseznamem1"/>
        <w:numPr>
          <w:ilvl w:val="1"/>
          <w:numId w:val="5"/>
        </w:numPr>
        <w:spacing w:after="60" w:line="312" w:lineRule="auto"/>
        <w:ind w:left="432"/>
        <w:jc w:val="both"/>
        <w:rPr>
          <w:rFonts w:ascii="Arial" w:hAnsi="Arial" w:cs="Arial"/>
        </w:rPr>
      </w:pPr>
      <w:r>
        <w:rPr>
          <w:rFonts w:ascii="Arial" w:hAnsi="Arial" w:cs="Arial"/>
        </w:rPr>
        <w:t xml:space="preserve">Ostatní činnosti Zdravotnického zařízení budou hrazeny dle rozsahu vykonaných služeb a dle hodinové sazby </w:t>
      </w:r>
      <w:r w:rsidRPr="009A2CCF">
        <w:rPr>
          <w:rFonts w:ascii="Arial" w:hAnsi="Arial" w:cs="Arial"/>
          <w:b/>
        </w:rPr>
        <w:t>1.000,- Kč</w:t>
      </w:r>
      <w:r>
        <w:rPr>
          <w:rFonts w:ascii="Arial" w:hAnsi="Arial" w:cs="Arial"/>
        </w:rPr>
        <w:t xml:space="preserve"> (dále jen „</w:t>
      </w:r>
      <w:r w:rsidRPr="009A2CCF">
        <w:rPr>
          <w:rFonts w:ascii="Arial" w:hAnsi="Arial" w:cs="Arial"/>
          <w:b/>
        </w:rPr>
        <w:t>Odměna 2</w:t>
      </w:r>
      <w:r>
        <w:rPr>
          <w:rFonts w:ascii="Arial" w:hAnsi="Arial" w:cs="Arial"/>
        </w:rPr>
        <w:t>“). Nebude-li sjednáno jinak, Odměna 2 bude fakturována měsíčně.</w:t>
      </w:r>
    </w:p>
    <w:p w14:paraId="3D836059" w14:textId="77777777" w:rsidR="007A6F56" w:rsidRPr="00EB1FE5" w:rsidRDefault="007A6F56" w:rsidP="00EB1FE5">
      <w:pPr>
        <w:spacing w:after="60" w:line="312" w:lineRule="auto"/>
        <w:ind w:left="426" w:hanging="426"/>
        <w:jc w:val="center"/>
        <w:rPr>
          <w:rFonts w:ascii="Arial" w:hAnsi="Arial" w:cs="Arial"/>
          <w:b/>
          <w:bCs/>
        </w:rPr>
      </w:pPr>
    </w:p>
    <w:p w14:paraId="7413FD96" w14:textId="77777777" w:rsidR="007A6F56" w:rsidRPr="00EB1FE5" w:rsidRDefault="007A6F56" w:rsidP="00EB1FE5">
      <w:pPr>
        <w:pStyle w:val="Odstavecseseznamem1"/>
        <w:numPr>
          <w:ilvl w:val="0"/>
          <w:numId w:val="10"/>
        </w:numPr>
        <w:spacing w:after="60" w:line="312" w:lineRule="auto"/>
        <w:rPr>
          <w:rFonts w:ascii="Arial" w:hAnsi="Arial" w:cs="Arial"/>
          <w:b/>
          <w:bCs/>
        </w:rPr>
      </w:pPr>
      <w:r w:rsidRPr="00EB1FE5">
        <w:rPr>
          <w:rFonts w:ascii="Arial" w:hAnsi="Arial" w:cs="Arial"/>
          <w:b/>
          <w:bCs/>
        </w:rPr>
        <w:t xml:space="preserve">Ukončení </w:t>
      </w:r>
      <w:r w:rsidRPr="00EB1FE5">
        <w:rPr>
          <w:rFonts w:ascii="Arial" w:hAnsi="Arial" w:cs="Arial"/>
          <w:b/>
        </w:rPr>
        <w:t>smlouvy</w:t>
      </w:r>
    </w:p>
    <w:p w14:paraId="3DF459BB" w14:textId="77777777" w:rsidR="00234BE4" w:rsidRPr="00EB1FE5" w:rsidRDefault="00234BE4" w:rsidP="00EB1FE5">
      <w:pPr>
        <w:pStyle w:val="Odstavecseseznamem"/>
        <w:numPr>
          <w:ilvl w:val="0"/>
          <w:numId w:val="5"/>
        </w:numPr>
        <w:spacing w:after="60" w:line="312" w:lineRule="auto"/>
        <w:contextualSpacing w:val="0"/>
        <w:jc w:val="both"/>
        <w:rPr>
          <w:rFonts w:ascii="Arial" w:hAnsi="Arial" w:cs="Arial"/>
          <w:vanish/>
        </w:rPr>
      </w:pPr>
    </w:p>
    <w:p w14:paraId="622326AF"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 xml:space="preserve">Tuto Smlouvu může kterékoliv ze Smluvních stran písemně vypovědět bez udání důvodu ve výpovědní lhůtě 3 měsíců. Výpovědní lhůta počíná běžet prvním dnem měsíce následujícího po měsíci, ve kterém byla výpověď doručena druhé Smluvní straně. </w:t>
      </w:r>
    </w:p>
    <w:p w14:paraId="798FF9E9"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Tato Smlouva může být ukončena písemně dohodou obou Smluvních stran.</w:t>
      </w:r>
    </w:p>
    <w:p w14:paraId="237366E4" w14:textId="77777777" w:rsidR="000F24A1" w:rsidRPr="00EB1FE5" w:rsidRDefault="000F24A1"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Tato Smlouva dále zaniká v případech, kdy tak stanoví obecně závazné právní předpisy.</w:t>
      </w:r>
    </w:p>
    <w:p w14:paraId="1D3F0D6D" w14:textId="77777777" w:rsidR="007A6F56" w:rsidRPr="00EB1FE5" w:rsidRDefault="007A6F56" w:rsidP="00EB1FE5">
      <w:pPr>
        <w:tabs>
          <w:tab w:val="left" w:pos="405"/>
        </w:tabs>
        <w:spacing w:after="60" w:line="312" w:lineRule="auto"/>
        <w:jc w:val="center"/>
        <w:rPr>
          <w:rFonts w:ascii="Arial" w:hAnsi="Arial" w:cs="Arial"/>
          <w:b/>
          <w:bCs/>
        </w:rPr>
      </w:pPr>
    </w:p>
    <w:p w14:paraId="16F2C4D9" w14:textId="77777777" w:rsidR="007A6F56" w:rsidRPr="00EB1FE5" w:rsidRDefault="007A6F56" w:rsidP="00EB1FE5">
      <w:pPr>
        <w:pStyle w:val="Odstavecseseznamem1"/>
        <w:numPr>
          <w:ilvl w:val="0"/>
          <w:numId w:val="10"/>
        </w:numPr>
        <w:spacing w:after="60" w:line="312" w:lineRule="auto"/>
        <w:rPr>
          <w:rFonts w:ascii="Arial" w:hAnsi="Arial" w:cs="Arial"/>
          <w:b/>
        </w:rPr>
      </w:pPr>
      <w:r w:rsidRPr="00EB1FE5">
        <w:rPr>
          <w:rFonts w:ascii="Arial" w:hAnsi="Arial" w:cs="Arial"/>
          <w:b/>
        </w:rPr>
        <w:t xml:space="preserve">Závěrečná </w:t>
      </w:r>
      <w:r w:rsidRPr="00EB1FE5">
        <w:rPr>
          <w:rFonts w:ascii="Arial" w:hAnsi="Arial" w:cs="Arial"/>
          <w:b/>
          <w:bCs/>
        </w:rPr>
        <w:t>ustanovení</w:t>
      </w:r>
    </w:p>
    <w:p w14:paraId="7A767FC9" w14:textId="77777777" w:rsidR="00EA0294" w:rsidRPr="00EB1FE5" w:rsidRDefault="00EA0294" w:rsidP="00EB1FE5">
      <w:pPr>
        <w:pStyle w:val="Odstavecseseznamem"/>
        <w:numPr>
          <w:ilvl w:val="0"/>
          <w:numId w:val="5"/>
        </w:numPr>
        <w:spacing w:after="60" w:line="312" w:lineRule="auto"/>
        <w:contextualSpacing w:val="0"/>
        <w:jc w:val="both"/>
        <w:rPr>
          <w:rFonts w:ascii="Arial" w:hAnsi="Arial" w:cs="Arial"/>
          <w:vanish/>
        </w:rPr>
      </w:pPr>
    </w:p>
    <w:p w14:paraId="2F1142BF" w14:textId="2AB230C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Tato Smlouva se uzavírá na dobu neurčitou</w:t>
      </w:r>
      <w:r w:rsidR="00562B08">
        <w:rPr>
          <w:rFonts w:ascii="Arial" w:hAnsi="Arial" w:cs="Arial"/>
        </w:rPr>
        <w:t xml:space="preserve"> od</w:t>
      </w:r>
      <w:r w:rsidR="006402EC">
        <w:rPr>
          <w:rFonts w:ascii="Arial" w:hAnsi="Arial" w:cs="Arial"/>
        </w:rPr>
        <w:t xml:space="preserve">  </w:t>
      </w:r>
      <w:bookmarkStart w:id="1" w:name="_GoBack"/>
      <w:bookmarkEnd w:id="1"/>
      <w:r w:rsidR="006402EC">
        <w:rPr>
          <w:rFonts w:ascii="Arial" w:hAnsi="Arial" w:cs="Arial"/>
        </w:rPr>
        <w:t xml:space="preserve">19.10. </w:t>
      </w:r>
      <w:proofErr w:type="gramStart"/>
      <w:r w:rsidR="006402EC">
        <w:rPr>
          <w:rFonts w:ascii="Arial" w:hAnsi="Arial" w:cs="Arial"/>
        </w:rPr>
        <w:t xml:space="preserve">2021 </w:t>
      </w:r>
      <w:r w:rsidRPr="00EB1FE5">
        <w:rPr>
          <w:rFonts w:ascii="Arial" w:hAnsi="Arial" w:cs="Arial"/>
        </w:rPr>
        <w:t>.</w:t>
      </w:r>
      <w:proofErr w:type="gramEnd"/>
    </w:p>
    <w:p w14:paraId="443A75A0" w14:textId="77777777" w:rsidR="00880EAA" w:rsidRPr="00EB1FE5" w:rsidRDefault="00280C1B"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Tato Smlouva se řídí právním řádem</w:t>
      </w:r>
      <w:r w:rsidR="00880EAA" w:rsidRPr="00EB1FE5">
        <w:rPr>
          <w:rFonts w:ascii="Arial" w:hAnsi="Arial" w:cs="Arial"/>
        </w:rPr>
        <w:t xml:space="preserve"> České republiky.</w:t>
      </w:r>
    </w:p>
    <w:p w14:paraId="11BF459B" w14:textId="08B824BE" w:rsidR="007A6F56" w:rsidRPr="00EB1FE5" w:rsidRDefault="00AC54A1"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 xml:space="preserve">Tato Smlouva nabývá platnosti </w:t>
      </w:r>
      <w:r w:rsidR="007A6F56" w:rsidRPr="00EB1FE5">
        <w:rPr>
          <w:rFonts w:ascii="Arial" w:hAnsi="Arial" w:cs="Arial"/>
        </w:rPr>
        <w:t>dnem p</w:t>
      </w:r>
      <w:r w:rsidR="003F6E91">
        <w:rPr>
          <w:rFonts w:ascii="Arial" w:hAnsi="Arial" w:cs="Arial"/>
        </w:rPr>
        <w:t>odpisu oběma Smluvními stranami a účinnosti od data počátku doby určité sjednaného výše.</w:t>
      </w:r>
    </w:p>
    <w:p w14:paraId="71DE13E9"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Tato Smlouva se vyhotovuje ve dvou vyhotoveních, z nichž každá ze Smluvních stran obdrží po jednom.</w:t>
      </w:r>
    </w:p>
    <w:p w14:paraId="6FAED238"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Jakékoliv postoupení práv a/nebo povinností z této Smlouvy vyplývajících je možné jen s písemným souhlasem druhé Smluvní strany.</w:t>
      </w:r>
    </w:p>
    <w:p w14:paraId="20C3A2DC"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lastRenderedPageBreak/>
        <w:t>Smluvní strany se dohodly, že Zaměstnavatel není oprávněn jednostranně započíst jakoukoliv svou pohledávku za Zdravotnickým zařízením proti jakékoliv odměně Zdravotnické zařízení vůči Zaměstnavateli dle této Smlouvy. Takovéto započtení je možné jen s písemným souhlasem obou Smluvních stran.</w:t>
      </w:r>
    </w:p>
    <w:p w14:paraId="0C4B96C9" w14:textId="77777777"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Tuto Smlouvu lze měnit jen na základě písemných, vzestupně číslovaných dodatků, které musí být oběma Smluvními stranami odsouhlaseny,</w:t>
      </w:r>
      <w:r w:rsidR="0073221B" w:rsidRPr="00EB1FE5">
        <w:rPr>
          <w:rFonts w:ascii="Arial" w:hAnsi="Arial" w:cs="Arial"/>
        </w:rPr>
        <w:t xml:space="preserve"> podepsány datovány, jinak se k </w:t>
      </w:r>
      <w:r w:rsidRPr="00EB1FE5">
        <w:rPr>
          <w:rFonts w:ascii="Arial" w:hAnsi="Arial" w:cs="Arial"/>
        </w:rPr>
        <w:t>takovému dodatku nepřihlíží.</w:t>
      </w:r>
      <w:r w:rsidR="00026B5A" w:rsidRPr="00EB1FE5">
        <w:rPr>
          <w:rFonts w:ascii="Arial" w:hAnsi="Arial" w:cs="Arial"/>
        </w:rPr>
        <w:t xml:space="preserve"> Za písemnou formu se považuje jen listinná podoba.</w:t>
      </w:r>
    </w:p>
    <w:p w14:paraId="4AE44DB9" w14:textId="69044DAD" w:rsidR="007A6F56" w:rsidRPr="00EB1FE5" w:rsidRDefault="007A6F56" w:rsidP="00EB1FE5">
      <w:pPr>
        <w:pStyle w:val="Odstavecseseznamem1"/>
        <w:numPr>
          <w:ilvl w:val="1"/>
          <w:numId w:val="5"/>
        </w:numPr>
        <w:spacing w:after="60" w:line="312" w:lineRule="auto"/>
        <w:ind w:left="432"/>
        <w:jc w:val="both"/>
        <w:rPr>
          <w:rFonts w:ascii="Arial" w:hAnsi="Arial" w:cs="Arial"/>
        </w:rPr>
      </w:pPr>
      <w:r w:rsidRPr="00EB1FE5">
        <w:rPr>
          <w:rFonts w:ascii="Arial" w:hAnsi="Arial" w:cs="Arial"/>
        </w:rPr>
        <w:t>Smluvní strany výslovně souhlasí, že na tuto smlouvu se nepoužijí následující ustanovení zákona č. 89/2012 Sb., občanský zákoník: § </w:t>
      </w:r>
      <w:r w:rsidR="00EB1FE5">
        <w:rPr>
          <w:rFonts w:ascii="Arial" w:hAnsi="Arial" w:cs="Arial"/>
        </w:rPr>
        <w:t>1740 odst. 3, § 1764, § 1765, § </w:t>
      </w:r>
      <w:r w:rsidRPr="00EB1FE5">
        <w:rPr>
          <w:rFonts w:ascii="Arial" w:hAnsi="Arial" w:cs="Arial"/>
        </w:rPr>
        <w:t>1766, § 1793, §</w:t>
      </w:r>
      <w:r w:rsidR="00FD5FAC" w:rsidRPr="00EB1FE5">
        <w:rPr>
          <w:rFonts w:ascii="Arial" w:hAnsi="Arial" w:cs="Arial"/>
        </w:rPr>
        <w:t> </w:t>
      </w:r>
      <w:r w:rsidRPr="00EB1FE5">
        <w:rPr>
          <w:rFonts w:ascii="Arial" w:hAnsi="Arial" w:cs="Arial"/>
        </w:rPr>
        <w:t>1794, § 1795, § 1909, § 1936, § 1971, § 1973, § 1982.</w:t>
      </w:r>
    </w:p>
    <w:p w14:paraId="02C9EC8F" w14:textId="77777777" w:rsidR="00911EB8" w:rsidRDefault="00911EB8" w:rsidP="00EB1FE5">
      <w:pPr>
        <w:spacing w:after="60" w:line="312" w:lineRule="auto"/>
        <w:rPr>
          <w:rFonts w:ascii="Arial" w:hAnsi="Arial" w:cs="Arial"/>
        </w:rPr>
      </w:pPr>
    </w:p>
    <w:p w14:paraId="71E8FCDF" w14:textId="77777777" w:rsidR="00911EB8" w:rsidRDefault="00911EB8" w:rsidP="00EB1FE5">
      <w:pPr>
        <w:spacing w:after="60" w:line="312" w:lineRule="auto"/>
        <w:rPr>
          <w:rFonts w:ascii="Arial" w:hAnsi="Arial" w:cs="Arial"/>
        </w:rPr>
      </w:pPr>
    </w:p>
    <w:p w14:paraId="7ECFE116" w14:textId="77777777" w:rsidR="00911EB8" w:rsidRDefault="00911EB8" w:rsidP="00EB1FE5">
      <w:pPr>
        <w:spacing w:after="60" w:line="312" w:lineRule="auto"/>
        <w:rPr>
          <w:rFonts w:ascii="Arial" w:hAnsi="Arial" w:cs="Arial"/>
        </w:rPr>
      </w:pPr>
    </w:p>
    <w:p w14:paraId="65B2CEFF" w14:textId="0B094CB1" w:rsidR="00EB1FE5" w:rsidRPr="00EB1FE5" w:rsidRDefault="007A6F56" w:rsidP="00EB1FE5">
      <w:pPr>
        <w:spacing w:after="60" w:line="312" w:lineRule="auto"/>
        <w:rPr>
          <w:rFonts w:ascii="Arial" w:hAnsi="Arial" w:cs="Arial"/>
        </w:rPr>
      </w:pPr>
      <w:r w:rsidRPr="00EB1FE5">
        <w:rPr>
          <w:rFonts w:ascii="Arial" w:hAnsi="Arial" w:cs="Arial"/>
        </w:rPr>
        <w:t>V </w:t>
      </w:r>
      <w:r w:rsidR="00EB1FE5">
        <w:rPr>
          <w:rFonts w:ascii="Arial" w:hAnsi="Arial" w:cs="Arial"/>
        </w:rPr>
        <w:t>Praze</w:t>
      </w:r>
      <w:r w:rsidRPr="00EB1FE5">
        <w:rPr>
          <w:rFonts w:ascii="Arial" w:hAnsi="Arial" w:cs="Arial"/>
        </w:rPr>
        <w:t xml:space="preserve"> dn</w:t>
      </w:r>
      <w:r w:rsidR="00297A8C" w:rsidRPr="00EB1FE5">
        <w:rPr>
          <w:rFonts w:ascii="Arial" w:hAnsi="Arial" w:cs="Arial"/>
        </w:rPr>
        <w:t>e</w:t>
      </w:r>
      <w:r w:rsidR="00EB1FE5">
        <w:rPr>
          <w:rFonts w:ascii="Arial" w:hAnsi="Arial" w:cs="Arial"/>
        </w:rPr>
        <w:t xml:space="preserve"> ................ </w:t>
      </w:r>
      <w:r w:rsidR="00EB1FE5">
        <w:rPr>
          <w:rFonts w:ascii="Arial" w:hAnsi="Arial" w:cs="Arial"/>
        </w:rPr>
        <w:tab/>
      </w:r>
      <w:r w:rsidR="00EB1FE5">
        <w:rPr>
          <w:rFonts w:ascii="Arial" w:hAnsi="Arial" w:cs="Arial"/>
        </w:rPr>
        <w:tab/>
      </w:r>
      <w:r w:rsidR="00EB1FE5">
        <w:rPr>
          <w:rFonts w:ascii="Arial" w:hAnsi="Arial" w:cs="Arial"/>
        </w:rPr>
        <w:tab/>
      </w:r>
      <w:r w:rsidR="00EB1FE5">
        <w:rPr>
          <w:rFonts w:ascii="Arial" w:hAnsi="Arial" w:cs="Arial"/>
        </w:rPr>
        <w:tab/>
      </w:r>
      <w:r w:rsidR="00EB1FE5" w:rsidRPr="00EB1FE5">
        <w:rPr>
          <w:rFonts w:ascii="Arial" w:hAnsi="Arial" w:cs="Arial"/>
        </w:rPr>
        <w:t>V </w:t>
      </w:r>
      <w:r w:rsidR="00EB1FE5">
        <w:rPr>
          <w:rFonts w:ascii="Arial" w:hAnsi="Arial" w:cs="Arial"/>
        </w:rPr>
        <w:t>Praze</w:t>
      </w:r>
      <w:r w:rsidR="00EB1FE5" w:rsidRPr="00EB1FE5">
        <w:rPr>
          <w:rFonts w:ascii="Arial" w:hAnsi="Arial" w:cs="Arial"/>
        </w:rPr>
        <w:t xml:space="preserve"> dne</w:t>
      </w:r>
      <w:r w:rsidR="00EB1FE5">
        <w:rPr>
          <w:rFonts w:ascii="Arial" w:hAnsi="Arial" w:cs="Arial"/>
        </w:rPr>
        <w:t xml:space="preserve"> ................ </w:t>
      </w:r>
    </w:p>
    <w:p w14:paraId="7E2B6E93" w14:textId="77777777" w:rsidR="007A6F56" w:rsidRPr="00EB1FE5" w:rsidRDefault="007A6F56" w:rsidP="00EB1FE5">
      <w:pPr>
        <w:spacing w:after="60" w:line="312" w:lineRule="auto"/>
        <w:rPr>
          <w:rFonts w:ascii="Arial" w:hAnsi="Arial" w:cs="Arial"/>
        </w:rPr>
      </w:pPr>
    </w:p>
    <w:p w14:paraId="1092B08C" w14:textId="71BADF2D" w:rsidR="00911EB8" w:rsidRDefault="00911EB8" w:rsidP="00EB1FE5">
      <w:pPr>
        <w:spacing w:after="60" w:line="312" w:lineRule="auto"/>
        <w:rPr>
          <w:rFonts w:ascii="Arial" w:hAnsi="Arial" w:cs="Arial"/>
        </w:rPr>
      </w:pPr>
    </w:p>
    <w:p w14:paraId="1525F1DE" w14:textId="77777777" w:rsidR="00911EB8" w:rsidRDefault="00911EB8" w:rsidP="00EB1FE5">
      <w:pPr>
        <w:spacing w:after="60" w:line="312" w:lineRule="auto"/>
        <w:rPr>
          <w:rFonts w:ascii="Arial" w:hAnsi="Arial" w:cs="Arial"/>
        </w:rPr>
      </w:pPr>
    </w:p>
    <w:p w14:paraId="44C1E1FC" w14:textId="77777777" w:rsidR="00911EB8" w:rsidRDefault="00911EB8" w:rsidP="00EB1FE5">
      <w:pPr>
        <w:spacing w:after="60" w:line="312" w:lineRule="auto"/>
        <w:rPr>
          <w:rFonts w:ascii="Arial" w:hAnsi="Arial" w:cs="Arial"/>
        </w:rPr>
      </w:pPr>
    </w:p>
    <w:p w14:paraId="633DFEBA" w14:textId="2B85BD74" w:rsidR="007A6F56" w:rsidRPr="00EB1FE5" w:rsidRDefault="00B22AD7" w:rsidP="00EB1FE5">
      <w:pPr>
        <w:spacing w:after="60" w:line="312" w:lineRule="auto"/>
        <w:rPr>
          <w:rFonts w:ascii="Arial" w:hAnsi="Arial" w:cs="Arial"/>
        </w:rPr>
      </w:pPr>
      <w:r w:rsidRPr="00EB1FE5">
        <w:rPr>
          <w:rFonts w:ascii="Arial" w:hAnsi="Arial" w:cs="Arial"/>
        </w:rPr>
        <w:t>______________________</w:t>
      </w:r>
      <w:r w:rsidRPr="00EB1FE5">
        <w:rPr>
          <w:rFonts w:ascii="Arial" w:hAnsi="Arial" w:cs="Arial"/>
        </w:rPr>
        <w:tab/>
      </w:r>
      <w:r w:rsidR="007A6F56" w:rsidRPr="00EB1FE5">
        <w:rPr>
          <w:rFonts w:ascii="Arial" w:hAnsi="Arial" w:cs="Arial"/>
        </w:rPr>
        <w:tab/>
      </w:r>
      <w:r w:rsidR="007A6F56" w:rsidRPr="00EB1FE5">
        <w:rPr>
          <w:rFonts w:ascii="Arial" w:hAnsi="Arial" w:cs="Arial"/>
        </w:rPr>
        <w:tab/>
      </w:r>
      <w:r w:rsidR="007A6F56" w:rsidRPr="00EB1FE5">
        <w:rPr>
          <w:rFonts w:ascii="Arial" w:hAnsi="Arial" w:cs="Arial"/>
        </w:rPr>
        <w:tab/>
      </w:r>
      <w:r w:rsidRPr="00EB1FE5">
        <w:rPr>
          <w:rFonts w:ascii="Arial" w:hAnsi="Arial" w:cs="Arial"/>
        </w:rPr>
        <w:t>__________________________</w:t>
      </w:r>
    </w:p>
    <w:p w14:paraId="0C765966" w14:textId="51F68E27" w:rsidR="00EB1FE5" w:rsidRDefault="00EB1FE5" w:rsidP="00EB1FE5">
      <w:pPr>
        <w:spacing w:after="60" w:line="312" w:lineRule="auto"/>
        <w:rPr>
          <w:rFonts w:ascii="Arial" w:hAnsi="Arial" w:cs="Arial"/>
        </w:rPr>
      </w:pPr>
      <w:r>
        <w:rPr>
          <w:rFonts w:ascii="Arial" w:hAnsi="Arial" w:cs="Arial"/>
        </w:rPr>
        <w:t>Zdravotnické zařízení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11EB8">
        <w:rPr>
          <w:rFonts w:ascii="Arial" w:hAnsi="Arial" w:cs="Arial"/>
        </w:rPr>
        <w:t>ZŠ Marjánka</w:t>
      </w:r>
    </w:p>
    <w:p w14:paraId="0D4ACE74" w14:textId="7E008DE4" w:rsidR="007A6F56" w:rsidRPr="00EB1FE5" w:rsidRDefault="00EB1FE5" w:rsidP="00EB1FE5">
      <w:pPr>
        <w:spacing w:after="60" w:line="312" w:lineRule="auto"/>
        <w:rPr>
          <w:rFonts w:ascii="Arial" w:hAnsi="Arial" w:cs="Arial"/>
        </w:rPr>
      </w:pPr>
      <w:r>
        <w:rPr>
          <w:rFonts w:ascii="Arial" w:hAnsi="Arial" w:cs="Arial"/>
        </w:rPr>
        <w:t>MUDr. Gabriela Valtrová</w:t>
      </w:r>
      <w:r w:rsidR="00911EB8">
        <w:rPr>
          <w:rFonts w:ascii="Arial" w:hAnsi="Arial" w:cs="Arial"/>
        </w:rPr>
        <w:t xml:space="preserve">                                          Bc. et Mgr. Anna Niklová</w:t>
      </w:r>
      <w:r>
        <w:rPr>
          <w:rFonts w:ascii="Arial" w:hAnsi="Arial" w:cs="Arial"/>
        </w:rPr>
        <w:t>.</w:t>
      </w:r>
    </w:p>
    <w:sectPr w:rsidR="007A6F56" w:rsidRPr="00EB1FE5" w:rsidSect="003178FF">
      <w:footerReference w:type="default" r:id="rId8"/>
      <w:pgSz w:w="11906" w:h="16838"/>
      <w:pgMar w:top="1417" w:right="1417" w:bottom="1417" w:left="1417" w:header="708" w:footer="708" w:gutter="0"/>
      <w:cols w:space="708"/>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2C89" w14:textId="77777777" w:rsidR="002C7626" w:rsidRDefault="002C7626" w:rsidP="00696DB6">
      <w:pPr>
        <w:spacing w:after="0" w:line="240" w:lineRule="auto"/>
      </w:pPr>
      <w:r>
        <w:separator/>
      </w:r>
    </w:p>
  </w:endnote>
  <w:endnote w:type="continuationSeparator" w:id="0">
    <w:p w14:paraId="69241784" w14:textId="77777777" w:rsidR="002C7626" w:rsidRDefault="002C7626" w:rsidP="0069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343554"/>
      <w:docPartObj>
        <w:docPartGallery w:val="Page Numbers (Bottom of Page)"/>
        <w:docPartUnique/>
      </w:docPartObj>
    </w:sdtPr>
    <w:sdtEndPr/>
    <w:sdtContent>
      <w:p w14:paraId="3122D449" w14:textId="7645D522" w:rsidR="00696DB6" w:rsidRDefault="00696DB6" w:rsidP="00696DB6">
        <w:pPr>
          <w:pStyle w:val="Zpat"/>
          <w:jc w:val="center"/>
        </w:pPr>
        <w:r>
          <w:fldChar w:fldCharType="begin"/>
        </w:r>
        <w:r>
          <w:instrText>PAGE   \* MERGEFORMAT</w:instrText>
        </w:r>
        <w:r>
          <w:fldChar w:fldCharType="separate"/>
        </w:r>
        <w:r w:rsidR="006402EC">
          <w:rPr>
            <w:noProof/>
          </w:rPr>
          <w:t>4</w:t>
        </w:r>
        <w:r>
          <w:fldChar w:fldCharType="end"/>
        </w:r>
      </w:p>
    </w:sdtContent>
  </w:sdt>
  <w:p w14:paraId="2036CFDC" w14:textId="77777777" w:rsidR="00696DB6" w:rsidRDefault="00696DB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F9C74" w14:textId="77777777" w:rsidR="002C7626" w:rsidRDefault="002C7626" w:rsidP="00696DB6">
      <w:pPr>
        <w:spacing w:after="0" w:line="240" w:lineRule="auto"/>
      </w:pPr>
      <w:r>
        <w:separator/>
      </w:r>
    </w:p>
  </w:footnote>
  <w:footnote w:type="continuationSeparator" w:id="0">
    <w:p w14:paraId="579ECEFE" w14:textId="77777777" w:rsidR="002C7626" w:rsidRDefault="002C7626" w:rsidP="00696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2"/>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 w15:restartNumberingAfterBreak="0">
    <w:nsid w:val="00000004"/>
    <w:multiLevelType w:val="multilevel"/>
    <w:tmpl w:val="6F6C0138"/>
    <w:name w:val="WW8Num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5D7C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E83784"/>
    <w:multiLevelType w:val="multilevel"/>
    <w:tmpl w:val="00000002"/>
    <w:lvl w:ilvl="0">
      <w:start w:val="1"/>
      <w:numFmt w:val="decimal"/>
      <w:lvlText w:val="%1."/>
      <w:lvlJc w:val="left"/>
      <w:pPr>
        <w:tabs>
          <w:tab w:val="num" w:pos="720"/>
        </w:tabs>
        <w:ind w:left="1440" w:hanging="360"/>
      </w:pPr>
    </w:lvl>
    <w:lvl w:ilvl="1">
      <w:start w:val="1"/>
      <w:numFmt w:val="lowerLetter"/>
      <w:lvlText w:val="%2."/>
      <w:lvlJc w:val="left"/>
      <w:pPr>
        <w:tabs>
          <w:tab w:val="num" w:pos="720"/>
        </w:tabs>
        <w:ind w:left="2160" w:hanging="360"/>
      </w:pPr>
    </w:lvl>
    <w:lvl w:ilvl="2">
      <w:start w:val="1"/>
      <w:numFmt w:val="lowerRoman"/>
      <w:lvlText w:val="%3."/>
      <w:lvlJc w:val="lef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lef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left"/>
      <w:pPr>
        <w:tabs>
          <w:tab w:val="num" w:pos="72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E3"/>
    <w:rsid w:val="000162D3"/>
    <w:rsid w:val="00021286"/>
    <w:rsid w:val="000264E0"/>
    <w:rsid w:val="00026B5A"/>
    <w:rsid w:val="0006657B"/>
    <w:rsid w:val="000F24A1"/>
    <w:rsid w:val="0012526C"/>
    <w:rsid w:val="00140865"/>
    <w:rsid w:val="00170D62"/>
    <w:rsid w:val="0018411C"/>
    <w:rsid w:val="001E5E8C"/>
    <w:rsid w:val="00204453"/>
    <w:rsid w:val="00227658"/>
    <w:rsid w:val="00234BE4"/>
    <w:rsid w:val="00242729"/>
    <w:rsid w:val="00280C1B"/>
    <w:rsid w:val="00297A8C"/>
    <w:rsid w:val="002C7626"/>
    <w:rsid w:val="003171B1"/>
    <w:rsid w:val="003178FF"/>
    <w:rsid w:val="003245E3"/>
    <w:rsid w:val="0035324D"/>
    <w:rsid w:val="00363F09"/>
    <w:rsid w:val="00364573"/>
    <w:rsid w:val="003F6E91"/>
    <w:rsid w:val="00403EDB"/>
    <w:rsid w:val="00413644"/>
    <w:rsid w:val="004261D0"/>
    <w:rsid w:val="00427CEA"/>
    <w:rsid w:val="004A406F"/>
    <w:rsid w:val="004B2D1A"/>
    <w:rsid w:val="004D6540"/>
    <w:rsid w:val="0051408F"/>
    <w:rsid w:val="00530F97"/>
    <w:rsid w:val="005465A7"/>
    <w:rsid w:val="00562B08"/>
    <w:rsid w:val="005747EA"/>
    <w:rsid w:val="00582F0D"/>
    <w:rsid w:val="005C1E15"/>
    <w:rsid w:val="005F36A1"/>
    <w:rsid w:val="00615C2F"/>
    <w:rsid w:val="006402EC"/>
    <w:rsid w:val="006464CA"/>
    <w:rsid w:val="0067370D"/>
    <w:rsid w:val="006751B3"/>
    <w:rsid w:val="00684129"/>
    <w:rsid w:val="006842D3"/>
    <w:rsid w:val="00686200"/>
    <w:rsid w:val="00696DB6"/>
    <w:rsid w:val="006A0026"/>
    <w:rsid w:val="006A0052"/>
    <w:rsid w:val="006B5E0D"/>
    <w:rsid w:val="006C4DF3"/>
    <w:rsid w:val="006F61DF"/>
    <w:rsid w:val="0073221B"/>
    <w:rsid w:val="007330B7"/>
    <w:rsid w:val="0073722D"/>
    <w:rsid w:val="0074391C"/>
    <w:rsid w:val="00746D8A"/>
    <w:rsid w:val="007A408A"/>
    <w:rsid w:val="007A6F56"/>
    <w:rsid w:val="007E2DC4"/>
    <w:rsid w:val="00880EAA"/>
    <w:rsid w:val="00887AF6"/>
    <w:rsid w:val="008B5185"/>
    <w:rsid w:val="008C635D"/>
    <w:rsid w:val="00911EB8"/>
    <w:rsid w:val="0092501C"/>
    <w:rsid w:val="00947464"/>
    <w:rsid w:val="0095318A"/>
    <w:rsid w:val="00953E32"/>
    <w:rsid w:val="00981E48"/>
    <w:rsid w:val="0099079F"/>
    <w:rsid w:val="009A2769"/>
    <w:rsid w:val="009A2CCF"/>
    <w:rsid w:val="009B0E85"/>
    <w:rsid w:val="00A304B6"/>
    <w:rsid w:val="00A31EB3"/>
    <w:rsid w:val="00A45387"/>
    <w:rsid w:val="00A62025"/>
    <w:rsid w:val="00A71935"/>
    <w:rsid w:val="00A8038A"/>
    <w:rsid w:val="00AB125B"/>
    <w:rsid w:val="00AC54A1"/>
    <w:rsid w:val="00AD5CA1"/>
    <w:rsid w:val="00AE7276"/>
    <w:rsid w:val="00B22AD7"/>
    <w:rsid w:val="00B377BD"/>
    <w:rsid w:val="00BB4FE2"/>
    <w:rsid w:val="00BE0518"/>
    <w:rsid w:val="00C164CB"/>
    <w:rsid w:val="00CA2E2D"/>
    <w:rsid w:val="00CC2FD9"/>
    <w:rsid w:val="00D52CFC"/>
    <w:rsid w:val="00D76863"/>
    <w:rsid w:val="00DD3004"/>
    <w:rsid w:val="00E90A6F"/>
    <w:rsid w:val="00EA0294"/>
    <w:rsid w:val="00EB1FE5"/>
    <w:rsid w:val="00F46221"/>
    <w:rsid w:val="00F56432"/>
    <w:rsid w:val="00F623F3"/>
    <w:rsid w:val="00F76E89"/>
    <w:rsid w:val="00F9317D"/>
    <w:rsid w:val="00FA3A8E"/>
    <w:rsid w:val="00FD5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2D7F23"/>
  <w15:docId w15:val="{7BAB5A3D-3639-4EF7-B6F1-429B855E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8FF"/>
    <w:pPr>
      <w:suppressAutoHyphens/>
      <w:spacing w:after="200" w:line="276" w:lineRule="auto"/>
    </w:pPr>
    <w:rPr>
      <w:rFonts w:ascii="Calibri" w:eastAsia="Lucida Sans Unicode" w:hAnsi="Calibri" w:cs="Tahoma"/>
      <w:kern w:val="1"/>
      <w:sz w:val="22"/>
      <w:szCs w:val="22"/>
      <w:lang w:eastAsia="ar-SA"/>
    </w:rPr>
  </w:style>
  <w:style w:type="paragraph" w:styleId="Nadpis2">
    <w:name w:val="heading 2"/>
    <w:basedOn w:val="Nadpis"/>
    <w:next w:val="Zkladntext"/>
    <w:qFormat/>
    <w:rsid w:val="003178FF"/>
    <w:pPr>
      <w:numPr>
        <w:ilvl w:val="1"/>
        <w:numId w:val="1"/>
      </w:numPr>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3178FF"/>
  </w:style>
  <w:style w:type="character" w:customStyle="1" w:styleId="WW-Absatz-Standardschriftart">
    <w:name w:val="WW-Absatz-Standardschriftart"/>
    <w:rsid w:val="003178FF"/>
  </w:style>
  <w:style w:type="character" w:customStyle="1" w:styleId="WW-Absatz-Standardschriftart1">
    <w:name w:val="WW-Absatz-Standardschriftart1"/>
    <w:rsid w:val="003178FF"/>
  </w:style>
  <w:style w:type="character" w:customStyle="1" w:styleId="WW-Absatz-Standardschriftart11">
    <w:name w:val="WW-Absatz-Standardschriftart11"/>
    <w:rsid w:val="003178FF"/>
  </w:style>
  <w:style w:type="character" w:customStyle="1" w:styleId="WW-Absatz-Standardschriftart111">
    <w:name w:val="WW-Absatz-Standardschriftart111"/>
    <w:rsid w:val="003178FF"/>
  </w:style>
  <w:style w:type="character" w:customStyle="1" w:styleId="WW-Absatz-Standardschriftart1111">
    <w:name w:val="WW-Absatz-Standardschriftart1111"/>
    <w:rsid w:val="003178FF"/>
  </w:style>
  <w:style w:type="character" w:customStyle="1" w:styleId="WW-Absatz-Standardschriftart11111">
    <w:name w:val="WW-Absatz-Standardschriftart11111"/>
    <w:rsid w:val="003178FF"/>
  </w:style>
  <w:style w:type="character" w:customStyle="1" w:styleId="WW-Absatz-Standardschriftart111111">
    <w:name w:val="WW-Absatz-Standardschriftart111111"/>
    <w:rsid w:val="003178FF"/>
  </w:style>
  <w:style w:type="character" w:customStyle="1" w:styleId="ListLabel1">
    <w:name w:val="ListLabel 1"/>
    <w:rsid w:val="003178FF"/>
    <w:rPr>
      <w:rFonts w:cs="Courier New"/>
    </w:rPr>
  </w:style>
  <w:style w:type="character" w:customStyle="1" w:styleId="ListLabel2">
    <w:name w:val="ListLabel 2"/>
    <w:rsid w:val="003178FF"/>
    <w:rPr>
      <w:rFonts w:cs="Times New Roman"/>
      <w:b/>
      <w:i/>
      <w:sz w:val="24"/>
      <w:szCs w:val="24"/>
    </w:rPr>
  </w:style>
  <w:style w:type="character" w:customStyle="1" w:styleId="Standardnpsmoodstavce1">
    <w:name w:val="Standardní písmo odstavce1"/>
    <w:rsid w:val="003178FF"/>
  </w:style>
  <w:style w:type="character" w:customStyle="1" w:styleId="Symbolyproslovn">
    <w:name w:val="Symboly pro číslování"/>
    <w:rsid w:val="003178FF"/>
  </w:style>
  <w:style w:type="paragraph" w:customStyle="1" w:styleId="Nadpis">
    <w:name w:val="Nadpis"/>
    <w:basedOn w:val="Normln"/>
    <w:next w:val="Zkladntext"/>
    <w:rsid w:val="003178FF"/>
    <w:pPr>
      <w:keepNext/>
      <w:spacing w:before="240" w:after="120"/>
    </w:pPr>
    <w:rPr>
      <w:rFonts w:ascii="Arial" w:hAnsi="Arial"/>
      <w:sz w:val="28"/>
      <w:szCs w:val="28"/>
    </w:rPr>
  </w:style>
  <w:style w:type="paragraph" w:styleId="Zkladntext">
    <w:name w:val="Body Text"/>
    <w:basedOn w:val="Normln"/>
    <w:rsid w:val="003178FF"/>
    <w:pPr>
      <w:spacing w:after="120"/>
    </w:pPr>
  </w:style>
  <w:style w:type="paragraph" w:styleId="Seznam">
    <w:name w:val="List"/>
    <w:basedOn w:val="Zkladntext"/>
    <w:rsid w:val="003178FF"/>
  </w:style>
  <w:style w:type="paragraph" w:customStyle="1" w:styleId="Popisek">
    <w:name w:val="Popisek"/>
    <w:basedOn w:val="Normln"/>
    <w:rsid w:val="003178FF"/>
    <w:pPr>
      <w:suppressLineNumbers/>
      <w:spacing w:before="120" w:after="120"/>
    </w:pPr>
    <w:rPr>
      <w:i/>
      <w:iCs/>
      <w:sz w:val="24"/>
      <w:szCs w:val="24"/>
    </w:rPr>
  </w:style>
  <w:style w:type="paragraph" w:customStyle="1" w:styleId="Rejstk">
    <w:name w:val="Rejstřík"/>
    <w:basedOn w:val="Normln"/>
    <w:rsid w:val="003178FF"/>
    <w:pPr>
      <w:suppressLineNumbers/>
    </w:pPr>
  </w:style>
  <w:style w:type="paragraph" w:customStyle="1" w:styleId="Odstavecseseznamem1">
    <w:name w:val="Odstavec se seznamem1"/>
    <w:basedOn w:val="Normln"/>
    <w:rsid w:val="003178FF"/>
  </w:style>
  <w:style w:type="paragraph" w:customStyle="1" w:styleId="Roman2CtrlShiftR2">
    <w:name w:val="Roman 2 (CtrlShift R+2)"/>
    <w:basedOn w:val="Normln"/>
    <w:rsid w:val="003178FF"/>
  </w:style>
  <w:style w:type="paragraph" w:customStyle="1" w:styleId="Obsahtabulky">
    <w:name w:val="Obsah tabulky"/>
    <w:basedOn w:val="Normln"/>
    <w:rsid w:val="003178FF"/>
    <w:pPr>
      <w:suppressLineNumbers/>
    </w:pPr>
  </w:style>
  <w:style w:type="paragraph" w:customStyle="1" w:styleId="Nadpistabulky">
    <w:name w:val="Nadpis tabulky"/>
    <w:basedOn w:val="Obsahtabulky"/>
    <w:rsid w:val="003178FF"/>
    <w:pPr>
      <w:jc w:val="center"/>
    </w:pPr>
    <w:rPr>
      <w:b/>
      <w:bCs/>
    </w:rPr>
  </w:style>
  <w:style w:type="paragraph" w:styleId="Odstavecseseznamem">
    <w:name w:val="List Paragraph"/>
    <w:basedOn w:val="Normln"/>
    <w:uiPriority w:val="34"/>
    <w:qFormat/>
    <w:rsid w:val="00BB4FE2"/>
    <w:pPr>
      <w:ind w:left="720"/>
      <w:contextualSpacing/>
    </w:pPr>
  </w:style>
  <w:style w:type="paragraph" w:styleId="Zhlav">
    <w:name w:val="header"/>
    <w:basedOn w:val="Normln"/>
    <w:link w:val="ZhlavChar"/>
    <w:uiPriority w:val="99"/>
    <w:unhideWhenUsed/>
    <w:rsid w:val="00696D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6DB6"/>
    <w:rPr>
      <w:rFonts w:ascii="Calibri" w:eastAsia="Lucida Sans Unicode" w:hAnsi="Calibri" w:cs="Tahoma"/>
      <w:kern w:val="1"/>
      <w:sz w:val="22"/>
      <w:szCs w:val="22"/>
      <w:lang w:eastAsia="ar-SA"/>
    </w:rPr>
  </w:style>
  <w:style w:type="paragraph" w:styleId="Zpat">
    <w:name w:val="footer"/>
    <w:basedOn w:val="Normln"/>
    <w:link w:val="ZpatChar"/>
    <w:uiPriority w:val="99"/>
    <w:unhideWhenUsed/>
    <w:rsid w:val="00696DB6"/>
    <w:pPr>
      <w:tabs>
        <w:tab w:val="center" w:pos="4536"/>
        <w:tab w:val="right" w:pos="9072"/>
      </w:tabs>
      <w:spacing w:after="0" w:line="240" w:lineRule="auto"/>
    </w:pPr>
  </w:style>
  <w:style w:type="character" w:customStyle="1" w:styleId="ZpatChar">
    <w:name w:val="Zápatí Char"/>
    <w:basedOn w:val="Standardnpsmoodstavce"/>
    <w:link w:val="Zpat"/>
    <w:uiPriority w:val="99"/>
    <w:rsid w:val="00696DB6"/>
    <w:rPr>
      <w:rFonts w:ascii="Calibri" w:eastAsia="Lucida Sans Unicode" w:hAnsi="Calibri" w:cs="Tahoma"/>
      <w:kern w:val="1"/>
      <w:sz w:val="22"/>
      <w:szCs w:val="22"/>
      <w:lang w:eastAsia="ar-SA"/>
    </w:rPr>
  </w:style>
  <w:style w:type="paragraph" w:styleId="Textbubliny">
    <w:name w:val="Balloon Text"/>
    <w:basedOn w:val="Normln"/>
    <w:link w:val="TextbublinyChar"/>
    <w:uiPriority w:val="99"/>
    <w:semiHidden/>
    <w:unhideWhenUsed/>
    <w:rsid w:val="006C4D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DF3"/>
    <w:rPr>
      <w:rFonts w:ascii="Segoe UI" w:eastAsia="Lucida Sans Unicode"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D44DB-096E-4239-BC05-DD46B340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1064</Words>
  <Characters>6283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Bočková</dc:creator>
  <cp:lastModifiedBy>Hospodářka - ZŠ Marjánka</cp:lastModifiedBy>
  <cp:revision>4</cp:revision>
  <cp:lastPrinted>2021-10-15T11:53:00Z</cp:lastPrinted>
  <dcterms:created xsi:type="dcterms:W3CDTF">2021-10-15T11:52:00Z</dcterms:created>
  <dcterms:modified xsi:type="dcterms:W3CDTF">2021-10-19T05:24:00Z</dcterms:modified>
</cp:coreProperties>
</file>