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B70" w:rsidRPr="00C23A75" w:rsidRDefault="00F25B70" w:rsidP="00830B75">
      <w:pPr>
        <w:pBdr>
          <w:bottom w:val="single" w:sz="24" w:space="1" w:color="FF0000"/>
        </w:pBdr>
        <w:spacing w:after="0" w:line="240" w:lineRule="auto"/>
        <w:jc w:val="center"/>
        <w:rPr>
          <w:rFonts w:ascii="Cambria" w:hAnsi="Cambria" w:cs="Cambria"/>
          <w:b/>
          <w:bCs/>
          <w:sz w:val="44"/>
          <w:szCs w:val="44"/>
        </w:rPr>
      </w:pPr>
      <w:r w:rsidRPr="00C23A75">
        <w:rPr>
          <w:rFonts w:ascii="Cambria" w:hAnsi="Cambria" w:cs="Cambria"/>
          <w:b/>
          <w:bCs/>
          <w:sz w:val="44"/>
          <w:szCs w:val="44"/>
        </w:rPr>
        <w:t>S</w:t>
      </w:r>
      <w:r w:rsidR="00857311" w:rsidRPr="00C23A75">
        <w:rPr>
          <w:rFonts w:ascii="Cambria" w:hAnsi="Cambria" w:cs="Cambria"/>
          <w:b/>
          <w:bCs/>
          <w:sz w:val="44"/>
          <w:szCs w:val="44"/>
        </w:rPr>
        <w:t>m</w:t>
      </w:r>
      <w:r w:rsidRPr="00C23A75">
        <w:rPr>
          <w:rFonts w:ascii="Cambria" w:hAnsi="Cambria" w:cs="Cambria"/>
          <w:b/>
          <w:bCs/>
          <w:sz w:val="44"/>
          <w:szCs w:val="44"/>
        </w:rPr>
        <w:t>louva o dílo</w:t>
      </w:r>
    </w:p>
    <w:p w:rsidR="00E41C6C" w:rsidRPr="00C23A75" w:rsidRDefault="00E41C6C" w:rsidP="00C13A16">
      <w:pPr>
        <w:rPr>
          <w:rFonts w:ascii="Cambria" w:hAnsi="Cambria" w:cs="Arial"/>
          <w:sz w:val="2"/>
          <w:szCs w:val="2"/>
        </w:rPr>
      </w:pPr>
    </w:p>
    <w:p w:rsidR="00C84005" w:rsidRPr="00C23A75" w:rsidRDefault="000165AB" w:rsidP="00C84005">
      <w:pPr>
        <w:jc w:val="center"/>
        <w:rPr>
          <w:rFonts w:ascii="Cambria" w:hAnsi="Cambria" w:cs="Cambria"/>
        </w:rPr>
      </w:pPr>
      <w:r w:rsidRPr="00C23A75">
        <w:rPr>
          <w:rFonts w:ascii="Cambria" w:hAnsi="Cambria" w:cs="Cambria"/>
        </w:rPr>
        <w:t xml:space="preserve"> </w:t>
      </w:r>
      <w:r w:rsidR="00C84005" w:rsidRPr="00C23A75">
        <w:rPr>
          <w:rFonts w:ascii="Cambria" w:hAnsi="Cambria" w:cs="Cambria"/>
        </w:rPr>
        <w:t>(dále</w:t>
      </w:r>
      <w:r w:rsidR="00F84014" w:rsidRPr="00C23A75">
        <w:rPr>
          <w:rFonts w:ascii="Cambria" w:hAnsi="Cambria" w:cs="Cambria"/>
        </w:rPr>
        <w:t xml:space="preserve"> též </w:t>
      </w:r>
      <w:r w:rsidR="00C84005" w:rsidRPr="00C23A75">
        <w:rPr>
          <w:rFonts w:ascii="Cambria" w:hAnsi="Cambria" w:cs="Cambria"/>
        </w:rPr>
        <w:t>„</w:t>
      </w:r>
      <w:r w:rsidR="00C84005" w:rsidRPr="00C23A75">
        <w:rPr>
          <w:rFonts w:ascii="Cambria" w:hAnsi="Cambria" w:cs="Cambria"/>
          <w:b/>
          <w:bCs/>
          <w:i/>
          <w:iCs/>
        </w:rPr>
        <w:t>Smlouva</w:t>
      </w:r>
      <w:r w:rsidR="00C84005" w:rsidRPr="00C23A75">
        <w:rPr>
          <w:rFonts w:ascii="Cambria" w:hAnsi="Cambria" w:cs="Cambria"/>
        </w:rPr>
        <w:t xml:space="preserve">“) uzavřená dle § 2586 a násl. zákona </w:t>
      </w:r>
      <w:r w:rsidR="00C84005" w:rsidRPr="00C23A75">
        <w:rPr>
          <w:rFonts w:ascii="Cambria" w:hAnsi="Cambria" w:cs="Cambria"/>
        </w:rPr>
        <w:br/>
        <w:t>č. 89/2012 Sb., občanský zákoník, ve znění pozdějších předpisů (dále jen</w:t>
      </w:r>
      <w:r w:rsidR="00E93722" w:rsidRPr="00C23A75">
        <w:rPr>
          <w:rFonts w:ascii="Cambria" w:hAnsi="Cambria" w:cs="Cambria"/>
        </w:rPr>
        <w:t> </w:t>
      </w:r>
      <w:r w:rsidR="00C84005" w:rsidRPr="00C23A75">
        <w:rPr>
          <w:rFonts w:ascii="Cambria" w:hAnsi="Cambria" w:cs="Cambria"/>
        </w:rPr>
        <w:t>„</w:t>
      </w:r>
      <w:r w:rsidR="00C84005" w:rsidRPr="00C23A75">
        <w:rPr>
          <w:rFonts w:ascii="Cambria" w:hAnsi="Cambria" w:cs="Cambria"/>
          <w:b/>
          <w:bCs/>
          <w:i/>
          <w:iCs/>
        </w:rPr>
        <w:t>občanský zákoník</w:t>
      </w:r>
      <w:r w:rsidR="00C84005" w:rsidRPr="00C23A75">
        <w:rPr>
          <w:rFonts w:ascii="Cambria" w:hAnsi="Cambria" w:cs="Cambria"/>
        </w:rPr>
        <w:t>“)</w:t>
      </w:r>
    </w:p>
    <w:p w:rsidR="00F25B70" w:rsidRPr="00C23A75" w:rsidRDefault="00F25B70" w:rsidP="00792142">
      <w:pPr>
        <w:pStyle w:val="Nadpis1"/>
        <w:spacing w:before="360" w:line="240" w:lineRule="auto"/>
        <w:ind w:left="0"/>
        <w:rPr>
          <w:sz w:val="22"/>
          <w:szCs w:val="22"/>
        </w:rPr>
      </w:pPr>
      <w:r w:rsidRPr="00C23A75">
        <w:rPr>
          <w:sz w:val="22"/>
          <w:szCs w:val="22"/>
        </w:rPr>
        <w:t>Smluvní strany</w:t>
      </w:r>
    </w:p>
    <w:p w:rsidR="000165AB" w:rsidRDefault="000165AB" w:rsidP="00264407">
      <w:pPr>
        <w:tabs>
          <w:tab w:val="left" w:pos="3402"/>
        </w:tabs>
        <w:spacing w:line="240" w:lineRule="auto"/>
        <w:ind w:left="3402" w:hanging="3402"/>
        <w:jc w:val="both"/>
        <w:rPr>
          <w:rFonts w:ascii="Cambria" w:hAnsi="Cambria" w:cs="Times New Roman"/>
          <w:b/>
          <w:bCs/>
          <w:i/>
          <w:iCs/>
        </w:rPr>
      </w:pPr>
      <w:r w:rsidRPr="000165AB">
        <w:rPr>
          <w:rFonts w:ascii="Cambria" w:hAnsi="Cambria" w:cs="Times New Roman"/>
          <w:b/>
          <w:bCs/>
          <w:i/>
          <w:iCs/>
        </w:rPr>
        <w:t xml:space="preserve">Střední zahradnická škola Rajhrad, příspěvková organizace </w:t>
      </w:r>
    </w:p>
    <w:p w:rsidR="00264407" w:rsidRPr="008F18BC" w:rsidRDefault="00264407" w:rsidP="00264407">
      <w:pPr>
        <w:tabs>
          <w:tab w:val="left" w:pos="3402"/>
        </w:tabs>
        <w:spacing w:line="240" w:lineRule="auto"/>
        <w:ind w:left="3402" w:hanging="3402"/>
        <w:jc w:val="both"/>
        <w:rPr>
          <w:rFonts w:ascii="Cambria" w:hAnsi="Cambria"/>
        </w:rPr>
      </w:pPr>
      <w:r w:rsidRPr="008F18BC">
        <w:rPr>
          <w:rFonts w:ascii="Cambria" w:hAnsi="Cambria" w:cs="Cambria"/>
        </w:rPr>
        <w:t>Sídlo:</w:t>
      </w:r>
      <w:r w:rsidRPr="008F18BC">
        <w:rPr>
          <w:rFonts w:ascii="Cambria" w:hAnsi="Cambria"/>
        </w:rPr>
        <w:tab/>
      </w:r>
      <w:r w:rsidR="000165AB" w:rsidRPr="00960D26">
        <w:rPr>
          <w:rFonts w:asciiTheme="majorHAnsi" w:hAnsiTheme="majorHAnsi"/>
          <w:bCs/>
        </w:rPr>
        <w:t>Rajhrad, Masarykova 198</w:t>
      </w:r>
    </w:p>
    <w:p w:rsidR="00264407" w:rsidRPr="008F18BC" w:rsidRDefault="00264407" w:rsidP="00264407">
      <w:pPr>
        <w:pStyle w:val="Bezmezer"/>
        <w:tabs>
          <w:tab w:val="left" w:pos="3402"/>
        </w:tabs>
        <w:spacing w:line="240" w:lineRule="auto"/>
        <w:rPr>
          <w:sz w:val="22"/>
          <w:szCs w:val="22"/>
        </w:rPr>
      </w:pPr>
      <w:r w:rsidRPr="008F18BC">
        <w:rPr>
          <w:sz w:val="22"/>
          <w:szCs w:val="22"/>
        </w:rPr>
        <w:t>Statutární zástupce:</w:t>
      </w:r>
      <w:r w:rsidRPr="008F18BC">
        <w:rPr>
          <w:sz w:val="22"/>
          <w:szCs w:val="22"/>
        </w:rPr>
        <w:tab/>
      </w:r>
      <w:r w:rsidR="000165AB" w:rsidRPr="00960D26">
        <w:rPr>
          <w:rFonts w:asciiTheme="majorHAnsi" w:hAnsiTheme="majorHAnsi"/>
          <w:bCs/>
          <w:sz w:val="22"/>
        </w:rPr>
        <w:t>PaedDr. Kňažík Marek</w:t>
      </w:r>
      <w:r w:rsidR="000165AB">
        <w:rPr>
          <w:rFonts w:asciiTheme="majorHAnsi" w:hAnsiTheme="majorHAnsi"/>
          <w:bCs/>
          <w:sz w:val="22"/>
        </w:rPr>
        <w:t>, ředitel</w:t>
      </w:r>
      <w:r w:rsidR="000165AB">
        <w:rPr>
          <w:rFonts w:asciiTheme="majorHAnsi" w:hAnsiTheme="majorHAnsi"/>
          <w:bCs/>
          <w:sz w:val="22"/>
        </w:rPr>
        <w:tab/>
      </w:r>
      <w:r w:rsidR="000165AB">
        <w:rPr>
          <w:rFonts w:asciiTheme="majorHAnsi" w:hAnsiTheme="majorHAnsi"/>
          <w:bCs/>
          <w:sz w:val="22"/>
        </w:rPr>
        <w:tab/>
      </w:r>
    </w:p>
    <w:p w:rsidR="00264407" w:rsidRPr="008F18BC" w:rsidRDefault="00264407" w:rsidP="00264407">
      <w:pPr>
        <w:pStyle w:val="Bezmezer"/>
        <w:tabs>
          <w:tab w:val="left" w:pos="3402"/>
        </w:tabs>
        <w:spacing w:line="240" w:lineRule="auto"/>
        <w:rPr>
          <w:sz w:val="22"/>
          <w:szCs w:val="22"/>
        </w:rPr>
      </w:pPr>
      <w:r w:rsidRPr="008F18BC">
        <w:rPr>
          <w:sz w:val="22"/>
          <w:szCs w:val="22"/>
        </w:rPr>
        <w:t>IČO:</w:t>
      </w:r>
      <w:r w:rsidRPr="008F18BC">
        <w:rPr>
          <w:sz w:val="22"/>
          <w:szCs w:val="22"/>
        </w:rPr>
        <w:tab/>
      </w:r>
      <w:r w:rsidR="000165AB">
        <w:rPr>
          <w:rFonts w:asciiTheme="majorHAnsi" w:hAnsiTheme="majorHAnsi" w:cs="Arial"/>
          <w:color w:val="000000"/>
          <w:sz w:val="22"/>
          <w:szCs w:val="22"/>
          <w:shd w:val="clear" w:color="auto" w:fill="FFFFFF"/>
        </w:rPr>
        <w:t>00055468</w:t>
      </w:r>
    </w:p>
    <w:p w:rsidR="00264407" w:rsidRPr="008F18BC" w:rsidRDefault="00264407" w:rsidP="00264407">
      <w:pPr>
        <w:pStyle w:val="Bezmezer"/>
        <w:tabs>
          <w:tab w:val="left" w:pos="3402"/>
        </w:tabs>
        <w:spacing w:after="0" w:line="240" w:lineRule="auto"/>
        <w:rPr>
          <w:sz w:val="22"/>
          <w:szCs w:val="22"/>
          <w:lang w:eastAsia="cs-CZ"/>
        </w:rPr>
      </w:pPr>
      <w:r w:rsidRPr="008F18BC">
        <w:rPr>
          <w:sz w:val="22"/>
          <w:szCs w:val="22"/>
          <w:lang w:eastAsia="cs-CZ"/>
        </w:rPr>
        <w:t>Osoba oprávněná jednat</w:t>
      </w:r>
    </w:p>
    <w:p w:rsidR="00264407" w:rsidRPr="008F18BC" w:rsidRDefault="00264407" w:rsidP="00264407">
      <w:pPr>
        <w:pStyle w:val="Bezmezer"/>
        <w:tabs>
          <w:tab w:val="left" w:pos="3402"/>
        </w:tabs>
        <w:spacing w:after="0" w:line="240" w:lineRule="auto"/>
        <w:ind w:left="3402" w:hanging="3402"/>
        <w:jc w:val="left"/>
        <w:rPr>
          <w:sz w:val="22"/>
          <w:szCs w:val="22"/>
          <w:lang w:eastAsia="cs-CZ"/>
        </w:rPr>
      </w:pPr>
      <w:r>
        <w:rPr>
          <w:sz w:val="22"/>
          <w:szCs w:val="22"/>
          <w:lang w:eastAsia="cs-CZ"/>
        </w:rPr>
        <w:t>v</w:t>
      </w:r>
      <w:r w:rsidRPr="008F18BC">
        <w:rPr>
          <w:sz w:val="22"/>
          <w:szCs w:val="22"/>
          <w:lang w:eastAsia="cs-CZ"/>
        </w:rPr>
        <w:t>e</w:t>
      </w:r>
      <w:r>
        <w:rPr>
          <w:sz w:val="22"/>
          <w:szCs w:val="22"/>
          <w:lang w:eastAsia="cs-CZ"/>
        </w:rPr>
        <w:t xml:space="preserve"> </w:t>
      </w:r>
      <w:r w:rsidR="004270C5">
        <w:rPr>
          <w:sz w:val="22"/>
          <w:szCs w:val="22"/>
          <w:lang w:eastAsia="cs-CZ"/>
        </w:rPr>
        <w:t>věcech technických:</w:t>
      </w:r>
      <w:r w:rsidR="004270C5">
        <w:rPr>
          <w:sz w:val="22"/>
          <w:szCs w:val="22"/>
          <w:lang w:eastAsia="cs-CZ"/>
        </w:rPr>
        <w:tab/>
      </w:r>
      <w:r w:rsidR="000165AB" w:rsidRPr="00960D26">
        <w:rPr>
          <w:rFonts w:asciiTheme="majorHAnsi" w:hAnsiTheme="majorHAnsi"/>
          <w:bCs/>
          <w:sz w:val="22"/>
        </w:rPr>
        <w:t>PaedDr. Kňažík Marek</w:t>
      </w:r>
      <w:r w:rsidR="000165AB">
        <w:rPr>
          <w:rFonts w:asciiTheme="majorHAnsi" w:hAnsiTheme="majorHAnsi"/>
          <w:bCs/>
          <w:sz w:val="22"/>
        </w:rPr>
        <w:t>, ředitel</w:t>
      </w:r>
    </w:p>
    <w:p w:rsidR="00264407" w:rsidRPr="008F18BC" w:rsidRDefault="00264407" w:rsidP="00264407">
      <w:pPr>
        <w:pStyle w:val="Bezmezer"/>
        <w:tabs>
          <w:tab w:val="left" w:pos="3402"/>
        </w:tabs>
        <w:spacing w:after="0" w:line="240" w:lineRule="auto"/>
        <w:ind w:left="3402" w:hanging="3402"/>
        <w:jc w:val="left"/>
        <w:rPr>
          <w:sz w:val="22"/>
          <w:szCs w:val="22"/>
        </w:rPr>
      </w:pPr>
      <w:r w:rsidRPr="008F18BC">
        <w:rPr>
          <w:sz w:val="22"/>
          <w:szCs w:val="22"/>
          <w:lang w:eastAsia="cs-CZ"/>
        </w:rPr>
        <w:tab/>
      </w:r>
    </w:p>
    <w:p w:rsidR="00F3483B" w:rsidRPr="00C23A75" w:rsidRDefault="0048189A" w:rsidP="00CF6F7B">
      <w:pPr>
        <w:pStyle w:val="Bezmezer"/>
        <w:tabs>
          <w:tab w:val="left" w:pos="3402"/>
        </w:tabs>
        <w:spacing w:after="60" w:line="240" w:lineRule="auto"/>
        <w:ind w:left="3402" w:hanging="3402"/>
        <w:jc w:val="left"/>
        <w:rPr>
          <w:sz w:val="22"/>
          <w:szCs w:val="22"/>
        </w:rPr>
      </w:pPr>
      <w:r w:rsidRPr="00C23A75">
        <w:rPr>
          <w:sz w:val="22"/>
          <w:szCs w:val="22"/>
          <w:lang w:eastAsia="cs-CZ"/>
        </w:rPr>
        <w:tab/>
      </w:r>
    </w:p>
    <w:p w:rsidR="001E3D7B" w:rsidRPr="00C23A75" w:rsidRDefault="001E3D7B" w:rsidP="00E61348">
      <w:pPr>
        <w:pStyle w:val="Bezmezer"/>
        <w:spacing w:after="60" w:line="240" w:lineRule="auto"/>
        <w:jc w:val="center"/>
        <w:rPr>
          <w:sz w:val="22"/>
          <w:szCs w:val="22"/>
        </w:rPr>
      </w:pPr>
      <w:r w:rsidRPr="00C23A75">
        <w:rPr>
          <w:sz w:val="22"/>
          <w:szCs w:val="22"/>
        </w:rPr>
        <w:t xml:space="preserve"> (dále jen „</w:t>
      </w:r>
      <w:r w:rsidRPr="00C23A75">
        <w:rPr>
          <w:b/>
          <w:bCs/>
          <w:i/>
          <w:iCs/>
          <w:sz w:val="22"/>
          <w:szCs w:val="22"/>
        </w:rPr>
        <w:t>Zadavatel</w:t>
      </w:r>
      <w:r w:rsidR="003B3F65" w:rsidRPr="00C23A75">
        <w:rPr>
          <w:sz w:val="22"/>
          <w:szCs w:val="22"/>
        </w:rPr>
        <w:t>“</w:t>
      </w:r>
      <w:r w:rsidRPr="00C23A75">
        <w:rPr>
          <w:sz w:val="22"/>
          <w:szCs w:val="22"/>
        </w:rPr>
        <w:t xml:space="preserve"> nebo</w:t>
      </w:r>
      <w:r w:rsidR="003B3F65" w:rsidRPr="00C23A75">
        <w:rPr>
          <w:sz w:val="22"/>
          <w:szCs w:val="22"/>
        </w:rPr>
        <w:t xml:space="preserve"> též</w:t>
      </w:r>
      <w:r w:rsidRPr="00C23A75">
        <w:rPr>
          <w:sz w:val="22"/>
          <w:szCs w:val="22"/>
        </w:rPr>
        <w:t xml:space="preserve"> </w:t>
      </w:r>
      <w:r w:rsidR="003B3F65" w:rsidRPr="00C23A75">
        <w:rPr>
          <w:sz w:val="22"/>
          <w:szCs w:val="22"/>
        </w:rPr>
        <w:t>„</w:t>
      </w:r>
      <w:r w:rsidRPr="00C23A75">
        <w:rPr>
          <w:b/>
          <w:bCs/>
          <w:i/>
          <w:iCs/>
          <w:sz w:val="22"/>
          <w:szCs w:val="22"/>
        </w:rPr>
        <w:t>Objednatel</w:t>
      </w:r>
      <w:r w:rsidRPr="00C23A75">
        <w:rPr>
          <w:sz w:val="22"/>
          <w:szCs w:val="22"/>
        </w:rPr>
        <w:t>“)</w:t>
      </w:r>
    </w:p>
    <w:p w:rsidR="00CF6F7B" w:rsidRPr="00C23A75" w:rsidRDefault="00CF6F7B" w:rsidP="00CF6F7B">
      <w:pPr>
        <w:pStyle w:val="Bezmezer"/>
        <w:spacing w:after="60" w:line="240" w:lineRule="auto"/>
        <w:jc w:val="right"/>
        <w:rPr>
          <w:sz w:val="22"/>
          <w:szCs w:val="22"/>
        </w:rPr>
      </w:pPr>
      <w:bookmarkStart w:id="0" w:name="_GoBack"/>
      <w:bookmarkEnd w:id="0"/>
    </w:p>
    <w:p w:rsidR="00F25B70" w:rsidRPr="00111719" w:rsidRDefault="00111719" w:rsidP="00111719">
      <w:pPr>
        <w:rPr>
          <w:rFonts w:asciiTheme="majorHAnsi" w:hAnsiTheme="majorHAnsi"/>
          <w:b/>
        </w:rPr>
      </w:pPr>
      <w:r w:rsidRPr="00111719">
        <w:rPr>
          <w:rFonts w:asciiTheme="majorHAnsi" w:hAnsiTheme="majorHAnsi"/>
          <w:b/>
        </w:rPr>
        <w:t xml:space="preserve">Ing. Arch. Michal </w:t>
      </w:r>
      <w:proofErr w:type="spellStart"/>
      <w:r w:rsidRPr="00111719">
        <w:rPr>
          <w:rFonts w:asciiTheme="majorHAnsi" w:hAnsiTheme="majorHAnsi"/>
          <w:b/>
        </w:rPr>
        <w:t>Giacintov</w:t>
      </w:r>
      <w:proofErr w:type="spellEnd"/>
      <w:r w:rsidRPr="00111719">
        <w:rPr>
          <w:rFonts w:asciiTheme="majorHAnsi" w:hAnsiTheme="majorHAnsi"/>
          <w:b/>
        </w:rPr>
        <w:t>, Atelier G</w:t>
      </w:r>
    </w:p>
    <w:p w:rsidR="00F25B70" w:rsidRPr="00C23A75" w:rsidRDefault="00F25B70" w:rsidP="00CF6F7B">
      <w:pPr>
        <w:pStyle w:val="Bezmezer"/>
        <w:tabs>
          <w:tab w:val="left" w:pos="3402"/>
        </w:tabs>
        <w:spacing w:after="80" w:line="240" w:lineRule="auto"/>
        <w:rPr>
          <w:sz w:val="22"/>
          <w:szCs w:val="22"/>
        </w:rPr>
      </w:pPr>
      <w:r w:rsidRPr="00C23A75">
        <w:rPr>
          <w:sz w:val="22"/>
          <w:szCs w:val="22"/>
        </w:rPr>
        <w:t>Sídlo:</w:t>
      </w:r>
      <w:r w:rsidRPr="00C23A75">
        <w:rPr>
          <w:sz w:val="22"/>
          <w:szCs w:val="22"/>
        </w:rPr>
        <w:tab/>
      </w:r>
      <w:r w:rsidR="00111719">
        <w:rPr>
          <w:sz w:val="22"/>
          <w:szCs w:val="22"/>
        </w:rPr>
        <w:t>Olomouc, před lipami 337/11</w:t>
      </w:r>
    </w:p>
    <w:p w:rsidR="00F25B70" w:rsidRPr="00111719" w:rsidRDefault="00F25B70" w:rsidP="00111719">
      <w:pPr>
        <w:rPr>
          <w:rFonts w:asciiTheme="majorHAnsi" w:hAnsiTheme="majorHAnsi"/>
          <w:b/>
        </w:rPr>
      </w:pPr>
      <w:r w:rsidRPr="00C23A75">
        <w:t>Statutární zástupce:</w:t>
      </w:r>
      <w:r w:rsidR="004758C6" w:rsidRPr="00C23A75">
        <w:tab/>
      </w:r>
      <w:r w:rsidR="00982EA4">
        <w:tab/>
        <w:t xml:space="preserve">            </w:t>
      </w:r>
      <w:r w:rsidR="00111719" w:rsidRPr="00111719">
        <w:rPr>
          <w:rFonts w:asciiTheme="majorHAnsi" w:hAnsiTheme="majorHAnsi"/>
        </w:rPr>
        <w:t xml:space="preserve">Ing. Arch. Michal </w:t>
      </w:r>
      <w:proofErr w:type="spellStart"/>
      <w:r w:rsidR="00111719" w:rsidRPr="00111719">
        <w:rPr>
          <w:rFonts w:asciiTheme="majorHAnsi" w:hAnsiTheme="majorHAnsi"/>
        </w:rPr>
        <w:t>Giacintov</w:t>
      </w:r>
      <w:proofErr w:type="spellEnd"/>
      <w:r w:rsidR="00111719" w:rsidRPr="00111719">
        <w:rPr>
          <w:rFonts w:asciiTheme="majorHAnsi" w:hAnsiTheme="majorHAnsi"/>
        </w:rPr>
        <w:t>, Atelier G</w:t>
      </w:r>
    </w:p>
    <w:p w:rsidR="00F25B70" w:rsidRPr="00C23A75" w:rsidRDefault="00F25B70" w:rsidP="00CF6F7B">
      <w:pPr>
        <w:pStyle w:val="Bezmezer"/>
        <w:tabs>
          <w:tab w:val="left" w:pos="3402"/>
        </w:tabs>
        <w:spacing w:after="80" w:line="240" w:lineRule="auto"/>
        <w:rPr>
          <w:sz w:val="22"/>
          <w:szCs w:val="22"/>
          <w:shd w:val="clear" w:color="auto" w:fill="FFFF00"/>
        </w:rPr>
      </w:pPr>
      <w:r w:rsidRPr="00C23A75">
        <w:rPr>
          <w:sz w:val="22"/>
          <w:szCs w:val="22"/>
        </w:rPr>
        <w:t>IČ</w:t>
      </w:r>
      <w:r w:rsidR="00DE3BB2" w:rsidRPr="00C23A75">
        <w:rPr>
          <w:sz w:val="22"/>
          <w:szCs w:val="22"/>
        </w:rPr>
        <w:t>O</w:t>
      </w:r>
      <w:r w:rsidRPr="00C23A75">
        <w:rPr>
          <w:sz w:val="22"/>
          <w:szCs w:val="22"/>
        </w:rPr>
        <w:t>:</w:t>
      </w:r>
      <w:r w:rsidRPr="00C23A75">
        <w:rPr>
          <w:sz w:val="22"/>
          <w:szCs w:val="22"/>
        </w:rPr>
        <w:tab/>
      </w:r>
      <w:r w:rsidR="00111719">
        <w:rPr>
          <w:sz w:val="22"/>
          <w:szCs w:val="22"/>
        </w:rPr>
        <w:t>12103870</w:t>
      </w:r>
    </w:p>
    <w:p w:rsidR="007405A6" w:rsidRPr="00111719" w:rsidRDefault="00F25B70" w:rsidP="00111719">
      <w:pPr>
        <w:pStyle w:val="Bezmezer"/>
        <w:tabs>
          <w:tab w:val="left" w:pos="3402"/>
        </w:tabs>
        <w:spacing w:after="80" w:line="240" w:lineRule="auto"/>
        <w:rPr>
          <w:sz w:val="22"/>
          <w:szCs w:val="22"/>
          <w:shd w:val="clear" w:color="auto" w:fill="FFFF00"/>
        </w:rPr>
      </w:pPr>
      <w:r w:rsidRPr="00C23A75">
        <w:rPr>
          <w:sz w:val="22"/>
          <w:szCs w:val="22"/>
        </w:rPr>
        <w:t>DIČ:</w:t>
      </w:r>
      <w:r w:rsidRPr="00C23A75">
        <w:rPr>
          <w:sz w:val="22"/>
          <w:szCs w:val="22"/>
        </w:rPr>
        <w:tab/>
      </w:r>
      <w:r w:rsidR="00111719" w:rsidRPr="00111719">
        <w:rPr>
          <w:sz w:val="22"/>
          <w:szCs w:val="22"/>
        </w:rPr>
        <w:t>CZ6212081293</w:t>
      </w:r>
    </w:p>
    <w:p w:rsidR="00F25B70" w:rsidRPr="00C23A75" w:rsidRDefault="00F25B70" w:rsidP="00CF6F7B">
      <w:pPr>
        <w:pStyle w:val="Bezmezer"/>
        <w:tabs>
          <w:tab w:val="left" w:pos="3402"/>
        </w:tabs>
        <w:spacing w:after="80" w:line="240" w:lineRule="auto"/>
        <w:rPr>
          <w:sz w:val="22"/>
          <w:szCs w:val="22"/>
          <w:shd w:val="clear" w:color="auto" w:fill="FFFF00"/>
        </w:rPr>
      </w:pPr>
      <w:r w:rsidRPr="00C23A75">
        <w:rPr>
          <w:sz w:val="22"/>
          <w:szCs w:val="22"/>
        </w:rPr>
        <w:t>Bankovní spojení</w:t>
      </w:r>
      <w:r w:rsidR="00152662" w:rsidRPr="00C23A75">
        <w:rPr>
          <w:sz w:val="22"/>
          <w:szCs w:val="22"/>
        </w:rPr>
        <w:t xml:space="preserve">, </w:t>
      </w:r>
      <w:proofErr w:type="spellStart"/>
      <w:proofErr w:type="gramStart"/>
      <w:r w:rsidR="00152662" w:rsidRPr="00C23A75">
        <w:rPr>
          <w:sz w:val="22"/>
          <w:szCs w:val="22"/>
        </w:rPr>
        <w:t>č.ú</w:t>
      </w:r>
      <w:proofErr w:type="spellEnd"/>
      <w:r w:rsidR="00152662" w:rsidRPr="00C23A75">
        <w:rPr>
          <w:sz w:val="22"/>
          <w:szCs w:val="22"/>
        </w:rPr>
        <w:t>.</w:t>
      </w:r>
      <w:r w:rsidR="00CF6F7B" w:rsidRPr="00C23A75">
        <w:rPr>
          <w:sz w:val="22"/>
          <w:szCs w:val="22"/>
        </w:rPr>
        <w:t>/kód</w:t>
      </w:r>
      <w:proofErr w:type="gramEnd"/>
      <w:r w:rsidR="00CF6F7B" w:rsidRPr="00C23A75">
        <w:rPr>
          <w:sz w:val="22"/>
          <w:szCs w:val="22"/>
        </w:rPr>
        <w:t xml:space="preserve"> banky</w:t>
      </w:r>
      <w:r w:rsidRPr="00C23A75">
        <w:rPr>
          <w:sz w:val="22"/>
          <w:szCs w:val="22"/>
        </w:rPr>
        <w:tab/>
      </w:r>
    </w:p>
    <w:p w:rsidR="00F25B70" w:rsidRPr="00C23A75" w:rsidRDefault="00F25B70" w:rsidP="00CF6F7B">
      <w:pPr>
        <w:pStyle w:val="Bezmezer"/>
        <w:tabs>
          <w:tab w:val="left" w:pos="3402"/>
        </w:tabs>
        <w:spacing w:after="80" w:line="240" w:lineRule="auto"/>
        <w:rPr>
          <w:sz w:val="22"/>
          <w:szCs w:val="22"/>
          <w:lang w:eastAsia="cs-CZ"/>
        </w:rPr>
      </w:pPr>
      <w:r w:rsidRPr="00C23A75">
        <w:rPr>
          <w:sz w:val="22"/>
          <w:szCs w:val="22"/>
          <w:lang w:eastAsia="cs-CZ"/>
        </w:rPr>
        <w:t xml:space="preserve">Osoba </w:t>
      </w:r>
      <w:r w:rsidR="00597828" w:rsidRPr="00C23A75">
        <w:rPr>
          <w:sz w:val="22"/>
          <w:szCs w:val="22"/>
          <w:lang w:eastAsia="cs-CZ"/>
        </w:rPr>
        <w:t>oprávněná jednat</w:t>
      </w:r>
    </w:p>
    <w:p w:rsidR="00C13A16" w:rsidRPr="00C23A75" w:rsidRDefault="00597828" w:rsidP="00CF6F7B">
      <w:pPr>
        <w:pStyle w:val="Bezmezer"/>
        <w:tabs>
          <w:tab w:val="left" w:pos="3402"/>
        </w:tabs>
        <w:spacing w:after="80" w:line="240" w:lineRule="auto"/>
        <w:rPr>
          <w:sz w:val="22"/>
          <w:szCs w:val="22"/>
          <w:shd w:val="clear" w:color="auto" w:fill="FFFF00"/>
        </w:rPr>
      </w:pPr>
      <w:r w:rsidRPr="00C23A75">
        <w:rPr>
          <w:sz w:val="22"/>
          <w:szCs w:val="22"/>
          <w:lang w:eastAsia="cs-CZ"/>
        </w:rPr>
        <w:t>v</w:t>
      </w:r>
      <w:r w:rsidR="00F25B70" w:rsidRPr="00C23A75">
        <w:rPr>
          <w:sz w:val="22"/>
          <w:szCs w:val="22"/>
          <w:lang w:eastAsia="cs-CZ"/>
        </w:rPr>
        <w:t>e</w:t>
      </w:r>
      <w:r w:rsidRPr="00C23A75">
        <w:rPr>
          <w:sz w:val="22"/>
          <w:szCs w:val="22"/>
          <w:lang w:eastAsia="cs-CZ"/>
        </w:rPr>
        <w:t xml:space="preserve"> </w:t>
      </w:r>
      <w:r w:rsidR="00F25B70" w:rsidRPr="00C23A75">
        <w:rPr>
          <w:sz w:val="22"/>
          <w:szCs w:val="22"/>
          <w:lang w:eastAsia="cs-CZ"/>
        </w:rPr>
        <w:t>věcech</w:t>
      </w:r>
      <w:r w:rsidRPr="00C23A75">
        <w:rPr>
          <w:sz w:val="22"/>
          <w:szCs w:val="22"/>
          <w:lang w:eastAsia="cs-CZ"/>
        </w:rPr>
        <w:t xml:space="preserve"> </w:t>
      </w:r>
      <w:r w:rsidR="00A10BC3" w:rsidRPr="00C23A75">
        <w:rPr>
          <w:sz w:val="22"/>
          <w:szCs w:val="22"/>
          <w:lang w:eastAsia="cs-CZ"/>
        </w:rPr>
        <w:t>technick</w:t>
      </w:r>
      <w:r w:rsidR="00F25B70" w:rsidRPr="00C23A75">
        <w:rPr>
          <w:sz w:val="22"/>
          <w:szCs w:val="22"/>
          <w:lang w:eastAsia="cs-CZ"/>
        </w:rPr>
        <w:t>ých:</w:t>
      </w:r>
      <w:r w:rsidR="00F25B70" w:rsidRPr="00C23A75">
        <w:rPr>
          <w:sz w:val="22"/>
          <w:szCs w:val="22"/>
        </w:rPr>
        <w:tab/>
      </w:r>
      <w:r w:rsidR="00111719" w:rsidRPr="00111719">
        <w:rPr>
          <w:rFonts w:asciiTheme="majorHAnsi" w:hAnsiTheme="majorHAnsi"/>
        </w:rPr>
        <w:t xml:space="preserve">Ing. Arch. Michal </w:t>
      </w:r>
      <w:proofErr w:type="spellStart"/>
      <w:r w:rsidR="00111719" w:rsidRPr="00111719">
        <w:rPr>
          <w:rFonts w:asciiTheme="majorHAnsi" w:hAnsiTheme="majorHAnsi"/>
        </w:rPr>
        <w:t>Giacintov</w:t>
      </w:r>
      <w:proofErr w:type="spellEnd"/>
      <w:r w:rsidR="00111719" w:rsidRPr="00111719">
        <w:rPr>
          <w:rFonts w:asciiTheme="majorHAnsi" w:hAnsiTheme="majorHAnsi"/>
        </w:rPr>
        <w:t>, Atelier G</w:t>
      </w:r>
    </w:p>
    <w:p w:rsidR="007405A6" w:rsidRPr="00C23A75" w:rsidRDefault="00111719" w:rsidP="00CF6F7B">
      <w:pPr>
        <w:pStyle w:val="Bezmezer"/>
        <w:tabs>
          <w:tab w:val="left" w:pos="3402"/>
          <w:tab w:val="left" w:pos="3540"/>
          <w:tab w:val="left" w:pos="4020"/>
        </w:tabs>
        <w:spacing w:after="80" w:line="240" w:lineRule="auto"/>
        <w:rPr>
          <w:sz w:val="22"/>
          <w:szCs w:val="22"/>
        </w:rPr>
      </w:pPr>
      <w:r>
        <w:rPr>
          <w:sz w:val="22"/>
          <w:szCs w:val="22"/>
        </w:rPr>
        <w:t>e-mail:</w:t>
      </w:r>
      <w:r>
        <w:rPr>
          <w:sz w:val="22"/>
          <w:szCs w:val="22"/>
        </w:rPr>
        <w:tab/>
      </w:r>
    </w:p>
    <w:p w:rsidR="007405A6" w:rsidRPr="00C23A75" w:rsidRDefault="007405A6" w:rsidP="00CF6F7B">
      <w:pPr>
        <w:pStyle w:val="Bezmezer"/>
        <w:tabs>
          <w:tab w:val="left" w:pos="3402"/>
        </w:tabs>
        <w:spacing w:after="80" w:line="240" w:lineRule="auto"/>
        <w:rPr>
          <w:sz w:val="22"/>
          <w:szCs w:val="22"/>
        </w:rPr>
      </w:pPr>
      <w:r w:rsidRPr="00C23A75">
        <w:rPr>
          <w:sz w:val="22"/>
          <w:szCs w:val="22"/>
        </w:rPr>
        <w:t>telefon:</w:t>
      </w:r>
      <w:r w:rsidRPr="00C23A75">
        <w:rPr>
          <w:sz w:val="22"/>
          <w:szCs w:val="22"/>
        </w:rPr>
        <w:tab/>
      </w:r>
    </w:p>
    <w:p w:rsidR="007405A6" w:rsidRPr="00C23A75" w:rsidRDefault="007405A6" w:rsidP="00CF6F7B">
      <w:pPr>
        <w:pStyle w:val="Bezmezer"/>
        <w:tabs>
          <w:tab w:val="left" w:pos="3402"/>
        </w:tabs>
        <w:spacing w:after="60" w:line="240" w:lineRule="auto"/>
        <w:rPr>
          <w:sz w:val="22"/>
          <w:szCs w:val="22"/>
          <w:shd w:val="clear" w:color="auto" w:fill="FFFF00"/>
        </w:rPr>
      </w:pPr>
    </w:p>
    <w:p w:rsidR="00F25B70" w:rsidRPr="00C23A75" w:rsidRDefault="007405A6" w:rsidP="009E7C42">
      <w:pPr>
        <w:pStyle w:val="Bezmezer"/>
        <w:rPr>
          <w:sz w:val="22"/>
          <w:szCs w:val="22"/>
        </w:rPr>
      </w:pPr>
      <w:r w:rsidRPr="00C23A75">
        <w:rPr>
          <w:sz w:val="22"/>
          <w:szCs w:val="22"/>
        </w:rPr>
        <w:t xml:space="preserve"> </w:t>
      </w:r>
      <w:r w:rsidR="00F25B70" w:rsidRPr="00C23A75">
        <w:rPr>
          <w:sz w:val="22"/>
          <w:szCs w:val="22"/>
        </w:rPr>
        <w:t>(d</w:t>
      </w:r>
      <w:r w:rsidR="00383912" w:rsidRPr="00C23A75">
        <w:rPr>
          <w:sz w:val="22"/>
          <w:szCs w:val="22"/>
        </w:rPr>
        <w:t>á</w:t>
      </w:r>
      <w:r w:rsidR="00F25B70" w:rsidRPr="00C23A75">
        <w:rPr>
          <w:sz w:val="22"/>
          <w:szCs w:val="22"/>
        </w:rPr>
        <w:t>le jen „</w:t>
      </w:r>
      <w:r w:rsidR="00E25691" w:rsidRPr="00C23A75">
        <w:rPr>
          <w:b/>
          <w:bCs/>
          <w:i/>
          <w:iCs/>
          <w:sz w:val="22"/>
          <w:szCs w:val="22"/>
        </w:rPr>
        <w:t>Dodavatel</w:t>
      </w:r>
      <w:r w:rsidR="00F25B70" w:rsidRPr="00C23A75">
        <w:rPr>
          <w:sz w:val="22"/>
          <w:szCs w:val="22"/>
        </w:rPr>
        <w:t xml:space="preserve">“ nebo </w:t>
      </w:r>
      <w:r w:rsidR="00C11789" w:rsidRPr="00C23A75">
        <w:rPr>
          <w:sz w:val="22"/>
          <w:szCs w:val="22"/>
        </w:rPr>
        <w:t xml:space="preserve">též </w:t>
      </w:r>
      <w:r w:rsidR="00F25B70" w:rsidRPr="00C23A75">
        <w:rPr>
          <w:sz w:val="22"/>
          <w:szCs w:val="22"/>
        </w:rPr>
        <w:t>„</w:t>
      </w:r>
      <w:r w:rsidR="00F25B70" w:rsidRPr="00C23A75">
        <w:rPr>
          <w:b/>
          <w:bCs/>
          <w:i/>
          <w:iCs/>
          <w:sz w:val="22"/>
          <w:szCs w:val="22"/>
        </w:rPr>
        <w:t>Zhotovitel</w:t>
      </w:r>
      <w:r w:rsidR="00F25B70" w:rsidRPr="00C23A75">
        <w:rPr>
          <w:sz w:val="22"/>
          <w:szCs w:val="22"/>
        </w:rPr>
        <w:t>“)</w:t>
      </w:r>
    </w:p>
    <w:p w:rsidR="00D176ED" w:rsidRPr="00C23A75" w:rsidRDefault="003B3F65" w:rsidP="009E7C42">
      <w:pPr>
        <w:pStyle w:val="Bezmezer"/>
        <w:rPr>
          <w:sz w:val="22"/>
          <w:szCs w:val="22"/>
        </w:rPr>
      </w:pPr>
      <w:r w:rsidRPr="00C23A75">
        <w:rPr>
          <w:sz w:val="22"/>
          <w:szCs w:val="22"/>
        </w:rPr>
        <w:t>(Zadavatel, resp. Objednatel, a Dodavatel, resp. Zhotovitel, společně dále jen „</w:t>
      </w:r>
      <w:r w:rsidRPr="00C23A75">
        <w:rPr>
          <w:b/>
          <w:bCs/>
          <w:i/>
          <w:iCs/>
          <w:sz w:val="22"/>
          <w:szCs w:val="22"/>
        </w:rPr>
        <w:t>smluvní strany</w:t>
      </w:r>
      <w:r w:rsidRPr="00C23A75">
        <w:rPr>
          <w:sz w:val="22"/>
          <w:szCs w:val="22"/>
        </w:rPr>
        <w:t>“)</w:t>
      </w:r>
    </w:p>
    <w:p w:rsidR="00D176ED" w:rsidRPr="00C23A75" w:rsidRDefault="00D176ED">
      <w:pPr>
        <w:spacing w:after="0" w:line="240" w:lineRule="auto"/>
        <w:rPr>
          <w:rFonts w:ascii="Cambria" w:hAnsi="Cambria" w:cs="Cambria"/>
        </w:rPr>
      </w:pPr>
      <w:r w:rsidRPr="00C23A75">
        <w:br w:type="page"/>
      </w:r>
    </w:p>
    <w:p w:rsidR="00F25B70" w:rsidRPr="00C23A75" w:rsidRDefault="00F25B70" w:rsidP="00C23526">
      <w:pPr>
        <w:pStyle w:val="Nadpis1"/>
        <w:spacing w:before="360" w:line="240" w:lineRule="auto"/>
        <w:ind w:left="0"/>
        <w:rPr>
          <w:sz w:val="22"/>
          <w:szCs w:val="22"/>
        </w:rPr>
      </w:pPr>
      <w:r w:rsidRPr="00C23A75">
        <w:rPr>
          <w:sz w:val="22"/>
          <w:szCs w:val="22"/>
        </w:rPr>
        <w:lastRenderedPageBreak/>
        <w:t>Preambule</w:t>
      </w:r>
    </w:p>
    <w:p w:rsidR="00564363" w:rsidRPr="00C23A75" w:rsidRDefault="00F25B70" w:rsidP="00FD4C77">
      <w:pPr>
        <w:pStyle w:val="Nadpis2"/>
        <w:numPr>
          <w:ilvl w:val="1"/>
          <w:numId w:val="6"/>
        </w:numPr>
        <w:spacing w:line="240" w:lineRule="auto"/>
        <w:ind w:left="0"/>
        <w:rPr>
          <w:sz w:val="22"/>
          <w:szCs w:val="22"/>
        </w:rPr>
      </w:pPr>
      <w:r w:rsidRPr="00C23A75">
        <w:rPr>
          <w:sz w:val="22"/>
          <w:szCs w:val="22"/>
        </w:rPr>
        <w:t>T</w:t>
      </w:r>
      <w:r w:rsidR="00B35E2A" w:rsidRPr="00C23A75">
        <w:rPr>
          <w:sz w:val="22"/>
          <w:szCs w:val="22"/>
        </w:rPr>
        <w:t>ento návrh smlouvy</w:t>
      </w:r>
      <w:r w:rsidRPr="00C23A75">
        <w:rPr>
          <w:sz w:val="22"/>
          <w:szCs w:val="22"/>
        </w:rPr>
        <w:t xml:space="preserve"> j</w:t>
      </w:r>
      <w:r w:rsidR="00B35E2A" w:rsidRPr="00C23A75">
        <w:rPr>
          <w:sz w:val="22"/>
          <w:szCs w:val="22"/>
        </w:rPr>
        <w:t>e</w:t>
      </w:r>
      <w:r w:rsidRPr="00C23A75">
        <w:rPr>
          <w:sz w:val="22"/>
          <w:szCs w:val="22"/>
        </w:rPr>
        <w:t xml:space="preserve"> vypracován ve formě a struktuře návrhu </w:t>
      </w:r>
      <w:r w:rsidR="006B360C" w:rsidRPr="00C23A75">
        <w:rPr>
          <w:sz w:val="22"/>
          <w:szCs w:val="22"/>
        </w:rPr>
        <w:t>s</w:t>
      </w:r>
      <w:r w:rsidRPr="00C23A75">
        <w:rPr>
          <w:sz w:val="22"/>
          <w:szCs w:val="22"/>
        </w:rPr>
        <w:t>mlouvy o dílo</w:t>
      </w:r>
      <w:r w:rsidR="006B360C" w:rsidRPr="00C23A75">
        <w:rPr>
          <w:sz w:val="22"/>
          <w:szCs w:val="22"/>
        </w:rPr>
        <w:t xml:space="preserve"> (dále jen „</w:t>
      </w:r>
      <w:r w:rsidR="006B360C" w:rsidRPr="00C23A75">
        <w:rPr>
          <w:b/>
          <w:bCs/>
          <w:i/>
          <w:iCs/>
          <w:sz w:val="22"/>
          <w:szCs w:val="22"/>
        </w:rPr>
        <w:t>Smlouva“</w:t>
      </w:r>
      <w:r w:rsidR="006B360C" w:rsidRPr="00C23A75">
        <w:rPr>
          <w:sz w:val="22"/>
          <w:szCs w:val="22"/>
        </w:rPr>
        <w:t>)</w:t>
      </w:r>
      <w:r w:rsidRPr="00C23A75">
        <w:rPr>
          <w:sz w:val="22"/>
          <w:szCs w:val="22"/>
        </w:rPr>
        <w:t xml:space="preserve">. </w:t>
      </w:r>
      <w:r w:rsidR="007D02CD" w:rsidRPr="00C23A75">
        <w:rPr>
          <w:sz w:val="22"/>
          <w:szCs w:val="22"/>
        </w:rPr>
        <w:t>Účastníci</w:t>
      </w:r>
      <w:r w:rsidR="003B3F65" w:rsidRPr="00C23A75">
        <w:rPr>
          <w:sz w:val="22"/>
          <w:szCs w:val="22"/>
        </w:rPr>
        <w:t xml:space="preserve"> zadávacího řízení</w:t>
      </w:r>
      <w:r w:rsidR="007D02CD" w:rsidRPr="00C23A75">
        <w:rPr>
          <w:sz w:val="22"/>
          <w:szCs w:val="22"/>
        </w:rPr>
        <w:t xml:space="preserve"> </w:t>
      </w:r>
      <w:r w:rsidRPr="00C23A75">
        <w:rPr>
          <w:sz w:val="22"/>
          <w:szCs w:val="22"/>
        </w:rPr>
        <w:t xml:space="preserve">do </w:t>
      </w:r>
      <w:r w:rsidR="00B35E2A" w:rsidRPr="00C23A75">
        <w:rPr>
          <w:sz w:val="22"/>
          <w:szCs w:val="22"/>
        </w:rPr>
        <w:t xml:space="preserve">tohoto návrhu </w:t>
      </w:r>
      <w:r w:rsidR="0059349E" w:rsidRPr="00C23A75">
        <w:rPr>
          <w:sz w:val="22"/>
          <w:szCs w:val="22"/>
        </w:rPr>
        <w:t>S</w:t>
      </w:r>
      <w:r w:rsidR="00B35E2A" w:rsidRPr="00C23A75">
        <w:rPr>
          <w:sz w:val="22"/>
          <w:szCs w:val="22"/>
        </w:rPr>
        <w:t>mlouvy</w:t>
      </w:r>
      <w:r w:rsidRPr="00C23A75">
        <w:rPr>
          <w:sz w:val="22"/>
          <w:szCs w:val="22"/>
        </w:rPr>
        <w:t xml:space="preserve"> pouze doplní údaje nezbytné pro vznik návrhu </w:t>
      </w:r>
      <w:r w:rsidR="0059349E" w:rsidRPr="00C23A75">
        <w:rPr>
          <w:sz w:val="22"/>
          <w:szCs w:val="22"/>
        </w:rPr>
        <w:t>S</w:t>
      </w:r>
      <w:r w:rsidRPr="00C23A75">
        <w:rPr>
          <w:sz w:val="22"/>
          <w:szCs w:val="22"/>
        </w:rPr>
        <w:t xml:space="preserve">mlouvy (zejména vlastní identifikační údaje, cenu a případné další údaje, jejichž doplnění text </w:t>
      </w:r>
      <w:r w:rsidR="00B35E2A" w:rsidRPr="00C23A75">
        <w:rPr>
          <w:sz w:val="22"/>
          <w:szCs w:val="22"/>
        </w:rPr>
        <w:t>návrhu smlouvy</w:t>
      </w:r>
      <w:r w:rsidRPr="00C23A75">
        <w:rPr>
          <w:sz w:val="22"/>
          <w:szCs w:val="22"/>
        </w:rPr>
        <w:t xml:space="preserve"> předpokládá vyznačením prázdné žluté plochy) a následně takto doplněn</w:t>
      </w:r>
      <w:r w:rsidR="00B35E2A" w:rsidRPr="00C23A75">
        <w:rPr>
          <w:sz w:val="22"/>
          <w:szCs w:val="22"/>
        </w:rPr>
        <w:t xml:space="preserve">ý návrh </w:t>
      </w:r>
      <w:r w:rsidR="0059349E" w:rsidRPr="00C23A75">
        <w:rPr>
          <w:sz w:val="22"/>
          <w:szCs w:val="22"/>
        </w:rPr>
        <w:t>S</w:t>
      </w:r>
      <w:r w:rsidR="00B35E2A" w:rsidRPr="00C23A75">
        <w:rPr>
          <w:sz w:val="22"/>
          <w:szCs w:val="22"/>
        </w:rPr>
        <w:t>mlouvy</w:t>
      </w:r>
      <w:r w:rsidRPr="00C23A75">
        <w:rPr>
          <w:sz w:val="22"/>
          <w:szCs w:val="22"/>
        </w:rPr>
        <w:t xml:space="preserve"> předloží jako svůj návrh </w:t>
      </w:r>
      <w:r w:rsidR="0059349E" w:rsidRPr="00C23A75">
        <w:rPr>
          <w:sz w:val="22"/>
          <w:szCs w:val="22"/>
        </w:rPr>
        <w:t>S</w:t>
      </w:r>
      <w:r w:rsidRPr="00C23A75">
        <w:rPr>
          <w:sz w:val="22"/>
          <w:szCs w:val="22"/>
        </w:rPr>
        <w:t>mlouvy na veřejnou zakázku.</w:t>
      </w:r>
    </w:p>
    <w:p w:rsidR="00C84005" w:rsidRPr="00C23A75" w:rsidRDefault="00C84005" w:rsidP="00C84005">
      <w:pPr>
        <w:pStyle w:val="Nadpis2"/>
        <w:numPr>
          <w:ilvl w:val="1"/>
          <w:numId w:val="6"/>
        </w:numPr>
        <w:spacing w:line="240" w:lineRule="auto"/>
        <w:ind w:left="0"/>
        <w:rPr>
          <w:sz w:val="22"/>
          <w:szCs w:val="22"/>
        </w:rPr>
      </w:pPr>
      <w:r w:rsidRPr="00C23A75">
        <w:rPr>
          <w:sz w:val="22"/>
          <w:szCs w:val="22"/>
        </w:rPr>
        <w:t xml:space="preserve">Pro účely </w:t>
      </w:r>
      <w:r w:rsidR="00A0359F" w:rsidRPr="00C23A75">
        <w:rPr>
          <w:sz w:val="22"/>
          <w:szCs w:val="22"/>
        </w:rPr>
        <w:t>toh</w:t>
      </w:r>
      <w:r w:rsidR="002C2EEA" w:rsidRPr="00C23A75">
        <w:rPr>
          <w:sz w:val="22"/>
          <w:szCs w:val="22"/>
        </w:rPr>
        <w:t>o</w:t>
      </w:r>
      <w:r w:rsidR="00A0359F" w:rsidRPr="00C23A75">
        <w:rPr>
          <w:sz w:val="22"/>
          <w:szCs w:val="22"/>
        </w:rPr>
        <w:t>to závazného</w:t>
      </w:r>
      <w:r w:rsidR="00597828" w:rsidRPr="00C23A75">
        <w:rPr>
          <w:sz w:val="22"/>
          <w:szCs w:val="22"/>
        </w:rPr>
        <w:t xml:space="preserve"> </w:t>
      </w:r>
      <w:r w:rsidR="00724119" w:rsidRPr="00C23A75">
        <w:rPr>
          <w:sz w:val="22"/>
          <w:szCs w:val="22"/>
        </w:rPr>
        <w:t>návrhu</w:t>
      </w:r>
      <w:r w:rsidR="00597828" w:rsidRPr="00C23A75">
        <w:rPr>
          <w:sz w:val="22"/>
          <w:szCs w:val="22"/>
        </w:rPr>
        <w:t xml:space="preserve"> </w:t>
      </w:r>
      <w:r w:rsidR="0059349E" w:rsidRPr="00C23A75">
        <w:rPr>
          <w:sz w:val="22"/>
          <w:szCs w:val="22"/>
        </w:rPr>
        <w:t>S</w:t>
      </w:r>
      <w:r w:rsidR="00A0359F" w:rsidRPr="00C23A75">
        <w:rPr>
          <w:sz w:val="22"/>
          <w:szCs w:val="22"/>
        </w:rPr>
        <w:t>mlouvy o dílo</w:t>
      </w:r>
      <w:r w:rsidRPr="00C23A75">
        <w:rPr>
          <w:sz w:val="22"/>
          <w:szCs w:val="22"/>
        </w:rPr>
        <w:t xml:space="preserve"> se rozumí:</w:t>
      </w:r>
    </w:p>
    <w:p w:rsidR="00C84005" w:rsidRPr="00C23A75" w:rsidRDefault="00C84005" w:rsidP="0083653D">
      <w:pPr>
        <w:pStyle w:val="Nadpis2"/>
        <w:numPr>
          <w:ilvl w:val="0"/>
          <w:numId w:val="20"/>
        </w:numPr>
        <w:spacing w:after="0" w:line="240" w:lineRule="auto"/>
        <w:ind w:left="714" w:hanging="357"/>
        <w:rPr>
          <w:sz w:val="22"/>
          <w:szCs w:val="22"/>
        </w:rPr>
      </w:pPr>
      <w:r w:rsidRPr="00C23A75">
        <w:rPr>
          <w:sz w:val="22"/>
          <w:szCs w:val="22"/>
        </w:rPr>
        <w:t xml:space="preserve">Objednatelem </w:t>
      </w:r>
      <w:r w:rsidR="003B3F65" w:rsidRPr="00C23A75">
        <w:rPr>
          <w:sz w:val="22"/>
          <w:szCs w:val="22"/>
        </w:rPr>
        <w:t>z</w:t>
      </w:r>
      <w:r w:rsidRPr="00C23A75">
        <w:rPr>
          <w:sz w:val="22"/>
          <w:szCs w:val="22"/>
        </w:rPr>
        <w:t xml:space="preserve">adavatel po uzavření </w:t>
      </w:r>
      <w:r w:rsidR="00B0510C" w:rsidRPr="00C23A75">
        <w:rPr>
          <w:sz w:val="22"/>
          <w:szCs w:val="22"/>
        </w:rPr>
        <w:t>S</w:t>
      </w:r>
      <w:r w:rsidRPr="00C23A75">
        <w:rPr>
          <w:sz w:val="22"/>
          <w:szCs w:val="22"/>
        </w:rPr>
        <w:t xml:space="preserve">mlouvy na plnění veřejné zakázky </w:t>
      </w:r>
    </w:p>
    <w:p w:rsidR="00C84005" w:rsidRPr="00C23A75" w:rsidRDefault="00C84005" w:rsidP="0083653D">
      <w:pPr>
        <w:pStyle w:val="Nadpis2"/>
        <w:numPr>
          <w:ilvl w:val="0"/>
          <w:numId w:val="20"/>
        </w:numPr>
        <w:spacing w:after="0" w:line="240" w:lineRule="auto"/>
        <w:ind w:left="714" w:hanging="357"/>
        <w:rPr>
          <w:sz w:val="22"/>
          <w:szCs w:val="22"/>
        </w:rPr>
      </w:pPr>
      <w:r w:rsidRPr="00C23A75">
        <w:rPr>
          <w:sz w:val="22"/>
          <w:szCs w:val="22"/>
        </w:rPr>
        <w:t xml:space="preserve">Zhotovitelem </w:t>
      </w:r>
      <w:r w:rsidR="003B3F65" w:rsidRPr="00C23A75">
        <w:rPr>
          <w:sz w:val="22"/>
          <w:szCs w:val="22"/>
        </w:rPr>
        <w:t>d</w:t>
      </w:r>
      <w:r w:rsidRPr="00C23A75">
        <w:rPr>
          <w:sz w:val="22"/>
          <w:szCs w:val="22"/>
        </w:rPr>
        <w:t xml:space="preserve">odavatel po uzavření </w:t>
      </w:r>
      <w:r w:rsidR="00B0510C" w:rsidRPr="00C23A75">
        <w:rPr>
          <w:sz w:val="22"/>
          <w:szCs w:val="22"/>
        </w:rPr>
        <w:t>S</w:t>
      </w:r>
      <w:r w:rsidRPr="00C23A75">
        <w:rPr>
          <w:sz w:val="22"/>
          <w:szCs w:val="22"/>
        </w:rPr>
        <w:t xml:space="preserve">mlouvy na plnění veřejné zakázky </w:t>
      </w:r>
    </w:p>
    <w:p w:rsidR="00C84005" w:rsidRPr="00C23A75" w:rsidRDefault="00C84005" w:rsidP="0083653D">
      <w:pPr>
        <w:pStyle w:val="Nadpis2"/>
        <w:numPr>
          <w:ilvl w:val="0"/>
          <w:numId w:val="20"/>
        </w:numPr>
        <w:spacing w:after="0" w:line="240" w:lineRule="auto"/>
        <w:ind w:left="714" w:hanging="357"/>
        <w:rPr>
          <w:sz w:val="22"/>
          <w:szCs w:val="22"/>
        </w:rPr>
      </w:pPr>
      <w:proofErr w:type="spellStart"/>
      <w:r w:rsidRPr="00C23A75">
        <w:rPr>
          <w:sz w:val="22"/>
          <w:szCs w:val="22"/>
        </w:rPr>
        <w:t>Podzhotovitelem</w:t>
      </w:r>
      <w:proofErr w:type="spellEnd"/>
      <w:r w:rsidR="00597828" w:rsidRPr="00C23A75">
        <w:rPr>
          <w:sz w:val="22"/>
          <w:szCs w:val="22"/>
        </w:rPr>
        <w:t xml:space="preserve"> </w:t>
      </w:r>
      <w:r w:rsidR="004872A0" w:rsidRPr="00C23A75">
        <w:rPr>
          <w:sz w:val="22"/>
          <w:szCs w:val="22"/>
        </w:rPr>
        <w:t>pod</w:t>
      </w:r>
      <w:r w:rsidRPr="00C23A75">
        <w:rPr>
          <w:sz w:val="22"/>
          <w:szCs w:val="22"/>
        </w:rPr>
        <w:t xml:space="preserve">dodavatel po uzavření </w:t>
      </w:r>
      <w:r w:rsidR="00B0510C" w:rsidRPr="00C23A75">
        <w:rPr>
          <w:sz w:val="22"/>
          <w:szCs w:val="22"/>
        </w:rPr>
        <w:t>S</w:t>
      </w:r>
      <w:r w:rsidRPr="00C23A75">
        <w:rPr>
          <w:sz w:val="22"/>
          <w:szCs w:val="22"/>
        </w:rPr>
        <w:t xml:space="preserve">mlouvy na plnění veřejné zakázky </w:t>
      </w:r>
    </w:p>
    <w:p w:rsidR="00C84005" w:rsidRPr="00C23A75" w:rsidRDefault="00C84005" w:rsidP="0083653D">
      <w:pPr>
        <w:pStyle w:val="Nadpis2"/>
        <w:numPr>
          <w:ilvl w:val="0"/>
          <w:numId w:val="20"/>
        </w:numPr>
        <w:spacing w:after="0" w:line="240" w:lineRule="auto"/>
        <w:ind w:left="714" w:hanging="357"/>
        <w:rPr>
          <w:sz w:val="22"/>
          <w:szCs w:val="22"/>
        </w:rPr>
      </w:pPr>
      <w:r w:rsidRPr="00C23A75">
        <w:rPr>
          <w:sz w:val="22"/>
          <w:szCs w:val="22"/>
        </w:rPr>
        <w:t>Příslušnou dokumentací dokumentace zpracovaná v rozsahu stanoveném jiným právním předpisem</w:t>
      </w:r>
    </w:p>
    <w:p w:rsidR="00C84005" w:rsidRPr="00C23A75" w:rsidRDefault="00C84005" w:rsidP="00C84005">
      <w:pPr>
        <w:spacing w:after="0" w:line="240" w:lineRule="auto"/>
      </w:pPr>
    </w:p>
    <w:p w:rsidR="00FD4C77" w:rsidRPr="00C23A75" w:rsidRDefault="00FD4C77" w:rsidP="00FD4C77">
      <w:pPr>
        <w:pStyle w:val="Nadpis2"/>
        <w:numPr>
          <w:ilvl w:val="1"/>
          <w:numId w:val="6"/>
        </w:numPr>
        <w:spacing w:line="240" w:lineRule="auto"/>
        <w:ind w:left="0"/>
        <w:rPr>
          <w:sz w:val="22"/>
          <w:szCs w:val="22"/>
        </w:rPr>
      </w:pPr>
      <w:r w:rsidRPr="00C23A75">
        <w:rPr>
          <w:sz w:val="22"/>
          <w:szCs w:val="22"/>
        </w:rPr>
        <w:t>Zhotovitel je držitelem příslušných oprávnění potřebných k provedení díla a má řádné vybavení, zkušenosti a schopnosti, aby řádně a včas provedl dílo dle Smlouvy a</w:t>
      </w:r>
      <w:r w:rsidR="003B3F65" w:rsidRPr="00C23A75">
        <w:rPr>
          <w:sz w:val="22"/>
          <w:szCs w:val="22"/>
        </w:rPr>
        <w:t> </w:t>
      </w:r>
      <w:r w:rsidRPr="00C23A75">
        <w:rPr>
          <w:sz w:val="22"/>
          <w:szCs w:val="22"/>
        </w:rPr>
        <w:t xml:space="preserve">je tak způsobilý splnit svou nabídku podanou v zadávacím řízení v </w:t>
      </w:r>
      <w:r w:rsidR="00C84005" w:rsidRPr="00C23A75">
        <w:rPr>
          <w:sz w:val="22"/>
          <w:szCs w:val="22"/>
        </w:rPr>
        <w:t>režimu zákona č.</w:t>
      </w:r>
      <w:r w:rsidR="003B3F65" w:rsidRPr="00C23A75">
        <w:rPr>
          <w:sz w:val="22"/>
          <w:szCs w:val="22"/>
        </w:rPr>
        <w:t> </w:t>
      </w:r>
      <w:r w:rsidR="00C84005" w:rsidRPr="00C23A75">
        <w:rPr>
          <w:sz w:val="22"/>
          <w:szCs w:val="22"/>
        </w:rPr>
        <w:t>134/2016</w:t>
      </w:r>
      <w:r w:rsidR="003B3F65" w:rsidRPr="00C23A75">
        <w:rPr>
          <w:sz w:val="22"/>
          <w:szCs w:val="22"/>
        </w:rPr>
        <w:t> </w:t>
      </w:r>
      <w:r w:rsidR="00C84005" w:rsidRPr="00C23A75">
        <w:rPr>
          <w:sz w:val="22"/>
          <w:szCs w:val="22"/>
        </w:rPr>
        <w:t>Sb., o zadávání veřejných zakázek, v</w:t>
      </w:r>
      <w:r w:rsidR="003B3F65" w:rsidRPr="00C23A75">
        <w:rPr>
          <w:sz w:val="22"/>
          <w:szCs w:val="22"/>
        </w:rPr>
        <w:t xml:space="preserve">e znění pozdějších předpisů </w:t>
      </w:r>
      <w:r w:rsidRPr="00C23A75">
        <w:rPr>
          <w:sz w:val="22"/>
          <w:szCs w:val="22"/>
        </w:rPr>
        <w:t>(dále jen „</w:t>
      </w:r>
      <w:r w:rsidRPr="00C23A75">
        <w:rPr>
          <w:b/>
          <w:bCs/>
          <w:i/>
          <w:iCs/>
          <w:sz w:val="22"/>
          <w:szCs w:val="22"/>
        </w:rPr>
        <w:t>zákon</w:t>
      </w:r>
      <w:r w:rsidRPr="00C23A75">
        <w:rPr>
          <w:sz w:val="22"/>
          <w:szCs w:val="22"/>
        </w:rPr>
        <w:t>“), na zadání veřejné zakázky</w:t>
      </w:r>
      <w:r w:rsidR="00E17A0B" w:rsidRPr="00C23A75">
        <w:rPr>
          <w:sz w:val="22"/>
          <w:szCs w:val="22"/>
        </w:rPr>
        <w:t xml:space="preserve"> s</w:t>
      </w:r>
      <w:r w:rsidR="003D027C" w:rsidRPr="00C23A75">
        <w:rPr>
          <w:sz w:val="22"/>
          <w:szCs w:val="22"/>
        </w:rPr>
        <w:t> </w:t>
      </w:r>
      <w:r w:rsidR="00E17A0B" w:rsidRPr="00C23A75">
        <w:rPr>
          <w:sz w:val="22"/>
          <w:szCs w:val="22"/>
        </w:rPr>
        <w:t>názvem:</w:t>
      </w:r>
      <w:r w:rsidRPr="00C23A75">
        <w:rPr>
          <w:sz w:val="22"/>
          <w:szCs w:val="22"/>
        </w:rPr>
        <w:t xml:space="preserve"> </w:t>
      </w:r>
      <w:r w:rsidRPr="00C23A75">
        <w:rPr>
          <w:b/>
          <w:bCs/>
          <w:sz w:val="22"/>
          <w:szCs w:val="22"/>
        </w:rPr>
        <w:t>„</w:t>
      </w:r>
      <w:r w:rsidR="000165AB">
        <w:rPr>
          <w:rFonts w:cs="Cambria"/>
          <w:b/>
          <w:sz w:val="22"/>
          <w:szCs w:val="22"/>
        </w:rPr>
        <w:t xml:space="preserve">Střední zahradnická škola Rajhrad, příspěvková </w:t>
      </w:r>
      <w:proofErr w:type="gramStart"/>
      <w:r w:rsidR="000165AB">
        <w:rPr>
          <w:rFonts w:cs="Cambria"/>
          <w:b/>
          <w:sz w:val="22"/>
          <w:szCs w:val="22"/>
        </w:rPr>
        <w:t>organizace</w:t>
      </w:r>
      <w:proofErr w:type="gramEnd"/>
      <w:r w:rsidR="000165AB">
        <w:rPr>
          <w:rFonts w:cs="Cambria"/>
          <w:b/>
          <w:sz w:val="22"/>
          <w:szCs w:val="22"/>
        </w:rPr>
        <w:t xml:space="preserve">– </w:t>
      </w:r>
      <w:proofErr w:type="gramStart"/>
      <w:r w:rsidR="000165AB">
        <w:rPr>
          <w:rFonts w:cs="Cambria"/>
          <w:b/>
          <w:sz w:val="22"/>
          <w:szCs w:val="22"/>
        </w:rPr>
        <w:t>zhotovitel</w:t>
      </w:r>
      <w:proofErr w:type="gramEnd"/>
      <w:r w:rsidR="000165AB">
        <w:rPr>
          <w:rFonts w:cs="Cambria"/>
          <w:b/>
          <w:sz w:val="22"/>
          <w:szCs w:val="22"/>
        </w:rPr>
        <w:t xml:space="preserve"> projektové dokumentace</w:t>
      </w:r>
      <w:r w:rsidR="00B32037">
        <w:rPr>
          <w:rFonts w:cs="Cambria"/>
          <w:b/>
          <w:sz w:val="22"/>
          <w:szCs w:val="22"/>
        </w:rPr>
        <w:t xml:space="preserve"> - opakování</w:t>
      </w:r>
      <w:r w:rsidRPr="000040B2">
        <w:rPr>
          <w:b/>
          <w:sz w:val="22"/>
          <w:szCs w:val="22"/>
        </w:rPr>
        <w:t>“</w:t>
      </w:r>
      <w:r w:rsidR="003D027C" w:rsidRPr="00C23A75">
        <w:rPr>
          <w:b/>
          <w:bCs/>
          <w:sz w:val="22"/>
          <w:szCs w:val="22"/>
        </w:rPr>
        <w:t xml:space="preserve"> </w:t>
      </w:r>
      <w:r w:rsidR="003D027C" w:rsidRPr="00C23A75">
        <w:rPr>
          <w:sz w:val="22"/>
          <w:szCs w:val="22"/>
        </w:rPr>
        <w:t>(dále jen „</w:t>
      </w:r>
      <w:r w:rsidR="003D027C" w:rsidRPr="00C23A75">
        <w:rPr>
          <w:b/>
          <w:bCs/>
          <w:i/>
          <w:iCs/>
          <w:sz w:val="22"/>
          <w:szCs w:val="22"/>
        </w:rPr>
        <w:t>Veřejná zakázka</w:t>
      </w:r>
      <w:r w:rsidR="003D027C" w:rsidRPr="00C23A75">
        <w:rPr>
          <w:sz w:val="22"/>
          <w:szCs w:val="22"/>
        </w:rPr>
        <w:t>“)</w:t>
      </w:r>
      <w:r w:rsidRPr="00C23A75">
        <w:rPr>
          <w:sz w:val="22"/>
          <w:szCs w:val="22"/>
        </w:rPr>
        <w:t>, kterou Objednatel vybral jako nabídku nejvhodnější. Zhotovitel prohlašuje, že je schopný dílo dle Smlouvy provést v</w:t>
      </w:r>
      <w:r w:rsidR="00993364">
        <w:rPr>
          <w:sz w:val="22"/>
          <w:szCs w:val="22"/>
        </w:rPr>
        <w:t> </w:t>
      </w:r>
      <w:r w:rsidRPr="00C23A75">
        <w:rPr>
          <w:sz w:val="22"/>
          <w:szCs w:val="22"/>
        </w:rPr>
        <w:t xml:space="preserve">souladu se Smlouvou za sjednanou cenu a že si je vědom skutečnosti, že Objednatel má značný zájem na </w:t>
      </w:r>
      <w:r w:rsidR="005428FB" w:rsidRPr="00C23A75">
        <w:rPr>
          <w:sz w:val="22"/>
          <w:szCs w:val="22"/>
        </w:rPr>
        <w:t>provedení</w:t>
      </w:r>
      <w:r w:rsidRPr="00C23A75">
        <w:rPr>
          <w:sz w:val="22"/>
          <w:szCs w:val="22"/>
        </w:rPr>
        <w:t xml:space="preserve"> díla, které je předmětem Smlouvy v čase a kvalitě dle Smlouvy. Zhotovitel tímto prohlašuje, že tato </w:t>
      </w:r>
      <w:r w:rsidR="00383912" w:rsidRPr="00C23A75">
        <w:rPr>
          <w:sz w:val="22"/>
          <w:szCs w:val="22"/>
        </w:rPr>
        <w:t>S</w:t>
      </w:r>
      <w:r w:rsidRPr="00C23A75">
        <w:rPr>
          <w:sz w:val="22"/>
          <w:szCs w:val="22"/>
        </w:rPr>
        <w:t>mlouva i</w:t>
      </w:r>
      <w:r w:rsidR="003D027C" w:rsidRPr="00C23A75">
        <w:rPr>
          <w:sz w:val="22"/>
          <w:szCs w:val="22"/>
        </w:rPr>
        <w:t> </w:t>
      </w:r>
      <w:r w:rsidRPr="00C23A75">
        <w:rPr>
          <w:sz w:val="22"/>
          <w:szCs w:val="22"/>
        </w:rPr>
        <w:t xml:space="preserve">veškeré Zhotovitelovo plnění a status je a bude po celou dobu plnění v souladu s nabídkou, kterou podal </w:t>
      </w:r>
      <w:r w:rsidR="003D027C" w:rsidRPr="00C23A75">
        <w:rPr>
          <w:sz w:val="22"/>
          <w:szCs w:val="22"/>
        </w:rPr>
        <w:t>v rámci zadávacího řízení na Veřejnou zakázku.</w:t>
      </w:r>
      <w:r w:rsidRPr="00C23A75">
        <w:rPr>
          <w:sz w:val="22"/>
          <w:szCs w:val="22"/>
        </w:rPr>
        <w:t xml:space="preserve"> </w:t>
      </w:r>
    </w:p>
    <w:p w:rsidR="00F25B70" w:rsidRPr="00C23A75" w:rsidRDefault="00F25B70" w:rsidP="00FD4C77">
      <w:pPr>
        <w:pStyle w:val="Nadpis2"/>
        <w:numPr>
          <w:ilvl w:val="1"/>
          <w:numId w:val="6"/>
        </w:numPr>
        <w:spacing w:line="240" w:lineRule="auto"/>
        <w:ind w:left="0"/>
        <w:rPr>
          <w:sz w:val="22"/>
          <w:szCs w:val="22"/>
        </w:rPr>
      </w:pPr>
      <w:r w:rsidRPr="00C23A75">
        <w:rPr>
          <w:sz w:val="22"/>
          <w:szCs w:val="22"/>
        </w:rPr>
        <w:t>Z těchto důvodů</w:t>
      </w:r>
      <w:r w:rsidR="0048189A" w:rsidRPr="00C23A75">
        <w:rPr>
          <w:sz w:val="22"/>
          <w:szCs w:val="22"/>
        </w:rPr>
        <w:t xml:space="preserve"> se smluvní strany</w:t>
      </w:r>
      <w:r w:rsidRPr="00C23A75">
        <w:rPr>
          <w:sz w:val="22"/>
          <w:szCs w:val="22"/>
        </w:rPr>
        <w:t xml:space="preserve"> dohodly</w:t>
      </w:r>
      <w:r w:rsidR="00B37937" w:rsidRPr="00C23A75">
        <w:rPr>
          <w:sz w:val="22"/>
          <w:szCs w:val="22"/>
        </w:rPr>
        <w:t xml:space="preserve"> </w:t>
      </w:r>
      <w:r w:rsidRPr="00C23A75">
        <w:rPr>
          <w:sz w:val="22"/>
          <w:szCs w:val="22"/>
        </w:rPr>
        <w:t>na uzavření Smlouvy.</w:t>
      </w:r>
    </w:p>
    <w:p w:rsidR="00F25B70" w:rsidRPr="00C23A75" w:rsidRDefault="00F25B70" w:rsidP="00C23526">
      <w:pPr>
        <w:pStyle w:val="Nadpis1"/>
        <w:spacing w:before="360" w:line="240" w:lineRule="auto"/>
        <w:ind w:left="0"/>
        <w:rPr>
          <w:sz w:val="22"/>
          <w:szCs w:val="22"/>
        </w:rPr>
      </w:pPr>
      <w:r w:rsidRPr="00C23A75">
        <w:rPr>
          <w:sz w:val="22"/>
          <w:szCs w:val="22"/>
        </w:rPr>
        <w:t>Předmět Smlouvy</w:t>
      </w:r>
    </w:p>
    <w:p w:rsidR="00F25B70" w:rsidRPr="00C23A75" w:rsidRDefault="00F25B70" w:rsidP="0083653D">
      <w:pPr>
        <w:pStyle w:val="Nadpis2"/>
        <w:numPr>
          <w:ilvl w:val="1"/>
          <w:numId w:val="19"/>
        </w:numPr>
        <w:spacing w:line="240" w:lineRule="auto"/>
        <w:ind w:left="0"/>
        <w:rPr>
          <w:sz w:val="22"/>
          <w:szCs w:val="22"/>
        </w:rPr>
      </w:pPr>
      <w:r w:rsidRPr="00C23A75">
        <w:rPr>
          <w:sz w:val="22"/>
          <w:szCs w:val="22"/>
        </w:rPr>
        <w:t>Zhotovitel se Smlouvou zavazuje provést pro Objednatele řádně a včas, na svůj náklad a</w:t>
      </w:r>
      <w:r w:rsidR="006D132F" w:rsidRPr="00C23A75">
        <w:rPr>
          <w:sz w:val="22"/>
          <w:szCs w:val="22"/>
        </w:rPr>
        <w:t> </w:t>
      </w:r>
      <w:r w:rsidRPr="00C23A75">
        <w:rPr>
          <w:sz w:val="22"/>
          <w:szCs w:val="22"/>
        </w:rPr>
        <w:t>na</w:t>
      </w:r>
      <w:r w:rsidR="000B0F97">
        <w:rPr>
          <w:sz w:val="22"/>
          <w:szCs w:val="22"/>
        </w:rPr>
        <w:t> </w:t>
      </w:r>
      <w:r w:rsidRPr="00C23A75">
        <w:rPr>
          <w:sz w:val="22"/>
          <w:szCs w:val="22"/>
        </w:rPr>
        <w:t xml:space="preserve">své nebezpečí sjednané dílo dle článku IV. Smlouvy </w:t>
      </w:r>
      <w:r w:rsidR="00D642EA" w:rsidRPr="00C23A75">
        <w:rPr>
          <w:sz w:val="22"/>
          <w:szCs w:val="22"/>
        </w:rPr>
        <w:t xml:space="preserve">v souladu s podmínkami stanovenými touto Smlouvou </w:t>
      </w:r>
      <w:r w:rsidRPr="00C23A75">
        <w:rPr>
          <w:sz w:val="22"/>
          <w:szCs w:val="22"/>
        </w:rPr>
        <w:t xml:space="preserve">a Objednatel se zavazuje za </w:t>
      </w:r>
      <w:r w:rsidR="00366CC8" w:rsidRPr="00C23A75">
        <w:rPr>
          <w:sz w:val="22"/>
          <w:szCs w:val="22"/>
        </w:rPr>
        <w:t xml:space="preserve">řádně </w:t>
      </w:r>
      <w:r w:rsidRPr="00C23A75">
        <w:rPr>
          <w:sz w:val="22"/>
          <w:szCs w:val="22"/>
        </w:rPr>
        <w:t>provedené dílo (včetně přechodu vlastnictví</w:t>
      </w:r>
      <w:r w:rsidR="00CF53ED" w:rsidRPr="00C23A75">
        <w:rPr>
          <w:sz w:val="22"/>
          <w:szCs w:val="22"/>
        </w:rPr>
        <w:t xml:space="preserve"> díla na</w:t>
      </w:r>
      <w:r w:rsidR="00F152C3" w:rsidRPr="00C23A75">
        <w:rPr>
          <w:sz w:val="22"/>
          <w:szCs w:val="22"/>
        </w:rPr>
        <w:t> </w:t>
      </w:r>
      <w:r w:rsidR="0002767D" w:rsidRPr="00C23A75">
        <w:rPr>
          <w:sz w:val="22"/>
          <w:szCs w:val="22"/>
        </w:rPr>
        <w:t>Objednatele)</w:t>
      </w:r>
      <w:r w:rsidR="003A596A" w:rsidRPr="00C23A75">
        <w:rPr>
          <w:sz w:val="22"/>
          <w:szCs w:val="22"/>
        </w:rPr>
        <w:t xml:space="preserve"> </w:t>
      </w:r>
      <w:r w:rsidR="0002767D" w:rsidRPr="00C23A75">
        <w:rPr>
          <w:sz w:val="22"/>
          <w:szCs w:val="22"/>
        </w:rPr>
        <w:t>zaplatit Zhotoviteli cenu ve</w:t>
      </w:r>
      <w:r w:rsidR="006D132F" w:rsidRPr="00C23A75">
        <w:rPr>
          <w:sz w:val="22"/>
          <w:szCs w:val="22"/>
        </w:rPr>
        <w:t> </w:t>
      </w:r>
      <w:r w:rsidR="0002767D" w:rsidRPr="00C23A75">
        <w:rPr>
          <w:sz w:val="22"/>
          <w:szCs w:val="22"/>
        </w:rPr>
        <w:t>výši a za podmínek sjednaných v článku VII.</w:t>
      </w:r>
      <w:r w:rsidR="000B0F97">
        <w:rPr>
          <w:sz w:val="22"/>
          <w:szCs w:val="22"/>
        </w:rPr>
        <w:t> </w:t>
      </w:r>
      <w:r w:rsidR="0002767D" w:rsidRPr="00C23A75">
        <w:rPr>
          <w:sz w:val="22"/>
          <w:szCs w:val="22"/>
        </w:rPr>
        <w:t>Smlouvy.</w:t>
      </w:r>
      <w:r w:rsidR="005428FB" w:rsidRPr="00C23A75">
        <w:rPr>
          <w:sz w:val="22"/>
          <w:szCs w:val="22"/>
        </w:rPr>
        <w:t xml:space="preserve"> </w:t>
      </w:r>
      <w:r w:rsidR="00E23A2B">
        <w:rPr>
          <w:sz w:val="22"/>
          <w:szCs w:val="22"/>
        </w:rPr>
        <w:t>Dílo je provedeno, jsou-li řádně dokončeny a předány všechny dílčí části díla dle čl. IV odst. 2 této Smlouvy.</w:t>
      </w:r>
    </w:p>
    <w:p w:rsidR="00C742E2" w:rsidRPr="00C23A75" w:rsidRDefault="0002767D" w:rsidP="0083653D">
      <w:pPr>
        <w:pStyle w:val="Nadpis2"/>
        <w:numPr>
          <w:ilvl w:val="1"/>
          <w:numId w:val="19"/>
        </w:numPr>
        <w:spacing w:line="240" w:lineRule="auto"/>
        <w:ind w:left="0"/>
        <w:rPr>
          <w:sz w:val="22"/>
          <w:szCs w:val="22"/>
        </w:rPr>
      </w:pPr>
      <w:r w:rsidRPr="00C23A75">
        <w:rPr>
          <w:sz w:val="22"/>
          <w:szCs w:val="22"/>
        </w:rPr>
        <w:t xml:space="preserve">Zhotovitel splní závazek založený Smlouvou tím, že řádně a včas provede </w:t>
      </w:r>
      <w:r w:rsidR="0032764A" w:rsidRPr="00C23A75">
        <w:rPr>
          <w:sz w:val="22"/>
          <w:szCs w:val="22"/>
        </w:rPr>
        <w:t>d</w:t>
      </w:r>
      <w:r w:rsidRPr="00C23A75">
        <w:rPr>
          <w:sz w:val="22"/>
          <w:szCs w:val="22"/>
        </w:rPr>
        <w:t>íl</w:t>
      </w:r>
      <w:r w:rsidR="0032764A" w:rsidRPr="00C23A75">
        <w:rPr>
          <w:sz w:val="22"/>
          <w:szCs w:val="22"/>
        </w:rPr>
        <w:t>o</w:t>
      </w:r>
      <w:r w:rsidRPr="00C23A75">
        <w:rPr>
          <w:sz w:val="22"/>
          <w:szCs w:val="22"/>
        </w:rPr>
        <w:t xml:space="preserve"> dle</w:t>
      </w:r>
      <w:r w:rsidR="00350132" w:rsidRPr="00C23A75">
        <w:rPr>
          <w:sz w:val="22"/>
          <w:szCs w:val="22"/>
        </w:rPr>
        <w:t xml:space="preserve"> článku IV.</w:t>
      </w:r>
      <w:r w:rsidRPr="00C23A75">
        <w:rPr>
          <w:sz w:val="22"/>
          <w:szCs w:val="22"/>
        </w:rPr>
        <w:t xml:space="preserve"> Smlouvy</w:t>
      </w:r>
      <w:r w:rsidR="00AB7919" w:rsidRPr="00C23A75">
        <w:rPr>
          <w:sz w:val="22"/>
          <w:szCs w:val="22"/>
        </w:rPr>
        <w:t xml:space="preserve"> </w:t>
      </w:r>
      <w:r w:rsidR="002C66B8" w:rsidRPr="00C23A75">
        <w:rPr>
          <w:sz w:val="22"/>
          <w:szCs w:val="22"/>
        </w:rPr>
        <w:t xml:space="preserve">a </w:t>
      </w:r>
      <w:r w:rsidR="00446DFD">
        <w:rPr>
          <w:sz w:val="22"/>
          <w:szCs w:val="22"/>
        </w:rPr>
        <w:t xml:space="preserve">to </w:t>
      </w:r>
      <w:r w:rsidR="002C66B8" w:rsidRPr="00C23A75">
        <w:rPr>
          <w:sz w:val="22"/>
          <w:szCs w:val="22"/>
        </w:rPr>
        <w:t xml:space="preserve">v souladu se zadávacími podmínkami stanovenými v zadávací dokumentaci </w:t>
      </w:r>
      <w:r w:rsidR="00F152C3" w:rsidRPr="00C23A75">
        <w:rPr>
          <w:sz w:val="22"/>
          <w:szCs w:val="22"/>
        </w:rPr>
        <w:t>zadávacího řízení na Veřejnou zakázku,</w:t>
      </w:r>
      <w:r w:rsidR="006D132F" w:rsidRPr="00C23A75">
        <w:rPr>
          <w:sz w:val="22"/>
          <w:szCs w:val="22"/>
        </w:rPr>
        <w:t> </w:t>
      </w:r>
      <w:r w:rsidR="002C66B8" w:rsidRPr="00C23A75">
        <w:rPr>
          <w:sz w:val="22"/>
          <w:szCs w:val="22"/>
        </w:rPr>
        <w:t xml:space="preserve">jejích přílohách </w:t>
      </w:r>
      <w:r w:rsidR="00F152C3" w:rsidRPr="00C23A75">
        <w:rPr>
          <w:sz w:val="22"/>
          <w:szCs w:val="22"/>
        </w:rPr>
        <w:t xml:space="preserve">a to </w:t>
      </w:r>
      <w:r w:rsidR="007A1C25" w:rsidRPr="00C23A75">
        <w:rPr>
          <w:sz w:val="22"/>
          <w:szCs w:val="22"/>
        </w:rPr>
        <w:t>včetn</w:t>
      </w:r>
      <w:r w:rsidR="00350132" w:rsidRPr="00C23A75">
        <w:rPr>
          <w:sz w:val="22"/>
          <w:szCs w:val="22"/>
        </w:rPr>
        <w:t>ě</w:t>
      </w:r>
      <w:r w:rsidR="007A1C25" w:rsidRPr="00C23A75">
        <w:rPr>
          <w:sz w:val="22"/>
          <w:szCs w:val="22"/>
        </w:rPr>
        <w:t xml:space="preserve"> jej</w:t>
      </w:r>
      <w:r w:rsidR="00350132" w:rsidRPr="00C23A75">
        <w:rPr>
          <w:sz w:val="22"/>
          <w:szCs w:val="22"/>
        </w:rPr>
        <w:t>í</w:t>
      </w:r>
      <w:r w:rsidR="007A1C25" w:rsidRPr="00C23A75">
        <w:rPr>
          <w:sz w:val="22"/>
          <w:szCs w:val="22"/>
        </w:rPr>
        <w:t>ch případných vysvětlení, změn či doplnění učiněných v souladu se zákonem v průběhu zadávacího řízení na </w:t>
      </w:r>
      <w:r w:rsidR="00F152C3" w:rsidRPr="00C23A75">
        <w:rPr>
          <w:sz w:val="22"/>
          <w:szCs w:val="22"/>
        </w:rPr>
        <w:t>V</w:t>
      </w:r>
      <w:r w:rsidR="007A1C25" w:rsidRPr="00C23A75">
        <w:rPr>
          <w:sz w:val="22"/>
          <w:szCs w:val="22"/>
        </w:rPr>
        <w:t>eřejnou zakázku</w:t>
      </w:r>
      <w:r w:rsidR="000165AB">
        <w:rPr>
          <w:sz w:val="22"/>
          <w:szCs w:val="22"/>
        </w:rPr>
        <w:t xml:space="preserve">, </w:t>
      </w:r>
      <w:r w:rsidR="003D4B8E">
        <w:rPr>
          <w:sz w:val="22"/>
          <w:szCs w:val="22"/>
        </w:rPr>
        <w:t>v souladu s nabídkou zhotovitele podanou do zadávacího řízení ve Veřejnou zakázku</w:t>
      </w:r>
      <w:r w:rsidR="0052015C">
        <w:rPr>
          <w:sz w:val="22"/>
          <w:szCs w:val="22"/>
        </w:rPr>
        <w:t xml:space="preserve"> </w:t>
      </w:r>
      <w:r w:rsidR="002C66B8" w:rsidRPr="00C23A75">
        <w:rPr>
          <w:sz w:val="22"/>
          <w:szCs w:val="22"/>
        </w:rPr>
        <w:t>a</w:t>
      </w:r>
      <w:r w:rsidR="000C720B" w:rsidRPr="00C23A75">
        <w:rPr>
          <w:sz w:val="22"/>
          <w:szCs w:val="22"/>
        </w:rPr>
        <w:t> </w:t>
      </w:r>
      <w:r w:rsidR="002C66B8" w:rsidRPr="00C23A75">
        <w:rPr>
          <w:sz w:val="22"/>
          <w:szCs w:val="22"/>
        </w:rPr>
        <w:t xml:space="preserve">dále </w:t>
      </w:r>
      <w:r w:rsidRPr="00C23A75">
        <w:rPr>
          <w:sz w:val="22"/>
          <w:szCs w:val="22"/>
        </w:rPr>
        <w:t>splní všechny ostatní povinnosti vyplývající ze Smlouvy</w:t>
      </w:r>
      <w:r w:rsidR="002C66B8" w:rsidRPr="00C23A75">
        <w:rPr>
          <w:sz w:val="22"/>
          <w:szCs w:val="22"/>
        </w:rPr>
        <w:t>.</w:t>
      </w:r>
      <w:r w:rsidRPr="00C23A75">
        <w:rPr>
          <w:sz w:val="22"/>
          <w:szCs w:val="22"/>
        </w:rPr>
        <w:t xml:space="preserve"> </w:t>
      </w:r>
      <w:r w:rsidR="00350132" w:rsidRPr="00C23A75">
        <w:rPr>
          <w:sz w:val="22"/>
          <w:szCs w:val="22"/>
        </w:rPr>
        <w:t>D</w:t>
      </w:r>
      <w:r w:rsidRPr="00C23A75">
        <w:rPr>
          <w:sz w:val="22"/>
          <w:szCs w:val="22"/>
        </w:rPr>
        <w:t>íl</w:t>
      </w:r>
      <w:r w:rsidR="00350132" w:rsidRPr="00C23A75">
        <w:rPr>
          <w:sz w:val="22"/>
          <w:szCs w:val="22"/>
        </w:rPr>
        <w:t>o</w:t>
      </w:r>
      <w:r w:rsidRPr="00C23A75">
        <w:rPr>
          <w:sz w:val="22"/>
          <w:szCs w:val="22"/>
        </w:rPr>
        <w:t xml:space="preserve"> je specifikován</w:t>
      </w:r>
      <w:r w:rsidR="00350132" w:rsidRPr="00C23A75">
        <w:rPr>
          <w:sz w:val="22"/>
          <w:szCs w:val="22"/>
        </w:rPr>
        <w:t>o</w:t>
      </w:r>
      <w:r w:rsidRPr="00C23A75">
        <w:rPr>
          <w:sz w:val="22"/>
          <w:szCs w:val="22"/>
        </w:rPr>
        <w:t xml:space="preserve"> zejména v</w:t>
      </w:r>
      <w:r w:rsidR="00AB7919" w:rsidRPr="00C23A75">
        <w:rPr>
          <w:sz w:val="22"/>
          <w:szCs w:val="22"/>
        </w:rPr>
        <w:t> </w:t>
      </w:r>
      <w:r w:rsidRPr="00C23A75">
        <w:rPr>
          <w:sz w:val="22"/>
          <w:szCs w:val="22"/>
        </w:rPr>
        <w:t>dokumentech</w:t>
      </w:r>
      <w:r w:rsidR="00AB7919" w:rsidRPr="00C23A75">
        <w:rPr>
          <w:sz w:val="22"/>
          <w:szCs w:val="22"/>
        </w:rPr>
        <w:t xml:space="preserve"> </w:t>
      </w:r>
      <w:r w:rsidR="00125D70" w:rsidRPr="00C23A75">
        <w:rPr>
          <w:sz w:val="22"/>
          <w:szCs w:val="22"/>
        </w:rPr>
        <w:t>uvedených v předchozí větě</w:t>
      </w:r>
      <w:r w:rsidR="00AB7919" w:rsidRPr="00C23A75">
        <w:rPr>
          <w:sz w:val="22"/>
          <w:szCs w:val="22"/>
        </w:rPr>
        <w:t xml:space="preserve"> </w:t>
      </w:r>
      <w:r w:rsidR="00151492" w:rsidRPr="00C23A75">
        <w:rPr>
          <w:sz w:val="22"/>
          <w:szCs w:val="22"/>
        </w:rPr>
        <w:t>a z</w:t>
      </w:r>
      <w:r w:rsidRPr="00C23A75">
        <w:rPr>
          <w:sz w:val="22"/>
          <w:szCs w:val="22"/>
        </w:rPr>
        <w:t xml:space="preserve">hotovitel je povinen provést </w:t>
      </w:r>
      <w:r w:rsidR="00476F8B" w:rsidRPr="00C23A75">
        <w:rPr>
          <w:sz w:val="22"/>
          <w:szCs w:val="22"/>
        </w:rPr>
        <w:t>d</w:t>
      </w:r>
      <w:r w:rsidRPr="00C23A75">
        <w:rPr>
          <w:sz w:val="22"/>
          <w:szCs w:val="22"/>
        </w:rPr>
        <w:t>íl</w:t>
      </w:r>
      <w:r w:rsidR="00476F8B" w:rsidRPr="00C23A75">
        <w:rPr>
          <w:sz w:val="22"/>
          <w:szCs w:val="22"/>
        </w:rPr>
        <w:t>o</w:t>
      </w:r>
      <w:r w:rsidR="00125D70" w:rsidRPr="00C23A75">
        <w:rPr>
          <w:sz w:val="22"/>
          <w:szCs w:val="22"/>
        </w:rPr>
        <w:t xml:space="preserve"> tak,</w:t>
      </w:r>
      <w:r w:rsidRPr="00C23A75">
        <w:rPr>
          <w:sz w:val="22"/>
          <w:szCs w:val="22"/>
        </w:rPr>
        <w:t xml:space="preserve"> jak je </w:t>
      </w:r>
      <w:r w:rsidR="00125D70" w:rsidRPr="00C23A75">
        <w:rPr>
          <w:sz w:val="22"/>
          <w:szCs w:val="22"/>
        </w:rPr>
        <w:t xml:space="preserve">v nich </w:t>
      </w:r>
      <w:r w:rsidRPr="00C23A75">
        <w:rPr>
          <w:sz w:val="22"/>
          <w:szCs w:val="22"/>
        </w:rPr>
        <w:t>stanoven</w:t>
      </w:r>
      <w:r w:rsidR="00125D70" w:rsidRPr="00C23A75">
        <w:rPr>
          <w:sz w:val="22"/>
          <w:szCs w:val="22"/>
        </w:rPr>
        <w:t>o.</w:t>
      </w:r>
      <w:r w:rsidR="000B0F97">
        <w:rPr>
          <w:sz w:val="22"/>
          <w:szCs w:val="22"/>
        </w:rPr>
        <w:t xml:space="preserve"> Dokumenty dle čl. III odst. 2 </w:t>
      </w:r>
      <w:r w:rsidR="009D2155">
        <w:rPr>
          <w:sz w:val="22"/>
          <w:szCs w:val="22"/>
        </w:rPr>
        <w:t xml:space="preserve">Smlouvy </w:t>
      </w:r>
      <w:r w:rsidR="000B0F97">
        <w:rPr>
          <w:sz w:val="22"/>
          <w:szCs w:val="22"/>
        </w:rPr>
        <w:t xml:space="preserve">předal Objednatel Zhotoviteli jako součást zadávací dokumentace </w:t>
      </w:r>
      <w:r w:rsidR="009D2155">
        <w:rPr>
          <w:sz w:val="22"/>
          <w:szCs w:val="22"/>
        </w:rPr>
        <w:t xml:space="preserve">v rámci zadávacího řízení na </w:t>
      </w:r>
      <w:r w:rsidR="000B0F97">
        <w:rPr>
          <w:sz w:val="22"/>
          <w:szCs w:val="22"/>
        </w:rPr>
        <w:t>Veřejn</w:t>
      </w:r>
      <w:r w:rsidR="009D2155">
        <w:rPr>
          <w:sz w:val="22"/>
          <w:szCs w:val="22"/>
        </w:rPr>
        <w:t>ou</w:t>
      </w:r>
      <w:r w:rsidR="000B0F97">
        <w:rPr>
          <w:sz w:val="22"/>
          <w:szCs w:val="22"/>
        </w:rPr>
        <w:t xml:space="preserve"> zakázk</w:t>
      </w:r>
      <w:r w:rsidR="009D2155">
        <w:rPr>
          <w:sz w:val="22"/>
          <w:szCs w:val="22"/>
        </w:rPr>
        <w:t>u</w:t>
      </w:r>
      <w:r w:rsidR="000B0F97">
        <w:rPr>
          <w:sz w:val="22"/>
          <w:szCs w:val="22"/>
        </w:rPr>
        <w:t>. Zhotovitel</w:t>
      </w:r>
      <w:r w:rsidR="000B0F97" w:rsidRPr="009B5277">
        <w:rPr>
          <w:sz w:val="22"/>
          <w:szCs w:val="22"/>
        </w:rPr>
        <w:t xml:space="preserve"> prohlašuje, že</w:t>
      </w:r>
      <w:r w:rsidR="009D2155">
        <w:rPr>
          <w:sz w:val="22"/>
          <w:szCs w:val="22"/>
        </w:rPr>
        <w:t> </w:t>
      </w:r>
      <w:r w:rsidR="000B0F97" w:rsidRPr="009B5277">
        <w:rPr>
          <w:sz w:val="22"/>
          <w:szCs w:val="22"/>
        </w:rPr>
        <w:t xml:space="preserve">má veškeré podklady nezbytné k provedení díla podle této </w:t>
      </w:r>
      <w:r w:rsidR="006214D0">
        <w:rPr>
          <w:sz w:val="22"/>
          <w:szCs w:val="22"/>
        </w:rPr>
        <w:t>S</w:t>
      </w:r>
      <w:r w:rsidR="000B0F97" w:rsidRPr="009B5277">
        <w:rPr>
          <w:sz w:val="22"/>
          <w:szCs w:val="22"/>
        </w:rPr>
        <w:t>mlouvy.</w:t>
      </w:r>
    </w:p>
    <w:p w:rsidR="00F25B70" w:rsidRDefault="0002767D" w:rsidP="0083653D">
      <w:pPr>
        <w:pStyle w:val="Nadpis2"/>
        <w:numPr>
          <w:ilvl w:val="1"/>
          <w:numId w:val="19"/>
        </w:numPr>
        <w:spacing w:line="240" w:lineRule="auto"/>
        <w:ind w:left="0"/>
        <w:rPr>
          <w:sz w:val="22"/>
          <w:szCs w:val="22"/>
        </w:rPr>
      </w:pPr>
      <w:r w:rsidRPr="00C23A75">
        <w:rPr>
          <w:sz w:val="22"/>
          <w:szCs w:val="22"/>
        </w:rPr>
        <w:t xml:space="preserve">Objednatel splní závazek založený Smlouvou tím, že řádně </w:t>
      </w:r>
      <w:r w:rsidR="008B3798" w:rsidRPr="00C23A75">
        <w:rPr>
          <w:sz w:val="22"/>
          <w:szCs w:val="22"/>
        </w:rPr>
        <w:t>dokončené</w:t>
      </w:r>
      <w:r w:rsidRPr="00C23A75">
        <w:rPr>
          <w:sz w:val="22"/>
          <w:szCs w:val="22"/>
        </w:rPr>
        <w:t xml:space="preserve"> </w:t>
      </w:r>
      <w:r w:rsidR="00597828" w:rsidRPr="00C23A75">
        <w:rPr>
          <w:sz w:val="22"/>
          <w:szCs w:val="22"/>
        </w:rPr>
        <w:t>dílo převezme</w:t>
      </w:r>
      <w:r w:rsidRPr="00C23A75">
        <w:rPr>
          <w:sz w:val="22"/>
          <w:szCs w:val="22"/>
        </w:rPr>
        <w:t xml:space="preserve"> a</w:t>
      </w:r>
      <w:r w:rsidR="006D132F" w:rsidRPr="00C23A75">
        <w:rPr>
          <w:sz w:val="22"/>
          <w:szCs w:val="22"/>
        </w:rPr>
        <w:t> </w:t>
      </w:r>
      <w:r w:rsidRPr="00C23A75">
        <w:rPr>
          <w:sz w:val="22"/>
          <w:szCs w:val="22"/>
        </w:rPr>
        <w:t>zaplatí cenu díla.</w:t>
      </w:r>
    </w:p>
    <w:p w:rsidR="00416E59" w:rsidRPr="00416E59" w:rsidRDefault="00416E59" w:rsidP="00416E59"/>
    <w:p w:rsidR="00225C07" w:rsidRPr="00225C07" w:rsidRDefault="0002767D" w:rsidP="00225C07">
      <w:pPr>
        <w:pStyle w:val="Nadpis1"/>
        <w:spacing w:before="360" w:line="240" w:lineRule="auto"/>
        <w:ind w:left="0"/>
        <w:rPr>
          <w:sz w:val="22"/>
          <w:szCs w:val="22"/>
        </w:rPr>
      </w:pPr>
      <w:r w:rsidRPr="00C23A75">
        <w:rPr>
          <w:sz w:val="22"/>
          <w:szCs w:val="22"/>
        </w:rPr>
        <w:lastRenderedPageBreak/>
        <w:t>Specifikace díla</w:t>
      </w:r>
    </w:p>
    <w:p w:rsidR="0026170D" w:rsidRPr="000165AB" w:rsidRDefault="00225C07" w:rsidP="0083653D">
      <w:pPr>
        <w:pStyle w:val="Nadpis2"/>
        <w:numPr>
          <w:ilvl w:val="1"/>
          <w:numId w:val="21"/>
        </w:numPr>
        <w:spacing w:line="240" w:lineRule="auto"/>
        <w:ind w:left="0"/>
        <w:rPr>
          <w:rFonts w:asciiTheme="majorHAnsi" w:hAnsiTheme="majorHAnsi"/>
          <w:sz w:val="22"/>
          <w:szCs w:val="22"/>
        </w:rPr>
      </w:pPr>
      <w:r w:rsidRPr="00264407">
        <w:rPr>
          <w:sz w:val="22"/>
          <w:szCs w:val="22"/>
        </w:rPr>
        <w:t xml:space="preserve">Dílo se vztahuje ke stavbě s názvem: </w:t>
      </w:r>
      <w:r w:rsidR="008F453A" w:rsidRPr="002516DC">
        <w:rPr>
          <w:b/>
          <w:sz w:val="22"/>
          <w:szCs w:val="22"/>
        </w:rPr>
        <w:t>„</w:t>
      </w:r>
      <w:r w:rsidR="000165AB">
        <w:rPr>
          <w:b/>
          <w:bCs/>
          <w:sz w:val="22"/>
          <w:szCs w:val="22"/>
        </w:rPr>
        <w:t xml:space="preserve">Střední zahradnická škola Rajhrad, příspěvková </w:t>
      </w:r>
      <w:proofErr w:type="gramStart"/>
      <w:r w:rsidR="000165AB">
        <w:rPr>
          <w:b/>
          <w:bCs/>
          <w:sz w:val="22"/>
          <w:szCs w:val="22"/>
        </w:rPr>
        <w:t>organizace</w:t>
      </w:r>
      <w:proofErr w:type="gramEnd"/>
      <w:r w:rsidR="000165AB">
        <w:rPr>
          <w:b/>
          <w:bCs/>
          <w:sz w:val="22"/>
          <w:szCs w:val="22"/>
        </w:rPr>
        <w:t xml:space="preserve">– </w:t>
      </w:r>
      <w:proofErr w:type="gramStart"/>
      <w:r w:rsidR="000165AB">
        <w:rPr>
          <w:b/>
          <w:bCs/>
          <w:sz w:val="22"/>
          <w:szCs w:val="22"/>
        </w:rPr>
        <w:t>zhotovitel</w:t>
      </w:r>
      <w:proofErr w:type="gramEnd"/>
      <w:r w:rsidR="000165AB">
        <w:rPr>
          <w:b/>
          <w:bCs/>
          <w:sz w:val="22"/>
          <w:szCs w:val="22"/>
        </w:rPr>
        <w:t xml:space="preserve"> projektové dokumentace</w:t>
      </w:r>
      <w:r w:rsidR="00B32037">
        <w:rPr>
          <w:b/>
          <w:bCs/>
          <w:sz w:val="22"/>
          <w:szCs w:val="22"/>
        </w:rPr>
        <w:t xml:space="preserve"> - opakování</w:t>
      </w:r>
      <w:r w:rsidR="008F453A">
        <w:rPr>
          <w:b/>
          <w:bCs/>
          <w:sz w:val="22"/>
          <w:szCs w:val="22"/>
        </w:rPr>
        <w:t>“</w:t>
      </w:r>
      <w:r w:rsidR="008F453A" w:rsidRPr="00264407">
        <w:rPr>
          <w:b/>
          <w:sz w:val="22"/>
          <w:szCs w:val="22"/>
        </w:rPr>
        <w:t xml:space="preserve"> </w:t>
      </w:r>
      <w:r w:rsidRPr="00264407">
        <w:rPr>
          <w:sz w:val="22"/>
          <w:szCs w:val="22"/>
        </w:rPr>
        <w:t>(dále také jen jako „</w:t>
      </w:r>
      <w:r w:rsidRPr="00264407">
        <w:rPr>
          <w:b/>
          <w:bCs/>
          <w:i/>
          <w:iCs/>
          <w:sz w:val="22"/>
          <w:szCs w:val="22"/>
        </w:rPr>
        <w:t>stavba</w:t>
      </w:r>
      <w:r w:rsidR="00264407" w:rsidRPr="00264407">
        <w:rPr>
          <w:sz w:val="22"/>
          <w:szCs w:val="22"/>
        </w:rPr>
        <w:t>“)</w:t>
      </w:r>
      <w:r w:rsidRPr="00264407">
        <w:rPr>
          <w:sz w:val="22"/>
          <w:szCs w:val="22"/>
        </w:rPr>
        <w:t xml:space="preserve">. Předpokládá se, že </w:t>
      </w:r>
      <w:r w:rsidR="00F560FB" w:rsidRPr="00264407">
        <w:rPr>
          <w:sz w:val="22"/>
          <w:szCs w:val="22"/>
        </w:rPr>
        <w:t>dílo</w:t>
      </w:r>
      <w:r w:rsidRPr="00264407">
        <w:rPr>
          <w:sz w:val="22"/>
          <w:szCs w:val="22"/>
        </w:rPr>
        <w:t xml:space="preserve"> </w:t>
      </w:r>
      <w:r w:rsidRPr="000165AB">
        <w:rPr>
          <w:rFonts w:asciiTheme="majorHAnsi" w:hAnsiTheme="majorHAnsi"/>
          <w:sz w:val="22"/>
          <w:szCs w:val="22"/>
        </w:rPr>
        <w:t xml:space="preserve">bude podkladem pro podání žádosti </w:t>
      </w:r>
      <w:r w:rsidR="00264407" w:rsidRPr="000165AB">
        <w:rPr>
          <w:rFonts w:asciiTheme="majorHAnsi" w:hAnsiTheme="majorHAnsi"/>
          <w:sz w:val="22"/>
          <w:szCs w:val="22"/>
        </w:rPr>
        <w:t xml:space="preserve">V rámci dotačních titulů zmíněných v Investičním Záměru. </w:t>
      </w:r>
      <w:r w:rsidR="0026170D" w:rsidRPr="000165AB">
        <w:rPr>
          <w:rFonts w:asciiTheme="majorHAnsi" w:hAnsiTheme="majorHAnsi"/>
          <w:sz w:val="22"/>
          <w:szCs w:val="22"/>
        </w:rPr>
        <w:t>Dílem se pro účely této smlouvy rozumí:</w:t>
      </w:r>
    </w:p>
    <w:p w:rsidR="000165AB" w:rsidRPr="000165AB" w:rsidRDefault="000165AB" w:rsidP="000165AB">
      <w:pPr>
        <w:pStyle w:val="Odstavecseseznamem"/>
        <w:numPr>
          <w:ilvl w:val="0"/>
          <w:numId w:val="39"/>
        </w:numPr>
        <w:spacing w:before="240" w:after="60"/>
        <w:jc w:val="both"/>
        <w:rPr>
          <w:rFonts w:asciiTheme="majorHAnsi" w:hAnsiTheme="majorHAnsi"/>
          <w:bCs/>
          <w:sz w:val="22"/>
          <w:szCs w:val="22"/>
        </w:rPr>
      </w:pPr>
      <w:r w:rsidRPr="000165AB">
        <w:rPr>
          <w:rFonts w:asciiTheme="majorHAnsi" w:hAnsiTheme="majorHAnsi"/>
          <w:sz w:val="22"/>
          <w:szCs w:val="22"/>
        </w:rPr>
        <w:t xml:space="preserve">Vypracování projektové dokumentace pro územní rozhodnutí, která bude v dokladové části obsahovat veškeré doklady potřebné pro vydání územního rozhodnutí dle zákona č. 183/2006 Sb., zákona o územním plánování a stavebním řádu (stavební zákon), ve znění pozdějších přepisů, a příp. souvisejících předpisů </w:t>
      </w:r>
      <w:r w:rsidRPr="000165AB">
        <w:rPr>
          <w:rFonts w:asciiTheme="majorHAnsi" w:hAnsiTheme="majorHAnsi"/>
          <w:b/>
          <w:bCs/>
          <w:sz w:val="22"/>
          <w:szCs w:val="22"/>
        </w:rPr>
        <w:t>včetně autorského dozoru</w:t>
      </w:r>
      <w:r w:rsidRPr="000165AB">
        <w:rPr>
          <w:rFonts w:asciiTheme="majorHAnsi" w:hAnsiTheme="majorHAnsi"/>
          <w:sz w:val="22"/>
          <w:szCs w:val="22"/>
        </w:rPr>
        <w:t xml:space="preserve"> </w:t>
      </w:r>
      <w:r w:rsidRPr="000165AB">
        <w:rPr>
          <w:rFonts w:asciiTheme="majorHAnsi" w:hAnsiTheme="majorHAnsi"/>
          <w:bCs/>
          <w:sz w:val="22"/>
          <w:szCs w:val="22"/>
        </w:rPr>
        <w:t>dále také jen jako „</w:t>
      </w:r>
      <w:r w:rsidRPr="000165AB">
        <w:rPr>
          <w:rFonts w:asciiTheme="majorHAnsi" w:hAnsiTheme="majorHAnsi"/>
          <w:b/>
          <w:bCs/>
          <w:i/>
          <w:sz w:val="22"/>
          <w:szCs w:val="22"/>
        </w:rPr>
        <w:t>DÚR</w:t>
      </w:r>
      <w:r w:rsidRPr="000165AB">
        <w:rPr>
          <w:rFonts w:asciiTheme="majorHAnsi" w:hAnsiTheme="majorHAnsi"/>
          <w:bCs/>
          <w:sz w:val="22"/>
          <w:szCs w:val="22"/>
        </w:rPr>
        <w:t xml:space="preserve">“) </w:t>
      </w:r>
    </w:p>
    <w:p w:rsidR="000165AB" w:rsidRPr="000165AB" w:rsidRDefault="000165AB" w:rsidP="000165AB">
      <w:pPr>
        <w:pStyle w:val="Odstavecseseznamem"/>
        <w:numPr>
          <w:ilvl w:val="0"/>
          <w:numId w:val="39"/>
        </w:numPr>
        <w:spacing w:before="240" w:after="60"/>
        <w:jc w:val="both"/>
        <w:rPr>
          <w:rFonts w:asciiTheme="majorHAnsi" w:hAnsiTheme="majorHAnsi"/>
          <w:sz w:val="22"/>
          <w:szCs w:val="22"/>
        </w:rPr>
      </w:pPr>
      <w:r w:rsidRPr="000165AB">
        <w:rPr>
          <w:rFonts w:asciiTheme="majorHAnsi" w:hAnsiTheme="majorHAnsi"/>
          <w:sz w:val="22"/>
          <w:szCs w:val="22"/>
        </w:rPr>
        <w:t>Vypracování projektové dokumentace pro stavební povolení, která bude v dokladové části obsahovat veškeré doklady potřebné pro vydání stavebního povolení dle zákona č. 183/2006 Sb., zákona o územním plánování a stavebním řádu (stavební zákon), ve znění pozdějších přepisů, a příp. souvisejících předpisů. Součástí projektové dokumentace pro stavební povolení bude také projednání se všemi dotčenými orgány státní správy včetně autorského dozoru (dále jen „</w:t>
      </w:r>
      <w:r w:rsidRPr="000165AB">
        <w:rPr>
          <w:rFonts w:asciiTheme="majorHAnsi" w:hAnsiTheme="majorHAnsi"/>
          <w:b/>
          <w:sz w:val="22"/>
          <w:szCs w:val="22"/>
        </w:rPr>
        <w:t>DOSS</w:t>
      </w:r>
      <w:r w:rsidRPr="000165AB">
        <w:rPr>
          <w:rFonts w:asciiTheme="majorHAnsi" w:hAnsiTheme="majorHAnsi"/>
          <w:sz w:val="22"/>
          <w:szCs w:val="22"/>
        </w:rPr>
        <w:t>“), dále také jen jako „</w:t>
      </w:r>
      <w:r w:rsidRPr="000165AB">
        <w:rPr>
          <w:rFonts w:asciiTheme="majorHAnsi" w:hAnsiTheme="majorHAnsi"/>
          <w:b/>
          <w:sz w:val="22"/>
          <w:szCs w:val="22"/>
        </w:rPr>
        <w:t>DSP</w:t>
      </w:r>
      <w:r w:rsidRPr="000165AB">
        <w:rPr>
          <w:rFonts w:asciiTheme="majorHAnsi" w:hAnsiTheme="majorHAnsi"/>
          <w:sz w:val="22"/>
          <w:szCs w:val="22"/>
        </w:rPr>
        <w:t xml:space="preserve">“). </w:t>
      </w:r>
    </w:p>
    <w:p w:rsidR="000165AB" w:rsidRPr="000165AB" w:rsidRDefault="000165AB" w:rsidP="000165AB">
      <w:pPr>
        <w:pStyle w:val="Odstavecseseznamem"/>
        <w:numPr>
          <w:ilvl w:val="0"/>
          <w:numId w:val="39"/>
        </w:numPr>
        <w:spacing w:before="240" w:after="60"/>
        <w:jc w:val="both"/>
        <w:rPr>
          <w:rFonts w:asciiTheme="majorHAnsi" w:hAnsiTheme="majorHAnsi"/>
          <w:sz w:val="22"/>
          <w:szCs w:val="22"/>
        </w:rPr>
      </w:pPr>
      <w:r w:rsidRPr="000165AB">
        <w:rPr>
          <w:rFonts w:asciiTheme="majorHAnsi" w:hAnsiTheme="majorHAnsi"/>
          <w:sz w:val="22"/>
          <w:szCs w:val="22"/>
        </w:rPr>
        <w:t xml:space="preserve">Vypracování projektové dokumentace pro provedení stavby, která bude v souladu s dotčenými právními předpisy, zejména s vyhláškou č. 499/2006 Sb., o dokumentaci staveb, ve znění pozdějších předpisů (dále jen „vyhláška č. 499/2006 Sb.“), a vyhláškou č. 169/2016 Sb., vyhláška o stanovení rozsahu dokumentace veřejné zakázky na stavební práce a soupisu stavebních prací, dodávek a služeb s výkazem výměr, ve znění pozdějších předpisů, a která nebude obsahovat žádné konkrétní obchodní názvy a značky. </w:t>
      </w:r>
      <w:proofErr w:type="gramStart"/>
      <w:r w:rsidRPr="000165AB">
        <w:rPr>
          <w:rFonts w:asciiTheme="majorHAnsi" w:hAnsiTheme="majorHAnsi"/>
          <w:sz w:val="22"/>
          <w:szCs w:val="22"/>
        </w:rPr>
        <w:t>včetně</w:t>
      </w:r>
      <w:proofErr w:type="gramEnd"/>
      <w:r w:rsidRPr="000165AB">
        <w:rPr>
          <w:rFonts w:asciiTheme="majorHAnsi" w:hAnsiTheme="majorHAnsi"/>
          <w:sz w:val="22"/>
          <w:szCs w:val="22"/>
        </w:rPr>
        <w:t xml:space="preserve"> autorského dozoru dále také jen jako „</w:t>
      </w:r>
      <w:r w:rsidRPr="000165AB">
        <w:rPr>
          <w:rFonts w:asciiTheme="majorHAnsi" w:hAnsiTheme="majorHAnsi"/>
          <w:b/>
          <w:sz w:val="22"/>
          <w:szCs w:val="22"/>
        </w:rPr>
        <w:t>DPS</w:t>
      </w:r>
      <w:r w:rsidRPr="000165AB">
        <w:rPr>
          <w:rFonts w:asciiTheme="majorHAnsi" w:hAnsiTheme="majorHAnsi"/>
          <w:sz w:val="22"/>
          <w:szCs w:val="22"/>
        </w:rPr>
        <w:t xml:space="preserve">“). </w:t>
      </w:r>
    </w:p>
    <w:p w:rsidR="000165AB" w:rsidRPr="000165AB" w:rsidRDefault="000165AB" w:rsidP="000165AB">
      <w:pPr>
        <w:pStyle w:val="Odstavecseseznamem"/>
        <w:numPr>
          <w:ilvl w:val="0"/>
          <w:numId w:val="39"/>
        </w:numPr>
        <w:spacing w:before="240" w:after="60"/>
        <w:jc w:val="both"/>
        <w:rPr>
          <w:rFonts w:asciiTheme="majorHAnsi" w:hAnsiTheme="majorHAnsi"/>
          <w:sz w:val="22"/>
          <w:szCs w:val="22"/>
        </w:rPr>
      </w:pPr>
      <w:r w:rsidRPr="000165AB">
        <w:rPr>
          <w:rFonts w:asciiTheme="majorHAnsi" w:hAnsiTheme="majorHAnsi"/>
          <w:b/>
          <w:sz w:val="22"/>
          <w:szCs w:val="22"/>
        </w:rPr>
        <w:t>Výkon související inženýrsko-investiční činnosti k DÚR a DSP</w:t>
      </w:r>
      <w:r w:rsidRPr="000165AB">
        <w:rPr>
          <w:rFonts w:asciiTheme="majorHAnsi" w:hAnsiTheme="majorHAnsi"/>
          <w:sz w:val="22"/>
          <w:szCs w:val="22"/>
        </w:rPr>
        <w:t xml:space="preserve"> (zejm. zajištění stanovisek dotčených orgánů státní správy, majitelů sítí atd.). Výkon inženýrsko-investiční činnosti zahrnuje ze strany Zhotovitele projednání projektové dokumentace k vydání společného rozhodnutí s dotčenými orgány a organizacemi státní správy, tj. zajištění stanovisek pro vydání společného rozhodnutí, podání žádosti na stavební úřad a vyřízení společného rozhodnutí pro stavbu včetně nabytí právní moci. </w:t>
      </w:r>
      <w:r>
        <w:rPr>
          <w:rFonts w:asciiTheme="majorHAnsi" w:hAnsiTheme="majorHAnsi"/>
          <w:sz w:val="22"/>
          <w:szCs w:val="22"/>
        </w:rPr>
        <w:t>D</w:t>
      </w:r>
      <w:r w:rsidRPr="000165AB">
        <w:rPr>
          <w:rFonts w:asciiTheme="majorHAnsi" w:hAnsiTheme="majorHAnsi"/>
          <w:sz w:val="22"/>
          <w:szCs w:val="22"/>
        </w:rPr>
        <w:t>ále také jen jako „</w:t>
      </w:r>
      <w:r w:rsidRPr="000165AB">
        <w:rPr>
          <w:rFonts w:asciiTheme="majorHAnsi" w:hAnsiTheme="majorHAnsi"/>
          <w:b/>
          <w:sz w:val="22"/>
          <w:szCs w:val="22"/>
        </w:rPr>
        <w:t>INŽENÝRSKO-INVESTIČNÍ ČINNOST K DÚR A DSP</w:t>
      </w:r>
      <w:r w:rsidRPr="000165AB">
        <w:rPr>
          <w:rFonts w:asciiTheme="majorHAnsi" w:hAnsiTheme="majorHAnsi"/>
          <w:sz w:val="22"/>
          <w:szCs w:val="22"/>
        </w:rPr>
        <w:t>“)</w:t>
      </w:r>
    </w:p>
    <w:p w:rsidR="000165AB" w:rsidRPr="000165AB" w:rsidRDefault="000165AB" w:rsidP="000165AB">
      <w:pPr>
        <w:pStyle w:val="Odstavecseseznamem"/>
        <w:spacing w:before="240" w:after="60"/>
        <w:ind w:left="720"/>
        <w:jc w:val="both"/>
      </w:pPr>
    </w:p>
    <w:p w:rsidR="00A776B2" w:rsidRPr="000165AB" w:rsidRDefault="002848AE" w:rsidP="000165AB">
      <w:pPr>
        <w:spacing w:line="240" w:lineRule="auto"/>
        <w:jc w:val="both"/>
        <w:rPr>
          <w:rFonts w:asciiTheme="majorHAnsi" w:hAnsiTheme="majorHAnsi"/>
          <w:bCs/>
        </w:rPr>
      </w:pPr>
      <w:r w:rsidRPr="000165AB">
        <w:rPr>
          <w:rFonts w:asciiTheme="majorHAnsi" w:hAnsiTheme="majorHAnsi"/>
          <w:bCs/>
        </w:rPr>
        <w:t xml:space="preserve"> (shora uvedené dílčí části díla dle IV. odst. </w:t>
      </w:r>
      <w:r w:rsidR="000165AB">
        <w:rPr>
          <w:rFonts w:asciiTheme="majorHAnsi" w:hAnsiTheme="majorHAnsi"/>
          <w:bCs/>
        </w:rPr>
        <w:t>1</w:t>
      </w:r>
      <w:r w:rsidRPr="000165AB">
        <w:rPr>
          <w:rFonts w:asciiTheme="majorHAnsi" w:hAnsiTheme="majorHAnsi"/>
          <w:bCs/>
        </w:rPr>
        <w:t xml:space="preserve"> písm. </w:t>
      </w:r>
      <w:r w:rsidR="000165AB">
        <w:rPr>
          <w:rFonts w:asciiTheme="majorHAnsi" w:hAnsiTheme="majorHAnsi"/>
          <w:bCs/>
        </w:rPr>
        <w:t>I</w:t>
      </w:r>
      <w:r w:rsidRPr="000165AB">
        <w:rPr>
          <w:rFonts w:asciiTheme="majorHAnsi" w:hAnsiTheme="majorHAnsi"/>
          <w:bCs/>
        </w:rPr>
        <w:t xml:space="preserve"> až </w:t>
      </w:r>
      <w:r w:rsidR="000165AB">
        <w:rPr>
          <w:rFonts w:asciiTheme="majorHAnsi" w:hAnsiTheme="majorHAnsi"/>
          <w:bCs/>
        </w:rPr>
        <w:t>IV</w:t>
      </w:r>
      <w:r w:rsidRPr="000165AB">
        <w:rPr>
          <w:rFonts w:asciiTheme="majorHAnsi" w:hAnsiTheme="majorHAnsi"/>
          <w:bCs/>
        </w:rPr>
        <w:t xml:space="preserve"> Smlouvy dále společné také jako „</w:t>
      </w:r>
      <w:r w:rsidRPr="000165AB">
        <w:rPr>
          <w:rFonts w:asciiTheme="majorHAnsi" w:hAnsiTheme="majorHAnsi"/>
          <w:b/>
          <w:i/>
          <w:iCs/>
        </w:rPr>
        <w:t>dílčí části díla</w:t>
      </w:r>
      <w:r w:rsidRPr="000165AB">
        <w:rPr>
          <w:rFonts w:asciiTheme="majorHAnsi" w:hAnsiTheme="majorHAnsi"/>
          <w:bCs/>
        </w:rPr>
        <w:t>“)</w:t>
      </w:r>
    </w:p>
    <w:p w:rsidR="00F25B70" w:rsidRPr="002C57E0" w:rsidRDefault="0002767D" w:rsidP="000165AB">
      <w:pPr>
        <w:pStyle w:val="Nadpis2"/>
        <w:numPr>
          <w:ilvl w:val="1"/>
          <w:numId w:val="39"/>
        </w:numPr>
        <w:spacing w:line="240" w:lineRule="auto"/>
        <w:ind w:left="0"/>
        <w:rPr>
          <w:sz w:val="22"/>
          <w:szCs w:val="22"/>
        </w:rPr>
      </w:pPr>
      <w:r w:rsidRPr="002C57E0">
        <w:rPr>
          <w:sz w:val="22"/>
          <w:szCs w:val="22"/>
        </w:rPr>
        <w:t>Dílo bude prov</w:t>
      </w:r>
      <w:r w:rsidR="00CA5A01" w:rsidRPr="002C57E0">
        <w:rPr>
          <w:sz w:val="22"/>
          <w:szCs w:val="22"/>
        </w:rPr>
        <w:t>áděno</w:t>
      </w:r>
      <w:r w:rsidRPr="002C57E0">
        <w:rPr>
          <w:sz w:val="22"/>
          <w:szCs w:val="22"/>
        </w:rPr>
        <w:t xml:space="preserve"> s potřebnou </w:t>
      </w:r>
      <w:r w:rsidR="00597828" w:rsidRPr="002C57E0">
        <w:rPr>
          <w:sz w:val="22"/>
          <w:szCs w:val="22"/>
        </w:rPr>
        <w:t>péčí v</w:t>
      </w:r>
      <w:r w:rsidRPr="002C57E0">
        <w:rPr>
          <w:sz w:val="22"/>
          <w:szCs w:val="22"/>
        </w:rPr>
        <w:t xml:space="preserve"> rozsahu, způsobem a v jakosti stanovené Smlouvou</w:t>
      </w:r>
      <w:r w:rsidR="006864C4" w:rsidRPr="002C57E0">
        <w:rPr>
          <w:sz w:val="22"/>
          <w:szCs w:val="22"/>
        </w:rPr>
        <w:t xml:space="preserve"> a dotčenými právními předpisy</w:t>
      </w:r>
      <w:r w:rsidRPr="002C57E0">
        <w:rPr>
          <w:sz w:val="22"/>
          <w:szCs w:val="22"/>
        </w:rPr>
        <w:t>, zejména všemi výchozími dokumenty</w:t>
      </w:r>
      <w:r w:rsidR="00370225">
        <w:rPr>
          <w:sz w:val="22"/>
          <w:szCs w:val="22"/>
        </w:rPr>
        <w:t xml:space="preserve"> dle čl. III odst. 2 této Smlouvy</w:t>
      </w:r>
      <w:r w:rsidRPr="002C57E0">
        <w:rPr>
          <w:sz w:val="22"/>
          <w:szCs w:val="22"/>
        </w:rPr>
        <w:t xml:space="preserve"> včetně případných změn dodatků a doplňků sjednaných stranami nebo vyplývajících z rozhodnutí příslušných orgánů. </w:t>
      </w:r>
    </w:p>
    <w:p w:rsidR="00F25B70" w:rsidRDefault="0002767D" w:rsidP="000165AB">
      <w:pPr>
        <w:pStyle w:val="Nadpis2"/>
        <w:numPr>
          <w:ilvl w:val="1"/>
          <w:numId w:val="39"/>
        </w:numPr>
        <w:spacing w:line="240" w:lineRule="auto"/>
        <w:ind w:left="0"/>
        <w:rPr>
          <w:sz w:val="22"/>
          <w:szCs w:val="22"/>
        </w:rPr>
      </w:pPr>
      <w:r w:rsidRPr="002C57E0">
        <w:rPr>
          <w:sz w:val="22"/>
          <w:szCs w:val="22"/>
        </w:rPr>
        <w:t>Není-li ve Smlouvě uvedeno jinak, není Zhotovitel oprávněn ani povinen provést jakoukoliv změnu díla bez písemné dohody s Objednatelem ve formě písemného dodatku.</w:t>
      </w:r>
    </w:p>
    <w:p w:rsidR="00416E59" w:rsidRPr="00416E59" w:rsidRDefault="00416E59" w:rsidP="00416E59">
      <w:pPr>
        <w:pStyle w:val="Nadpis2"/>
        <w:numPr>
          <w:ilvl w:val="1"/>
          <w:numId w:val="39"/>
        </w:numPr>
        <w:spacing w:line="240" w:lineRule="auto"/>
        <w:ind w:left="0"/>
        <w:rPr>
          <w:sz w:val="22"/>
          <w:szCs w:val="22"/>
        </w:rPr>
      </w:pPr>
      <w:r w:rsidRPr="00416E59">
        <w:rPr>
          <w:sz w:val="22"/>
          <w:szCs w:val="22"/>
        </w:rPr>
        <w:t>Zadavatel poskytne dodavateli geologický průzkum jako podklad pro vypracování projektové dokumentace.</w:t>
      </w:r>
    </w:p>
    <w:p w:rsidR="00416E59" w:rsidRPr="00416E59" w:rsidRDefault="00416E59" w:rsidP="00416E59">
      <w:pPr>
        <w:pStyle w:val="Nadpis2"/>
        <w:numPr>
          <w:ilvl w:val="1"/>
          <w:numId w:val="39"/>
        </w:numPr>
        <w:spacing w:line="240" w:lineRule="auto"/>
        <w:ind w:left="0"/>
      </w:pPr>
      <w:r w:rsidRPr="00416E59">
        <w:rPr>
          <w:sz w:val="22"/>
          <w:szCs w:val="22"/>
        </w:rPr>
        <w:lastRenderedPageBreak/>
        <w:t>S ohledem na předpoklad financování stavby z evropského fondu pro regionální rozvoj, Integrovaného regionální operační program IROP dodavatel při vypracování projektové dokumentace zohlední požadavky tohoto programu. Zejména pak zabezpečení bezbariérovosti dle vyhlášky č. 398/2009 Sb.</w:t>
      </w:r>
    </w:p>
    <w:p w:rsidR="00F25B70" w:rsidRPr="00BA53C7" w:rsidRDefault="0002767D" w:rsidP="00C23526">
      <w:pPr>
        <w:pStyle w:val="Nadpis1"/>
        <w:spacing w:before="360" w:line="240" w:lineRule="auto"/>
        <w:ind w:left="0"/>
        <w:rPr>
          <w:sz w:val="22"/>
          <w:szCs w:val="22"/>
        </w:rPr>
      </w:pPr>
      <w:r w:rsidRPr="00BA53C7">
        <w:rPr>
          <w:sz w:val="22"/>
          <w:szCs w:val="22"/>
        </w:rPr>
        <w:t>Doba plnění</w:t>
      </w:r>
    </w:p>
    <w:p w:rsidR="00B853AC" w:rsidRPr="00DA454B" w:rsidRDefault="006D0B62" w:rsidP="003E7C7D">
      <w:pPr>
        <w:pStyle w:val="Nadpis2"/>
        <w:spacing w:line="240" w:lineRule="auto"/>
        <w:rPr>
          <w:sz w:val="22"/>
          <w:szCs w:val="22"/>
        </w:rPr>
      </w:pPr>
      <w:bookmarkStart w:id="1" w:name="_Ref389125091"/>
      <w:r>
        <w:rPr>
          <w:sz w:val="22"/>
          <w:szCs w:val="22"/>
        </w:rPr>
        <w:t xml:space="preserve">Dílo je </w:t>
      </w:r>
      <w:r w:rsidR="007D75C4">
        <w:rPr>
          <w:sz w:val="22"/>
          <w:szCs w:val="22"/>
        </w:rPr>
        <w:t xml:space="preserve">řádně </w:t>
      </w:r>
      <w:r>
        <w:rPr>
          <w:sz w:val="22"/>
          <w:szCs w:val="22"/>
        </w:rPr>
        <w:t xml:space="preserve">provedeno, jsou-li řádně dokončeny a předány všechny dílčí části díla dle čl. IV odst. 2 této Smlouvy. Dílčí část díla se považuje za řádně dokončenou, pokud nevykazuje žádné vady a nedodělky. K předání a převzetí dílčích částí díla dojde na základě </w:t>
      </w:r>
      <w:r w:rsidRPr="00B13DC7">
        <w:rPr>
          <w:sz w:val="22"/>
          <w:szCs w:val="22"/>
        </w:rPr>
        <w:t>oboustranně podepsan</w:t>
      </w:r>
      <w:r>
        <w:rPr>
          <w:sz w:val="22"/>
          <w:szCs w:val="22"/>
        </w:rPr>
        <w:t>ých</w:t>
      </w:r>
      <w:r w:rsidRPr="00B13DC7">
        <w:rPr>
          <w:sz w:val="22"/>
          <w:szCs w:val="22"/>
        </w:rPr>
        <w:t xml:space="preserve"> </w:t>
      </w:r>
      <w:r>
        <w:rPr>
          <w:sz w:val="22"/>
          <w:szCs w:val="22"/>
        </w:rPr>
        <w:t xml:space="preserve">dílčích předávacích </w:t>
      </w:r>
      <w:r w:rsidRPr="00B13DC7">
        <w:rPr>
          <w:sz w:val="22"/>
          <w:szCs w:val="22"/>
        </w:rPr>
        <w:t>protokol</w:t>
      </w:r>
      <w:r>
        <w:rPr>
          <w:sz w:val="22"/>
          <w:szCs w:val="22"/>
        </w:rPr>
        <w:t>ů ve smyslu čl. XIII odst. 2 této Smlouvy</w:t>
      </w:r>
      <w:r w:rsidRPr="00B13DC7">
        <w:rPr>
          <w:sz w:val="22"/>
          <w:szCs w:val="22"/>
        </w:rPr>
        <w:t>.</w:t>
      </w:r>
      <w:r w:rsidR="009D5E89">
        <w:rPr>
          <w:sz w:val="22"/>
          <w:szCs w:val="22"/>
        </w:rPr>
        <w:t xml:space="preserve"> </w:t>
      </w:r>
    </w:p>
    <w:p w:rsidR="00146E0B" w:rsidRPr="008F7493" w:rsidRDefault="006D0B62" w:rsidP="00146E0B">
      <w:pPr>
        <w:pStyle w:val="Nadpis2"/>
        <w:spacing w:line="240" w:lineRule="auto"/>
      </w:pPr>
      <w:r>
        <w:rPr>
          <w:sz w:val="22"/>
          <w:szCs w:val="22"/>
        </w:rPr>
        <w:t>Předání a převzetí díla</w:t>
      </w:r>
      <w:r w:rsidR="00435F5C">
        <w:rPr>
          <w:sz w:val="22"/>
          <w:szCs w:val="22"/>
        </w:rPr>
        <w:t>, resp. jeho dílčích částí,</w:t>
      </w:r>
      <w:r>
        <w:rPr>
          <w:sz w:val="22"/>
          <w:szCs w:val="22"/>
        </w:rPr>
        <w:t xml:space="preserve"> blíže upravuje čl. XIII této Smlouvy.</w:t>
      </w:r>
    </w:p>
    <w:p w:rsidR="00217591" w:rsidRDefault="00E6374B" w:rsidP="00686A7E">
      <w:pPr>
        <w:pStyle w:val="Nadpis2"/>
        <w:spacing w:line="240" w:lineRule="auto"/>
        <w:rPr>
          <w:rFonts w:asciiTheme="majorHAnsi" w:hAnsiTheme="majorHAnsi"/>
          <w:sz w:val="22"/>
          <w:szCs w:val="22"/>
        </w:rPr>
      </w:pPr>
      <w:r>
        <w:rPr>
          <w:rFonts w:asciiTheme="majorHAnsi" w:hAnsiTheme="majorHAnsi"/>
          <w:sz w:val="22"/>
          <w:szCs w:val="22"/>
        </w:rPr>
        <w:t xml:space="preserve">Dílčí části díla </w:t>
      </w:r>
      <w:r w:rsidR="00217591" w:rsidRPr="00E6374B">
        <w:rPr>
          <w:rFonts w:asciiTheme="majorHAnsi" w:hAnsiTheme="majorHAnsi"/>
          <w:sz w:val="22"/>
          <w:szCs w:val="22"/>
        </w:rPr>
        <w:t>bud</w:t>
      </w:r>
      <w:r>
        <w:rPr>
          <w:rFonts w:asciiTheme="majorHAnsi" w:hAnsiTheme="majorHAnsi"/>
          <w:sz w:val="22"/>
          <w:szCs w:val="22"/>
        </w:rPr>
        <w:t>ou</w:t>
      </w:r>
      <w:r w:rsidR="00217591" w:rsidRPr="00E6374B">
        <w:rPr>
          <w:rFonts w:asciiTheme="majorHAnsi" w:hAnsiTheme="majorHAnsi"/>
          <w:sz w:val="22"/>
          <w:szCs w:val="22"/>
        </w:rPr>
        <w:t xml:space="preserve"> řádně proveden</w:t>
      </w:r>
      <w:r>
        <w:rPr>
          <w:rFonts w:asciiTheme="majorHAnsi" w:hAnsiTheme="majorHAnsi"/>
          <w:sz w:val="22"/>
          <w:szCs w:val="22"/>
        </w:rPr>
        <w:t>y</w:t>
      </w:r>
      <w:r w:rsidR="00217591" w:rsidRPr="00E6374B">
        <w:rPr>
          <w:rFonts w:asciiTheme="majorHAnsi" w:hAnsiTheme="majorHAnsi"/>
          <w:sz w:val="22"/>
          <w:szCs w:val="22"/>
        </w:rPr>
        <w:t xml:space="preserve"> (tj. řádně dokončen</w:t>
      </w:r>
      <w:r>
        <w:rPr>
          <w:rFonts w:asciiTheme="majorHAnsi" w:hAnsiTheme="majorHAnsi"/>
          <w:sz w:val="22"/>
          <w:szCs w:val="22"/>
        </w:rPr>
        <w:t>y</w:t>
      </w:r>
      <w:r w:rsidR="00217591" w:rsidRPr="00E6374B">
        <w:rPr>
          <w:rFonts w:asciiTheme="majorHAnsi" w:hAnsiTheme="majorHAnsi"/>
          <w:sz w:val="22"/>
          <w:szCs w:val="22"/>
        </w:rPr>
        <w:t xml:space="preserve"> a předán</w:t>
      </w:r>
      <w:r>
        <w:rPr>
          <w:rFonts w:asciiTheme="majorHAnsi" w:hAnsiTheme="majorHAnsi"/>
          <w:sz w:val="22"/>
          <w:szCs w:val="22"/>
        </w:rPr>
        <w:t>y</w:t>
      </w:r>
      <w:r w:rsidR="00217591" w:rsidRPr="00E6374B">
        <w:rPr>
          <w:rFonts w:asciiTheme="majorHAnsi" w:hAnsiTheme="majorHAnsi"/>
          <w:sz w:val="22"/>
          <w:szCs w:val="22"/>
        </w:rPr>
        <w:t>) v následujících termínech:</w:t>
      </w:r>
    </w:p>
    <w:p w:rsidR="000165AB" w:rsidRPr="000165AB" w:rsidRDefault="002848AE" w:rsidP="002848AE">
      <w:pPr>
        <w:pStyle w:val="Odstavecseseznamem"/>
        <w:numPr>
          <w:ilvl w:val="2"/>
          <w:numId w:val="23"/>
        </w:numPr>
        <w:spacing w:line="240" w:lineRule="auto"/>
        <w:jc w:val="both"/>
        <w:rPr>
          <w:rFonts w:asciiTheme="majorHAnsi" w:hAnsiTheme="majorHAnsi"/>
          <w:sz w:val="22"/>
        </w:rPr>
      </w:pPr>
      <w:r w:rsidRPr="000165AB">
        <w:rPr>
          <w:rFonts w:asciiTheme="majorHAnsi" w:hAnsiTheme="majorHAnsi"/>
          <w:bCs/>
          <w:sz w:val="22"/>
          <w:szCs w:val="22"/>
        </w:rPr>
        <w:t xml:space="preserve">část díla dle čl. IV. odst. </w:t>
      </w:r>
      <w:r w:rsidR="000165AB" w:rsidRPr="000165AB">
        <w:rPr>
          <w:rFonts w:asciiTheme="majorHAnsi" w:hAnsiTheme="majorHAnsi"/>
          <w:bCs/>
          <w:sz w:val="22"/>
          <w:szCs w:val="22"/>
        </w:rPr>
        <w:t>1</w:t>
      </w:r>
      <w:r w:rsidRPr="000165AB">
        <w:rPr>
          <w:rFonts w:asciiTheme="majorHAnsi" w:hAnsiTheme="majorHAnsi"/>
          <w:bCs/>
          <w:sz w:val="22"/>
          <w:szCs w:val="22"/>
        </w:rPr>
        <w:t xml:space="preserve"> písm. A) této Smlouvy, </w:t>
      </w:r>
      <w:r w:rsidRPr="000165AB">
        <w:rPr>
          <w:rFonts w:asciiTheme="majorHAnsi" w:hAnsiTheme="majorHAnsi"/>
          <w:sz w:val="22"/>
        </w:rPr>
        <w:t xml:space="preserve">bude řádně provedena (tj. řádně dokončena a předána zhotoviteli) </w:t>
      </w:r>
      <w:r w:rsidRPr="000165AB">
        <w:rPr>
          <w:rFonts w:asciiTheme="majorHAnsi" w:hAnsiTheme="majorHAnsi"/>
          <w:sz w:val="22"/>
          <w:u w:val="single"/>
        </w:rPr>
        <w:t xml:space="preserve">do </w:t>
      </w:r>
      <w:proofErr w:type="gramStart"/>
      <w:r w:rsidR="00B32037">
        <w:rPr>
          <w:rFonts w:asciiTheme="majorHAnsi" w:hAnsiTheme="majorHAnsi"/>
          <w:sz w:val="22"/>
          <w:u w:val="single"/>
        </w:rPr>
        <w:t>28.2.2022</w:t>
      </w:r>
      <w:proofErr w:type="gramEnd"/>
    </w:p>
    <w:p w:rsidR="000165AB" w:rsidRPr="000165AB" w:rsidRDefault="000165AB" w:rsidP="000165AB">
      <w:pPr>
        <w:pStyle w:val="Odstavecseseznamem"/>
        <w:numPr>
          <w:ilvl w:val="2"/>
          <w:numId w:val="23"/>
        </w:numPr>
        <w:spacing w:line="240" w:lineRule="auto"/>
        <w:jc w:val="both"/>
        <w:rPr>
          <w:rFonts w:asciiTheme="majorHAnsi" w:hAnsiTheme="majorHAnsi"/>
          <w:sz w:val="22"/>
        </w:rPr>
      </w:pPr>
      <w:r w:rsidRPr="000165AB">
        <w:rPr>
          <w:rFonts w:asciiTheme="majorHAnsi" w:hAnsiTheme="majorHAnsi"/>
          <w:bCs/>
          <w:sz w:val="22"/>
          <w:szCs w:val="22"/>
        </w:rPr>
        <w:t xml:space="preserve">část díla dle čl. IV. odst. 1 písm. </w:t>
      </w:r>
      <w:r>
        <w:rPr>
          <w:rFonts w:asciiTheme="majorHAnsi" w:hAnsiTheme="majorHAnsi"/>
          <w:bCs/>
          <w:sz w:val="22"/>
          <w:szCs w:val="22"/>
        </w:rPr>
        <w:t>B</w:t>
      </w:r>
      <w:r w:rsidRPr="000165AB">
        <w:rPr>
          <w:rFonts w:asciiTheme="majorHAnsi" w:hAnsiTheme="majorHAnsi"/>
          <w:bCs/>
          <w:sz w:val="22"/>
          <w:szCs w:val="22"/>
        </w:rPr>
        <w:t xml:space="preserve">) této Smlouvy, </w:t>
      </w:r>
      <w:r w:rsidRPr="000165AB">
        <w:rPr>
          <w:rFonts w:asciiTheme="majorHAnsi" w:hAnsiTheme="majorHAnsi"/>
          <w:sz w:val="22"/>
        </w:rPr>
        <w:t xml:space="preserve">bude řádně provedena (tj. řádně dokončena a předána zhotoviteli) </w:t>
      </w:r>
      <w:r w:rsidRPr="000165AB">
        <w:rPr>
          <w:rFonts w:asciiTheme="majorHAnsi" w:hAnsiTheme="majorHAnsi"/>
          <w:sz w:val="22"/>
          <w:u w:val="single"/>
        </w:rPr>
        <w:t xml:space="preserve">do </w:t>
      </w:r>
      <w:proofErr w:type="gramStart"/>
      <w:r w:rsidR="00B32037">
        <w:rPr>
          <w:rFonts w:asciiTheme="majorHAnsi" w:hAnsiTheme="majorHAnsi"/>
          <w:sz w:val="22"/>
          <w:u w:val="single"/>
        </w:rPr>
        <w:t>28.2.2022</w:t>
      </w:r>
      <w:proofErr w:type="gramEnd"/>
    </w:p>
    <w:p w:rsidR="000165AB" w:rsidRPr="00187C25" w:rsidRDefault="000165AB" w:rsidP="000165AB">
      <w:pPr>
        <w:pStyle w:val="Odstavecseseznamem"/>
        <w:numPr>
          <w:ilvl w:val="2"/>
          <w:numId w:val="23"/>
        </w:numPr>
        <w:spacing w:line="240" w:lineRule="auto"/>
        <w:jc w:val="both"/>
        <w:rPr>
          <w:rFonts w:asciiTheme="majorHAnsi" w:hAnsiTheme="majorHAnsi"/>
          <w:sz w:val="22"/>
        </w:rPr>
      </w:pPr>
      <w:r w:rsidRPr="000165AB">
        <w:rPr>
          <w:rFonts w:asciiTheme="majorHAnsi" w:hAnsiTheme="majorHAnsi"/>
          <w:bCs/>
          <w:sz w:val="22"/>
          <w:szCs w:val="22"/>
        </w:rPr>
        <w:t xml:space="preserve">část díla dle čl. IV. odst. 1 písm. </w:t>
      </w:r>
      <w:r>
        <w:rPr>
          <w:rFonts w:asciiTheme="majorHAnsi" w:hAnsiTheme="majorHAnsi"/>
          <w:bCs/>
          <w:sz w:val="22"/>
          <w:szCs w:val="22"/>
        </w:rPr>
        <w:t>C</w:t>
      </w:r>
      <w:r w:rsidRPr="000165AB">
        <w:rPr>
          <w:rFonts w:asciiTheme="majorHAnsi" w:hAnsiTheme="majorHAnsi"/>
          <w:bCs/>
          <w:sz w:val="22"/>
          <w:szCs w:val="22"/>
        </w:rPr>
        <w:t xml:space="preserve">) této Smlouvy, </w:t>
      </w:r>
      <w:r w:rsidRPr="000165AB">
        <w:rPr>
          <w:rFonts w:asciiTheme="majorHAnsi" w:hAnsiTheme="majorHAnsi"/>
          <w:sz w:val="22"/>
        </w:rPr>
        <w:t xml:space="preserve">bude řádně provedena (tj. řádně dokončena a předána zhotoviteli) </w:t>
      </w:r>
      <w:r w:rsidRPr="000165AB">
        <w:rPr>
          <w:rFonts w:asciiTheme="majorHAnsi" w:hAnsiTheme="majorHAnsi"/>
          <w:sz w:val="22"/>
          <w:u w:val="single"/>
        </w:rPr>
        <w:t xml:space="preserve">do </w:t>
      </w:r>
      <w:proofErr w:type="gramStart"/>
      <w:r w:rsidR="00B32037">
        <w:rPr>
          <w:rFonts w:asciiTheme="majorHAnsi" w:hAnsiTheme="majorHAnsi"/>
          <w:sz w:val="22"/>
          <w:u w:val="single"/>
        </w:rPr>
        <w:t>28.2.2022</w:t>
      </w:r>
      <w:proofErr w:type="gramEnd"/>
    </w:p>
    <w:p w:rsidR="00187C25" w:rsidRPr="000165AB" w:rsidRDefault="00187C25" w:rsidP="00187C25">
      <w:pPr>
        <w:pStyle w:val="Odstavecseseznamem"/>
        <w:numPr>
          <w:ilvl w:val="2"/>
          <w:numId w:val="23"/>
        </w:numPr>
        <w:spacing w:line="240" w:lineRule="auto"/>
        <w:jc w:val="both"/>
        <w:rPr>
          <w:rFonts w:asciiTheme="majorHAnsi" w:hAnsiTheme="majorHAnsi"/>
          <w:sz w:val="22"/>
        </w:rPr>
      </w:pPr>
      <w:r w:rsidRPr="000165AB">
        <w:rPr>
          <w:rFonts w:asciiTheme="majorHAnsi" w:hAnsiTheme="majorHAnsi"/>
          <w:bCs/>
          <w:sz w:val="22"/>
          <w:szCs w:val="22"/>
        </w:rPr>
        <w:t xml:space="preserve">část díla dle čl. IV. odst. 1 písm. </w:t>
      </w:r>
      <w:r>
        <w:rPr>
          <w:rFonts w:asciiTheme="majorHAnsi" w:hAnsiTheme="majorHAnsi"/>
          <w:bCs/>
          <w:sz w:val="22"/>
          <w:szCs w:val="22"/>
        </w:rPr>
        <w:t>D</w:t>
      </w:r>
      <w:r w:rsidRPr="000165AB">
        <w:rPr>
          <w:rFonts w:asciiTheme="majorHAnsi" w:hAnsiTheme="majorHAnsi"/>
          <w:bCs/>
          <w:sz w:val="22"/>
          <w:szCs w:val="22"/>
        </w:rPr>
        <w:t xml:space="preserve">) této Smlouvy, </w:t>
      </w:r>
      <w:r w:rsidRPr="000165AB">
        <w:rPr>
          <w:rFonts w:asciiTheme="majorHAnsi" w:hAnsiTheme="majorHAnsi"/>
          <w:sz w:val="22"/>
        </w:rPr>
        <w:t xml:space="preserve">bude řádně provedena (tj. řádně dokončena a předána zhotoviteli) </w:t>
      </w:r>
      <w:r w:rsidRPr="000165AB">
        <w:rPr>
          <w:rFonts w:asciiTheme="majorHAnsi" w:hAnsiTheme="majorHAnsi"/>
          <w:sz w:val="22"/>
          <w:u w:val="single"/>
        </w:rPr>
        <w:t xml:space="preserve">do </w:t>
      </w:r>
      <w:proofErr w:type="gramStart"/>
      <w:r w:rsidR="00B32037">
        <w:rPr>
          <w:rFonts w:asciiTheme="majorHAnsi" w:hAnsiTheme="majorHAnsi"/>
          <w:sz w:val="22"/>
          <w:u w:val="single"/>
        </w:rPr>
        <w:t>28.2.2022</w:t>
      </w:r>
      <w:proofErr w:type="gramEnd"/>
    </w:p>
    <w:p w:rsidR="000165AB" w:rsidRPr="000165AB" w:rsidRDefault="000165AB" w:rsidP="000165AB">
      <w:pPr>
        <w:pStyle w:val="Odstavecseseznamem"/>
        <w:spacing w:line="240" w:lineRule="auto"/>
        <w:ind w:left="1288"/>
        <w:jc w:val="both"/>
        <w:rPr>
          <w:rFonts w:asciiTheme="majorHAnsi" w:hAnsiTheme="majorHAnsi"/>
          <w:sz w:val="22"/>
        </w:rPr>
      </w:pPr>
    </w:p>
    <w:bookmarkEnd w:id="1"/>
    <w:p w:rsidR="00BB4E7F" w:rsidRPr="005F39BC" w:rsidRDefault="0002767D" w:rsidP="00686A7E">
      <w:pPr>
        <w:pStyle w:val="Nadpis2"/>
        <w:spacing w:line="240" w:lineRule="auto"/>
        <w:rPr>
          <w:rFonts w:asciiTheme="majorHAnsi" w:hAnsiTheme="majorHAnsi"/>
          <w:sz w:val="22"/>
          <w:szCs w:val="22"/>
        </w:rPr>
      </w:pPr>
      <w:r w:rsidRPr="005F39BC">
        <w:rPr>
          <w:rFonts w:asciiTheme="majorHAnsi" w:hAnsiTheme="majorHAnsi"/>
          <w:sz w:val="22"/>
          <w:szCs w:val="22"/>
        </w:rPr>
        <w:t xml:space="preserve">Smluvní strany se dohodly, že </w:t>
      </w:r>
      <w:r w:rsidR="00281771">
        <w:rPr>
          <w:rFonts w:asciiTheme="majorHAnsi" w:hAnsiTheme="majorHAnsi"/>
          <w:sz w:val="22"/>
          <w:szCs w:val="22"/>
        </w:rPr>
        <w:t xml:space="preserve">se </w:t>
      </w:r>
      <w:r w:rsidRPr="005F39BC">
        <w:rPr>
          <w:rFonts w:asciiTheme="majorHAnsi" w:hAnsiTheme="majorHAnsi"/>
          <w:sz w:val="22"/>
          <w:szCs w:val="22"/>
        </w:rPr>
        <w:t xml:space="preserve">doba </w:t>
      </w:r>
      <w:r w:rsidR="007F0434">
        <w:rPr>
          <w:rFonts w:asciiTheme="majorHAnsi" w:hAnsiTheme="majorHAnsi"/>
          <w:sz w:val="22"/>
          <w:szCs w:val="22"/>
        </w:rPr>
        <w:t xml:space="preserve">pro </w:t>
      </w:r>
      <w:r w:rsidRPr="005F39BC">
        <w:rPr>
          <w:rFonts w:asciiTheme="majorHAnsi" w:hAnsiTheme="majorHAnsi"/>
          <w:sz w:val="22"/>
          <w:szCs w:val="22"/>
        </w:rPr>
        <w:t xml:space="preserve">provedení </w:t>
      </w:r>
      <w:r w:rsidR="007F0434">
        <w:rPr>
          <w:rFonts w:asciiTheme="majorHAnsi" w:hAnsiTheme="majorHAnsi"/>
          <w:sz w:val="22"/>
          <w:szCs w:val="22"/>
        </w:rPr>
        <w:t>dílčí části díla</w:t>
      </w:r>
      <w:r w:rsidRPr="005F39BC">
        <w:rPr>
          <w:rFonts w:asciiTheme="majorHAnsi" w:hAnsiTheme="majorHAnsi"/>
          <w:sz w:val="22"/>
          <w:szCs w:val="22"/>
        </w:rPr>
        <w:t xml:space="preserve"> prodlouží o</w:t>
      </w:r>
      <w:r w:rsidR="007F0434">
        <w:rPr>
          <w:rFonts w:asciiTheme="majorHAnsi" w:hAnsiTheme="majorHAnsi"/>
          <w:sz w:val="22"/>
          <w:szCs w:val="22"/>
        </w:rPr>
        <w:t> </w:t>
      </w:r>
      <w:r w:rsidRPr="005F39BC">
        <w:rPr>
          <w:rFonts w:asciiTheme="majorHAnsi" w:hAnsiTheme="majorHAnsi"/>
          <w:sz w:val="22"/>
          <w:szCs w:val="22"/>
        </w:rPr>
        <w:t>dobu, po</w:t>
      </w:r>
      <w:r w:rsidR="00281771">
        <w:rPr>
          <w:rFonts w:asciiTheme="majorHAnsi" w:hAnsiTheme="majorHAnsi"/>
          <w:sz w:val="22"/>
          <w:szCs w:val="22"/>
        </w:rPr>
        <w:t> </w:t>
      </w:r>
      <w:r w:rsidRPr="005F39BC">
        <w:rPr>
          <w:rFonts w:asciiTheme="majorHAnsi" w:hAnsiTheme="majorHAnsi"/>
          <w:sz w:val="22"/>
          <w:szCs w:val="22"/>
        </w:rPr>
        <w:t>kterou nemohl</w:t>
      </w:r>
      <w:r w:rsidR="00281771">
        <w:rPr>
          <w:rFonts w:asciiTheme="majorHAnsi" w:hAnsiTheme="majorHAnsi"/>
          <w:sz w:val="22"/>
          <w:szCs w:val="22"/>
        </w:rPr>
        <w:t>a</w:t>
      </w:r>
      <w:r w:rsidRPr="005F39BC">
        <w:rPr>
          <w:rFonts w:asciiTheme="majorHAnsi" w:hAnsiTheme="majorHAnsi"/>
          <w:sz w:val="22"/>
          <w:szCs w:val="22"/>
        </w:rPr>
        <w:t xml:space="preserve"> být </w:t>
      </w:r>
      <w:r w:rsidR="00281771">
        <w:rPr>
          <w:rFonts w:asciiTheme="majorHAnsi" w:hAnsiTheme="majorHAnsi"/>
          <w:sz w:val="22"/>
          <w:szCs w:val="22"/>
        </w:rPr>
        <w:t xml:space="preserve">dotčená </w:t>
      </w:r>
      <w:r w:rsidR="007F0434">
        <w:rPr>
          <w:rFonts w:asciiTheme="majorHAnsi" w:hAnsiTheme="majorHAnsi"/>
          <w:sz w:val="22"/>
          <w:szCs w:val="22"/>
        </w:rPr>
        <w:t>dílčí část díla</w:t>
      </w:r>
      <w:r w:rsidRPr="005F39BC">
        <w:rPr>
          <w:rFonts w:asciiTheme="majorHAnsi" w:hAnsiTheme="majorHAnsi"/>
          <w:sz w:val="22"/>
          <w:szCs w:val="22"/>
        </w:rPr>
        <w:t xml:space="preserve"> prováděn</w:t>
      </w:r>
      <w:r w:rsidR="00281771">
        <w:rPr>
          <w:rFonts w:asciiTheme="majorHAnsi" w:hAnsiTheme="majorHAnsi"/>
          <w:sz w:val="22"/>
          <w:szCs w:val="22"/>
        </w:rPr>
        <w:t>a</w:t>
      </w:r>
      <w:r w:rsidRPr="005F39BC">
        <w:rPr>
          <w:rFonts w:asciiTheme="majorHAnsi" w:hAnsiTheme="majorHAnsi"/>
          <w:sz w:val="22"/>
          <w:szCs w:val="22"/>
        </w:rPr>
        <w:t xml:space="preserve"> v důsledku okolností vylučujících odpovědnost ve smyslu §</w:t>
      </w:r>
      <w:r w:rsidR="00756EFE" w:rsidRPr="005F39BC">
        <w:rPr>
          <w:rFonts w:asciiTheme="majorHAnsi" w:hAnsiTheme="majorHAnsi"/>
          <w:sz w:val="22"/>
          <w:szCs w:val="22"/>
        </w:rPr>
        <w:t> </w:t>
      </w:r>
      <w:r w:rsidRPr="005F39BC">
        <w:rPr>
          <w:rFonts w:asciiTheme="majorHAnsi" w:hAnsiTheme="majorHAnsi"/>
          <w:sz w:val="22"/>
          <w:szCs w:val="22"/>
        </w:rPr>
        <w:t>2913 odst. 2 občanského zákoníku. Odpovědnost nevylučuje překážka, která vznikla v době, kdy již byl Zhotovitel v prodlení s plněním své povinnosti nebo vznikla v důsledku hospodářských či organizačních poměrů Zhotovitele.</w:t>
      </w:r>
    </w:p>
    <w:p w:rsidR="00FA7FD3" w:rsidRPr="005F39BC" w:rsidRDefault="0002767D" w:rsidP="005F39BC">
      <w:pPr>
        <w:pStyle w:val="Nadpis2"/>
        <w:spacing w:line="240" w:lineRule="auto"/>
        <w:rPr>
          <w:rFonts w:asciiTheme="majorHAnsi" w:hAnsiTheme="majorHAnsi"/>
          <w:sz w:val="22"/>
          <w:szCs w:val="22"/>
        </w:rPr>
      </w:pPr>
      <w:r w:rsidRPr="005F39BC">
        <w:rPr>
          <w:rFonts w:asciiTheme="majorHAnsi" w:hAnsiTheme="majorHAnsi"/>
          <w:sz w:val="22"/>
          <w:szCs w:val="22"/>
        </w:rPr>
        <w:t>Pokud v důsledku okolností, které nemůže ovlivnit ani Objednatel ani Zhotovitel</w:t>
      </w:r>
      <w:r w:rsidR="003F2B7F">
        <w:rPr>
          <w:rFonts w:asciiTheme="majorHAnsi" w:hAnsiTheme="majorHAnsi"/>
          <w:sz w:val="22"/>
          <w:szCs w:val="22"/>
        </w:rPr>
        <w:t>,</w:t>
      </w:r>
      <w:r w:rsidRPr="005F39BC">
        <w:rPr>
          <w:rFonts w:asciiTheme="majorHAnsi" w:hAnsiTheme="majorHAnsi"/>
          <w:sz w:val="22"/>
          <w:szCs w:val="22"/>
        </w:rPr>
        <w:t xml:space="preserve"> dojde k situaci, že termín provedení </w:t>
      </w:r>
      <w:r w:rsidR="002A0BBD" w:rsidRPr="005F39BC">
        <w:rPr>
          <w:rFonts w:asciiTheme="majorHAnsi" w:hAnsiTheme="majorHAnsi"/>
          <w:sz w:val="22"/>
          <w:szCs w:val="22"/>
        </w:rPr>
        <w:t>dílčí část</w:t>
      </w:r>
      <w:r w:rsidR="003F2B7F">
        <w:rPr>
          <w:rFonts w:asciiTheme="majorHAnsi" w:hAnsiTheme="majorHAnsi"/>
          <w:sz w:val="22"/>
          <w:szCs w:val="22"/>
        </w:rPr>
        <w:t>i</w:t>
      </w:r>
      <w:r w:rsidR="002A0BBD" w:rsidRPr="005F39BC">
        <w:rPr>
          <w:rFonts w:asciiTheme="majorHAnsi" w:hAnsiTheme="majorHAnsi"/>
          <w:sz w:val="22"/>
          <w:szCs w:val="22"/>
        </w:rPr>
        <w:t xml:space="preserve"> díla</w:t>
      </w:r>
      <w:r w:rsidRPr="005F39BC">
        <w:rPr>
          <w:rFonts w:asciiTheme="majorHAnsi" w:hAnsiTheme="majorHAnsi"/>
          <w:sz w:val="22"/>
          <w:szCs w:val="22"/>
        </w:rPr>
        <w:t xml:space="preserve"> (dle čl. V.</w:t>
      </w:r>
      <w:r w:rsidR="002A0BBD" w:rsidRPr="005F39BC">
        <w:rPr>
          <w:rFonts w:asciiTheme="majorHAnsi" w:hAnsiTheme="majorHAnsi"/>
          <w:sz w:val="22"/>
          <w:szCs w:val="22"/>
        </w:rPr>
        <w:t xml:space="preserve"> Smlouvy</w:t>
      </w:r>
      <w:r w:rsidRPr="005F39BC">
        <w:rPr>
          <w:rFonts w:asciiTheme="majorHAnsi" w:hAnsiTheme="majorHAnsi"/>
          <w:sz w:val="22"/>
          <w:szCs w:val="22"/>
        </w:rPr>
        <w:t xml:space="preserve">) nebude možné dodržet, prodlužuje se termín provedení </w:t>
      </w:r>
      <w:r w:rsidR="00E13CE4">
        <w:rPr>
          <w:rFonts w:asciiTheme="majorHAnsi" w:hAnsiTheme="majorHAnsi"/>
          <w:sz w:val="22"/>
          <w:szCs w:val="22"/>
        </w:rPr>
        <w:t>dílčí část</w:t>
      </w:r>
      <w:r w:rsidR="003F2B7F">
        <w:rPr>
          <w:rFonts w:asciiTheme="majorHAnsi" w:hAnsiTheme="majorHAnsi"/>
          <w:sz w:val="22"/>
          <w:szCs w:val="22"/>
        </w:rPr>
        <w:t>i</w:t>
      </w:r>
      <w:r w:rsidR="00E13CE4">
        <w:rPr>
          <w:rFonts w:asciiTheme="majorHAnsi" w:hAnsiTheme="majorHAnsi"/>
          <w:sz w:val="22"/>
          <w:szCs w:val="22"/>
        </w:rPr>
        <w:t xml:space="preserve"> díla</w:t>
      </w:r>
      <w:r w:rsidRPr="005F39BC">
        <w:rPr>
          <w:rFonts w:asciiTheme="majorHAnsi" w:hAnsiTheme="majorHAnsi"/>
          <w:sz w:val="22"/>
          <w:szCs w:val="22"/>
        </w:rPr>
        <w:t xml:space="preserve"> o dobu, po kterou trvá překážka, pro kterou nelze plnění </w:t>
      </w:r>
      <w:r w:rsidR="00281771">
        <w:rPr>
          <w:rFonts w:asciiTheme="majorHAnsi" w:hAnsiTheme="majorHAnsi"/>
          <w:sz w:val="22"/>
          <w:szCs w:val="22"/>
        </w:rPr>
        <w:t>dotčen</w:t>
      </w:r>
      <w:r w:rsidR="003F2B7F">
        <w:rPr>
          <w:rFonts w:asciiTheme="majorHAnsi" w:hAnsiTheme="majorHAnsi"/>
          <w:sz w:val="22"/>
          <w:szCs w:val="22"/>
        </w:rPr>
        <w:t xml:space="preserve">é </w:t>
      </w:r>
      <w:r w:rsidR="00281771">
        <w:rPr>
          <w:rFonts w:asciiTheme="majorHAnsi" w:hAnsiTheme="majorHAnsi"/>
          <w:sz w:val="22"/>
          <w:szCs w:val="22"/>
        </w:rPr>
        <w:t>dílč</w:t>
      </w:r>
      <w:r w:rsidR="003F2B7F">
        <w:rPr>
          <w:rFonts w:asciiTheme="majorHAnsi" w:hAnsiTheme="majorHAnsi"/>
          <w:sz w:val="22"/>
          <w:szCs w:val="22"/>
        </w:rPr>
        <w:t>í</w:t>
      </w:r>
      <w:r w:rsidR="00281771">
        <w:rPr>
          <w:rFonts w:asciiTheme="majorHAnsi" w:hAnsiTheme="majorHAnsi"/>
          <w:sz w:val="22"/>
          <w:szCs w:val="22"/>
        </w:rPr>
        <w:t xml:space="preserve"> část</w:t>
      </w:r>
      <w:r w:rsidR="003F2B7F">
        <w:rPr>
          <w:rFonts w:asciiTheme="majorHAnsi" w:hAnsiTheme="majorHAnsi"/>
          <w:sz w:val="22"/>
          <w:szCs w:val="22"/>
        </w:rPr>
        <w:t>i</w:t>
      </w:r>
      <w:r w:rsidR="00281771">
        <w:rPr>
          <w:rFonts w:asciiTheme="majorHAnsi" w:hAnsiTheme="majorHAnsi"/>
          <w:sz w:val="22"/>
          <w:szCs w:val="22"/>
        </w:rPr>
        <w:t xml:space="preserve"> díla</w:t>
      </w:r>
      <w:r w:rsidRPr="005F39BC">
        <w:rPr>
          <w:rFonts w:asciiTheme="majorHAnsi" w:hAnsiTheme="majorHAnsi"/>
          <w:sz w:val="22"/>
          <w:szCs w:val="22"/>
        </w:rPr>
        <w:t xml:space="preserve"> provádět. Prodloužení termínu provedení </w:t>
      </w:r>
      <w:r w:rsidR="003F2B7F">
        <w:rPr>
          <w:rFonts w:asciiTheme="majorHAnsi" w:hAnsiTheme="majorHAnsi"/>
          <w:sz w:val="22"/>
          <w:szCs w:val="22"/>
        </w:rPr>
        <w:t>dílčí části díla</w:t>
      </w:r>
      <w:r w:rsidRPr="005F39BC">
        <w:rPr>
          <w:rFonts w:asciiTheme="majorHAnsi" w:hAnsiTheme="majorHAnsi"/>
          <w:sz w:val="22"/>
          <w:szCs w:val="22"/>
        </w:rPr>
        <w:t xml:space="preserve"> bude v tomto případě řešeno formou písemného dodatku ke Smlouvě.</w:t>
      </w:r>
    </w:p>
    <w:p w:rsidR="00F25B70" w:rsidRPr="001124C2" w:rsidRDefault="0002767D" w:rsidP="00C23526">
      <w:pPr>
        <w:pStyle w:val="Nadpis1"/>
        <w:spacing w:before="360" w:line="240" w:lineRule="auto"/>
        <w:ind w:left="0"/>
        <w:rPr>
          <w:sz w:val="22"/>
          <w:szCs w:val="22"/>
        </w:rPr>
      </w:pPr>
      <w:r w:rsidRPr="001124C2">
        <w:rPr>
          <w:sz w:val="22"/>
          <w:szCs w:val="22"/>
        </w:rPr>
        <w:t>Místo plnění</w:t>
      </w:r>
    </w:p>
    <w:p w:rsidR="001E3D7B" w:rsidRPr="002848AE" w:rsidRDefault="0002767D" w:rsidP="000165AB">
      <w:pPr>
        <w:pStyle w:val="Nadpis2"/>
        <w:numPr>
          <w:ilvl w:val="0"/>
          <w:numId w:val="0"/>
        </w:numPr>
        <w:spacing w:line="240" w:lineRule="auto"/>
        <w:rPr>
          <w:rFonts w:asciiTheme="majorHAnsi" w:eastAsia="Times New Roman" w:hAnsiTheme="majorHAnsi"/>
          <w:sz w:val="22"/>
          <w:szCs w:val="22"/>
        </w:rPr>
      </w:pPr>
      <w:r w:rsidRPr="002848AE">
        <w:rPr>
          <w:sz w:val="22"/>
          <w:szCs w:val="22"/>
        </w:rPr>
        <w:t xml:space="preserve">Místem plnění </w:t>
      </w:r>
      <w:r w:rsidR="001B0878" w:rsidRPr="002848AE">
        <w:rPr>
          <w:rFonts w:asciiTheme="majorHAnsi" w:eastAsia="Times New Roman" w:hAnsiTheme="majorHAnsi"/>
          <w:sz w:val="22"/>
          <w:szCs w:val="22"/>
        </w:rPr>
        <w:t xml:space="preserve">je </w:t>
      </w:r>
      <w:r w:rsidR="000165AB" w:rsidRPr="000165AB">
        <w:rPr>
          <w:sz w:val="23"/>
          <w:szCs w:val="23"/>
        </w:rPr>
        <w:t xml:space="preserve">Střední zahradnická škola Rajhrad, příspěvková </w:t>
      </w:r>
      <w:proofErr w:type="gramStart"/>
      <w:r w:rsidR="000165AB" w:rsidRPr="000165AB">
        <w:rPr>
          <w:sz w:val="23"/>
          <w:szCs w:val="23"/>
        </w:rPr>
        <w:t>organizace,  Rajhrad</w:t>
      </w:r>
      <w:proofErr w:type="gramEnd"/>
      <w:r w:rsidR="000165AB" w:rsidRPr="000165AB">
        <w:rPr>
          <w:sz w:val="23"/>
          <w:szCs w:val="23"/>
        </w:rPr>
        <w:t>, Masarykova 198</w:t>
      </w:r>
    </w:p>
    <w:p w:rsidR="00F25B70" w:rsidRPr="00976906" w:rsidRDefault="0002767D" w:rsidP="00C23526">
      <w:pPr>
        <w:pStyle w:val="Nadpis1"/>
        <w:spacing w:before="360" w:line="240" w:lineRule="auto"/>
        <w:ind w:left="0"/>
        <w:rPr>
          <w:sz w:val="22"/>
          <w:szCs w:val="22"/>
        </w:rPr>
      </w:pPr>
      <w:r w:rsidRPr="00976906">
        <w:rPr>
          <w:sz w:val="22"/>
          <w:szCs w:val="22"/>
        </w:rPr>
        <w:t>Cena za provedení díla</w:t>
      </w:r>
      <w:r w:rsidR="00225867">
        <w:rPr>
          <w:sz w:val="22"/>
          <w:szCs w:val="22"/>
        </w:rPr>
        <w:t xml:space="preserve"> a platební podmínky</w:t>
      </w:r>
    </w:p>
    <w:p w:rsidR="00BB4E7F" w:rsidRPr="00187C25" w:rsidRDefault="0002767D" w:rsidP="0083653D">
      <w:pPr>
        <w:pStyle w:val="Nadpis2"/>
        <w:numPr>
          <w:ilvl w:val="1"/>
          <w:numId w:val="18"/>
        </w:numPr>
        <w:spacing w:line="240" w:lineRule="auto"/>
        <w:ind w:left="0"/>
        <w:rPr>
          <w:rFonts w:asciiTheme="majorHAnsi" w:hAnsiTheme="majorHAnsi"/>
          <w:sz w:val="22"/>
          <w:szCs w:val="22"/>
        </w:rPr>
      </w:pPr>
      <w:r w:rsidRPr="00365511">
        <w:rPr>
          <w:sz w:val="22"/>
          <w:szCs w:val="22"/>
        </w:rPr>
        <w:t xml:space="preserve">Cena za </w:t>
      </w:r>
      <w:r w:rsidR="000C387B" w:rsidRPr="00365511">
        <w:rPr>
          <w:sz w:val="22"/>
          <w:szCs w:val="22"/>
        </w:rPr>
        <w:t>řádné provedení díla</w:t>
      </w:r>
      <w:r w:rsidRPr="00365511">
        <w:rPr>
          <w:sz w:val="22"/>
          <w:szCs w:val="22"/>
        </w:rPr>
        <w:t xml:space="preserve"> je stanovena dohodou smluvních stran na základě cenové nabídky Zhotovitele</w:t>
      </w:r>
      <w:r w:rsidR="000C387B" w:rsidRPr="00365511">
        <w:rPr>
          <w:sz w:val="22"/>
          <w:szCs w:val="22"/>
        </w:rPr>
        <w:t xml:space="preserve"> podané v </w:t>
      </w:r>
      <w:r w:rsidR="000C387B" w:rsidRPr="00187C25">
        <w:rPr>
          <w:rFonts w:asciiTheme="majorHAnsi" w:hAnsiTheme="majorHAnsi"/>
          <w:sz w:val="22"/>
          <w:szCs w:val="22"/>
        </w:rPr>
        <w:t xml:space="preserve">rámci zadávacího řízení na </w:t>
      </w:r>
      <w:r w:rsidR="00452BE7" w:rsidRPr="00187C25">
        <w:rPr>
          <w:rFonts w:asciiTheme="majorHAnsi" w:hAnsiTheme="majorHAnsi"/>
          <w:sz w:val="22"/>
          <w:szCs w:val="22"/>
        </w:rPr>
        <w:t>V</w:t>
      </w:r>
      <w:r w:rsidR="000C387B" w:rsidRPr="00187C25">
        <w:rPr>
          <w:rFonts w:asciiTheme="majorHAnsi" w:hAnsiTheme="majorHAnsi"/>
          <w:sz w:val="22"/>
          <w:szCs w:val="22"/>
        </w:rPr>
        <w:t>eřejnou zakázku</w:t>
      </w:r>
      <w:r w:rsidRPr="00187C25">
        <w:rPr>
          <w:rFonts w:asciiTheme="majorHAnsi" w:hAnsiTheme="majorHAnsi"/>
          <w:sz w:val="22"/>
          <w:szCs w:val="22"/>
        </w:rPr>
        <w:t xml:space="preserve"> </w:t>
      </w:r>
      <w:r w:rsidR="000C387B" w:rsidRPr="00187C25">
        <w:rPr>
          <w:rFonts w:asciiTheme="majorHAnsi" w:hAnsiTheme="majorHAnsi"/>
          <w:sz w:val="22"/>
          <w:szCs w:val="22"/>
        </w:rPr>
        <w:t xml:space="preserve">a </w:t>
      </w:r>
      <w:r w:rsidR="00111719">
        <w:rPr>
          <w:rFonts w:asciiTheme="majorHAnsi" w:hAnsiTheme="majorHAnsi"/>
          <w:sz w:val="22"/>
          <w:szCs w:val="22"/>
        </w:rPr>
        <w:t xml:space="preserve">činí 497.000 </w:t>
      </w:r>
      <w:r w:rsidR="003C04FC" w:rsidRPr="00187C25">
        <w:rPr>
          <w:rFonts w:asciiTheme="majorHAnsi" w:hAnsiTheme="majorHAnsi"/>
          <w:b/>
          <w:sz w:val="22"/>
          <w:szCs w:val="22"/>
        </w:rPr>
        <w:t>Kč bez DPH</w:t>
      </w:r>
      <w:r w:rsidR="00A237F8" w:rsidRPr="00187C25">
        <w:rPr>
          <w:rFonts w:asciiTheme="majorHAnsi" w:hAnsiTheme="majorHAnsi"/>
          <w:sz w:val="22"/>
          <w:szCs w:val="22"/>
        </w:rPr>
        <w:t>,</w:t>
      </w:r>
      <w:r w:rsidR="003C04FC" w:rsidRPr="00187C25">
        <w:rPr>
          <w:rFonts w:asciiTheme="majorHAnsi" w:hAnsiTheme="majorHAnsi"/>
          <w:sz w:val="22"/>
          <w:szCs w:val="22"/>
        </w:rPr>
        <w:t xml:space="preserve"> </w:t>
      </w:r>
      <w:r w:rsidR="0010765A" w:rsidRPr="00187C25">
        <w:rPr>
          <w:rFonts w:asciiTheme="majorHAnsi" w:hAnsiTheme="majorHAnsi"/>
          <w:sz w:val="22"/>
          <w:szCs w:val="22"/>
        </w:rPr>
        <w:t>(dále též „</w:t>
      </w:r>
      <w:r w:rsidR="0010765A" w:rsidRPr="00187C25">
        <w:rPr>
          <w:rFonts w:asciiTheme="majorHAnsi" w:hAnsiTheme="majorHAnsi"/>
          <w:b/>
          <w:bCs/>
          <w:i/>
          <w:iCs/>
          <w:sz w:val="22"/>
          <w:szCs w:val="22"/>
        </w:rPr>
        <w:t>Cena za provedení díla</w:t>
      </w:r>
      <w:r w:rsidR="0010765A" w:rsidRPr="00187C25">
        <w:rPr>
          <w:rFonts w:asciiTheme="majorHAnsi" w:hAnsiTheme="majorHAnsi"/>
          <w:sz w:val="22"/>
          <w:szCs w:val="22"/>
        </w:rPr>
        <w:t>“ nebo „</w:t>
      </w:r>
      <w:r w:rsidR="0010765A" w:rsidRPr="00187C25">
        <w:rPr>
          <w:rFonts w:asciiTheme="majorHAnsi" w:hAnsiTheme="majorHAnsi"/>
          <w:b/>
          <w:bCs/>
          <w:i/>
          <w:iCs/>
          <w:sz w:val="22"/>
          <w:szCs w:val="22"/>
        </w:rPr>
        <w:t>Cena díla</w:t>
      </w:r>
      <w:r w:rsidR="0010765A" w:rsidRPr="00187C25">
        <w:rPr>
          <w:rFonts w:asciiTheme="majorHAnsi" w:hAnsiTheme="majorHAnsi"/>
          <w:sz w:val="22"/>
          <w:szCs w:val="22"/>
        </w:rPr>
        <w:t>“)</w:t>
      </w:r>
      <w:r w:rsidR="003C04FC" w:rsidRPr="00187C25">
        <w:rPr>
          <w:rFonts w:asciiTheme="majorHAnsi" w:hAnsiTheme="majorHAnsi"/>
          <w:sz w:val="22"/>
          <w:szCs w:val="22"/>
        </w:rPr>
        <w:t xml:space="preserve">. Cena za provedení díla je tvořena součtem cen za provedení </w:t>
      </w:r>
      <w:r w:rsidR="00E12B3F" w:rsidRPr="00187C25">
        <w:rPr>
          <w:rFonts w:asciiTheme="majorHAnsi" w:hAnsiTheme="majorHAnsi"/>
          <w:sz w:val="22"/>
          <w:szCs w:val="22"/>
        </w:rPr>
        <w:t>dílčích částí díla, přičemž:</w:t>
      </w:r>
      <w:r w:rsidR="00365511" w:rsidRPr="00187C25">
        <w:rPr>
          <w:rFonts w:asciiTheme="majorHAnsi" w:hAnsiTheme="majorHAnsi"/>
          <w:sz w:val="22"/>
          <w:szCs w:val="22"/>
        </w:rPr>
        <w:t xml:space="preserve"> </w:t>
      </w:r>
    </w:p>
    <w:p w:rsidR="000165AB" w:rsidRPr="00187C25" w:rsidRDefault="00535AB9" w:rsidP="00535AB9">
      <w:pPr>
        <w:pStyle w:val="Odstavecseseznamem"/>
        <w:numPr>
          <w:ilvl w:val="0"/>
          <w:numId w:val="26"/>
        </w:numPr>
        <w:spacing w:line="240" w:lineRule="auto"/>
        <w:jc w:val="both"/>
        <w:rPr>
          <w:rFonts w:asciiTheme="majorHAnsi" w:hAnsiTheme="majorHAnsi"/>
          <w:sz w:val="22"/>
          <w:szCs w:val="22"/>
        </w:rPr>
      </w:pPr>
      <w:r w:rsidRPr="00187C25">
        <w:rPr>
          <w:rFonts w:asciiTheme="majorHAnsi" w:hAnsiTheme="majorHAnsi"/>
          <w:bCs/>
          <w:sz w:val="22"/>
          <w:szCs w:val="22"/>
        </w:rPr>
        <w:lastRenderedPageBreak/>
        <w:t xml:space="preserve">cena za část díla dle čl. IV. odst. </w:t>
      </w:r>
      <w:r w:rsidR="000165AB" w:rsidRPr="00187C25">
        <w:rPr>
          <w:rFonts w:asciiTheme="majorHAnsi" w:hAnsiTheme="majorHAnsi"/>
          <w:bCs/>
          <w:sz w:val="22"/>
          <w:szCs w:val="22"/>
        </w:rPr>
        <w:t>1</w:t>
      </w:r>
      <w:r w:rsidRPr="00187C25">
        <w:rPr>
          <w:rFonts w:asciiTheme="majorHAnsi" w:hAnsiTheme="majorHAnsi"/>
          <w:bCs/>
          <w:sz w:val="22"/>
          <w:szCs w:val="22"/>
        </w:rPr>
        <w:t xml:space="preserve"> písm. A) této Smlouvy, tj. </w:t>
      </w:r>
      <w:r w:rsidR="000165AB" w:rsidRPr="00187C25">
        <w:rPr>
          <w:rFonts w:asciiTheme="majorHAnsi" w:hAnsiTheme="majorHAnsi"/>
          <w:sz w:val="22"/>
          <w:szCs w:val="22"/>
        </w:rPr>
        <w:t xml:space="preserve">Vypracování projektové dokumentace pro územní rozhodnutí (DÚR) včetně autorského </w:t>
      </w:r>
      <w:proofErr w:type="gramStart"/>
      <w:r w:rsidR="000165AB" w:rsidRPr="00187C25">
        <w:rPr>
          <w:rFonts w:asciiTheme="majorHAnsi" w:hAnsiTheme="majorHAnsi"/>
          <w:sz w:val="22"/>
          <w:szCs w:val="22"/>
        </w:rPr>
        <w:t xml:space="preserve">dozoru </w:t>
      </w:r>
      <w:r w:rsidRPr="00187C25">
        <w:rPr>
          <w:rFonts w:asciiTheme="majorHAnsi" w:hAnsiTheme="majorHAnsi"/>
          <w:iCs/>
          <w:sz w:val="22"/>
          <w:szCs w:val="22"/>
        </w:rPr>
        <w:t>,</w:t>
      </w:r>
      <w:r w:rsidRPr="00187C25">
        <w:rPr>
          <w:rFonts w:asciiTheme="majorHAnsi" w:hAnsiTheme="majorHAnsi"/>
          <w:sz w:val="22"/>
          <w:szCs w:val="22"/>
        </w:rPr>
        <w:t xml:space="preserve"> činí</w:t>
      </w:r>
      <w:proofErr w:type="gramEnd"/>
      <w:r w:rsidR="00111719">
        <w:rPr>
          <w:rFonts w:asciiTheme="majorHAnsi" w:hAnsiTheme="majorHAnsi"/>
          <w:sz w:val="22"/>
          <w:szCs w:val="22"/>
        </w:rPr>
        <w:t xml:space="preserve"> 168.000 </w:t>
      </w:r>
      <w:r w:rsidRPr="00187C25">
        <w:rPr>
          <w:rFonts w:asciiTheme="majorHAnsi" w:hAnsiTheme="majorHAnsi"/>
          <w:sz w:val="22"/>
          <w:szCs w:val="22"/>
        </w:rPr>
        <w:t xml:space="preserve"> Kč bez DPH </w:t>
      </w:r>
    </w:p>
    <w:p w:rsidR="000165AB" w:rsidRPr="00187C25" w:rsidRDefault="000165AB" w:rsidP="000165AB">
      <w:pPr>
        <w:pStyle w:val="Odstavecseseznamem"/>
        <w:numPr>
          <w:ilvl w:val="0"/>
          <w:numId w:val="26"/>
        </w:numPr>
        <w:spacing w:line="240" w:lineRule="auto"/>
        <w:jc w:val="both"/>
        <w:rPr>
          <w:rFonts w:asciiTheme="majorHAnsi" w:hAnsiTheme="majorHAnsi"/>
          <w:sz w:val="22"/>
          <w:szCs w:val="22"/>
        </w:rPr>
      </w:pPr>
      <w:r w:rsidRPr="00187C25">
        <w:rPr>
          <w:rFonts w:asciiTheme="majorHAnsi" w:hAnsiTheme="majorHAnsi"/>
          <w:bCs/>
          <w:sz w:val="22"/>
          <w:szCs w:val="22"/>
        </w:rPr>
        <w:t xml:space="preserve">cena za část díla dle čl. IV. odst. 1 písm. B) této Smlouvy, tj. </w:t>
      </w:r>
      <w:r w:rsidRPr="00187C25">
        <w:rPr>
          <w:rFonts w:asciiTheme="majorHAnsi" w:hAnsiTheme="majorHAnsi"/>
          <w:sz w:val="22"/>
          <w:szCs w:val="22"/>
        </w:rPr>
        <w:t>Vypracování projektové dokumentace pro stavební povolení (DOSS,DSP)</w:t>
      </w:r>
      <w:r w:rsidR="00187C25" w:rsidRPr="00187C25">
        <w:rPr>
          <w:rFonts w:asciiTheme="majorHAnsi" w:hAnsiTheme="majorHAnsi"/>
          <w:sz w:val="22"/>
          <w:szCs w:val="22"/>
        </w:rPr>
        <w:t xml:space="preserve"> včetně autorského </w:t>
      </w:r>
      <w:proofErr w:type="gramStart"/>
      <w:r w:rsidR="00187C25" w:rsidRPr="00187C25">
        <w:rPr>
          <w:rFonts w:asciiTheme="majorHAnsi" w:hAnsiTheme="majorHAnsi"/>
          <w:sz w:val="22"/>
          <w:szCs w:val="22"/>
        </w:rPr>
        <w:t xml:space="preserve">dozoru </w:t>
      </w:r>
      <w:r w:rsidRPr="00187C25">
        <w:rPr>
          <w:rFonts w:asciiTheme="majorHAnsi" w:hAnsiTheme="majorHAnsi"/>
          <w:iCs/>
          <w:sz w:val="22"/>
          <w:szCs w:val="22"/>
        </w:rPr>
        <w:t>,</w:t>
      </w:r>
      <w:r w:rsidRPr="00187C25">
        <w:rPr>
          <w:rFonts w:asciiTheme="majorHAnsi" w:hAnsiTheme="majorHAnsi"/>
          <w:sz w:val="22"/>
          <w:szCs w:val="22"/>
        </w:rPr>
        <w:t xml:space="preserve"> činí</w:t>
      </w:r>
      <w:proofErr w:type="gramEnd"/>
      <w:r w:rsidR="00111719">
        <w:rPr>
          <w:rFonts w:asciiTheme="majorHAnsi" w:hAnsiTheme="majorHAnsi"/>
          <w:sz w:val="22"/>
          <w:szCs w:val="22"/>
        </w:rPr>
        <w:t xml:space="preserve"> 126.000 </w:t>
      </w:r>
      <w:r w:rsidRPr="00187C25">
        <w:rPr>
          <w:rFonts w:asciiTheme="majorHAnsi" w:hAnsiTheme="majorHAnsi"/>
          <w:sz w:val="22"/>
          <w:szCs w:val="22"/>
        </w:rPr>
        <w:t xml:space="preserve"> Kč bez DPH </w:t>
      </w:r>
    </w:p>
    <w:p w:rsidR="000165AB" w:rsidRDefault="000165AB" w:rsidP="000165AB">
      <w:pPr>
        <w:pStyle w:val="Odstavecseseznamem"/>
        <w:numPr>
          <w:ilvl w:val="0"/>
          <w:numId w:val="26"/>
        </w:numPr>
        <w:spacing w:line="240" w:lineRule="auto"/>
        <w:jc w:val="both"/>
        <w:rPr>
          <w:rFonts w:asciiTheme="majorHAnsi" w:hAnsiTheme="majorHAnsi"/>
          <w:sz w:val="22"/>
          <w:szCs w:val="22"/>
        </w:rPr>
      </w:pPr>
      <w:r w:rsidRPr="00187C25">
        <w:rPr>
          <w:rFonts w:asciiTheme="majorHAnsi" w:hAnsiTheme="majorHAnsi"/>
          <w:bCs/>
          <w:sz w:val="22"/>
          <w:szCs w:val="22"/>
        </w:rPr>
        <w:t xml:space="preserve">cena za část díla dle čl. IV. odst. 1 písm. </w:t>
      </w:r>
      <w:r w:rsidR="00187C25" w:rsidRPr="00187C25">
        <w:rPr>
          <w:rFonts w:asciiTheme="majorHAnsi" w:hAnsiTheme="majorHAnsi"/>
          <w:bCs/>
          <w:sz w:val="22"/>
          <w:szCs w:val="22"/>
        </w:rPr>
        <w:t>C</w:t>
      </w:r>
      <w:r w:rsidRPr="00187C25">
        <w:rPr>
          <w:rFonts w:asciiTheme="majorHAnsi" w:hAnsiTheme="majorHAnsi"/>
          <w:bCs/>
          <w:sz w:val="22"/>
          <w:szCs w:val="22"/>
        </w:rPr>
        <w:t xml:space="preserve">) této Smlouvy, tj. za </w:t>
      </w:r>
      <w:r w:rsidR="00187C25" w:rsidRPr="00187C25">
        <w:rPr>
          <w:rFonts w:asciiTheme="majorHAnsi" w:hAnsiTheme="majorHAnsi"/>
          <w:sz w:val="22"/>
          <w:szCs w:val="22"/>
        </w:rPr>
        <w:t>Vypracování projektové dokumentace pro provedení stavby (DPS) vč</w:t>
      </w:r>
      <w:r w:rsidR="00111719">
        <w:rPr>
          <w:rFonts w:asciiTheme="majorHAnsi" w:hAnsiTheme="majorHAnsi"/>
          <w:sz w:val="22"/>
          <w:szCs w:val="22"/>
        </w:rPr>
        <w:t>e</w:t>
      </w:r>
      <w:r w:rsidR="00187C25" w:rsidRPr="00187C25">
        <w:rPr>
          <w:rFonts w:asciiTheme="majorHAnsi" w:hAnsiTheme="majorHAnsi"/>
          <w:sz w:val="22"/>
          <w:szCs w:val="22"/>
        </w:rPr>
        <w:t>t</w:t>
      </w:r>
      <w:r w:rsidR="00187C25">
        <w:rPr>
          <w:rFonts w:asciiTheme="majorHAnsi" w:hAnsiTheme="majorHAnsi"/>
          <w:sz w:val="22"/>
          <w:szCs w:val="22"/>
        </w:rPr>
        <w:t>n</w:t>
      </w:r>
      <w:r w:rsidR="00187C25" w:rsidRPr="00187C25">
        <w:rPr>
          <w:rFonts w:asciiTheme="majorHAnsi" w:hAnsiTheme="majorHAnsi"/>
          <w:sz w:val="22"/>
          <w:szCs w:val="22"/>
        </w:rPr>
        <w:t>ě autorského dozoru</w:t>
      </w:r>
      <w:r w:rsidRPr="00187C25">
        <w:rPr>
          <w:rFonts w:asciiTheme="majorHAnsi" w:hAnsiTheme="majorHAnsi"/>
          <w:iCs/>
          <w:sz w:val="22"/>
          <w:szCs w:val="22"/>
        </w:rPr>
        <w:t>,</w:t>
      </w:r>
      <w:r w:rsidRPr="00187C25">
        <w:rPr>
          <w:rFonts w:asciiTheme="majorHAnsi" w:hAnsiTheme="majorHAnsi"/>
          <w:sz w:val="22"/>
          <w:szCs w:val="22"/>
        </w:rPr>
        <w:t xml:space="preserve"> činí</w:t>
      </w:r>
      <w:r w:rsidR="00111719">
        <w:rPr>
          <w:rFonts w:asciiTheme="majorHAnsi" w:hAnsiTheme="majorHAnsi"/>
          <w:sz w:val="22"/>
          <w:szCs w:val="22"/>
        </w:rPr>
        <w:t xml:space="preserve"> 120.000</w:t>
      </w:r>
      <w:r w:rsidRPr="00187C25">
        <w:rPr>
          <w:rFonts w:asciiTheme="majorHAnsi" w:hAnsiTheme="majorHAnsi"/>
          <w:sz w:val="22"/>
          <w:szCs w:val="22"/>
        </w:rPr>
        <w:t xml:space="preserve"> Kč bez DPH </w:t>
      </w:r>
    </w:p>
    <w:p w:rsidR="00187C25" w:rsidRPr="00187C25" w:rsidRDefault="00187C25" w:rsidP="00187C25">
      <w:pPr>
        <w:pStyle w:val="Odstavecseseznamem"/>
        <w:numPr>
          <w:ilvl w:val="0"/>
          <w:numId w:val="26"/>
        </w:numPr>
        <w:spacing w:line="240" w:lineRule="auto"/>
        <w:jc w:val="both"/>
        <w:rPr>
          <w:rFonts w:asciiTheme="majorHAnsi" w:hAnsiTheme="majorHAnsi"/>
          <w:sz w:val="22"/>
          <w:szCs w:val="22"/>
        </w:rPr>
      </w:pPr>
      <w:r w:rsidRPr="00187C25">
        <w:rPr>
          <w:rFonts w:asciiTheme="majorHAnsi" w:hAnsiTheme="majorHAnsi"/>
          <w:bCs/>
          <w:sz w:val="22"/>
          <w:szCs w:val="22"/>
        </w:rPr>
        <w:t xml:space="preserve">cena za část díla dle čl. IV. odst. 1 písm. D) této Smlouvy, tj. </w:t>
      </w:r>
      <w:r w:rsidRPr="00187C25">
        <w:rPr>
          <w:rFonts w:asciiTheme="majorHAnsi" w:hAnsiTheme="majorHAnsi"/>
          <w:sz w:val="22"/>
          <w:szCs w:val="22"/>
        </w:rPr>
        <w:t>Výkon související inženýrsko-investiční činnosti k DÚR a DSP</w:t>
      </w:r>
      <w:r w:rsidRPr="00187C25">
        <w:rPr>
          <w:rFonts w:asciiTheme="majorHAnsi" w:hAnsiTheme="majorHAnsi"/>
          <w:iCs/>
          <w:sz w:val="22"/>
          <w:szCs w:val="22"/>
        </w:rPr>
        <w:t>,</w:t>
      </w:r>
      <w:r w:rsidR="00111719">
        <w:rPr>
          <w:rFonts w:asciiTheme="majorHAnsi" w:hAnsiTheme="majorHAnsi"/>
          <w:sz w:val="22"/>
          <w:szCs w:val="22"/>
        </w:rPr>
        <w:t xml:space="preserve"> činí 83.000 </w:t>
      </w:r>
      <w:r w:rsidRPr="00187C25">
        <w:rPr>
          <w:rFonts w:asciiTheme="majorHAnsi" w:hAnsiTheme="majorHAnsi"/>
          <w:sz w:val="22"/>
          <w:szCs w:val="22"/>
        </w:rPr>
        <w:t xml:space="preserve">Kč bez DPH </w:t>
      </w:r>
    </w:p>
    <w:p w:rsidR="000165AB" w:rsidRPr="00187C25" w:rsidRDefault="000165AB" w:rsidP="00187C25">
      <w:pPr>
        <w:pStyle w:val="Odstavecseseznamem"/>
        <w:spacing w:line="240" w:lineRule="auto"/>
        <w:ind w:left="720"/>
        <w:jc w:val="both"/>
        <w:rPr>
          <w:rFonts w:asciiTheme="majorHAnsi" w:hAnsiTheme="majorHAnsi"/>
          <w:sz w:val="22"/>
          <w:szCs w:val="22"/>
        </w:rPr>
      </w:pPr>
    </w:p>
    <w:p w:rsidR="00365511" w:rsidRPr="00535AB9" w:rsidRDefault="00365511" w:rsidP="00535AB9">
      <w:pPr>
        <w:pStyle w:val="Nadpis2"/>
        <w:numPr>
          <w:ilvl w:val="1"/>
          <w:numId w:val="18"/>
        </w:numPr>
        <w:spacing w:line="240" w:lineRule="auto"/>
        <w:ind w:left="0"/>
        <w:rPr>
          <w:rFonts w:asciiTheme="majorHAnsi" w:hAnsiTheme="majorHAnsi"/>
          <w:sz w:val="22"/>
          <w:szCs w:val="22"/>
        </w:rPr>
      </w:pPr>
      <w:r w:rsidRPr="00535AB9">
        <w:rPr>
          <w:rFonts w:asciiTheme="majorHAnsi" w:hAnsiTheme="majorHAnsi"/>
          <w:sz w:val="22"/>
          <w:szCs w:val="22"/>
        </w:rPr>
        <w:t xml:space="preserve">V ceně díla jsou zahrnuty veškeré náklady vynaložené </w:t>
      </w:r>
      <w:r w:rsidR="00753F10" w:rsidRPr="00535AB9">
        <w:rPr>
          <w:rFonts w:asciiTheme="majorHAnsi" w:hAnsiTheme="majorHAnsi"/>
          <w:sz w:val="22"/>
          <w:szCs w:val="22"/>
        </w:rPr>
        <w:t>Z</w:t>
      </w:r>
      <w:r w:rsidRPr="00535AB9">
        <w:rPr>
          <w:rFonts w:asciiTheme="majorHAnsi" w:hAnsiTheme="majorHAnsi"/>
          <w:sz w:val="22"/>
          <w:szCs w:val="22"/>
        </w:rPr>
        <w:t>hotovitelem v souvislosti s provedením celého díla</w:t>
      </w:r>
      <w:r w:rsidRPr="00535AB9">
        <w:rPr>
          <w:sz w:val="22"/>
          <w:szCs w:val="22"/>
        </w:rPr>
        <w:t>.</w:t>
      </w:r>
    </w:p>
    <w:p w:rsidR="00C4747C" w:rsidRPr="0010292F" w:rsidRDefault="00C4747C" w:rsidP="0083653D">
      <w:pPr>
        <w:pStyle w:val="Nadpis2"/>
        <w:numPr>
          <w:ilvl w:val="1"/>
          <w:numId w:val="18"/>
        </w:numPr>
        <w:spacing w:line="240" w:lineRule="auto"/>
        <w:ind w:left="0"/>
        <w:rPr>
          <w:sz w:val="22"/>
          <w:szCs w:val="22"/>
        </w:rPr>
      </w:pPr>
      <w:r w:rsidRPr="0010292F">
        <w:rPr>
          <w:sz w:val="22"/>
          <w:szCs w:val="22"/>
        </w:rPr>
        <w:t>Objednatelem nebudou na cenu díla poskytována jakákoli plnění před zahájením provádění díla.</w:t>
      </w:r>
    </w:p>
    <w:p w:rsidR="00657914" w:rsidRDefault="00657914" w:rsidP="0083653D">
      <w:pPr>
        <w:pStyle w:val="Nadpis2"/>
        <w:numPr>
          <w:ilvl w:val="1"/>
          <w:numId w:val="18"/>
        </w:numPr>
        <w:spacing w:line="240" w:lineRule="auto"/>
        <w:ind w:left="0"/>
        <w:rPr>
          <w:sz w:val="22"/>
          <w:szCs w:val="22"/>
        </w:rPr>
      </w:pPr>
      <w:r w:rsidRPr="008A2D88">
        <w:rPr>
          <w:sz w:val="22"/>
          <w:szCs w:val="22"/>
        </w:rPr>
        <w:t xml:space="preserve">Cenu díla uhradí </w:t>
      </w:r>
      <w:r w:rsidR="008A2D88" w:rsidRPr="008A2D88">
        <w:rPr>
          <w:sz w:val="22"/>
          <w:szCs w:val="22"/>
        </w:rPr>
        <w:t>O</w:t>
      </w:r>
      <w:r w:rsidRPr="008A2D88">
        <w:rPr>
          <w:sz w:val="22"/>
          <w:szCs w:val="22"/>
        </w:rPr>
        <w:t xml:space="preserve">bjednatel </w:t>
      </w:r>
      <w:r w:rsidR="008A2D88" w:rsidRPr="008A2D88">
        <w:rPr>
          <w:sz w:val="22"/>
          <w:szCs w:val="22"/>
        </w:rPr>
        <w:t xml:space="preserve">Zhotoviteli </w:t>
      </w:r>
      <w:r w:rsidRPr="008A2D88">
        <w:rPr>
          <w:sz w:val="22"/>
          <w:szCs w:val="22"/>
        </w:rPr>
        <w:t>na základě níže uvedených daňových dokladů (dále jen „dílčí faktura“ nebo „faktura“):</w:t>
      </w:r>
    </w:p>
    <w:p w:rsidR="00187C25" w:rsidRPr="00187C25" w:rsidRDefault="007E6458" w:rsidP="00122A9A">
      <w:pPr>
        <w:pStyle w:val="Odstavecseseznamem"/>
        <w:numPr>
          <w:ilvl w:val="0"/>
          <w:numId w:val="28"/>
        </w:numPr>
        <w:spacing w:line="240" w:lineRule="auto"/>
        <w:jc w:val="both"/>
        <w:rPr>
          <w:rFonts w:asciiTheme="majorHAnsi" w:hAnsiTheme="majorHAnsi"/>
          <w:sz w:val="22"/>
          <w:szCs w:val="22"/>
        </w:rPr>
      </w:pPr>
      <w:r w:rsidRPr="00187C25">
        <w:rPr>
          <w:rFonts w:ascii="Cambria" w:hAnsi="Cambria"/>
          <w:sz w:val="22"/>
          <w:szCs w:val="22"/>
        </w:rPr>
        <w:t xml:space="preserve">Dílčí faktura za část díla </w:t>
      </w:r>
      <w:r w:rsidR="00F54678" w:rsidRPr="00187C25">
        <w:rPr>
          <w:rFonts w:asciiTheme="majorHAnsi" w:hAnsiTheme="majorHAnsi"/>
          <w:bCs/>
          <w:sz w:val="22"/>
          <w:szCs w:val="22"/>
        </w:rPr>
        <w:t xml:space="preserve">dle čl. IV. odst. </w:t>
      </w:r>
      <w:r w:rsidR="00187C25" w:rsidRPr="00187C25">
        <w:rPr>
          <w:rFonts w:asciiTheme="majorHAnsi" w:hAnsiTheme="majorHAnsi"/>
          <w:bCs/>
          <w:sz w:val="22"/>
          <w:szCs w:val="22"/>
        </w:rPr>
        <w:t>1</w:t>
      </w:r>
      <w:r w:rsidR="00F54678" w:rsidRPr="00187C25">
        <w:rPr>
          <w:rFonts w:asciiTheme="majorHAnsi" w:hAnsiTheme="majorHAnsi"/>
          <w:bCs/>
          <w:sz w:val="22"/>
          <w:szCs w:val="22"/>
        </w:rPr>
        <w:t xml:space="preserve"> písm. A) této Smlouvy</w:t>
      </w:r>
    </w:p>
    <w:p w:rsidR="00122A9A" w:rsidRPr="00187C25" w:rsidRDefault="00122A9A" w:rsidP="00187C25">
      <w:pPr>
        <w:pStyle w:val="Odstavecseseznamem"/>
        <w:spacing w:line="240" w:lineRule="auto"/>
        <w:ind w:left="720"/>
        <w:jc w:val="both"/>
        <w:rPr>
          <w:rFonts w:asciiTheme="majorHAnsi" w:hAnsiTheme="majorHAnsi"/>
          <w:sz w:val="22"/>
          <w:szCs w:val="22"/>
        </w:rPr>
      </w:pPr>
      <w:r w:rsidRPr="00187C25">
        <w:rPr>
          <w:rFonts w:asciiTheme="majorHAnsi" w:hAnsiTheme="majorHAnsi"/>
          <w:sz w:val="22"/>
          <w:szCs w:val="22"/>
        </w:rPr>
        <w:t xml:space="preserve">Dílčí fakturu Zhotovitel vystaví </w:t>
      </w:r>
      <w:r w:rsidR="002F29A5" w:rsidRPr="00187C25">
        <w:rPr>
          <w:rFonts w:asciiTheme="majorHAnsi" w:hAnsiTheme="majorHAnsi"/>
          <w:sz w:val="22"/>
          <w:szCs w:val="22"/>
        </w:rPr>
        <w:t xml:space="preserve">na základě oboustranně podepsaného předávacího protokolu ve vztahu k dotčené části díla </w:t>
      </w:r>
      <w:r w:rsidRPr="00187C25">
        <w:rPr>
          <w:rFonts w:asciiTheme="majorHAnsi" w:hAnsiTheme="majorHAnsi"/>
          <w:sz w:val="22"/>
          <w:szCs w:val="22"/>
        </w:rPr>
        <w:t>v zákonné lhůtě ode</w:t>
      </w:r>
      <w:r w:rsidR="000E4B76" w:rsidRPr="00187C25">
        <w:rPr>
          <w:rFonts w:asciiTheme="majorHAnsi" w:hAnsiTheme="majorHAnsi"/>
          <w:sz w:val="22"/>
          <w:szCs w:val="22"/>
        </w:rPr>
        <w:t> </w:t>
      </w:r>
      <w:r w:rsidRPr="00187C25">
        <w:rPr>
          <w:rFonts w:asciiTheme="majorHAnsi" w:hAnsiTheme="majorHAnsi"/>
          <w:sz w:val="22"/>
          <w:szCs w:val="22"/>
        </w:rPr>
        <w:t>dne uskutečnění zdanitelného plnění. Dat</w:t>
      </w:r>
      <w:r w:rsidR="00326B49" w:rsidRPr="00187C25">
        <w:rPr>
          <w:rFonts w:asciiTheme="majorHAnsi" w:hAnsiTheme="majorHAnsi"/>
          <w:sz w:val="22"/>
          <w:szCs w:val="22"/>
        </w:rPr>
        <w:t>um</w:t>
      </w:r>
      <w:r w:rsidRPr="00187C25">
        <w:rPr>
          <w:rFonts w:asciiTheme="majorHAnsi" w:hAnsiTheme="majorHAnsi"/>
          <w:sz w:val="22"/>
          <w:szCs w:val="22"/>
        </w:rPr>
        <w:t xml:space="preserve"> uskutečnění zdanitelného plnění </w:t>
      </w:r>
      <w:r w:rsidR="00326B49" w:rsidRPr="00187C25">
        <w:rPr>
          <w:rFonts w:asciiTheme="majorHAnsi" w:hAnsiTheme="majorHAnsi"/>
          <w:sz w:val="22"/>
          <w:szCs w:val="22"/>
        </w:rPr>
        <w:t>je upraveno čl. XIII odst. 3 Smlouvy</w:t>
      </w:r>
      <w:r w:rsidRPr="00187C25">
        <w:rPr>
          <w:rFonts w:asciiTheme="majorHAnsi" w:hAnsiTheme="majorHAnsi"/>
          <w:sz w:val="22"/>
          <w:szCs w:val="22"/>
        </w:rPr>
        <w:t>. Lhůta splatnosti dílčí faktury se sjednává na </w:t>
      </w:r>
      <w:r w:rsidR="00326B49" w:rsidRPr="00187C25">
        <w:rPr>
          <w:rFonts w:asciiTheme="majorHAnsi" w:hAnsiTheme="majorHAnsi"/>
          <w:sz w:val="22"/>
          <w:szCs w:val="22"/>
        </w:rPr>
        <w:t>30</w:t>
      </w:r>
      <w:r w:rsidRPr="00187C25">
        <w:rPr>
          <w:rFonts w:asciiTheme="majorHAnsi" w:hAnsiTheme="majorHAnsi"/>
          <w:sz w:val="22"/>
          <w:szCs w:val="22"/>
        </w:rPr>
        <w:t xml:space="preserve"> dnů ode dne </w:t>
      </w:r>
      <w:r w:rsidR="00326B49" w:rsidRPr="00187C25">
        <w:rPr>
          <w:rFonts w:asciiTheme="majorHAnsi" w:hAnsiTheme="majorHAnsi"/>
          <w:sz w:val="22"/>
          <w:szCs w:val="22"/>
        </w:rPr>
        <w:t xml:space="preserve">prokazatelného </w:t>
      </w:r>
      <w:r w:rsidRPr="00187C25">
        <w:rPr>
          <w:rFonts w:asciiTheme="majorHAnsi" w:hAnsiTheme="majorHAnsi"/>
          <w:sz w:val="22"/>
          <w:szCs w:val="22"/>
        </w:rPr>
        <w:t xml:space="preserve">doručení faktury </w:t>
      </w:r>
      <w:r w:rsidR="00326B49" w:rsidRPr="00187C25">
        <w:rPr>
          <w:rFonts w:asciiTheme="majorHAnsi" w:hAnsiTheme="majorHAnsi"/>
          <w:sz w:val="22"/>
          <w:szCs w:val="22"/>
        </w:rPr>
        <w:t>do místa plnění dle čl. VI odst. 1 této Smlouvy.</w:t>
      </w:r>
    </w:p>
    <w:p w:rsidR="00F54678" w:rsidRPr="008735A2" w:rsidRDefault="00F54678" w:rsidP="0083653D">
      <w:pPr>
        <w:pStyle w:val="Odstavecseseznamem"/>
        <w:numPr>
          <w:ilvl w:val="0"/>
          <w:numId w:val="28"/>
        </w:numPr>
        <w:spacing w:line="240" w:lineRule="auto"/>
        <w:jc w:val="both"/>
        <w:rPr>
          <w:rFonts w:ascii="Cambria" w:hAnsi="Cambria"/>
          <w:sz w:val="22"/>
          <w:szCs w:val="22"/>
        </w:rPr>
      </w:pPr>
      <w:r w:rsidRPr="00CD332C">
        <w:rPr>
          <w:rFonts w:ascii="Cambria" w:hAnsi="Cambria"/>
          <w:sz w:val="22"/>
          <w:szCs w:val="22"/>
        </w:rPr>
        <w:t xml:space="preserve">Dílčí faktura za část díla </w:t>
      </w:r>
      <w:r w:rsidRPr="00C305D6">
        <w:rPr>
          <w:rFonts w:asciiTheme="majorHAnsi" w:hAnsiTheme="majorHAnsi"/>
          <w:bCs/>
          <w:sz w:val="22"/>
          <w:szCs w:val="22"/>
        </w:rPr>
        <w:t xml:space="preserve">dle čl. IV. odst. </w:t>
      </w:r>
      <w:r w:rsidR="00187C25">
        <w:rPr>
          <w:rFonts w:asciiTheme="majorHAnsi" w:hAnsiTheme="majorHAnsi"/>
          <w:bCs/>
          <w:sz w:val="22"/>
          <w:szCs w:val="22"/>
        </w:rPr>
        <w:t>1</w:t>
      </w:r>
      <w:r w:rsidRPr="00C305D6">
        <w:rPr>
          <w:rFonts w:asciiTheme="majorHAnsi" w:hAnsiTheme="majorHAnsi"/>
          <w:bCs/>
          <w:sz w:val="22"/>
          <w:szCs w:val="22"/>
        </w:rPr>
        <w:t xml:space="preserve"> písm. </w:t>
      </w:r>
      <w:r>
        <w:rPr>
          <w:rFonts w:asciiTheme="majorHAnsi" w:hAnsiTheme="majorHAnsi"/>
          <w:bCs/>
          <w:sz w:val="22"/>
          <w:szCs w:val="22"/>
        </w:rPr>
        <w:t>B</w:t>
      </w:r>
      <w:r w:rsidRPr="00C305D6">
        <w:rPr>
          <w:rFonts w:asciiTheme="majorHAnsi" w:hAnsiTheme="majorHAnsi"/>
          <w:bCs/>
          <w:sz w:val="22"/>
          <w:szCs w:val="22"/>
        </w:rPr>
        <w:t>) této Smlouvy</w:t>
      </w:r>
    </w:p>
    <w:p w:rsidR="008735A2" w:rsidRPr="00F54678" w:rsidRDefault="008735A2" w:rsidP="008735A2">
      <w:pPr>
        <w:pStyle w:val="Odstavecseseznamem"/>
        <w:spacing w:line="240" w:lineRule="auto"/>
        <w:ind w:left="720"/>
        <w:jc w:val="both"/>
        <w:rPr>
          <w:rFonts w:ascii="Cambria" w:hAnsi="Cambria"/>
          <w:sz w:val="22"/>
          <w:szCs w:val="22"/>
        </w:rPr>
      </w:pPr>
      <w:r w:rsidRPr="00326B49">
        <w:rPr>
          <w:rFonts w:asciiTheme="majorHAnsi" w:hAnsiTheme="majorHAnsi"/>
          <w:sz w:val="22"/>
          <w:szCs w:val="22"/>
        </w:rPr>
        <w:t xml:space="preserve">Dílčí fakturu dle čl. VII odst. </w:t>
      </w:r>
      <w:r w:rsidR="000E4B76">
        <w:rPr>
          <w:rFonts w:asciiTheme="majorHAnsi" w:hAnsiTheme="majorHAnsi"/>
          <w:sz w:val="22"/>
          <w:szCs w:val="22"/>
        </w:rPr>
        <w:t>4</w:t>
      </w:r>
      <w:r w:rsidRPr="00326B49">
        <w:rPr>
          <w:rFonts w:asciiTheme="majorHAnsi" w:hAnsiTheme="majorHAnsi"/>
          <w:sz w:val="22"/>
          <w:szCs w:val="22"/>
        </w:rPr>
        <w:t xml:space="preserve"> písm. </w:t>
      </w:r>
      <w:r>
        <w:rPr>
          <w:rFonts w:asciiTheme="majorHAnsi" w:hAnsiTheme="majorHAnsi"/>
          <w:sz w:val="22"/>
          <w:szCs w:val="22"/>
        </w:rPr>
        <w:t>B</w:t>
      </w:r>
      <w:r w:rsidRPr="00326B49">
        <w:rPr>
          <w:rFonts w:asciiTheme="majorHAnsi" w:hAnsiTheme="majorHAnsi"/>
          <w:sz w:val="22"/>
          <w:szCs w:val="22"/>
        </w:rPr>
        <w:t xml:space="preserve"> Smlouvy Zhotovitel vystaví </w:t>
      </w:r>
      <w:r>
        <w:rPr>
          <w:rFonts w:asciiTheme="majorHAnsi" w:hAnsiTheme="majorHAnsi"/>
          <w:sz w:val="22"/>
          <w:szCs w:val="22"/>
        </w:rPr>
        <w:t>n</w:t>
      </w:r>
      <w:r w:rsidRPr="00326B49">
        <w:rPr>
          <w:rFonts w:asciiTheme="majorHAnsi" w:hAnsiTheme="majorHAnsi"/>
          <w:sz w:val="22"/>
          <w:szCs w:val="22"/>
        </w:rPr>
        <w:t>a základě oboustranně podepsaného předávacího protokolu ve vztahu k dotčené části díla v zákonné lhůtě ode dne uskutečnění zdanitelného plnění. Datum uskutečnění zdanitelného plnění je upraveno čl. XIII odst. 3 Smlouvy. Lhůta splatnosti dílčí faktury se sjednává na 30 dnů ode dne prokazatelného doručení faktury do místa plnění dle čl. VI odst. 1 této Smlouvy.</w:t>
      </w:r>
    </w:p>
    <w:p w:rsidR="00F54678" w:rsidRPr="008735A2" w:rsidRDefault="00F54678" w:rsidP="0083653D">
      <w:pPr>
        <w:pStyle w:val="Odstavecseseznamem"/>
        <w:numPr>
          <w:ilvl w:val="0"/>
          <w:numId w:val="28"/>
        </w:numPr>
        <w:spacing w:line="240" w:lineRule="auto"/>
        <w:jc w:val="both"/>
        <w:rPr>
          <w:rFonts w:ascii="Cambria" w:hAnsi="Cambria"/>
          <w:sz w:val="22"/>
          <w:szCs w:val="22"/>
        </w:rPr>
      </w:pPr>
      <w:r w:rsidRPr="00CD332C">
        <w:rPr>
          <w:rFonts w:ascii="Cambria" w:hAnsi="Cambria"/>
          <w:sz w:val="22"/>
          <w:szCs w:val="22"/>
        </w:rPr>
        <w:t xml:space="preserve">Dílčí faktura za část díla </w:t>
      </w:r>
      <w:r w:rsidRPr="00C305D6">
        <w:rPr>
          <w:rFonts w:asciiTheme="majorHAnsi" w:hAnsiTheme="majorHAnsi"/>
          <w:bCs/>
          <w:sz w:val="22"/>
          <w:szCs w:val="22"/>
        </w:rPr>
        <w:t xml:space="preserve">dle čl. IV. odst. </w:t>
      </w:r>
      <w:r w:rsidR="00187C25">
        <w:rPr>
          <w:rFonts w:asciiTheme="majorHAnsi" w:hAnsiTheme="majorHAnsi"/>
          <w:bCs/>
          <w:sz w:val="22"/>
          <w:szCs w:val="22"/>
        </w:rPr>
        <w:t>1</w:t>
      </w:r>
      <w:r w:rsidRPr="00C305D6">
        <w:rPr>
          <w:rFonts w:asciiTheme="majorHAnsi" w:hAnsiTheme="majorHAnsi"/>
          <w:bCs/>
          <w:sz w:val="22"/>
          <w:szCs w:val="22"/>
        </w:rPr>
        <w:t xml:space="preserve"> písm. </w:t>
      </w:r>
      <w:r>
        <w:rPr>
          <w:rFonts w:asciiTheme="majorHAnsi" w:hAnsiTheme="majorHAnsi"/>
          <w:bCs/>
          <w:sz w:val="22"/>
          <w:szCs w:val="22"/>
        </w:rPr>
        <w:t>C</w:t>
      </w:r>
      <w:r w:rsidRPr="00C305D6">
        <w:rPr>
          <w:rFonts w:asciiTheme="majorHAnsi" w:hAnsiTheme="majorHAnsi"/>
          <w:bCs/>
          <w:sz w:val="22"/>
          <w:szCs w:val="22"/>
        </w:rPr>
        <w:t>) této Smlouvy</w:t>
      </w:r>
    </w:p>
    <w:p w:rsidR="008735A2" w:rsidRPr="00F54678" w:rsidRDefault="008735A2" w:rsidP="008735A2">
      <w:pPr>
        <w:pStyle w:val="Odstavecseseznamem"/>
        <w:spacing w:line="240" w:lineRule="auto"/>
        <w:ind w:left="720"/>
        <w:jc w:val="both"/>
        <w:rPr>
          <w:rFonts w:ascii="Cambria" w:hAnsi="Cambria"/>
          <w:sz w:val="22"/>
          <w:szCs w:val="22"/>
        </w:rPr>
      </w:pPr>
      <w:r w:rsidRPr="00326B49">
        <w:rPr>
          <w:rFonts w:asciiTheme="majorHAnsi" w:hAnsiTheme="majorHAnsi"/>
          <w:sz w:val="22"/>
          <w:szCs w:val="22"/>
        </w:rPr>
        <w:t xml:space="preserve">Dílčí fakturu dle čl. VII odst. </w:t>
      </w:r>
      <w:r w:rsidR="000E4B76">
        <w:rPr>
          <w:rFonts w:asciiTheme="majorHAnsi" w:hAnsiTheme="majorHAnsi"/>
          <w:sz w:val="22"/>
          <w:szCs w:val="22"/>
        </w:rPr>
        <w:t>4</w:t>
      </w:r>
      <w:r w:rsidRPr="00326B49">
        <w:rPr>
          <w:rFonts w:asciiTheme="majorHAnsi" w:hAnsiTheme="majorHAnsi"/>
          <w:sz w:val="22"/>
          <w:szCs w:val="22"/>
        </w:rPr>
        <w:t xml:space="preserve"> písm. </w:t>
      </w:r>
      <w:r>
        <w:rPr>
          <w:rFonts w:asciiTheme="majorHAnsi" w:hAnsiTheme="majorHAnsi"/>
          <w:sz w:val="22"/>
          <w:szCs w:val="22"/>
        </w:rPr>
        <w:t>C</w:t>
      </w:r>
      <w:r w:rsidRPr="00326B49">
        <w:rPr>
          <w:rFonts w:asciiTheme="majorHAnsi" w:hAnsiTheme="majorHAnsi"/>
          <w:sz w:val="22"/>
          <w:szCs w:val="22"/>
        </w:rPr>
        <w:t xml:space="preserve"> Smlouvy Zhotovitel vystaví </w:t>
      </w:r>
      <w:r>
        <w:rPr>
          <w:rFonts w:asciiTheme="majorHAnsi" w:hAnsiTheme="majorHAnsi"/>
          <w:sz w:val="22"/>
          <w:szCs w:val="22"/>
        </w:rPr>
        <w:t>n</w:t>
      </w:r>
      <w:r w:rsidRPr="00326B49">
        <w:rPr>
          <w:rFonts w:asciiTheme="majorHAnsi" w:hAnsiTheme="majorHAnsi"/>
          <w:sz w:val="22"/>
          <w:szCs w:val="22"/>
        </w:rPr>
        <w:t>a základě oboustranně podepsaného předávacího protokolu ve vztahu k dotčené části díla v zákonné lhůtě ode dne uskutečnění zdanitelného plnění. Datum uskutečnění zdanitelného plnění je upraveno čl. XIII odst. 3 Smlouvy. Lhůta splatnosti dílčí faktury se sjednává na 30 dnů ode dne prokazatelného doručení faktury do místa plnění dle čl. VI odst. 1 této Smlouvy.</w:t>
      </w:r>
    </w:p>
    <w:p w:rsidR="00F54678" w:rsidRPr="00535AB9" w:rsidRDefault="00F54678" w:rsidP="0083653D">
      <w:pPr>
        <w:pStyle w:val="Odstavecseseznamem"/>
        <w:numPr>
          <w:ilvl w:val="0"/>
          <w:numId w:val="28"/>
        </w:numPr>
        <w:spacing w:line="240" w:lineRule="auto"/>
        <w:jc w:val="both"/>
        <w:rPr>
          <w:rFonts w:ascii="Cambria" w:hAnsi="Cambria"/>
          <w:sz w:val="22"/>
          <w:szCs w:val="22"/>
        </w:rPr>
      </w:pPr>
      <w:r w:rsidRPr="00535AB9">
        <w:rPr>
          <w:rFonts w:ascii="Cambria" w:hAnsi="Cambria"/>
          <w:sz w:val="22"/>
          <w:szCs w:val="22"/>
        </w:rPr>
        <w:t xml:space="preserve">Dílčí faktura za část díla </w:t>
      </w:r>
      <w:r w:rsidRPr="00535AB9">
        <w:rPr>
          <w:rFonts w:asciiTheme="majorHAnsi" w:hAnsiTheme="majorHAnsi"/>
          <w:bCs/>
          <w:sz w:val="22"/>
          <w:szCs w:val="22"/>
        </w:rPr>
        <w:t xml:space="preserve">dle čl. IV. odst. </w:t>
      </w:r>
      <w:r w:rsidR="00187C25">
        <w:rPr>
          <w:rFonts w:asciiTheme="majorHAnsi" w:hAnsiTheme="majorHAnsi"/>
          <w:bCs/>
          <w:sz w:val="22"/>
          <w:szCs w:val="22"/>
        </w:rPr>
        <w:t>1</w:t>
      </w:r>
      <w:r w:rsidRPr="00535AB9">
        <w:rPr>
          <w:rFonts w:asciiTheme="majorHAnsi" w:hAnsiTheme="majorHAnsi"/>
          <w:bCs/>
          <w:sz w:val="22"/>
          <w:szCs w:val="22"/>
        </w:rPr>
        <w:t xml:space="preserve"> písm. </w:t>
      </w:r>
      <w:r w:rsidR="008F0B35" w:rsidRPr="00535AB9">
        <w:rPr>
          <w:rFonts w:asciiTheme="majorHAnsi" w:hAnsiTheme="majorHAnsi"/>
          <w:bCs/>
          <w:sz w:val="22"/>
          <w:szCs w:val="22"/>
        </w:rPr>
        <w:t>D</w:t>
      </w:r>
      <w:r w:rsidRPr="00535AB9">
        <w:rPr>
          <w:rFonts w:asciiTheme="majorHAnsi" w:hAnsiTheme="majorHAnsi"/>
          <w:bCs/>
          <w:sz w:val="22"/>
          <w:szCs w:val="22"/>
        </w:rPr>
        <w:t xml:space="preserve">) této Smlouvy, tj. za </w:t>
      </w:r>
      <w:r w:rsidRPr="00535AB9">
        <w:rPr>
          <w:rFonts w:asciiTheme="majorHAnsi" w:hAnsiTheme="majorHAnsi"/>
          <w:sz w:val="22"/>
        </w:rPr>
        <w:t>INŽENÝRSKO-INVESTIČNÍ ČINNOST K DÚR A DSP</w:t>
      </w:r>
    </w:p>
    <w:p w:rsidR="008735A2" w:rsidRPr="00535AB9" w:rsidRDefault="008735A2" w:rsidP="008735A2">
      <w:pPr>
        <w:pStyle w:val="Odstavecseseznamem"/>
        <w:spacing w:line="240" w:lineRule="auto"/>
        <w:ind w:left="720"/>
        <w:jc w:val="both"/>
        <w:rPr>
          <w:rFonts w:ascii="Cambria" w:hAnsi="Cambria"/>
          <w:sz w:val="22"/>
          <w:szCs w:val="22"/>
        </w:rPr>
      </w:pPr>
      <w:r w:rsidRPr="00535AB9">
        <w:rPr>
          <w:rFonts w:asciiTheme="majorHAnsi" w:hAnsiTheme="majorHAnsi"/>
          <w:sz w:val="22"/>
          <w:szCs w:val="22"/>
        </w:rPr>
        <w:t xml:space="preserve">Dílčí fakturu dle čl. VII odst. </w:t>
      </w:r>
      <w:r w:rsidR="000E4B76" w:rsidRPr="00535AB9">
        <w:rPr>
          <w:rFonts w:asciiTheme="majorHAnsi" w:hAnsiTheme="majorHAnsi"/>
          <w:sz w:val="22"/>
          <w:szCs w:val="22"/>
        </w:rPr>
        <w:t>4</w:t>
      </w:r>
      <w:r w:rsidRPr="00535AB9">
        <w:rPr>
          <w:rFonts w:asciiTheme="majorHAnsi" w:hAnsiTheme="majorHAnsi"/>
          <w:sz w:val="22"/>
          <w:szCs w:val="22"/>
        </w:rPr>
        <w:t xml:space="preserve"> písm. D Smlouvy Zhotovitel vystaví na základě oboustranně podepsaného předávacího protokolu ve vztahu k dotčené části díla v zákonné lhůtě ode dne uskutečnění zdanitelného plnění. Datum uskutečnění zdanitelného plnění je upraveno čl. XIII odst. 3 Smlouvy. Lhůta splatnosti dílčí faktury se sjednává na 30 dnů ode dne prokazatelného doručení faktury do místa plnění dle čl. VI odst. 1 této Smlouvy.</w:t>
      </w:r>
    </w:p>
    <w:p w:rsidR="00E66F3E" w:rsidRPr="00E66F3E" w:rsidRDefault="00E66F3E" w:rsidP="0083653D">
      <w:pPr>
        <w:pStyle w:val="Nadpis2"/>
        <w:numPr>
          <w:ilvl w:val="1"/>
          <w:numId w:val="18"/>
        </w:numPr>
        <w:spacing w:line="240" w:lineRule="auto"/>
        <w:ind w:left="0"/>
        <w:rPr>
          <w:sz w:val="22"/>
          <w:szCs w:val="22"/>
        </w:rPr>
      </w:pPr>
      <w:r w:rsidRPr="00E66F3E">
        <w:rPr>
          <w:sz w:val="22"/>
          <w:szCs w:val="22"/>
        </w:rPr>
        <w:lastRenderedPageBreak/>
        <w:t>Sazba DPH odpovídá platné a účinné právní úpravě v době zdanitelného plnění.</w:t>
      </w:r>
    </w:p>
    <w:p w:rsidR="00E66F3E" w:rsidRPr="00E66F3E" w:rsidRDefault="00E66F3E" w:rsidP="0083653D">
      <w:pPr>
        <w:pStyle w:val="Nadpis2"/>
        <w:numPr>
          <w:ilvl w:val="1"/>
          <w:numId w:val="18"/>
        </w:numPr>
        <w:spacing w:line="240" w:lineRule="auto"/>
        <w:ind w:left="0"/>
        <w:rPr>
          <w:sz w:val="22"/>
          <w:szCs w:val="22"/>
        </w:rPr>
      </w:pPr>
      <w:r w:rsidRPr="00E66F3E">
        <w:rPr>
          <w:sz w:val="22"/>
          <w:szCs w:val="22"/>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rsidR="00E66F3E" w:rsidRPr="00E66F3E" w:rsidRDefault="00E66F3E" w:rsidP="0083653D">
      <w:pPr>
        <w:pStyle w:val="Nadpis2"/>
        <w:numPr>
          <w:ilvl w:val="1"/>
          <w:numId w:val="18"/>
        </w:numPr>
        <w:spacing w:line="240" w:lineRule="auto"/>
        <w:ind w:left="0"/>
        <w:rPr>
          <w:sz w:val="22"/>
          <w:szCs w:val="22"/>
        </w:rPr>
      </w:pPr>
      <w:r w:rsidRPr="00E66F3E">
        <w:rPr>
          <w:sz w:val="22"/>
          <w:szCs w:val="22"/>
        </w:rPr>
        <w:t xml:space="preserve">Faktura bude obsahovat pojmové náležitosti daňového dokladu stanovené zákonem č. 235/2004 Sb., o dani z přidané hodnoty, ve znění pozdějších </w:t>
      </w:r>
      <w:r w:rsidR="00F058CE">
        <w:rPr>
          <w:sz w:val="22"/>
          <w:szCs w:val="22"/>
        </w:rPr>
        <w:t>předpisů, a zákonem č. 563/1991 </w:t>
      </w:r>
      <w:r w:rsidRPr="00E66F3E">
        <w:rPr>
          <w:sz w:val="22"/>
          <w:szCs w:val="22"/>
        </w:rPr>
        <w:t xml:space="preserve">Sb., o účetnictví, ve znění pozdějších předpisů. 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w:t>
      </w:r>
      <w:r w:rsidR="00BA19C4">
        <w:rPr>
          <w:sz w:val="22"/>
          <w:szCs w:val="22"/>
        </w:rPr>
        <w:t xml:space="preserve">daňového </w:t>
      </w:r>
      <w:r w:rsidRPr="00E66F3E">
        <w:rPr>
          <w:sz w:val="22"/>
          <w:szCs w:val="22"/>
        </w:rPr>
        <w:t>dokladu Objednateli.</w:t>
      </w:r>
      <w:r w:rsidR="00BA19C4">
        <w:rPr>
          <w:sz w:val="22"/>
          <w:szCs w:val="22"/>
        </w:rPr>
        <w:t xml:space="preserve"> </w:t>
      </w:r>
      <w:r w:rsidR="00BA19C4" w:rsidRPr="000A29A3">
        <w:rPr>
          <w:sz w:val="22"/>
          <w:szCs w:val="22"/>
        </w:rPr>
        <w:t xml:space="preserve">Přílohou daňového dokladu musí být kopie </w:t>
      </w:r>
      <w:r w:rsidR="00BA19C4" w:rsidRPr="00326B49">
        <w:rPr>
          <w:rFonts w:asciiTheme="majorHAnsi" w:hAnsiTheme="majorHAnsi"/>
          <w:sz w:val="22"/>
          <w:szCs w:val="22"/>
        </w:rPr>
        <w:t>oboustranně podepsaného předávacího protokolu</w:t>
      </w:r>
      <w:r w:rsidR="00BA19C4" w:rsidRPr="000A29A3">
        <w:rPr>
          <w:sz w:val="22"/>
          <w:szCs w:val="22"/>
        </w:rPr>
        <w:t>.</w:t>
      </w:r>
    </w:p>
    <w:p w:rsidR="006C2584" w:rsidRPr="00D01A3E" w:rsidRDefault="00E66F3E" w:rsidP="0083653D">
      <w:pPr>
        <w:pStyle w:val="Nadpis2"/>
        <w:numPr>
          <w:ilvl w:val="1"/>
          <w:numId w:val="18"/>
        </w:numPr>
        <w:spacing w:line="240" w:lineRule="auto"/>
        <w:ind w:left="0"/>
        <w:rPr>
          <w:sz w:val="22"/>
          <w:szCs w:val="22"/>
        </w:rPr>
      </w:pPr>
      <w:r w:rsidRPr="00E66F3E">
        <w:rPr>
          <w:sz w:val="22"/>
          <w:szCs w:val="22"/>
        </w:rPr>
        <w:t>Daňový doklad se v souladu s § 1957 odst. 1 občanského zákoníku považuje za řádně a</w:t>
      </w:r>
      <w:r w:rsidR="002C4F28">
        <w:rPr>
          <w:sz w:val="22"/>
          <w:szCs w:val="22"/>
        </w:rPr>
        <w:t> </w:t>
      </w:r>
      <w:r w:rsidRPr="00E66F3E">
        <w:rPr>
          <w:sz w:val="22"/>
          <w:szCs w:val="22"/>
        </w:rPr>
        <w:t>včas zaplacený, bude-li poslední den této lhůty účtovaná částka ve výši odsouhlasené Objednatelem připsána ve prospěch účtu banky Zhotovitele uvedeného v záhlaví Smlouvy.</w:t>
      </w:r>
    </w:p>
    <w:p w:rsidR="003E00B5" w:rsidRPr="00D01A3E" w:rsidRDefault="0002767D" w:rsidP="0083653D">
      <w:pPr>
        <w:pStyle w:val="Nadpis2"/>
        <w:numPr>
          <w:ilvl w:val="1"/>
          <w:numId w:val="18"/>
        </w:numPr>
        <w:spacing w:line="240" w:lineRule="auto"/>
        <w:ind w:left="0"/>
        <w:rPr>
          <w:sz w:val="22"/>
          <w:szCs w:val="22"/>
        </w:rPr>
      </w:pPr>
      <w:r w:rsidRPr="00D01A3E">
        <w:rPr>
          <w:sz w:val="22"/>
          <w:szCs w:val="22"/>
        </w:rPr>
        <w:t xml:space="preserve">Cenu díla lze měnit pouze za následujících podmínek:   </w:t>
      </w:r>
    </w:p>
    <w:p w:rsidR="003E00B5" w:rsidRPr="00D01A3E" w:rsidRDefault="0002767D" w:rsidP="003E00B5">
      <w:pPr>
        <w:pStyle w:val="Nadpis2"/>
        <w:numPr>
          <w:ilvl w:val="0"/>
          <w:numId w:val="0"/>
        </w:numPr>
        <w:spacing w:line="240" w:lineRule="auto"/>
        <w:ind w:left="708" w:firstLine="708"/>
        <w:rPr>
          <w:bCs/>
          <w:iCs/>
          <w:sz w:val="22"/>
          <w:szCs w:val="22"/>
        </w:rPr>
      </w:pPr>
      <w:r w:rsidRPr="00D01A3E">
        <w:rPr>
          <w:bCs/>
          <w:iCs/>
          <w:sz w:val="22"/>
          <w:szCs w:val="22"/>
        </w:rPr>
        <w:t xml:space="preserve">a) </w:t>
      </w:r>
      <w:r w:rsidR="00D01A3E" w:rsidRPr="00D01A3E">
        <w:rPr>
          <w:sz w:val="22"/>
          <w:szCs w:val="22"/>
        </w:rPr>
        <w:t>Z</w:t>
      </w:r>
      <w:r w:rsidRPr="00D01A3E">
        <w:rPr>
          <w:sz w:val="22"/>
          <w:szCs w:val="22"/>
        </w:rPr>
        <w:t xml:space="preserve">adavatel požaduje práce, které nejsou </w:t>
      </w:r>
      <w:r w:rsidR="00D01A3E" w:rsidRPr="00D01A3E">
        <w:rPr>
          <w:sz w:val="22"/>
          <w:szCs w:val="22"/>
        </w:rPr>
        <w:t>předmětem</w:t>
      </w:r>
      <w:r w:rsidRPr="00D01A3E">
        <w:rPr>
          <w:sz w:val="22"/>
          <w:szCs w:val="22"/>
        </w:rPr>
        <w:t xml:space="preserve"> díla</w:t>
      </w:r>
      <w:r w:rsidR="00D01A3E" w:rsidRPr="00D01A3E">
        <w:rPr>
          <w:sz w:val="22"/>
          <w:szCs w:val="22"/>
        </w:rPr>
        <w:t>;</w:t>
      </w:r>
    </w:p>
    <w:p w:rsidR="003E00B5" w:rsidRPr="00D01A3E" w:rsidRDefault="0002767D" w:rsidP="003E00B5">
      <w:pPr>
        <w:pStyle w:val="Nadpis2"/>
        <w:numPr>
          <w:ilvl w:val="0"/>
          <w:numId w:val="0"/>
        </w:numPr>
        <w:spacing w:line="240" w:lineRule="auto"/>
        <w:ind w:left="708" w:firstLine="708"/>
        <w:rPr>
          <w:bCs/>
          <w:iCs/>
          <w:sz w:val="22"/>
          <w:szCs w:val="22"/>
        </w:rPr>
      </w:pPr>
      <w:r w:rsidRPr="00D01A3E">
        <w:rPr>
          <w:sz w:val="22"/>
          <w:szCs w:val="22"/>
        </w:rPr>
        <w:t xml:space="preserve">b) </w:t>
      </w:r>
      <w:r w:rsidR="00D01A3E" w:rsidRPr="00D01A3E">
        <w:rPr>
          <w:sz w:val="22"/>
          <w:szCs w:val="22"/>
        </w:rPr>
        <w:t>Z</w:t>
      </w:r>
      <w:r w:rsidRPr="00D01A3E">
        <w:rPr>
          <w:sz w:val="22"/>
          <w:szCs w:val="22"/>
        </w:rPr>
        <w:t>adavatel požaduje vypustit některé práce předmětu díla</w:t>
      </w:r>
      <w:r w:rsidR="00D01A3E" w:rsidRPr="00D01A3E">
        <w:rPr>
          <w:sz w:val="22"/>
          <w:szCs w:val="22"/>
        </w:rPr>
        <w:t>;</w:t>
      </w:r>
    </w:p>
    <w:p w:rsidR="003E00B5" w:rsidRPr="00D01A3E" w:rsidRDefault="0002767D" w:rsidP="003E00B5">
      <w:pPr>
        <w:pStyle w:val="Nadpis2"/>
        <w:numPr>
          <w:ilvl w:val="0"/>
          <w:numId w:val="0"/>
        </w:numPr>
        <w:spacing w:line="240" w:lineRule="auto"/>
        <w:ind w:left="1416"/>
        <w:rPr>
          <w:bCs/>
          <w:iCs/>
          <w:sz w:val="22"/>
          <w:szCs w:val="22"/>
        </w:rPr>
      </w:pPr>
      <w:r w:rsidRPr="00D01A3E">
        <w:rPr>
          <w:sz w:val="22"/>
          <w:szCs w:val="22"/>
        </w:rPr>
        <w:t xml:space="preserve">c) při </w:t>
      </w:r>
      <w:r w:rsidR="00D01A3E" w:rsidRPr="00D01A3E">
        <w:rPr>
          <w:sz w:val="22"/>
          <w:szCs w:val="22"/>
        </w:rPr>
        <w:t>provádění díla</w:t>
      </w:r>
      <w:r w:rsidRPr="00D01A3E">
        <w:rPr>
          <w:sz w:val="22"/>
          <w:szCs w:val="22"/>
        </w:rPr>
        <w:t xml:space="preserve"> se zjistí skutečnosti, které nebyly v době podpisu smlouvy znám</w:t>
      </w:r>
      <w:r w:rsidR="00C36822" w:rsidRPr="00D01A3E">
        <w:rPr>
          <w:sz w:val="22"/>
          <w:szCs w:val="22"/>
        </w:rPr>
        <w:t>é</w:t>
      </w:r>
      <w:r w:rsidR="003C0596" w:rsidRPr="00D01A3E">
        <w:rPr>
          <w:sz w:val="22"/>
          <w:szCs w:val="22"/>
        </w:rPr>
        <w:t xml:space="preserve">, </w:t>
      </w:r>
      <w:r w:rsidRPr="00D01A3E">
        <w:rPr>
          <w:sz w:val="22"/>
          <w:szCs w:val="22"/>
        </w:rPr>
        <w:t>a dodavatel je nezavinil ani nemohl předvídat a mají vliv na cenu díla</w:t>
      </w:r>
      <w:r w:rsidR="00D01A3E" w:rsidRPr="00D01A3E">
        <w:rPr>
          <w:sz w:val="22"/>
          <w:szCs w:val="22"/>
        </w:rPr>
        <w:t>;</w:t>
      </w:r>
    </w:p>
    <w:p w:rsidR="003E00B5" w:rsidRPr="00D01A3E" w:rsidRDefault="0002767D" w:rsidP="003E00B5">
      <w:pPr>
        <w:pStyle w:val="Nadpis2"/>
        <w:numPr>
          <w:ilvl w:val="0"/>
          <w:numId w:val="0"/>
        </w:numPr>
        <w:spacing w:line="240" w:lineRule="auto"/>
        <w:ind w:left="1416"/>
        <w:rPr>
          <w:sz w:val="22"/>
          <w:szCs w:val="22"/>
        </w:rPr>
      </w:pPr>
      <w:r w:rsidRPr="00D01A3E">
        <w:rPr>
          <w:sz w:val="22"/>
          <w:szCs w:val="22"/>
        </w:rPr>
        <w:t xml:space="preserve">d) při </w:t>
      </w:r>
      <w:r w:rsidR="00D01A3E" w:rsidRPr="00D01A3E">
        <w:rPr>
          <w:sz w:val="22"/>
          <w:szCs w:val="22"/>
        </w:rPr>
        <w:t xml:space="preserve">provádění díla </w:t>
      </w:r>
      <w:r w:rsidR="00BA19C4">
        <w:rPr>
          <w:sz w:val="22"/>
          <w:szCs w:val="22"/>
        </w:rPr>
        <w:t>s</w:t>
      </w:r>
      <w:r w:rsidRPr="00D01A3E">
        <w:rPr>
          <w:sz w:val="22"/>
          <w:szCs w:val="22"/>
        </w:rPr>
        <w:t xml:space="preserve">e zjistí skutečnosti odlišné od zadávací dokumentace. </w:t>
      </w:r>
    </w:p>
    <w:p w:rsidR="00C84005" w:rsidRPr="00216749" w:rsidRDefault="0002767D" w:rsidP="0083653D">
      <w:pPr>
        <w:pStyle w:val="Nadpis2"/>
        <w:numPr>
          <w:ilvl w:val="1"/>
          <w:numId w:val="18"/>
        </w:numPr>
        <w:spacing w:line="240" w:lineRule="auto"/>
        <w:ind w:left="0"/>
        <w:rPr>
          <w:sz w:val="22"/>
          <w:szCs w:val="22"/>
        </w:rPr>
      </w:pPr>
      <w:r w:rsidRPr="00216749">
        <w:rPr>
          <w:sz w:val="22"/>
          <w:szCs w:val="22"/>
        </w:rPr>
        <w:t xml:space="preserve">Sjednání změny ceny díla bude probíhat na základě dohody smluvních stran prostřednictvím písemného dodatku ke smlouvě. </w:t>
      </w:r>
    </w:p>
    <w:p w:rsidR="007E5786" w:rsidRPr="00216749" w:rsidRDefault="0002767D" w:rsidP="0083653D">
      <w:pPr>
        <w:pStyle w:val="Nadpis2"/>
        <w:numPr>
          <w:ilvl w:val="1"/>
          <w:numId w:val="18"/>
        </w:numPr>
        <w:spacing w:line="240" w:lineRule="auto"/>
        <w:ind w:left="0"/>
        <w:rPr>
          <w:sz w:val="22"/>
          <w:szCs w:val="22"/>
        </w:rPr>
      </w:pPr>
      <w:r w:rsidRPr="00216749">
        <w:rPr>
          <w:sz w:val="22"/>
          <w:szCs w:val="22"/>
        </w:rPr>
        <w:t xml:space="preserve">Sjednání změny ceny díla nesmí změnit celkovou povahu </w:t>
      </w:r>
      <w:r w:rsidR="005848F6" w:rsidRPr="00216749">
        <w:rPr>
          <w:sz w:val="22"/>
          <w:szCs w:val="22"/>
        </w:rPr>
        <w:t>V</w:t>
      </w:r>
      <w:r w:rsidRPr="00216749">
        <w:rPr>
          <w:sz w:val="22"/>
          <w:szCs w:val="22"/>
        </w:rPr>
        <w:t>eřejné zakázky.</w:t>
      </w:r>
    </w:p>
    <w:p w:rsidR="00BB4E7F" w:rsidRPr="00216749" w:rsidRDefault="0002767D" w:rsidP="0083653D">
      <w:pPr>
        <w:pStyle w:val="Nadpis2"/>
        <w:numPr>
          <w:ilvl w:val="1"/>
          <w:numId w:val="18"/>
        </w:numPr>
        <w:spacing w:line="240" w:lineRule="auto"/>
        <w:ind w:left="0"/>
        <w:rPr>
          <w:sz w:val="22"/>
          <w:szCs w:val="22"/>
        </w:rPr>
      </w:pPr>
      <w:r w:rsidRPr="00216749">
        <w:rPr>
          <w:sz w:val="22"/>
          <w:szCs w:val="22"/>
        </w:rPr>
        <w:t>Veškeré vícepráce, změny, doplňky nebo rozšíření, které budou realizovány v souladu se</w:t>
      </w:r>
      <w:r w:rsidR="00DF2379">
        <w:rPr>
          <w:sz w:val="22"/>
          <w:szCs w:val="22"/>
        </w:rPr>
        <w:t> </w:t>
      </w:r>
      <w:r w:rsidR="00452F4A" w:rsidRPr="00216749">
        <w:rPr>
          <w:sz w:val="22"/>
          <w:szCs w:val="22"/>
        </w:rPr>
        <w:t>S</w:t>
      </w:r>
      <w:r w:rsidRPr="00216749">
        <w:rPr>
          <w:sz w:val="22"/>
          <w:szCs w:val="22"/>
        </w:rPr>
        <w:t>mlouvou o dílo a zákonem č. 134/2016 Sb.,</w:t>
      </w:r>
      <w:r w:rsidR="00704B82" w:rsidRPr="00216749">
        <w:rPr>
          <w:sz w:val="22"/>
          <w:szCs w:val="22"/>
        </w:rPr>
        <w:t xml:space="preserve"> o zadávání veřejných zakázek, ve znění pozdějších předpisů</w:t>
      </w:r>
      <w:r w:rsidRPr="00216749">
        <w:rPr>
          <w:sz w:val="22"/>
          <w:szCs w:val="22"/>
        </w:rPr>
        <w:t xml:space="preserve">, musí být vždy před jejich realizací písemně odsouhlaseny Objednatelem včetně jejich ocenění (dodatkem ke </w:t>
      </w:r>
      <w:r w:rsidR="00452F4A" w:rsidRPr="00216749">
        <w:rPr>
          <w:sz w:val="22"/>
          <w:szCs w:val="22"/>
        </w:rPr>
        <w:t>S</w:t>
      </w:r>
      <w:r w:rsidRPr="00216749">
        <w:rPr>
          <w:sz w:val="22"/>
          <w:szCs w:val="22"/>
        </w:rPr>
        <w:t xml:space="preserve">mlouvě). Pokud Zhotovitel provede některé z těchto prací bez tohoto písemného souhlasu Objednatele a dodatku </w:t>
      </w:r>
      <w:r w:rsidR="00452F4A" w:rsidRPr="00216749">
        <w:rPr>
          <w:sz w:val="22"/>
          <w:szCs w:val="22"/>
        </w:rPr>
        <w:t>S</w:t>
      </w:r>
      <w:r w:rsidRPr="00216749">
        <w:rPr>
          <w:sz w:val="22"/>
          <w:szCs w:val="22"/>
        </w:rPr>
        <w:t>mlouvy o dílo, budou tyto považovány za součást díla a Objednatel má právo odmítnout jejich úhradu.</w:t>
      </w:r>
    </w:p>
    <w:p w:rsidR="00BB4E7F" w:rsidRPr="00216749" w:rsidRDefault="0002767D" w:rsidP="0083653D">
      <w:pPr>
        <w:pStyle w:val="Nadpis2"/>
        <w:numPr>
          <w:ilvl w:val="1"/>
          <w:numId w:val="18"/>
        </w:numPr>
        <w:spacing w:line="240" w:lineRule="auto"/>
        <w:ind w:left="0"/>
        <w:rPr>
          <w:sz w:val="22"/>
          <w:szCs w:val="22"/>
        </w:rPr>
      </w:pPr>
      <w:r w:rsidRPr="00216749">
        <w:rPr>
          <w:sz w:val="22"/>
          <w:szCs w:val="22"/>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216749">
        <w:rPr>
          <w:sz w:val="22"/>
          <w:szCs w:val="22"/>
        </w:rPr>
        <w:t>S</w:t>
      </w:r>
      <w:r w:rsidRPr="00216749">
        <w:rPr>
          <w:sz w:val="22"/>
          <w:szCs w:val="22"/>
        </w:rPr>
        <w:t>mlouvou o dílo a na základě dodatku ke</w:t>
      </w:r>
      <w:r w:rsidR="00DF2379">
        <w:rPr>
          <w:sz w:val="22"/>
          <w:szCs w:val="22"/>
        </w:rPr>
        <w:t> </w:t>
      </w:r>
      <w:r w:rsidR="00452F4A" w:rsidRPr="00216749">
        <w:rPr>
          <w:sz w:val="22"/>
          <w:szCs w:val="22"/>
        </w:rPr>
        <w:t>S</w:t>
      </w:r>
      <w:r w:rsidRPr="00216749">
        <w:rPr>
          <w:sz w:val="22"/>
          <w:szCs w:val="22"/>
        </w:rPr>
        <w:t>mlouvě o dílo, a to před provedením příslušných prací.</w:t>
      </w:r>
    </w:p>
    <w:p w:rsidR="00F25B70" w:rsidRPr="00321332" w:rsidRDefault="0002767D" w:rsidP="00C23526">
      <w:pPr>
        <w:pStyle w:val="Nadpis1"/>
        <w:spacing w:before="360" w:line="240" w:lineRule="auto"/>
        <w:ind w:left="0"/>
        <w:rPr>
          <w:sz w:val="22"/>
          <w:szCs w:val="22"/>
        </w:rPr>
      </w:pPr>
      <w:r w:rsidRPr="00321332">
        <w:rPr>
          <w:sz w:val="22"/>
          <w:szCs w:val="22"/>
        </w:rPr>
        <w:t>Součinnost smluvních stran</w:t>
      </w:r>
    </w:p>
    <w:p w:rsidR="00F25B70" w:rsidRPr="00321332" w:rsidRDefault="0002767D" w:rsidP="00EF204A">
      <w:pPr>
        <w:pStyle w:val="Nadpis2"/>
        <w:numPr>
          <w:ilvl w:val="1"/>
          <w:numId w:val="4"/>
        </w:numPr>
        <w:spacing w:line="240" w:lineRule="auto"/>
        <w:ind w:left="0"/>
        <w:rPr>
          <w:sz w:val="22"/>
          <w:szCs w:val="22"/>
        </w:rPr>
      </w:pPr>
      <w:r w:rsidRPr="00321332">
        <w:rPr>
          <w:sz w:val="22"/>
          <w:szCs w:val="22"/>
        </w:rPr>
        <w:t>Smluvní strany se zavazují vyvinout veškeré úsilí k vytvoření potřebných podmínek pro</w:t>
      </w:r>
      <w:r w:rsidR="007D75C4">
        <w:rPr>
          <w:sz w:val="22"/>
          <w:szCs w:val="22"/>
        </w:rPr>
        <w:t> </w:t>
      </w:r>
      <w:r w:rsidRPr="00321332">
        <w:rPr>
          <w:sz w:val="22"/>
          <w:szCs w:val="22"/>
        </w:rPr>
        <w:t>realizaci díla dle podmínek stanovených Smlouvou, které vyplývají z jejich smluvního postavení. To platí i v případech, kde to není výslovně stanoveno ustanovením Smlouvy.</w:t>
      </w:r>
    </w:p>
    <w:p w:rsidR="00F25B70" w:rsidRPr="00321332" w:rsidRDefault="0002767D" w:rsidP="00EF204A">
      <w:pPr>
        <w:pStyle w:val="Nadpis2"/>
        <w:numPr>
          <w:ilvl w:val="1"/>
          <w:numId w:val="4"/>
        </w:numPr>
        <w:spacing w:line="240" w:lineRule="auto"/>
        <w:ind w:left="0"/>
        <w:rPr>
          <w:sz w:val="22"/>
          <w:szCs w:val="22"/>
        </w:rPr>
      </w:pPr>
      <w:r w:rsidRPr="00321332">
        <w:rPr>
          <w:sz w:val="22"/>
          <w:szCs w:val="22"/>
        </w:rPr>
        <w:lastRenderedPageBreak/>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F25B70" w:rsidRDefault="0002767D" w:rsidP="00EF204A">
      <w:pPr>
        <w:pStyle w:val="Nadpis2"/>
        <w:numPr>
          <w:ilvl w:val="1"/>
          <w:numId w:val="4"/>
        </w:numPr>
        <w:spacing w:line="240" w:lineRule="auto"/>
        <w:ind w:left="0"/>
        <w:rPr>
          <w:sz w:val="22"/>
          <w:szCs w:val="22"/>
        </w:rPr>
      </w:pPr>
      <w:r w:rsidRPr="00321332">
        <w:rPr>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243347" w:rsidRPr="00243347" w:rsidRDefault="00243347" w:rsidP="00243347">
      <w:pPr>
        <w:pStyle w:val="Nadpis2"/>
        <w:numPr>
          <w:ilvl w:val="1"/>
          <w:numId w:val="4"/>
        </w:numPr>
        <w:spacing w:line="240" w:lineRule="auto"/>
        <w:ind w:left="0"/>
        <w:rPr>
          <w:sz w:val="22"/>
          <w:szCs w:val="22"/>
        </w:rPr>
      </w:pPr>
      <w:r w:rsidRPr="00243347">
        <w:rPr>
          <w:sz w:val="22"/>
          <w:szCs w:val="22"/>
        </w:rPr>
        <w:t>Objednatel se zavazuje předat Zhotoviteli veškeré informace a podklady, které během zpracování díla získá a které by mohly ovlivnit provádění díla. Tyto informace a podklady předá Objednatel Zhotoviteli neprodleně po jejich získání.</w:t>
      </w:r>
    </w:p>
    <w:p w:rsidR="00243347" w:rsidRPr="00243347" w:rsidRDefault="00243347" w:rsidP="00243347">
      <w:pPr>
        <w:pStyle w:val="Nadpis2"/>
        <w:numPr>
          <w:ilvl w:val="1"/>
          <w:numId w:val="4"/>
        </w:numPr>
        <w:spacing w:line="240" w:lineRule="auto"/>
        <w:ind w:left="0"/>
        <w:rPr>
          <w:sz w:val="22"/>
          <w:szCs w:val="22"/>
        </w:rPr>
      </w:pPr>
      <w:bookmarkStart w:id="2" w:name="_Hlk35849905"/>
      <w:r w:rsidRPr="00243347">
        <w:rPr>
          <w:sz w:val="22"/>
          <w:szCs w:val="22"/>
        </w:rPr>
        <w:t>Objednatel zajistí účast odpovědných specialistů na výrobních výborech v průběhu zpracování díla dle této Smlouvy, které bude svolávat Zhotovitel.</w:t>
      </w:r>
      <w:bookmarkEnd w:id="2"/>
    </w:p>
    <w:p w:rsidR="00243347" w:rsidRPr="00243347" w:rsidRDefault="00243347" w:rsidP="00243347">
      <w:pPr>
        <w:pStyle w:val="Nadpis2"/>
        <w:numPr>
          <w:ilvl w:val="1"/>
          <w:numId w:val="4"/>
        </w:numPr>
        <w:spacing w:line="240" w:lineRule="auto"/>
        <w:ind w:left="0"/>
        <w:rPr>
          <w:sz w:val="22"/>
          <w:szCs w:val="22"/>
        </w:rPr>
      </w:pPr>
      <w:r w:rsidRPr="00243347">
        <w:rPr>
          <w:sz w:val="22"/>
          <w:szCs w:val="22"/>
        </w:rPr>
        <w:t>Objednatel se zavazuje zajistit včasné a řádné financování díla dle této Smlouvy.</w:t>
      </w:r>
    </w:p>
    <w:p w:rsidR="00F25B70" w:rsidRPr="00567658" w:rsidRDefault="0002767D" w:rsidP="00C23526">
      <w:pPr>
        <w:pStyle w:val="Nadpis1"/>
        <w:spacing w:before="360" w:line="240" w:lineRule="auto"/>
        <w:ind w:left="0"/>
        <w:rPr>
          <w:sz w:val="22"/>
          <w:szCs w:val="22"/>
        </w:rPr>
      </w:pPr>
      <w:r w:rsidRPr="00567658">
        <w:rPr>
          <w:sz w:val="22"/>
          <w:szCs w:val="22"/>
        </w:rPr>
        <w:t>Práva a povinnosti stran</w:t>
      </w:r>
    </w:p>
    <w:p w:rsidR="00F25B70" w:rsidRPr="00567658" w:rsidRDefault="0002767D" w:rsidP="003B49C3">
      <w:pPr>
        <w:pStyle w:val="Nadpis2"/>
        <w:numPr>
          <w:ilvl w:val="1"/>
          <w:numId w:val="5"/>
        </w:numPr>
        <w:spacing w:line="240" w:lineRule="auto"/>
        <w:ind w:left="0"/>
        <w:rPr>
          <w:sz w:val="22"/>
          <w:szCs w:val="22"/>
        </w:rPr>
      </w:pPr>
      <w:r w:rsidRPr="00567658">
        <w:rPr>
          <w:sz w:val="22"/>
          <w:szCs w:val="22"/>
        </w:rPr>
        <w:t xml:space="preserve">Zhotovitel má povinnost se do uzavření </w:t>
      </w:r>
      <w:r w:rsidR="00452F4A" w:rsidRPr="00567658">
        <w:rPr>
          <w:sz w:val="22"/>
          <w:szCs w:val="22"/>
        </w:rPr>
        <w:t>S</w:t>
      </w:r>
      <w:r w:rsidR="00494FA0" w:rsidRPr="00567658">
        <w:rPr>
          <w:sz w:val="22"/>
          <w:szCs w:val="22"/>
        </w:rPr>
        <w:t xml:space="preserve">mlouvy seznámit </w:t>
      </w:r>
      <w:r w:rsidRPr="00567658">
        <w:rPr>
          <w:sz w:val="22"/>
          <w:szCs w:val="22"/>
        </w:rPr>
        <w:t>s rozsahem, povahou díla, s</w:t>
      </w:r>
      <w:r w:rsidR="00567658" w:rsidRPr="00567658">
        <w:rPr>
          <w:sz w:val="22"/>
          <w:szCs w:val="22"/>
        </w:rPr>
        <w:t> </w:t>
      </w:r>
      <w:r w:rsidRPr="00567658">
        <w:rPr>
          <w:sz w:val="22"/>
          <w:szCs w:val="22"/>
        </w:rPr>
        <w:t xml:space="preserve">veškerými technickými, kvalitativními a jinými podmínkami provádění díla, prověřit podklady a pokyny, které obdržel od Objednatele a bez zbytečného odkladu písemně upozornit Objednatele, pokud shledal jakékoliv vady či </w:t>
      </w:r>
      <w:r w:rsidR="00597828" w:rsidRPr="00567658">
        <w:rPr>
          <w:sz w:val="22"/>
          <w:szCs w:val="22"/>
        </w:rPr>
        <w:t>nedostatky. Tímto</w:t>
      </w:r>
      <w:r w:rsidRPr="00567658">
        <w:rPr>
          <w:sz w:val="22"/>
          <w:szCs w:val="22"/>
        </w:rPr>
        <w:t xml:space="preserve"> není dotčena odpovědnost Objednatele za</w:t>
      </w:r>
      <w:r w:rsidR="00567658" w:rsidRPr="00567658">
        <w:rPr>
          <w:sz w:val="22"/>
          <w:szCs w:val="22"/>
        </w:rPr>
        <w:t> </w:t>
      </w:r>
      <w:r w:rsidRPr="00567658">
        <w:rPr>
          <w:sz w:val="22"/>
          <w:szCs w:val="22"/>
        </w:rPr>
        <w:t>správnost a úplnost předané dokumentace.</w:t>
      </w:r>
    </w:p>
    <w:p w:rsidR="00F25B70" w:rsidRPr="00954119" w:rsidRDefault="0002767D" w:rsidP="003B49C3">
      <w:pPr>
        <w:pStyle w:val="Nadpis2"/>
        <w:numPr>
          <w:ilvl w:val="1"/>
          <w:numId w:val="9"/>
        </w:numPr>
        <w:spacing w:line="240" w:lineRule="auto"/>
        <w:ind w:left="0"/>
        <w:rPr>
          <w:sz w:val="22"/>
          <w:szCs w:val="22"/>
        </w:rPr>
      </w:pPr>
      <w:r w:rsidRPr="00954119">
        <w:rPr>
          <w:sz w:val="22"/>
          <w:szCs w:val="22"/>
        </w:rPr>
        <w:t>Zhotovitel se zavazuje, že Objednateli bezodkladně po vzniku takové skutečnosti písemně oznámí:</w:t>
      </w:r>
    </w:p>
    <w:p w:rsidR="00F25B70" w:rsidRPr="00954119" w:rsidRDefault="0002767D" w:rsidP="003B49C3">
      <w:pPr>
        <w:pStyle w:val="Nadpis3"/>
        <w:spacing w:line="240" w:lineRule="auto"/>
        <w:ind w:left="1418" w:hanging="851"/>
        <w:rPr>
          <w:sz w:val="22"/>
          <w:szCs w:val="22"/>
        </w:rPr>
      </w:pPr>
      <w:r w:rsidRPr="00954119">
        <w:rPr>
          <w:sz w:val="22"/>
          <w:szCs w:val="22"/>
        </w:rPr>
        <w:t>jestliže bude zahájeno insolvenční řízení dle zák. č. 182/2006 Sb., o úpadku a</w:t>
      </w:r>
      <w:r w:rsidR="00954119" w:rsidRPr="00954119">
        <w:rPr>
          <w:sz w:val="22"/>
          <w:szCs w:val="22"/>
        </w:rPr>
        <w:t> </w:t>
      </w:r>
      <w:r w:rsidRPr="00954119">
        <w:rPr>
          <w:sz w:val="22"/>
          <w:szCs w:val="22"/>
        </w:rPr>
        <w:t>způsobech jeho řešení, v</w:t>
      </w:r>
      <w:r w:rsidR="001376A8" w:rsidRPr="00954119">
        <w:rPr>
          <w:sz w:val="22"/>
          <w:szCs w:val="22"/>
        </w:rPr>
        <w:t>e znění pozdějších předpisů</w:t>
      </w:r>
      <w:r w:rsidRPr="00954119">
        <w:rPr>
          <w:sz w:val="22"/>
          <w:szCs w:val="22"/>
        </w:rPr>
        <w:t>, jehož předmětem bude úpadek nebo hrozící úpadek Zhotovitele; nebo</w:t>
      </w:r>
    </w:p>
    <w:p w:rsidR="00F25B70" w:rsidRPr="00954119" w:rsidRDefault="0002767D" w:rsidP="003B49C3">
      <w:pPr>
        <w:pStyle w:val="Nadpis3"/>
        <w:spacing w:line="240" w:lineRule="auto"/>
        <w:ind w:left="1418" w:hanging="851"/>
        <w:rPr>
          <w:sz w:val="22"/>
          <w:szCs w:val="22"/>
        </w:rPr>
      </w:pPr>
      <w:r w:rsidRPr="00954119">
        <w:rPr>
          <w:sz w:val="22"/>
          <w:szCs w:val="22"/>
        </w:rPr>
        <w:t>vstup Zhotovitele do likvidace; nebo</w:t>
      </w:r>
    </w:p>
    <w:p w:rsidR="00F25B70" w:rsidRPr="00954119" w:rsidRDefault="0002767D" w:rsidP="003B49C3">
      <w:pPr>
        <w:pStyle w:val="Nadpis3"/>
        <w:spacing w:line="240" w:lineRule="auto"/>
        <w:ind w:left="1418" w:hanging="851"/>
        <w:rPr>
          <w:sz w:val="22"/>
          <w:szCs w:val="22"/>
        </w:rPr>
      </w:pPr>
      <w:r w:rsidRPr="00954119">
        <w:rPr>
          <w:sz w:val="22"/>
          <w:szCs w:val="22"/>
        </w:rPr>
        <w:t>změny v majetkové struktuře Zhotovitele, s výjimkou změny majetkové struktury, která představuje běžný obchodní styk; nebo</w:t>
      </w:r>
    </w:p>
    <w:p w:rsidR="00F25B70" w:rsidRPr="00954119" w:rsidRDefault="0002767D" w:rsidP="003B49C3">
      <w:pPr>
        <w:pStyle w:val="Nadpis3"/>
        <w:spacing w:line="240" w:lineRule="auto"/>
        <w:ind w:left="1418" w:hanging="851"/>
        <w:rPr>
          <w:sz w:val="22"/>
          <w:szCs w:val="22"/>
        </w:rPr>
      </w:pPr>
      <w:r w:rsidRPr="00954119">
        <w:rPr>
          <w:sz w:val="22"/>
          <w:szCs w:val="22"/>
        </w:rPr>
        <w:t>rozhodnutí o provedení přeměny Zhotovitele, zejména fúzí, převodem jmění na</w:t>
      </w:r>
      <w:r w:rsidR="00954119" w:rsidRPr="00954119">
        <w:rPr>
          <w:sz w:val="22"/>
          <w:szCs w:val="22"/>
        </w:rPr>
        <w:t> </w:t>
      </w:r>
      <w:r w:rsidRPr="00954119">
        <w:rPr>
          <w:sz w:val="22"/>
          <w:szCs w:val="22"/>
        </w:rPr>
        <w:t>společníka či rozdělením, provedení změny právní formy či provedení jiných organizačních změn; nebo</w:t>
      </w:r>
    </w:p>
    <w:p w:rsidR="00F25B70" w:rsidRPr="00954119" w:rsidRDefault="0002767D" w:rsidP="003B49C3">
      <w:pPr>
        <w:pStyle w:val="Nadpis3"/>
        <w:spacing w:line="240" w:lineRule="auto"/>
        <w:ind w:left="1418" w:hanging="851"/>
        <w:rPr>
          <w:sz w:val="22"/>
          <w:szCs w:val="22"/>
        </w:rPr>
      </w:pPr>
      <w:r w:rsidRPr="00954119">
        <w:rPr>
          <w:sz w:val="22"/>
          <w:szCs w:val="22"/>
        </w:rPr>
        <w:t>omezení či ukončení výkonu činnosti Zhotovitele, která bezprostředně souvisí s předmětem Smlouvy; nebo</w:t>
      </w:r>
    </w:p>
    <w:p w:rsidR="00F25B70" w:rsidRPr="00954119" w:rsidRDefault="0002767D" w:rsidP="003B49C3">
      <w:pPr>
        <w:pStyle w:val="Nadpis3"/>
        <w:spacing w:line="240" w:lineRule="auto"/>
        <w:ind w:left="1418" w:hanging="851"/>
        <w:rPr>
          <w:sz w:val="22"/>
          <w:szCs w:val="22"/>
        </w:rPr>
      </w:pPr>
      <w:r w:rsidRPr="00954119">
        <w:rPr>
          <w:sz w:val="22"/>
          <w:szCs w:val="22"/>
        </w:rPr>
        <w:t>rozhodnutí o založení obchodní společnosti Zhotovitelem či účasti na podnikání jiné osoby Zhotovitele; nebo</w:t>
      </w:r>
    </w:p>
    <w:p w:rsidR="00F25B70" w:rsidRPr="00954119" w:rsidRDefault="0002767D" w:rsidP="003B49C3">
      <w:pPr>
        <w:pStyle w:val="Nadpis3"/>
        <w:spacing w:line="240" w:lineRule="auto"/>
        <w:ind w:left="1418" w:hanging="851"/>
        <w:rPr>
          <w:sz w:val="22"/>
          <w:szCs w:val="22"/>
        </w:rPr>
      </w:pPr>
      <w:r w:rsidRPr="00954119">
        <w:rPr>
          <w:sz w:val="22"/>
          <w:szCs w:val="22"/>
        </w:rPr>
        <w:t>všechny skutečnosti, které by mohly mít vliv na přechod či vypořádání závazků Zhotovitele vůči Objednateli vyplývajících ze Smlouvy či se Smlouvou souvisejících; nebo</w:t>
      </w:r>
    </w:p>
    <w:p w:rsidR="00F25B70" w:rsidRPr="00954119" w:rsidRDefault="0002767D" w:rsidP="003B49C3">
      <w:pPr>
        <w:pStyle w:val="Nadpis3"/>
        <w:spacing w:line="240" w:lineRule="auto"/>
        <w:ind w:left="1418" w:hanging="851"/>
        <w:rPr>
          <w:sz w:val="22"/>
          <w:szCs w:val="22"/>
        </w:rPr>
      </w:pPr>
      <w:r w:rsidRPr="00954119">
        <w:rPr>
          <w:sz w:val="22"/>
          <w:szCs w:val="22"/>
        </w:rPr>
        <w:t>rozhodnutí o zrušení Zhotovitele.</w:t>
      </w:r>
    </w:p>
    <w:p w:rsidR="00F25B70" w:rsidRDefault="0002767D" w:rsidP="003B49C3">
      <w:pPr>
        <w:pStyle w:val="Nadpis2"/>
        <w:numPr>
          <w:ilvl w:val="0"/>
          <w:numId w:val="0"/>
        </w:numPr>
        <w:spacing w:line="240" w:lineRule="auto"/>
        <w:rPr>
          <w:sz w:val="22"/>
          <w:szCs w:val="22"/>
        </w:rPr>
      </w:pPr>
      <w:r w:rsidRPr="00954119">
        <w:rPr>
          <w:sz w:val="22"/>
          <w:szCs w:val="22"/>
        </w:rPr>
        <w:lastRenderedPageBreak/>
        <w:t>V případě porušení tohoto ustanovení povinností ze strany Zhotovitele je Objednatel oprávněn od</w:t>
      </w:r>
      <w:r w:rsidR="00954119">
        <w:rPr>
          <w:sz w:val="22"/>
          <w:szCs w:val="22"/>
        </w:rPr>
        <w:t> </w:t>
      </w:r>
      <w:r w:rsidRPr="00954119">
        <w:rPr>
          <w:sz w:val="22"/>
          <w:szCs w:val="22"/>
        </w:rPr>
        <w:t>Smlouvy bez dalšího odstoupit.</w:t>
      </w:r>
    </w:p>
    <w:p w:rsidR="0010292F" w:rsidRPr="0010292F" w:rsidRDefault="0010292F" w:rsidP="0010292F"/>
    <w:p w:rsidR="00F25B70" w:rsidRPr="00415A94" w:rsidRDefault="0002767D" w:rsidP="00C23526">
      <w:pPr>
        <w:pStyle w:val="Nadpis1"/>
        <w:spacing w:before="360" w:line="240" w:lineRule="auto"/>
        <w:ind w:left="0"/>
        <w:rPr>
          <w:sz w:val="22"/>
          <w:szCs w:val="22"/>
        </w:rPr>
      </w:pPr>
      <w:r w:rsidRPr="00415A94">
        <w:rPr>
          <w:sz w:val="22"/>
          <w:szCs w:val="22"/>
        </w:rPr>
        <w:t>Podmínky provádění díla</w:t>
      </w:r>
    </w:p>
    <w:p w:rsidR="00415A94" w:rsidRDefault="00415A94" w:rsidP="0083653D">
      <w:pPr>
        <w:pStyle w:val="Nadpis2"/>
        <w:numPr>
          <w:ilvl w:val="1"/>
          <w:numId w:val="31"/>
        </w:numPr>
        <w:spacing w:line="240" w:lineRule="auto"/>
        <w:ind w:left="0"/>
        <w:rPr>
          <w:sz w:val="22"/>
          <w:szCs w:val="22"/>
        </w:rPr>
      </w:pPr>
      <w:r w:rsidRPr="009453FE">
        <w:rPr>
          <w:sz w:val="22"/>
          <w:szCs w:val="22"/>
        </w:rPr>
        <w:t>Objednatel je v souladu s</w:t>
      </w:r>
      <w:r>
        <w:rPr>
          <w:sz w:val="22"/>
          <w:szCs w:val="22"/>
        </w:rPr>
        <w:t> </w:t>
      </w:r>
      <w:proofErr w:type="spellStart"/>
      <w:r>
        <w:rPr>
          <w:sz w:val="22"/>
          <w:szCs w:val="22"/>
        </w:rPr>
        <w:t>ust</w:t>
      </w:r>
      <w:proofErr w:type="spellEnd"/>
      <w:r>
        <w:rPr>
          <w:sz w:val="22"/>
          <w:szCs w:val="22"/>
        </w:rPr>
        <w:t xml:space="preserve">. </w:t>
      </w:r>
      <w:r w:rsidRPr="009453FE">
        <w:rPr>
          <w:sz w:val="22"/>
          <w:szCs w:val="22"/>
        </w:rPr>
        <w:t>§ 2592 občanského zákoníku oprávněn dávat Zhotoviteli pokyny k upřesnění nebo určení způsobu provádění díla, pokud tak neučiní, postupuje Zhotovitel ve věcech realizace díla zcela samostatně. Zhotovitel je povinen zapracovat do projektové</w:t>
      </w:r>
      <w:r w:rsidRPr="00C57D17">
        <w:rPr>
          <w:sz w:val="22"/>
          <w:szCs w:val="22"/>
        </w:rPr>
        <w:t xml:space="preserve"> dokumentace všechny oprávněné požadavky Objednatele, které nejsou v rozporu s legislativou ČR, podle které musí být projektová dokumentace dle této Smlouvy zpracována.</w:t>
      </w:r>
    </w:p>
    <w:p w:rsidR="00415A94" w:rsidRPr="00D136AE" w:rsidRDefault="00415A94" w:rsidP="0083653D">
      <w:pPr>
        <w:pStyle w:val="Nadpis2"/>
        <w:numPr>
          <w:ilvl w:val="1"/>
          <w:numId w:val="31"/>
        </w:numPr>
        <w:spacing w:line="240" w:lineRule="auto"/>
        <w:ind w:left="0"/>
        <w:rPr>
          <w:sz w:val="22"/>
          <w:szCs w:val="22"/>
        </w:rPr>
      </w:pPr>
      <w:r w:rsidRPr="00D136AE">
        <w:rPr>
          <w:sz w:val="22"/>
          <w:szCs w:val="22"/>
        </w:rPr>
        <w:t>Objednatel bude své požadavky jasně deklarovat v rámci výrobních výborů. Výrobní výbory bude organizovat Zhotovitel dle potřeby. Objednatel má právo kdykoliv vyzvat Zhotovitele k organizaci výrobního výboru, v takovém případě je Zhotovitel povinen uskutečnit výrobní výbor do 5 pracovních dnů od doručení výzvy. Výrobního výboru se bude účastnit odpovědný zástupce Zhotovitele, který je oprávněn jednat za Zhotovitele právně a technicky.</w:t>
      </w:r>
    </w:p>
    <w:p w:rsidR="00415A94" w:rsidRPr="00D136AE" w:rsidRDefault="00415A94" w:rsidP="0083653D">
      <w:pPr>
        <w:pStyle w:val="Nadpis2"/>
        <w:numPr>
          <w:ilvl w:val="1"/>
          <w:numId w:val="31"/>
        </w:numPr>
        <w:spacing w:line="240" w:lineRule="auto"/>
        <w:ind w:left="0"/>
        <w:rPr>
          <w:sz w:val="22"/>
          <w:szCs w:val="22"/>
        </w:rPr>
      </w:pPr>
      <w:r w:rsidRPr="00D136AE">
        <w:rPr>
          <w:sz w:val="22"/>
          <w:szCs w:val="22"/>
        </w:rPr>
        <w:t>Výrobní výbor je skupina zástupců Zhotovitele a Objednatele. Na výrobním výboru budou probíhat konzultace k postupu a obsahu prací na zpracování projektové dokumentace, přičemž místo jednání bude řešeno vždy operativně. Konzultace o postupu a obsahu prací na zpracování projektové dokumentace nezmění předmět této Smlouvy, tyto konzultace budou řešit pouze aktuální otázky realizace díla.</w:t>
      </w:r>
    </w:p>
    <w:p w:rsidR="00415A94" w:rsidRPr="005F5DA6" w:rsidRDefault="00415A94" w:rsidP="0083653D">
      <w:pPr>
        <w:pStyle w:val="Nadpis2"/>
        <w:numPr>
          <w:ilvl w:val="1"/>
          <w:numId w:val="31"/>
        </w:numPr>
        <w:spacing w:line="240" w:lineRule="auto"/>
        <w:ind w:left="0"/>
        <w:rPr>
          <w:sz w:val="22"/>
          <w:szCs w:val="22"/>
        </w:rPr>
      </w:pPr>
      <w:r w:rsidRPr="005F5DA6">
        <w:rPr>
          <w:sz w:val="22"/>
          <w:szCs w:val="22"/>
        </w:rPr>
        <w:t>Objednatel je oprávněn kontrolovat zpracování dokumentace Zhotovitele i mimo výrobní výbory. Zhotovitel je povinen odpovědět na písemný dotaz Objednatele k průběhu p</w:t>
      </w:r>
      <w:r w:rsidR="007D75C4">
        <w:rPr>
          <w:sz w:val="22"/>
          <w:szCs w:val="22"/>
        </w:rPr>
        <w:t>rovádění díla</w:t>
      </w:r>
      <w:r w:rsidRPr="005F5DA6">
        <w:rPr>
          <w:sz w:val="22"/>
          <w:szCs w:val="22"/>
        </w:rPr>
        <w:t xml:space="preserve"> do 48 hodin.</w:t>
      </w:r>
    </w:p>
    <w:p w:rsidR="00415A94" w:rsidRPr="005F5DA6" w:rsidRDefault="00415A94" w:rsidP="0083653D">
      <w:pPr>
        <w:pStyle w:val="Nadpis2"/>
        <w:numPr>
          <w:ilvl w:val="1"/>
          <w:numId w:val="31"/>
        </w:numPr>
        <w:spacing w:line="240" w:lineRule="auto"/>
        <w:ind w:left="0"/>
        <w:rPr>
          <w:sz w:val="22"/>
          <w:szCs w:val="22"/>
        </w:rPr>
      </w:pPr>
      <w:r w:rsidRPr="005F5DA6">
        <w:rPr>
          <w:sz w:val="22"/>
          <w:szCs w:val="22"/>
        </w:rPr>
        <w:t>Zjistí-li Zhotovitel, že pokyny Objednatele jsou nevhodné či neúčelné, je povinen na toto Objednatele upozornit. Bude-li v tomto případě Objednatel na výkonu činnosti dle svých pokynů trvat, má Zhotovitel povinnost:</w:t>
      </w:r>
    </w:p>
    <w:p w:rsidR="00415A94" w:rsidRPr="0035630F" w:rsidRDefault="00415A94" w:rsidP="0083653D">
      <w:pPr>
        <w:pStyle w:val="Bodsmlouvy-21"/>
        <w:numPr>
          <w:ilvl w:val="0"/>
          <w:numId w:val="30"/>
        </w:numPr>
        <w:spacing w:after="200"/>
        <w:rPr>
          <w:rFonts w:ascii="Cambria" w:hAnsi="Cambria"/>
          <w:szCs w:val="22"/>
        </w:rPr>
      </w:pPr>
      <w:r w:rsidRPr="0035630F">
        <w:rPr>
          <w:rFonts w:ascii="Cambria" w:hAnsi="Cambria"/>
          <w:szCs w:val="22"/>
        </w:rPr>
        <w:t>ve výkonu činností pokračovat dle původních pokynů Objednatele, přičemž s ohledem na druh nevhodnosti pokynů Objednatele se v odpovídajícím poměru zprošťuje odpovědnosti za úspěch vykonaných činností a za vady v jím poskytované službě,</w:t>
      </w:r>
    </w:p>
    <w:p w:rsidR="00415A94" w:rsidRPr="0035630F" w:rsidRDefault="00415A94" w:rsidP="0083653D">
      <w:pPr>
        <w:pStyle w:val="Bodsmlouvy-21"/>
        <w:numPr>
          <w:ilvl w:val="0"/>
          <w:numId w:val="30"/>
        </w:numPr>
        <w:spacing w:after="200"/>
        <w:rPr>
          <w:rFonts w:ascii="Cambria" w:hAnsi="Cambria"/>
          <w:szCs w:val="22"/>
        </w:rPr>
      </w:pPr>
      <w:r w:rsidRPr="0035630F">
        <w:rPr>
          <w:rFonts w:ascii="Cambria" w:hAnsi="Cambria"/>
          <w:szCs w:val="22"/>
        </w:rPr>
        <w:t>v případě pokračování ve výkonu činností požadovat na Objednateli, aby své setrvání na původních pokynech potvrdil Objednatel i písemně.</w:t>
      </w:r>
    </w:p>
    <w:p w:rsidR="00415A94" w:rsidRPr="003409F7" w:rsidRDefault="00415A94" w:rsidP="0083653D">
      <w:pPr>
        <w:pStyle w:val="Nadpis2"/>
        <w:numPr>
          <w:ilvl w:val="1"/>
          <w:numId w:val="31"/>
        </w:numPr>
        <w:spacing w:line="240" w:lineRule="auto"/>
        <w:ind w:left="0"/>
        <w:rPr>
          <w:sz w:val="22"/>
          <w:szCs w:val="22"/>
        </w:rPr>
      </w:pPr>
      <w:r w:rsidRPr="003409F7">
        <w:rPr>
          <w:sz w:val="22"/>
          <w:szCs w:val="22"/>
        </w:rPr>
        <w:t>Zhotovitel je povinen upozornit Objednatele na to, že jeho pokyny nebo nové pokyny odporují obecně závazným právním předpisům.</w:t>
      </w:r>
    </w:p>
    <w:p w:rsidR="00415A94" w:rsidRPr="003409F7" w:rsidRDefault="00415A94" w:rsidP="0083653D">
      <w:pPr>
        <w:pStyle w:val="Nadpis2"/>
        <w:numPr>
          <w:ilvl w:val="1"/>
          <w:numId w:val="31"/>
        </w:numPr>
        <w:spacing w:line="240" w:lineRule="auto"/>
        <w:ind w:left="0"/>
        <w:rPr>
          <w:sz w:val="22"/>
          <w:szCs w:val="22"/>
        </w:rPr>
      </w:pPr>
      <w:r w:rsidRPr="003409F7">
        <w:rPr>
          <w:sz w:val="22"/>
          <w:szCs w:val="22"/>
        </w:rPr>
        <w:t>Zhotovitel je povinen pravidelně informovat Objednatele o postupu při výkonu činností, a to nejméně jedenkrát měsíčně.</w:t>
      </w:r>
    </w:p>
    <w:p w:rsidR="00415A94" w:rsidRPr="003409F7" w:rsidRDefault="00415A94" w:rsidP="0083653D">
      <w:pPr>
        <w:pStyle w:val="Nadpis2"/>
        <w:numPr>
          <w:ilvl w:val="1"/>
          <w:numId w:val="31"/>
        </w:numPr>
        <w:spacing w:line="240" w:lineRule="auto"/>
        <w:ind w:left="0"/>
        <w:rPr>
          <w:sz w:val="22"/>
          <w:szCs w:val="22"/>
        </w:rPr>
      </w:pPr>
      <w:r w:rsidRPr="003409F7">
        <w:rPr>
          <w:sz w:val="22"/>
          <w:szCs w:val="22"/>
        </w:rPr>
        <w:t>Zhotovitel je povinen předat po vykonání činností bez zbytečného odkladu Objednateli věci, které za něho převzal při výkonu činností.</w:t>
      </w:r>
    </w:p>
    <w:p w:rsidR="00415A94" w:rsidRDefault="00415A94" w:rsidP="0083653D">
      <w:pPr>
        <w:pStyle w:val="Nadpis2"/>
        <w:numPr>
          <w:ilvl w:val="1"/>
          <w:numId w:val="31"/>
        </w:numPr>
        <w:spacing w:line="240" w:lineRule="auto"/>
        <w:ind w:left="0"/>
        <w:rPr>
          <w:sz w:val="22"/>
          <w:szCs w:val="22"/>
        </w:rPr>
      </w:pPr>
      <w:r w:rsidRPr="00283AD9">
        <w:rPr>
          <w:sz w:val="22"/>
          <w:szCs w:val="22"/>
        </w:rPr>
        <w:t>Zhotovitel se zavazuje ke spolupůsobení při výkonu finanční kontroly dle § 2 písm. e) zákona č. 320/2001 Sb., o finanční kontrole, ve znění pozdějších předpisů.</w:t>
      </w:r>
    </w:p>
    <w:p w:rsidR="00415A94" w:rsidRPr="00523A22" w:rsidRDefault="00415A94" w:rsidP="0083653D">
      <w:pPr>
        <w:pStyle w:val="Nadpis2"/>
        <w:numPr>
          <w:ilvl w:val="1"/>
          <w:numId w:val="31"/>
        </w:numPr>
        <w:spacing w:line="240" w:lineRule="auto"/>
        <w:ind w:left="0"/>
        <w:rPr>
          <w:sz w:val="22"/>
          <w:szCs w:val="22"/>
        </w:rPr>
      </w:pPr>
      <w:r w:rsidRPr="00283AD9">
        <w:rPr>
          <w:sz w:val="22"/>
          <w:szCs w:val="22"/>
        </w:rPr>
        <w:t>Zhotovitel není oprávněn převést nebo jakkoli přenést nebo postoupit svoje práva a povinnosti ze Smlouvy o dílo (Smlouvy) vyplývající na jinou osobu, to bude posuzováno jako podstatné porušení této Smlouvy ze strany Zhotovitele.</w:t>
      </w:r>
    </w:p>
    <w:p w:rsidR="00415A94" w:rsidRPr="005F5665" w:rsidRDefault="00415A94" w:rsidP="0083653D">
      <w:pPr>
        <w:pStyle w:val="Nadpis2"/>
        <w:numPr>
          <w:ilvl w:val="1"/>
          <w:numId w:val="31"/>
        </w:numPr>
        <w:spacing w:line="240" w:lineRule="auto"/>
        <w:ind w:left="0"/>
        <w:rPr>
          <w:sz w:val="22"/>
          <w:szCs w:val="22"/>
        </w:rPr>
      </w:pPr>
      <w:r w:rsidRPr="00523A22">
        <w:rPr>
          <w:sz w:val="22"/>
          <w:szCs w:val="22"/>
        </w:rPr>
        <w:lastRenderedPageBreak/>
        <w:t>Zhotovitel se zavazuje, že nezastaví pohledávky, které bude mít vůči Objednateli ze Smlouvy o dílo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r w:rsidRPr="00283AD9">
        <w:rPr>
          <w:sz w:val="22"/>
          <w:szCs w:val="22"/>
        </w:rPr>
        <w:t xml:space="preserve"> </w:t>
      </w:r>
    </w:p>
    <w:p w:rsidR="008A4238" w:rsidRPr="00FF5394" w:rsidRDefault="003714B0" w:rsidP="0083653D">
      <w:pPr>
        <w:pStyle w:val="Nadpis2"/>
        <w:numPr>
          <w:ilvl w:val="1"/>
          <w:numId w:val="31"/>
        </w:numPr>
        <w:spacing w:line="240" w:lineRule="auto"/>
        <w:ind w:left="0"/>
        <w:rPr>
          <w:sz w:val="22"/>
          <w:szCs w:val="22"/>
        </w:rPr>
      </w:pPr>
      <w:r w:rsidRPr="00FF5394">
        <w:rPr>
          <w:sz w:val="22"/>
          <w:szCs w:val="22"/>
        </w:rPr>
        <w:t>Ve smlouvách uzavíraných s případnými poddodavateli zhotovitel zaváže povinnostmi vyplývajícími z tohoto článku této smlouvy i případné poddodavatele.</w:t>
      </w:r>
    </w:p>
    <w:p w:rsidR="00F25B70" w:rsidRPr="002E4C34" w:rsidRDefault="0002767D" w:rsidP="00C23526">
      <w:pPr>
        <w:pStyle w:val="Nadpis1"/>
        <w:spacing w:before="360" w:line="240" w:lineRule="auto"/>
        <w:ind w:left="0"/>
        <w:rPr>
          <w:sz w:val="22"/>
          <w:szCs w:val="22"/>
        </w:rPr>
      </w:pPr>
      <w:r w:rsidRPr="002E4C34">
        <w:rPr>
          <w:sz w:val="22"/>
          <w:szCs w:val="22"/>
        </w:rPr>
        <w:t>Poddodavatelé</w:t>
      </w:r>
    </w:p>
    <w:p w:rsidR="000951AE" w:rsidRPr="002E4C34" w:rsidRDefault="000951AE" w:rsidP="0083653D">
      <w:pPr>
        <w:numPr>
          <w:ilvl w:val="0"/>
          <w:numId w:val="17"/>
        </w:numPr>
        <w:tabs>
          <w:tab w:val="clear" w:pos="720"/>
          <w:tab w:val="num" w:pos="0"/>
        </w:tabs>
        <w:spacing w:line="240" w:lineRule="auto"/>
        <w:ind w:left="0" w:firstLine="0"/>
        <w:jc w:val="both"/>
        <w:rPr>
          <w:rFonts w:ascii="Cambria" w:hAnsi="Cambria" w:cs="Cambria"/>
        </w:rPr>
      </w:pPr>
      <w:r w:rsidRPr="002E4C34">
        <w:rPr>
          <w:rFonts w:ascii="Cambria" w:hAnsi="Cambria" w:cs="Cambria"/>
        </w:rPr>
        <w:t xml:space="preserve">Zhotovitel bude v souladu s § 1935 občanského zákoníku odpovídat za práci provedenou poddodavateli tak, jako by ji provedl sám. </w:t>
      </w:r>
    </w:p>
    <w:p w:rsidR="00212F85" w:rsidRPr="002E4C34" w:rsidRDefault="00212F85" w:rsidP="0083653D">
      <w:pPr>
        <w:numPr>
          <w:ilvl w:val="0"/>
          <w:numId w:val="17"/>
        </w:numPr>
        <w:tabs>
          <w:tab w:val="clear" w:pos="720"/>
          <w:tab w:val="num" w:pos="0"/>
        </w:tabs>
        <w:spacing w:line="240" w:lineRule="auto"/>
        <w:ind w:left="0" w:hanging="11"/>
        <w:jc w:val="both"/>
        <w:rPr>
          <w:rFonts w:asciiTheme="majorHAnsi" w:hAnsiTheme="majorHAnsi" w:cs="Cambria"/>
        </w:rPr>
      </w:pPr>
      <w:r w:rsidRPr="002E4C34">
        <w:rPr>
          <w:rFonts w:asciiTheme="majorHAnsi" w:hAnsiTheme="majorHAnsi" w:cs="Arial"/>
          <w:iCs/>
          <w:szCs w:val="20"/>
        </w:rPr>
        <w:t>Zhotovitel je povinen zajistit a financovat veškeré poddodavatelské práce a nese za ně odpovědnost v plném rozsahu. Zhotovitel je povinen předložit při podpisu Smlouvy seznam poddodavatelů, kteří se budou podílet na plnění zakázky,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w:t>
      </w:r>
      <w:r w:rsidR="00AB5D2A" w:rsidRPr="002E4C34">
        <w:rPr>
          <w:rFonts w:asciiTheme="majorHAnsi" w:hAnsiTheme="majorHAnsi" w:cs="Arial"/>
          <w:iCs/>
          <w:szCs w:val="20"/>
        </w:rPr>
        <w:t> </w:t>
      </w:r>
      <w:r w:rsidRPr="002E4C34">
        <w:rPr>
          <w:rFonts w:asciiTheme="majorHAnsi" w:hAnsiTheme="majorHAnsi" w:cs="Arial"/>
          <w:iCs/>
          <w:szCs w:val="20"/>
        </w:rPr>
        <w:t>nabídce, bez předchozího písemného souhlasu Objednatele. Objednatel odmítne udělit souhlas ze zákonných nebo jiných závažných důvodů.</w:t>
      </w:r>
    </w:p>
    <w:p w:rsidR="000951AE" w:rsidRPr="002E4C34" w:rsidRDefault="000951AE" w:rsidP="0083653D">
      <w:pPr>
        <w:numPr>
          <w:ilvl w:val="0"/>
          <w:numId w:val="17"/>
        </w:numPr>
        <w:tabs>
          <w:tab w:val="clear" w:pos="720"/>
          <w:tab w:val="num" w:pos="0"/>
        </w:tabs>
        <w:spacing w:line="240" w:lineRule="auto"/>
        <w:ind w:left="0" w:hanging="11"/>
        <w:jc w:val="both"/>
        <w:rPr>
          <w:rFonts w:ascii="Cambria" w:hAnsi="Cambria" w:cs="Cambria"/>
        </w:rPr>
      </w:pPr>
      <w:r w:rsidRPr="002E4C34">
        <w:rPr>
          <w:rFonts w:ascii="Cambria" w:hAnsi="Cambria" w:cs="Cambria"/>
        </w:rPr>
        <w:t>Zhotovitel oznámí Objednateli svůj záměr zadat určitou část Díla poddodavateli vždy s takovým předstihem, aby schválení a/nebo změna příslušného poddodavatele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rsidR="000951AE" w:rsidRPr="002E4C34" w:rsidRDefault="000951AE" w:rsidP="0083653D">
      <w:pPr>
        <w:numPr>
          <w:ilvl w:val="0"/>
          <w:numId w:val="17"/>
        </w:numPr>
        <w:tabs>
          <w:tab w:val="clear" w:pos="720"/>
          <w:tab w:val="num" w:pos="0"/>
        </w:tabs>
        <w:spacing w:line="240" w:lineRule="auto"/>
        <w:ind w:left="0" w:firstLine="0"/>
        <w:jc w:val="both"/>
        <w:rPr>
          <w:rFonts w:ascii="Cambria" w:hAnsi="Cambria" w:cs="Cambria"/>
        </w:rPr>
      </w:pPr>
      <w:r w:rsidRPr="002E4C34">
        <w:rPr>
          <w:rFonts w:ascii="Cambria" w:hAnsi="Cambria" w:cs="Cambria"/>
        </w:rPr>
        <w:t>Ve lhůtě 3 dnů od doručení oznámení Objednatel schválí navrhovaného poddodavatele nebo nařídí Zhotoviteli vybrat jiného. Objednatel svůj příkaz vždy řádně odůvodní. Objednatel neodmítne určitého poddodavatele bez důvodu.</w:t>
      </w:r>
    </w:p>
    <w:p w:rsidR="000951AE" w:rsidRPr="002E4C34" w:rsidRDefault="000951AE" w:rsidP="0083653D">
      <w:pPr>
        <w:numPr>
          <w:ilvl w:val="0"/>
          <w:numId w:val="17"/>
        </w:numPr>
        <w:tabs>
          <w:tab w:val="clear" w:pos="720"/>
          <w:tab w:val="num" w:pos="0"/>
        </w:tabs>
        <w:spacing w:line="240" w:lineRule="auto"/>
        <w:ind w:left="0" w:firstLine="0"/>
        <w:jc w:val="both"/>
        <w:rPr>
          <w:rFonts w:ascii="Cambria" w:hAnsi="Cambria" w:cs="Cambria"/>
        </w:rPr>
      </w:pPr>
      <w:r w:rsidRPr="002E4C34">
        <w:rPr>
          <w:rFonts w:ascii="Cambria" w:hAnsi="Cambria" w:cs="Cambria"/>
        </w:rPr>
        <w:t xml:space="preserve">Pokud Objednatel nařídí Zhotoviteli vybrat jiného poddodavatele, Zhotovitel v takovém případě předloží Objednateli nový návrh s tím, že se bude postupovat analogicky podle </w:t>
      </w:r>
      <w:r w:rsidR="003714B0" w:rsidRPr="002E4C34">
        <w:rPr>
          <w:rFonts w:ascii="Cambria" w:hAnsi="Cambria" w:cs="Cambria"/>
        </w:rPr>
        <w:t>čtvrtého</w:t>
      </w:r>
      <w:r w:rsidRPr="002E4C34">
        <w:rPr>
          <w:rFonts w:ascii="Cambria" w:hAnsi="Cambria" w:cs="Cambria"/>
        </w:rPr>
        <w:t xml:space="preserve"> bodu tohoto článku Smlouvy.</w:t>
      </w:r>
    </w:p>
    <w:p w:rsidR="000951AE" w:rsidRPr="002E4C34" w:rsidRDefault="000951AE" w:rsidP="0083653D">
      <w:pPr>
        <w:numPr>
          <w:ilvl w:val="0"/>
          <w:numId w:val="17"/>
        </w:numPr>
        <w:tabs>
          <w:tab w:val="clear" w:pos="720"/>
          <w:tab w:val="num" w:pos="0"/>
        </w:tabs>
        <w:spacing w:line="240" w:lineRule="auto"/>
        <w:ind w:left="0" w:firstLine="0"/>
        <w:jc w:val="both"/>
        <w:rPr>
          <w:rFonts w:ascii="Cambria" w:hAnsi="Cambria" w:cs="Cambria"/>
        </w:rPr>
      </w:pPr>
      <w:r w:rsidRPr="002E4C34">
        <w:rPr>
          <w:rFonts w:ascii="Cambria" w:hAnsi="Cambria" w:cs="Cambria"/>
        </w:rPr>
        <w:t>Schválení změn poddodavatele nebude mít vliv na kvalitu provedených prací a cenu dle této Smlouvy.</w:t>
      </w:r>
    </w:p>
    <w:p w:rsidR="000951AE" w:rsidRPr="002E4C34" w:rsidRDefault="000951AE" w:rsidP="0083653D">
      <w:pPr>
        <w:numPr>
          <w:ilvl w:val="0"/>
          <w:numId w:val="17"/>
        </w:numPr>
        <w:tabs>
          <w:tab w:val="clear" w:pos="720"/>
          <w:tab w:val="num" w:pos="0"/>
        </w:tabs>
        <w:spacing w:line="240" w:lineRule="auto"/>
        <w:ind w:left="0" w:firstLine="0"/>
        <w:jc w:val="both"/>
        <w:rPr>
          <w:rFonts w:ascii="Cambria" w:hAnsi="Cambria" w:cs="Cambria"/>
        </w:rPr>
      </w:pPr>
      <w:r w:rsidRPr="002E4C34">
        <w:rPr>
          <w:rFonts w:ascii="Cambria" w:hAnsi="Cambria" w:cs="Cambria"/>
        </w:rPr>
        <w:t>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Zhotovitel bude v souladu s § 1935 občanského zákoníku odpovídat za práci provedenou poddodavateli tak, jako by ji provedl sám. Zhotovitel plně odpovídá za výběr takových poddodavatelů, kteří splňují požadované předpoklady, oprávnění a</w:t>
      </w:r>
      <w:r w:rsidR="00AB5D2A" w:rsidRPr="002E4C34">
        <w:rPr>
          <w:rFonts w:ascii="Cambria" w:hAnsi="Cambria" w:cs="Cambria"/>
        </w:rPr>
        <w:t> </w:t>
      </w:r>
      <w:r w:rsidRPr="002E4C34">
        <w:rPr>
          <w:rFonts w:ascii="Cambria" w:hAnsi="Cambria" w:cs="Cambria"/>
        </w:rPr>
        <w:t>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rsidR="008F3258" w:rsidRPr="002E4C34" w:rsidRDefault="008F3258" w:rsidP="0083653D">
      <w:pPr>
        <w:numPr>
          <w:ilvl w:val="0"/>
          <w:numId w:val="17"/>
        </w:numPr>
        <w:tabs>
          <w:tab w:val="clear" w:pos="720"/>
          <w:tab w:val="num" w:pos="0"/>
        </w:tabs>
        <w:spacing w:line="240" w:lineRule="auto"/>
        <w:ind w:left="0" w:firstLine="0"/>
        <w:jc w:val="both"/>
        <w:rPr>
          <w:rFonts w:ascii="Cambria" w:hAnsi="Cambria" w:cs="Cambria"/>
        </w:rPr>
      </w:pPr>
      <w:r w:rsidRPr="002E4C34">
        <w:rPr>
          <w:rFonts w:ascii="Cambria" w:hAnsi="Cambria" w:cs="Cambria"/>
        </w:rPr>
        <w:t>Zhotovitel je povinen zajistit, aby smluvní vztah s poddodavatelem byl v souladu s touto smlouvou</w:t>
      </w:r>
      <w:r w:rsidR="00CF2875" w:rsidRPr="002E4C34">
        <w:rPr>
          <w:rFonts w:ascii="Cambria" w:hAnsi="Cambria" w:cs="Cambria"/>
        </w:rPr>
        <w:t xml:space="preserve"> (např. přechod vlastnictví)</w:t>
      </w:r>
      <w:r w:rsidRPr="002E4C34">
        <w:rPr>
          <w:rFonts w:ascii="Cambria" w:hAnsi="Cambria" w:cs="Cambria"/>
        </w:rPr>
        <w:t xml:space="preserve">, jinak podstatným způsobem poruší tuto </w:t>
      </w:r>
      <w:r w:rsidR="002B6CCF" w:rsidRPr="002E4C34">
        <w:rPr>
          <w:rFonts w:ascii="Cambria" w:hAnsi="Cambria" w:cs="Cambria"/>
        </w:rPr>
        <w:t>S</w:t>
      </w:r>
      <w:r w:rsidRPr="002E4C34">
        <w:rPr>
          <w:rFonts w:ascii="Cambria" w:hAnsi="Cambria" w:cs="Cambria"/>
        </w:rPr>
        <w:t xml:space="preserve">mlouvu. </w:t>
      </w:r>
    </w:p>
    <w:p w:rsidR="00F25B70" w:rsidRPr="000B3622" w:rsidRDefault="0002767D" w:rsidP="00C23526">
      <w:pPr>
        <w:pStyle w:val="Nadpis1"/>
        <w:spacing w:before="360" w:line="240" w:lineRule="auto"/>
        <w:ind w:left="0"/>
        <w:rPr>
          <w:sz w:val="22"/>
          <w:szCs w:val="22"/>
        </w:rPr>
      </w:pPr>
      <w:r w:rsidRPr="000B3622">
        <w:rPr>
          <w:sz w:val="22"/>
          <w:szCs w:val="22"/>
        </w:rPr>
        <w:lastRenderedPageBreak/>
        <w:t>Záruka za jakost</w:t>
      </w:r>
    </w:p>
    <w:p w:rsidR="00F25B70" w:rsidRPr="000B3622" w:rsidRDefault="000B3622" w:rsidP="000B3622">
      <w:pPr>
        <w:pStyle w:val="Nadpis2"/>
        <w:spacing w:line="240" w:lineRule="auto"/>
        <w:rPr>
          <w:sz w:val="22"/>
          <w:szCs w:val="22"/>
        </w:rPr>
      </w:pPr>
      <w:r w:rsidRPr="000B3622">
        <w:rPr>
          <w:sz w:val="22"/>
          <w:szCs w:val="22"/>
        </w:rPr>
        <w:t xml:space="preserve">Zhotovitel odpovídá za to, že dílo bude provedeno v souladu s touto Smlouvou, a že bude mít po dobu záruky vlastnosti sjednané v této Smlouvě. </w:t>
      </w:r>
      <w:r w:rsidR="0002767D" w:rsidRPr="000B3622">
        <w:rPr>
          <w:sz w:val="22"/>
          <w:szCs w:val="22"/>
        </w:rPr>
        <w:t>Zhotovitel se zavazuje, že p</w:t>
      </w:r>
      <w:r w:rsidR="00AB5D2A" w:rsidRPr="000B3622">
        <w:rPr>
          <w:sz w:val="22"/>
          <w:szCs w:val="22"/>
        </w:rPr>
        <w:t>rovedené</w:t>
      </w:r>
      <w:r w:rsidR="0002767D" w:rsidRPr="000B3622">
        <w:rPr>
          <w:sz w:val="22"/>
          <w:szCs w:val="22"/>
        </w:rPr>
        <w:t xml:space="preserve"> dílo bude prosté vad</w:t>
      </w:r>
      <w:r w:rsidRPr="000B3622">
        <w:rPr>
          <w:sz w:val="22"/>
          <w:szCs w:val="22"/>
        </w:rPr>
        <w:t>.</w:t>
      </w:r>
      <w:r w:rsidR="0002767D" w:rsidRPr="000B3622">
        <w:rPr>
          <w:sz w:val="22"/>
          <w:szCs w:val="22"/>
        </w:rPr>
        <w:t xml:space="preserve"> </w:t>
      </w:r>
      <w:r w:rsidR="00771D86" w:rsidRPr="00771D86">
        <w:rPr>
          <w:sz w:val="22"/>
          <w:szCs w:val="22"/>
        </w:rPr>
        <w:t>Dílo má vady</w:t>
      </w:r>
      <w:r w:rsidR="008B7831">
        <w:rPr>
          <w:sz w:val="22"/>
          <w:szCs w:val="22"/>
        </w:rPr>
        <w:t xml:space="preserve">, zejména </w:t>
      </w:r>
      <w:r w:rsidR="00771D86" w:rsidRPr="00771D86">
        <w:rPr>
          <w:sz w:val="22"/>
          <w:szCs w:val="22"/>
        </w:rPr>
        <w:t xml:space="preserve">jestliže jejich zpracování neodpovídá smlouvě, obecně závazným právním předpisům, požadavkům, připomínkám nebo pokynům uplatněným </w:t>
      </w:r>
      <w:r w:rsidR="008B7831">
        <w:rPr>
          <w:sz w:val="22"/>
          <w:szCs w:val="22"/>
        </w:rPr>
        <w:t>O</w:t>
      </w:r>
      <w:r w:rsidR="00771D86" w:rsidRPr="00771D86">
        <w:rPr>
          <w:sz w:val="22"/>
          <w:szCs w:val="22"/>
        </w:rPr>
        <w:t xml:space="preserve">bjednatelem v průběhu poskytování plnění </w:t>
      </w:r>
      <w:r w:rsidR="008B7831">
        <w:rPr>
          <w:sz w:val="22"/>
          <w:szCs w:val="22"/>
        </w:rPr>
        <w:t>Z</w:t>
      </w:r>
      <w:r w:rsidR="00771D86" w:rsidRPr="00771D86">
        <w:rPr>
          <w:sz w:val="22"/>
          <w:szCs w:val="22"/>
        </w:rPr>
        <w:t xml:space="preserve">hotovitelem dle této </w:t>
      </w:r>
      <w:r w:rsidR="008B7831">
        <w:rPr>
          <w:sz w:val="22"/>
          <w:szCs w:val="22"/>
        </w:rPr>
        <w:t>S</w:t>
      </w:r>
      <w:r w:rsidR="00771D86" w:rsidRPr="00771D86">
        <w:rPr>
          <w:sz w:val="22"/>
          <w:szCs w:val="22"/>
        </w:rPr>
        <w:t xml:space="preserve">mlouvy tak, že z důvodu jejich neúplnosti není možné pokračovat ke splnění účelu této </w:t>
      </w:r>
      <w:r w:rsidR="008B7831">
        <w:rPr>
          <w:sz w:val="22"/>
          <w:szCs w:val="22"/>
        </w:rPr>
        <w:t>S</w:t>
      </w:r>
      <w:r w:rsidR="00771D86" w:rsidRPr="00771D86">
        <w:rPr>
          <w:sz w:val="22"/>
          <w:szCs w:val="22"/>
        </w:rPr>
        <w:t>mlouvy. Za vadu díla je považováno také opomenutí takového technického řešení, které je vzhledem k objektivním skutečnostem, tedy zejména technickým a ekonomickým poznatkům v oblasti zhotovování staveb obdobného charakteru nezbytné k řádnému zhotovení stavby a jehož opomenutí bude mít za následek dodatečné změny rozsahu stavby proti stavu předpokládanému v projektové dokumentaci.</w:t>
      </w:r>
      <w:r w:rsidR="00771D86">
        <w:rPr>
          <w:sz w:val="22"/>
          <w:szCs w:val="22"/>
        </w:rPr>
        <w:t xml:space="preserve"> </w:t>
      </w:r>
      <w:r w:rsidR="0002767D" w:rsidRPr="00771D86">
        <w:rPr>
          <w:sz w:val="22"/>
          <w:szCs w:val="22"/>
        </w:rPr>
        <w:t xml:space="preserve">Zhotovitel poskytuje Objednateli </w:t>
      </w:r>
      <w:r w:rsidR="0002767D" w:rsidRPr="00771D86">
        <w:rPr>
          <w:b/>
          <w:bCs/>
          <w:sz w:val="22"/>
          <w:szCs w:val="22"/>
        </w:rPr>
        <w:t>záruk</w:t>
      </w:r>
      <w:r w:rsidR="0002767D" w:rsidRPr="000B3622">
        <w:rPr>
          <w:b/>
          <w:bCs/>
          <w:sz w:val="22"/>
          <w:szCs w:val="22"/>
        </w:rPr>
        <w:t xml:space="preserve">u za jakost v délce </w:t>
      </w:r>
      <w:r w:rsidR="0005760E">
        <w:rPr>
          <w:b/>
          <w:bCs/>
          <w:sz w:val="22"/>
          <w:szCs w:val="22"/>
        </w:rPr>
        <w:t>6</w:t>
      </w:r>
      <w:r w:rsidRPr="000B3622">
        <w:rPr>
          <w:b/>
          <w:bCs/>
          <w:sz w:val="22"/>
          <w:szCs w:val="22"/>
        </w:rPr>
        <w:t>0 měsíců</w:t>
      </w:r>
      <w:r w:rsidRPr="000B3622">
        <w:rPr>
          <w:sz w:val="22"/>
          <w:szCs w:val="22"/>
        </w:rPr>
        <w:t xml:space="preserve"> </w:t>
      </w:r>
      <w:r w:rsidR="00703B73">
        <w:rPr>
          <w:sz w:val="22"/>
          <w:szCs w:val="22"/>
        </w:rPr>
        <w:t>na</w:t>
      </w:r>
      <w:r w:rsidR="009F7344">
        <w:rPr>
          <w:sz w:val="22"/>
          <w:szCs w:val="22"/>
        </w:rPr>
        <w:t> </w:t>
      </w:r>
      <w:r w:rsidR="00703B73">
        <w:rPr>
          <w:sz w:val="22"/>
          <w:szCs w:val="22"/>
        </w:rPr>
        <w:t>každou dílčí část díla, přičemž záruční doba</w:t>
      </w:r>
      <w:r w:rsidR="00B3095C">
        <w:rPr>
          <w:sz w:val="22"/>
          <w:szCs w:val="22"/>
        </w:rPr>
        <w:t xml:space="preserve"> </w:t>
      </w:r>
      <w:r w:rsidR="00703B73">
        <w:rPr>
          <w:sz w:val="22"/>
          <w:szCs w:val="22"/>
        </w:rPr>
        <w:t>vztahující se ke konkrétní dílčí části díla po</w:t>
      </w:r>
      <w:r w:rsidR="0002767D" w:rsidRPr="000B3622">
        <w:rPr>
          <w:sz w:val="22"/>
          <w:szCs w:val="22"/>
        </w:rPr>
        <w:t>číná běžet dnem</w:t>
      </w:r>
      <w:r w:rsidR="00387084" w:rsidRPr="000B3622">
        <w:rPr>
          <w:sz w:val="22"/>
          <w:szCs w:val="22"/>
        </w:rPr>
        <w:t>, kdy</w:t>
      </w:r>
      <w:r w:rsidR="00B3095C">
        <w:rPr>
          <w:sz w:val="22"/>
          <w:szCs w:val="22"/>
        </w:rPr>
        <w:t xml:space="preserve"> byla</w:t>
      </w:r>
      <w:r w:rsidR="00387084" w:rsidRPr="000B3622">
        <w:rPr>
          <w:sz w:val="22"/>
          <w:szCs w:val="22"/>
        </w:rPr>
        <w:t xml:space="preserve"> </w:t>
      </w:r>
      <w:r w:rsidR="00B3095C">
        <w:rPr>
          <w:sz w:val="22"/>
          <w:szCs w:val="22"/>
        </w:rPr>
        <w:t xml:space="preserve">tato konkrétní část díla </w:t>
      </w:r>
      <w:r w:rsidR="00D6500E">
        <w:rPr>
          <w:sz w:val="22"/>
          <w:szCs w:val="22"/>
        </w:rPr>
        <w:t xml:space="preserve">řádně provedena (tj. </w:t>
      </w:r>
      <w:r w:rsidR="00387084" w:rsidRPr="000B3622">
        <w:rPr>
          <w:sz w:val="22"/>
          <w:szCs w:val="22"/>
        </w:rPr>
        <w:t>řádně dokončen</w:t>
      </w:r>
      <w:r w:rsidR="00703B73">
        <w:rPr>
          <w:sz w:val="22"/>
          <w:szCs w:val="22"/>
        </w:rPr>
        <w:t>a</w:t>
      </w:r>
      <w:r w:rsidR="00387084" w:rsidRPr="000B3622">
        <w:rPr>
          <w:sz w:val="22"/>
          <w:szCs w:val="22"/>
        </w:rPr>
        <w:t xml:space="preserve"> a předán</w:t>
      </w:r>
      <w:r w:rsidR="00703B73">
        <w:rPr>
          <w:sz w:val="22"/>
          <w:szCs w:val="22"/>
        </w:rPr>
        <w:t>a</w:t>
      </w:r>
      <w:r w:rsidR="00D6500E">
        <w:rPr>
          <w:sz w:val="22"/>
          <w:szCs w:val="22"/>
        </w:rPr>
        <w:t>)</w:t>
      </w:r>
      <w:r w:rsidR="00B3095C">
        <w:rPr>
          <w:sz w:val="22"/>
          <w:szCs w:val="22"/>
        </w:rPr>
        <w:t>.</w:t>
      </w:r>
    </w:p>
    <w:p w:rsidR="00F25B70" w:rsidRPr="000B3622" w:rsidRDefault="0002767D" w:rsidP="00C23526">
      <w:pPr>
        <w:pStyle w:val="Nadpis2"/>
        <w:spacing w:line="240" w:lineRule="auto"/>
        <w:rPr>
          <w:sz w:val="22"/>
          <w:szCs w:val="22"/>
        </w:rPr>
      </w:pPr>
      <w:r w:rsidRPr="000B3622">
        <w:rPr>
          <w:sz w:val="22"/>
          <w:szCs w:val="22"/>
        </w:rPr>
        <w:t>Objednatel je oprávněn reklamovat v záruční době dle článku XI</w:t>
      </w:r>
      <w:r w:rsidR="000B3622" w:rsidRPr="000B3622">
        <w:rPr>
          <w:sz w:val="22"/>
          <w:szCs w:val="22"/>
        </w:rPr>
        <w:t>I</w:t>
      </w:r>
      <w:r w:rsidRPr="000B3622">
        <w:rPr>
          <w:sz w:val="22"/>
          <w:szCs w:val="22"/>
        </w:rPr>
        <w:t xml:space="preserve">. odst. 1 Smlouvy vady díla </w:t>
      </w:r>
      <w:r w:rsidR="00F60C58">
        <w:rPr>
          <w:sz w:val="22"/>
          <w:szCs w:val="22"/>
        </w:rPr>
        <w:t xml:space="preserve">či jeho části </w:t>
      </w:r>
      <w:r w:rsidRPr="000B3622">
        <w:rPr>
          <w:sz w:val="22"/>
          <w:szCs w:val="22"/>
        </w:rPr>
        <w:t>u</w:t>
      </w:r>
      <w:r w:rsidR="00F60C58">
        <w:rPr>
          <w:sz w:val="22"/>
          <w:szCs w:val="22"/>
        </w:rPr>
        <w:t xml:space="preserve"> </w:t>
      </w:r>
      <w:r w:rsidR="00597828" w:rsidRPr="000B3622">
        <w:rPr>
          <w:sz w:val="22"/>
          <w:szCs w:val="22"/>
        </w:rPr>
        <w:t>Zhotovitele na</w:t>
      </w:r>
      <w:r w:rsidRPr="000B3622">
        <w:rPr>
          <w:sz w:val="22"/>
          <w:szCs w:val="22"/>
        </w:rPr>
        <w:t xml:space="preserve"> adrese jeho sídla uvedeného v Obchodním rejstříku, a to písemnou formou. V reklamaci musí být popsána vada díla</w:t>
      </w:r>
      <w:r w:rsidR="00F60C58">
        <w:rPr>
          <w:sz w:val="22"/>
          <w:szCs w:val="22"/>
        </w:rPr>
        <w:t xml:space="preserve"> či jeho části</w:t>
      </w:r>
      <w:r w:rsidRPr="000B3622">
        <w:rPr>
          <w:sz w:val="22"/>
          <w:szCs w:val="22"/>
        </w:rPr>
        <w:t xml:space="preserve">, případně požadavek na způsob odstranění vad díla, a to včetně termínu pro odstranění vad díla Zhotovitelem. </w:t>
      </w:r>
    </w:p>
    <w:p w:rsidR="00F25B70" w:rsidRPr="000B3622" w:rsidRDefault="0002767D" w:rsidP="00C23526">
      <w:pPr>
        <w:pStyle w:val="Nadpis2"/>
        <w:spacing w:line="240" w:lineRule="auto"/>
        <w:rPr>
          <w:snapToGrid w:val="0"/>
          <w:sz w:val="22"/>
          <w:szCs w:val="22"/>
        </w:rPr>
      </w:pPr>
      <w:r w:rsidRPr="000B3622">
        <w:rPr>
          <w:sz w:val="22"/>
          <w:szCs w:val="22"/>
        </w:rPr>
        <w:t xml:space="preserve">Zhotovitel se zavazuje bez zbytečného odkladu, nejpozději však </w:t>
      </w:r>
      <w:r w:rsidRPr="000B3622">
        <w:rPr>
          <w:b/>
          <w:sz w:val="22"/>
          <w:szCs w:val="22"/>
        </w:rPr>
        <w:t>do 48 hodin</w:t>
      </w:r>
      <w:r w:rsidRPr="000B3622">
        <w:rPr>
          <w:sz w:val="22"/>
          <w:szCs w:val="22"/>
        </w:rPr>
        <w:t xml:space="preserve"> od</w:t>
      </w:r>
      <w:r w:rsidR="008C71B8" w:rsidRPr="000B3622">
        <w:rPr>
          <w:sz w:val="22"/>
          <w:szCs w:val="22"/>
        </w:rPr>
        <w:t> </w:t>
      </w:r>
      <w:r w:rsidRPr="000B3622">
        <w:rPr>
          <w:sz w:val="22"/>
          <w:szCs w:val="22"/>
        </w:rPr>
        <w:t xml:space="preserve">okamžiku písemného oznámení vady díla či jeho části, </w:t>
      </w:r>
      <w:r w:rsidRPr="000B3622">
        <w:rPr>
          <w:b/>
          <w:sz w:val="22"/>
          <w:szCs w:val="22"/>
        </w:rPr>
        <w:t xml:space="preserve">zahájit odstraňování vady </w:t>
      </w:r>
      <w:r w:rsidRPr="000B3622">
        <w:rPr>
          <w:sz w:val="22"/>
          <w:szCs w:val="22"/>
        </w:rPr>
        <w:t>díla či jeho části, a to i tehdy, neuznává-li Zhotovitel odpovědnost za vady či příčiny, které ji vyvolaly, a vady odstranit v technicky co nejkratší lhůtě</w:t>
      </w:r>
      <w:r w:rsidRPr="000B3622">
        <w:rPr>
          <w:b/>
          <w:bCs/>
          <w:i/>
          <w:iCs/>
          <w:sz w:val="22"/>
          <w:szCs w:val="22"/>
        </w:rPr>
        <w:t xml:space="preserve">, </w:t>
      </w:r>
      <w:r w:rsidRPr="000B3622">
        <w:rPr>
          <w:sz w:val="22"/>
          <w:szCs w:val="22"/>
        </w:rPr>
        <w:t>tj</w:t>
      </w:r>
      <w:r w:rsidRPr="000B3622">
        <w:rPr>
          <w:b/>
          <w:bCs/>
          <w:i/>
          <w:iCs/>
          <w:sz w:val="22"/>
          <w:szCs w:val="22"/>
        </w:rPr>
        <w:t xml:space="preserve">. </w:t>
      </w:r>
      <w:r w:rsidR="00597828" w:rsidRPr="000B3622">
        <w:rPr>
          <w:bCs/>
          <w:iCs/>
          <w:sz w:val="22"/>
          <w:szCs w:val="22"/>
        </w:rPr>
        <w:t>v</w:t>
      </w:r>
      <w:r w:rsidR="00597828" w:rsidRPr="000B3622">
        <w:rPr>
          <w:snapToGrid w:val="0"/>
          <w:sz w:val="22"/>
          <w:szCs w:val="22"/>
        </w:rPr>
        <w:t xml:space="preserve"> přiměřené</w:t>
      </w:r>
      <w:r w:rsidRPr="000B3622">
        <w:rPr>
          <w:snapToGrid w:val="0"/>
          <w:sz w:val="22"/>
          <w:szCs w:val="22"/>
        </w:rPr>
        <w:t xml:space="preserve"> lhůtě (vzhledem k okolnostem).</w:t>
      </w:r>
    </w:p>
    <w:p w:rsidR="00F25B70" w:rsidRPr="000B3622" w:rsidRDefault="0002767D" w:rsidP="00C23526">
      <w:pPr>
        <w:pStyle w:val="Nadpis2"/>
        <w:spacing w:line="240" w:lineRule="auto"/>
        <w:rPr>
          <w:b/>
          <w:i/>
          <w:sz w:val="22"/>
          <w:szCs w:val="22"/>
          <w:u w:val="single"/>
        </w:rPr>
      </w:pPr>
      <w:r w:rsidRPr="000B3622">
        <w:rPr>
          <w:snapToGrid w:val="0"/>
          <w:sz w:val="22"/>
          <w:szCs w:val="22"/>
        </w:rPr>
        <w:t xml:space="preserve">Pokud se smluvní strany v konkrétním případě výslovně písemně nedohodnou jinak, platí, že zhotovitel je povinen </w:t>
      </w:r>
      <w:r w:rsidRPr="000B3622">
        <w:rPr>
          <w:b/>
          <w:bCs/>
          <w:snapToGrid w:val="0"/>
          <w:sz w:val="22"/>
          <w:szCs w:val="22"/>
        </w:rPr>
        <w:t>vadu odstranit do 10 dnů po započetí jejího odstraňování</w:t>
      </w:r>
      <w:r w:rsidRPr="000B3622">
        <w:rPr>
          <w:snapToGrid w:val="0"/>
          <w:sz w:val="22"/>
          <w:szCs w:val="22"/>
        </w:rPr>
        <w:t>.</w:t>
      </w:r>
    </w:p>
    <w:p w:rsidR="00F25B70" w:rsidRPr="000B3622" w:rsidRDefault="0002767D" w:rsidP="00C23526">
      <w:pPr>
        <w:pStyle w:val="Nadpis2"/>
        <w:spacing w:line="240" w:lineRule="auto"/>
        <w:rPr>
          <w:snapToGrid w:val="0"/>
          <w:sz w:val="22"/>
          <w:szCs w:val="22"/>
        </w:rPr>
      </w:pPr>
      <w:r w:rsidRPr="000B3622">
        <w:rPr>
          <w:snapToGrid w:val="0"/>
          <w:sz w:val="22"/>
          <w:szCs w:val="22"/>
        </w:rPr>
        <w:t xml:space="preserve">Reklamaci lze uplatnit nejpozději do posledního dne záruční </w:t>
      </w:r>
      <w:r w:rsidR="001D5322" w:rsidRPr="000B3622">
        <w:rPr>
          <w:snapToGrid w:val="0"/>
          <w:sz w:val="22"/>
          <w:szCs w:val="22"/>
        </w:rPr>
        <w:t>doby</w:t>
      </w:r>
      <w:r w:rsidRPr="000B3622">
        <w:rPr>
          <w:snapToGrid w:val="0"/>
          <w:sz w:val="22"/>
          <w:szCs w:val="22"/>
        </w:rPr>
        <w:t xml:space="preserve">, přičemž reklamace se považuje za včas uplatněnou, pokud bude doručena Zhotoviteli poslední den záruční </w:t>
      </w:r>
      <w:r w:rsidR="001D5322" w:rsidRPr="000B3622">
        <w:rPr>
          <w:snapToGrid w:val="0"/>
          <w:sz w:val="22"/>
          <w:szCs w:val="22"/>
        </w:rPr>
        <w:t>doby</w:t>
      </w:r>
      <w:r w:rsidRPr="000B3622">
        <w:rPr>
          <w:snapToGrid w:val="0"/>
          <w:sz w:val="22"/>
          <w:szCs w:val="22"/>
        </w:rPr>
        <w:t>.</w:t>
      </w:r>
    </w:p>
    <w:p w:rsidR="00F25B70" w:rsidRPr="000B3622" w:rsidRDefault="0002767D" w:rsidP="00C23526">
      <w:pPr>
        <w:pStyle w:val="Nadpis2"/>
        <w:spacing w:line="240" w:lineRule="auto"/>
        <w:rPr>
          <w:sz w:val="22"/>
          <w:szCs w:val="22"/>
        </w:rPr>
      </w:pPr>
      <w:r w:rsidRPr="000B3622">
        <w:rPr>
          <w:sz w:val="22"/>
          <w:szCs w:val="22"/>
        </w:rPr>
        <w:t xml:space="preserve">Opravené dílo nebo náhradní plnění musí rovněž být Objednateli předáno dle Smlouvy (podmínky pro předání díla po jeho ukončení). </w:t>
      </w:r>
    </w:p>
    <w:p w:rsidR="00F25B70" w:rsidRPr="000B3622" w:rsidRDefault="0002767D" w:rsidP="00C23526">
      <w:pPr>
        <w:pStyle w:val="Nadpis2"/>
        <w:spacing w:line="240" w:lineRule="auto"/>
        <w:rPr>
          <w:sz w:val="22"/>
          <w:szCs w:val="22"/>
        </w:rPr>
      </w:pPr>
      <w:r w:rsidRPr="000B3622">
        <w:rPr>
          <w:sz w:val="22"/>
          <w:szCs w:val="22"/>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rsidR="00F25B70" w:rsidRPr="00420E5C" w:rsidRDefault="0002767D" w:rsidP="00C23526">
      <w:pPr>
        <w:pStyle w:val="Nadpis2"/>
        <w:spacing w:line="240" w:lineRule="auto"/>
        <w:rPr>
          <w:i/>
          <w:iCs/>
          <w:sz w:val="22"/>
          <w:szCs w:val="22"/>
        </w:rPr>
      </w:pPr>
      <w:r w:rsidRPr="00420E5C">
        <w:rPr>
          <w:sz w:val="22"/>
          <w:szCs w:val="22"/>
        </w:rPr>
        <w:t xml:space="preserve">Po dobu od nahlášení vady díla Objednatelem Zhotoviteli až do řádného odstranění vady díla Zhotovitelem neběží záruční doba s tím, že doba přerušení běhu záruční </w:t>
      </w:r>
      <w:r w:rsidR="001D5322" w:rsidRPr="00420E5C">
        <w:rPr>
          <w:sz w:val="22"/>
          <w:szCs w:val="22"/>
        </w:rPr>
        <w:t>doby</w:t>
      </w:r>
      <w:r w:rsidRPr="00420E5C">
        <w:rPr>
          <w:sz w:val="22"/>
          <w:szCs w:val="22"/>
        </w:rPr>
        <w:t xml:space="preserve"> bude počítána na celé dny a bude brán v úvahu každý započatý kalendářní den</w:t>
      </w:r>
      <w:r w:rsidRPr="00420E5C">
        <w:rPr>
          <w:i/>
          <w:iCs/>
          <w:sz w:val="22"/>
          <w:szCs w:val="22"/>
        </w:rPr>
        <w:t>.</w:t>
      </w:r>
    </w:p>
    <w:p w:rsidR="00F25B70" w:rsidRPr="00BF4337" w:rsidRDefault="0002767D" w:rsidP="00C23526">
      <w:pPr>
        <w:pStyle w:val="Nadpis2"/>
        <w:spacing w:line="240" w:lineRule="auto"/>
        <w:rPr>
          <w:sz w:val="22"/>
          <w:szCs w:val="22"/>
        </w:rPr>
      </w:pPr>
      <w:r w:rsidRPr="00BF4337">
        <w:rPr>
          <w:sz w:val="22"/>
          <w:szCs w:val="22"/>
        </w:rPr>
        <w:t>Smluvní strany se dohodly, že:</w:t>
      </w:r>
    </w:p>
    <w:p w:rsidR="00F25B70" w:rsidRPr="00BF4337" w:rsidRDefault="0002767D" w:rsidP="000522F8">
      <w:pPr>
        <w:pStyle w:val="Nadpis3"/>
        <w:spacing w:after="120" w:line="240" w:lineRule="auto"/>
        <w:ind w:left="1418" w:hanging="851"/>
        <w:rPr>
          <w:sz w:val="22"/>
          <w:szCs w:val="22"/>
        </w:rPr>
      </w:pPr>
      <w:r w:rsidRPr="00BF4337">
        <w:rPr>
          <w:sz w:val="22"/>
          <w:szCs w:val="22"/>
        </w:rPr>
        <w:t>neodstraní-li Zhotovitel reklamované vady díla či jeho části ve lhůtě dle článku XI</w:t>
      </w:r>
      <w:r w:rsidR="00BF4337" w:rsidRPr="00BF4337">
        <w:rPr>
          <w:sz w:val="22"/>
          <w:szCs w:val="22"/>
        </w:rPr>
        <w:t>I</w:t>
      </w:r>
      <w:r w:rsidRPr="00BF4337">
        <w:rPr>
          <w:sz w:val="22"/>
          <w:szCs w:val="22"/>
        </w:rPr>
        <w:t>.</w:t>
      </w:r>
      <w:r w:rsidR="00264963" w:rsidRPr="00BF4337">
        <w:rPr>
          <w:sz w:val="22"/>
          <w:szCs w:val="22"/>
        </w:rPr>
        <w:t xml:space="preserve"> </w:t>
      </w:r>
      <w:r w:rsidRPr="00BF4337">
        <w:rPr>
          <w:sz w:val="22"/>
          <w:szCs w:val="22"/>
        </w:rPr>
        <w:t xml:space="preserve">odst. 4 Smlouvy; nebo </w:t>
      </w:r>
    </w:p>
    <w:p w:rsidR="00F25B70" w:rsidRPr="00BF4337" w:rsidRDefault="0002767D" w:rsidP="000522F8">
      <w:pPr>
        <w:pStyle w:val="Nadpis3"/>
        <w:spacing w:after="120" w:line="240" w:lineRule="auto"/>
        <w:ind w:left="1418" w:hanging="851"/>
        <w:rPr>
          <w:sz w:val="22"/>
          <w:szCs w:val="22"/>
        </w:rPr>
      </w:pPr>
      <w:r w:rsidRPr="00BF4337">
        <w:rPr>
          <w:sz w:val="22"/>
          <w:szCs w:val="22"/>
        </w:rPr>
        <w:t>nezahájí-li Zhotovitel odstraňování vad díla v termínech dle článku XI</w:t>
      </w:r>
      <w:r w:rsidR="00BF4337" w:rsidRPr="00BF4337">
        <w:rPr>
          <w:sz w:val="22"/>
          <w:szCs w:val="22"/>
        </w:rPr>
        <w:t>I</w:t>
      </w:r>
      <w:r w:rsidRPr="00BF4337">
        <w:rPr>
          <w:sz w:val="22"/>
          <w:szCs w:val="22"/>
        </w:rPr>
        <w:t xml:space="preserve">. odst. 3 Smlouvy; nebo </w:t>
      </w:r>
    </w:p>
    <w:p w:rsidR="00F25B70" w:rsidRPr="00BF4337" w:rsidRDefault="0002767D" w:rsidP="000522F8">
      <w:pPr>
        <w:pStyle w:val="Nadpis3"/>
        <w:spacing w:after="120" w:line="240" w:lineRule="auto"/>
        <w:ind w:left="1418" w:hanging="851"/>
        <w:rPr>
          <w:sz w:val="22"/>
          <w:szCs w:val="22"/>
        </w:rPr>
      </w:pPr>
      <w:r w:rsidRPr="00BF4337">
        <w:rPr>
          <w:sz w:val="22"/>
          <w:szCs w:val="22"/>
        </w:rPr>
        <w:t xml:space="preserve">oznámí-li Zhotovitel Objednateli před uplynutím doby k odstranění vad díla, že vadu neodstraní; nebo </w:t>
      </w:r>
    </w:p>
    <w:p w:rsidR="00B8736C" w:rsidRPr="00BF4337" w:rsidRDefault="0002767D" w:rsidP="000522F8">
      <w:pPr>
        <w:pStyle w:val="Nadpis3"/>
        <w:spacing w:line="240" w:lineRule="auto"/>
        <w:ind w:left="1418" w:hanging="851"/>
        <w:rPr>
          <w:sz w:val="22"/>
          <w:szCs w:val="22"/>
        </w:rPr>
      </w:pPr>
      <w:r w:rsidRPr="00BF4337">
        <w:rPr>
          <w:sz w:val="22"/>
          <w:szCs w:val="22"/>
        </w:rPr>
        <w:lastRenderedPageBreak/>
        <w:t>je-li zřejmé, že Zhotovitel reklamované vady nebo nedodělky díla či jeho části ve</w:t>
      </w:r>
      <w:r w:rsidR="00BF4337" w:rsidRPr="00BF4337">
        <w:rPr>
          <w:sz w:val="22"/>
          <w:szCs w:val="22"/>
        </w:rPr>
        <w:t> </w:t>
      </w:r>
      <w:r w:rsidRPr="00BF4337">
        <w:rPr>
          <w:sz w:val="22"/>
          <w:szCs w:val="22"/>
        </w:rPr>
        <w:t xml:space="preserve">lhůtě stanovené Objednatelem přiměřeně dle charakteru vad a nedodělků díla neodstraní, </w:t>
      </w:r>
    </w:p>
    <w:p w:rsidR="00F25B70" w:rsidRPr="00BF4337" w:rsidRDefault="0002767D" w:rsidP="00B8736C">
      <w:pPr>
        <w:pStyle w:val="Nadpis3"/>
        <w:numPr>
          <w:ilvl w:val="0"/>
          <w:numId w:val="0"/>
        </w:numPr>
        <w:spacing w:line="240" w:lineRule="auto"/>
        <w:rPr>
          <w:sz w:val="22"/>
          <w:szCs w:val="22"/>
        </w:rPr>
      </w:pPr>
      <w:r w:rsidRPr="00BF4337">
        <w:rPr>
          <w:sz w:val="22"/>
          <w:szCs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F25B70" w:rsidRPr="0007759F" w:rsidRDefault="00827A81" w:rsidP="00C23526">
      <w:pPr>
        <w:pStyle w:val="Nadpis2"/>
        <w:spacing w:line="240" w:lineRule="auto"/>
        <w:rPr>
          <w:sz w:val="22"/>
          <w:szCs w:val="22"/>
        </w:rPr>
      </w:pPr>
      <w:r w:rsidRPr="0007759F">
        <w:rPr>
          <w:sz w:val="22"/>
          <w:szCs w:val="22"/>
        </w:rPr>
        <w:t>Práva a povinnosti ze Zhotovitelem poskytnuté záruky nezanikají ani odstoupením kterékoli ze smluvních stran od Smlouvy a to v rozsahu, jaký lze po Zhotoviteli rozumně požadovat s ohledem na již provedenou část plnění.</w:t>
      </w:r>
    </w:p>
    <w:p w:rsidR="00F25B70" w:rsidRPr="0007759F" w:rsidRDefault="0002767D" w:rsidP="00C23526">
      <w:pPr>
        <w:pStyle w:val="Nadpis2"/>
        <w:spacing w:line="240" w:lineRule="auto"/>
        <w:rPr>
          <w:sz w:val="22"/>
          <w:szCs w:val="22"/>
        </w:rPr>
      </w:pPr>
      <w:r w:rsidRPr="0007759F">
        <w:rPr>
          <w:sz w:val="22"/>
          <w:szCs w:val="22"/>
        </w:rPr>
        <w:t>O reklamačním řízení budou Objednatelem pořizovány písemné zápisy ve dvojím vyhotovení, z nichž jeden stejnopis obdrží každá ze smluvních stran.</w:t>
      </w:r>
    </w:p>
    <w:p w:rsidR="00F25B70" w:rsidRPr="00536AD2" w:rsidRDefault="0002767D" w:rsidP="00C23526">
      <w:pPr>
        <w:pStyle w:val="Nadpis1"/>
        <w:spacing w:before="360" w:line="240" w:lineRule="auto"/>
        <w:ind w:left="0"/>
        <w:rPr>
          <w:sz w:val="22"/>
          <w:szCs w:val="22"/>
        </w:rPr>
      </w:pPr>
      <w:r w:rsidRPr="00536AD2">
        <w:rPr>
          <w:sz w:val="22"/>
          <w:szCs w:val="22"/>
        </w:rPr>
        <w:t>Předání a převzetí díla</w:t>
      </w:r>
    </w:p>
    <w:p w:rsidR="008A69DA" w:rsidRPr="000A4E32" w:rsidRDefault="008A69DA" w:rsidP="008A69DA">
      <w:pPr>
        <w:pStyle w:val="Nadpis2"/>
        <w:spacing w:line="240" w:lineRule="auto"/>
        <w:rPr>
          <w:b/>
          <w:i/>
          <w:sz w:val="22"/>
          <w:szCs w:val="22"/>
          <w:u w:val="single"/>
        </w:rPr>
      </w:pPr>
      <w:r w:rsidRPr="000A4E32">
        <w:rPr>
          <w:sz w:val="22"/>
          <w:szCs w:val="22"/>
        </w:rPr>
        <w:t xml:space="preserve">Dílo je provedeno, jsou-li řádně dokončeny a předány všechny dílčí části díla dle čl. V odst. 3 této Smlouvy. Dílčí část díla se považuje za řádně dokončenou, pokud nevykazuje žádné vady a nedodělky. K předání a převzetí dílčích částí díla dojde na základě oboustranně podepsaných dílčích předávacích protokolů ve smyslu čl. XIII odst. 2 této Smlouvy. </w:t>
      </w:r>
    </w:p>
    <w:p w:rsidR="00190969" w:rsidRPr="004C26EA" w:rsidRDefault="00B13DC7" w:rsidP="004142BC">
      <w:pPr>
        <w:pStyle w:val="Nadpis2"/>
        <w:spacing w:line="240" w:lineRule="auto"/>
        <w:rPr>
          <w:b/>
          <w:i/>
          <w:sz w:val="22"/>
          <w:szCs w:val="22"/>
          <w:u w:val="single"/>
        </w:rPr>
      </w:pPr>
      <w:r w:rsidRPr="0032255F">
        <w:rPr>
          <w:sz w:val="22"/>
          <w:szCs w:val="22"/>
        </w:rPr>
        <w:t>O předání dílčích částí díla budou sepsány dílčí předávací protokoly</w:t>
      </w:r>
      <w:r w:rsidR="00541A01">
        <w:rPr>
          <w:sz w:val="22"/>
          <w:szCs w:val="22"/>
        </w:rPr>
        <w:t>. D</w:t>
      </w:r>
      <w:r w:rsidR="00190969">
        <w:rPr>
          <w:sz w:val="22"/>
          <w:szCs w:val="22"/>
        </w:rPr>
        <w:t>ílčí předávací protokoly připraví pro přejímací řízení Zhotovitel.</w:t>
      </w:r>
      <w:r w:rsidR="00EB6F11">
        <w:rPr>
          <w:sz w:val="22"/>
          <w:szCs w:val="22"/>
        </w:rPr>
        <w:t xml:space="preserve"> Každý dílčí předávací protokol bude obsahovat alespoň označení dílčí části díla s uvedením jejích součástí. </w:t>
      </w:r>
      <w:r w:rsidR="00EB6F11" w:rsidRPr="00EB6F11">
        <w:rPr>
          <w:sz w:val="22"/>
          <w:szCs w:val="22"/>
        </w:rPr>
        <w:t>Pokud budou zjištěny vady, bude protokol obsahovat soupis zjištěných vad díla, termín jejich odstranění a vyjádření Zhotovitele k vadám díla vytčeným Objednatelem.  Zhotovitel je pak povinen odstranit tyto vady a nedodělky v termínu nejpozději do 15 dnů od zápisu těchto vad, nebude-li smluvními stranami sjednán v odůvodněných případech termín delší. Pokud objednatel odmítá dílo převzít, je povinen uvést tuto skutečnost a důvody odmítnutí do protokolu. Pokud tyto důvody Zhotovitel neuzná a vznikne tím rozpor, bude tento posouzen soudním znalcem určeným dohodou smluvních stran. Jeho stanovisko je pro obě strany závazné. V případě, že se ukáže, že objednatel odmítá dílo převzít po právu, pak náklady na znalce ponese zhotovitel. Pokud se však ukáže, že objednatel odmítá převzetí díla bezdůvodně, pak náklady na znalce ponese objednatel.</w:t>
      </w:r>
      <w:r w:rsidR="00EB6F11" w:rsidRPr="004C26EA">
        <w:rPr>
          <w:sz w:val="22"/>
          <w:szCs w:val="22"/>
        </w:rPr>
        <w:t xml:space="preserve"> </w:t>
      </w:r>
      <w:r w:rsidR="00EB6F11" w:rsidRPr="004C26EA">
        <w:rPr>
          <w:bCs/>
          <w:sz w:val="22"/>
          <w:szCs w:val="22"/>
        </w:rPr>
        <w:t>Objednatel není povinen převzít dílo, které vykazuje vady a nedodělky. Z</w:t>
      </w:r>
      <w:r w:rsidR="00EB6F11" w:rsidRPr="004C26EA">
        <w:rPr>
          <w:sz w:val="22"/>
          <w:szCs w:val="22"/>
        </w:rPr>
        <w:t>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Předávací protokol bude vyhotoven ve třech stejnopisech, z nichž jeden obdrží Zhotovitel a dva Objednatel. Každý stejnopis bude podepsán oběma stranami a má právní sílu originálu.</w:t>
      </w:r>
    </w:p>
    <w:p w:rsidR="00B5162F" w:rsidRPr="00535AB9" w:rsidRDefault="00190969" w:rsidP="00535AB9">
      <w:pPr>
        <w:pStyle w:val="Nadpis2"/>
        <w:spacing w:line="240" w:lineRule="auto"/>
        <w:rPr>
          <w:sz w:val="22"/>
          <w:szCs w:val="22"/>
        </w:rPr>
      </w:pPr>
      <w:r>
        <w:rPr>
          <w:sz w:val="22"/>
          <w:szCs w:val="22"/>
        </w:rPr>
        <w:t xml:space="preserve">Den předání a převzetí dílčí části díla je dnem uskutečnění zdanitelného plnění. </w:t>
      </w:r>
    </w:p>
    <w:p w:rsidR="00535AB9" w:rsidRPr="00C05C4D" w:rsidRDefault="00535AB9" w:rsidP="00535AB9">
      <w:pPr>
        <w:pStyle w:val="Nadpis2"/>
        <w:spacing w:line="240" w:lineRule="auto"/>
        <w:rPr>
          <w:rFonts w:asciiTheme="majorHAnsi" w:hAnsiTheme="majorHAnsi"/>
          <w:iCs/>
          <w:sz w:val="22"/>
          <w:szCs w:val="22"/>
        </w:rPr>
      </w:pPr>
      <w:r>
        <w:rPr>
          <w:rFonts w:asciiTheme="majorHAnsi" w:hAnsiTheme="majorHAnsi"/>
          <w:bCs/>
          <w:sz w:val="22"/>
          <w:szCs w:val="22"/>
        </w:rPr>
        <w:t>Č</w:t>
      </w:r>
      <w:r w:rsidRPr="00C23A75">
        <w:rPr>
          <w:rFonts w:asciiTheme="majorHAnsi" w:hAnsiTheme="majorHAnsi"/>
          <w:bCs/>
          <w:sz w:val="22"/>
          <w:szCs w:val="22"/>
        </w:rPr>
        <w:t>ást díla dle čl. IV.</w:t>
      </w:r>
      <w:r>
        <w:rPr>
          <w:rFonts w:asciiTheme="majorHAnsi" w:hAnsiTheme="majorHAnsi"/>
          <w:bCs/>
          <w:sz w:val="22"/>
          <w:szCs w:val="22"/>
        </w:rPr>
        <w:t xml:space="preserve"> odst. </w:t>
      </w:r>
      <w:r w:rsidR="00187C25">
        <w:rPr>
          <w:rFonts w:asciiTheme="majorHAnsi" w:hAnsiTheme="majorHAnsi"/>
          <w:bCs/>
          <w:sz w:val="22"/>
          <w:szCs w:val="22"/>
        </w:rPr>
        <w:t>1</w:t>
      </w:r>
      <w:r w:rsidRPr="00C23A75">
        <w:rPr>
          <w:rFonts w:asciiTheme="majorHAnsi" w:hAnsiTheme="majorHAnsi"/>
          <w:bCs/>
          <w:sz w:val="22"/>
          <w:szCs w:val="22"/>
        </w:rPr>
        <w:t xml:space="preserve"> písm. A) této Smlouvy</w:t>
      </w:r>
      <w:r>
        <w:rPr>
          <w:rFonts w:asciiTheme="majorHAnsi" w:hAnsiTheme="majorHAnsi"/>
          <w:bCs/>
          <w:sz w:val="22"/>
          <w:szCs w:val="22"/>
        </w:rPr>
        <w:t xml:space="preserve">, </w:t>
      </w:r>
      <w:r w:rsidRPr="00C05C4D">
        <w:rPr>
          <w:rFonts w:asciiTheme="majorHAnsi" w:hAnsiTheme="majorHAnsi"/>
          <w:iCs/>
          <w:sz w:val="22"/>
          <w:szCs w:val="22"/>
        </w:rPr>
        <w:t>předá Objednateli v následujícím počtu vyhotovení:</w:t>
      </w:r>
    </w:p>
    <w:p w:rsidR="00535AB9" w:rsidRPr="00C05C4D" w:rsidRDefault="00535AB9" w:rsidP="00535AB9">
      <w:pPr>
        <w:pStyle w:val="Odstavecseseznamem"/>
        <w:numPr>
          <w:ilvl w:val="0"/>
          <w:numId w:val="24"/>
        </w:numPr>
        <w:spacing w:after="120" w:line="240" w:lineRule="auto"/>
        <w:rPr>
          <w:rFonts w:asciiTheme="majorHAnsi" w:hAnsiTheme="majorHAnsi"/>
          <w:sz w:val="22"/>
          <w:szCs w:val="22"/>
        </w:rPr>
      </w:pPr>
      <w:r>
        <w:rPr>
          <w:rFonts w:asciiTheme="majorHAnsi" w:hAnsiTheme="majorHAnsi"/>
          <w:sz w:val="22"/>
          <w:szCs w:val="22"/>
        </w:rPr>
        <w:t>6</w:t>
      </w:r>
      <w:r w:rsidRPr="00C05C4D">
        <w:rPr>
          <w:rFonts w:asciiTheme="majorHAnsi" w:hAnsiTheme="majorHAnsi"/>
          <w:sz w:val="22"/>
          <w:szCs w:val="22"/>
        </w:rPr>
        <w:t xml:space="preserve"> vyhotovení v tištěné podobě</w:t>
      </w:r>
    </w:p>
    <w:p w:rsidR="00535AB9" w:rsidRPr="00C05C4D" w:rsidRDefault="00535AB9" w:rsidP="00535AB9">
      <w:pPr>
        <w:pStyle w:val="StylStylsodrkamipuntkodsazen"/>
        <w:numPr>
          <w:ilvl w:val="0"/>
          <w:numId w:val="24"/>
        </w:numPr>
        <w:spacing w:after="120"/>
        <w:rPr>
          <w:rFonts w:asciiTheme="majorHAnsi" w:hAnsiTheme="majorHAnsi"/>
          <w:sz w:val="22"/>
          <w:szCs w:val="22"/>
        </w:rPr>
      </w:pPr>
      <w:r w:rsidRPr="00C05C4D">
        <w:rPr>
          <w:rFonts w:asciiTheme="majorHAnsi" w:hAnsiTheme="majorHAnsi"/>
          <w:sz w:val="22"/>
          <w:szCs w:val="22"/>
        </w:rPr>
        <w:t>1 vyhotovení digitálně na CD/DVD</w:t>
      </w:r>
    </w:p>
    <w:p w:rsidR="00535AB9" w:rsidRPr="00C05C4D" w:rsidRDefault="00535AB9" w:rsidP="00535AB9">
      <w:pPr>
        <w:pStyle w:val="normlnodsazen"/>
        <w:spacing w:after="120"/>
        <w:ind w:left="708"/>
        <w:rPr>
          <w:rFonts w:asciiTheme="majorHAnsi" w:hAnsiTheme="majorHAnsi"/>
          <w:sz w:val="22"/>
        </w:rPr>
      </w:pPr>
      <w:r w:rsidRPr="00C05C4D">
        <w:rPr>
          <w:rFonts w:asciiTheme="majorHAnsi" w:hAnsiTheme="majorHAnsi"/>
          <w:sz w:val="22"/>
        </w:rPr>
        <w:t>(textová část v podobě souborů *.doc, *.</w:t>
      </w:r>
      <w:proofErr w:type="spellStart"/>
      <w:r w:rsidRPr="00C05C4D">
        <w:rPr>
          <w:rFonts w:asciiTheme="majorHAnsi" w:hAnsiTheme="majorHAnsi"/>
          <w:sz w:val="22"/>
        </w:rPr>
        <w:t>docx</w:t>
      </w:r>
      <w:proofErr w:type="spellEnd"/>
      <w:r w:rsidRPr="00C05C4D">
        <w:rPr>
          <w:rFonts w:asciiTheme="majorHAnsi" w:hAnsiTheme="majorHAnsi"/>
          <w:sz w:val="22"/>
        </w:rPr>
        <w:t>,* pro MS Word; tabulky, seznamy, výkaz výměr soubory *.</w:t>
      </w:r>
      <w:proofErr w:type="spellStart"/>
      <w:r w:rsidRPr="00C05C4D">
        <w:rPr>
          <w:rFonts w:asciiTheme="majorHAnsi" w:hAnsiTheme="majorHAnsi"/>
          <w:sz w:val="22"/>
        </w:rPr>
        <w:t>xls</w:t>
      </w:r>
      <w:proofErr w:type="spellEnd"/>
      <w:r w:rsidRPr="00C05C4D">
        <w:rPr>
          <w:rFonts w:asciiTheme="majorHAnsi" w:hAnsiTheme="majorHAnsi"/>
          <w:sz w:val="22"/>
        </w:rPr>
        <w:t>,*.xlsx pro MS Excel;</w:t>
      </w:r>
      <w:r>
        <w:rPr>
          <w:rFonts w:asciiTheme="majorHAnsi" w:hAnsiTheme="majorHAnsi"/>
          <w:sz w:val="22"/>
        </w:rPr>
        <w:t xml:space="preserve"> </w:t>
      </w:r>
      <w:r w:rsidRPr="00C05C4D">
        <w:rPr>
          <w:rFonts w:asciiTheme="majorHAnsi" w:hAnsiTheme="majorHAnsi"/>
          <w:sz w:val="22"/>
        </w:rPr>
        <w:t>podklady a výkresy v podobě souborů *.</w:t>
      </w:r>
      <w:proofErr w:type="spellStart"/>
      <w:r w:rsidRPr="00C05C4D">
        <w:rPr>
          <w:rFonts w:asciiTheme="majorHAnsi" w:hAnsiTheme="majorHAnsi"/>
          <w:sz w:val="22"/>
        </w:rPr>
        <w:t>dwg</w:t>
      </w:r>
      <w:proofErr w:type="spellEnd"/>
      <w:r w:rsidRPr="00C05C4D">
        <w:rPr>
          <w:rFonts w:asciiTheme="majorHAnsi" w:hAnsiTheme="majorHAnsi"/>
          <w:sz w:val="22"/>
        </w:rPr>
        <w:t xml:space="preserve"> nebo *.</w:t>
      </w:r>
      <w:proofErr w:type="spellStart"/>
      <w:r w:rsidRPr="00C05C4D">
        <w:rPr>
          <w:rFonts w:asciiTheme="majorHAnsi" w:hAnsiTheme="majorHAnsi"/>
          <w:sz w:val="22"/>
        </w:rPr>
        <w:t>dgn</w:t>
      </w:r>
      <w:proofErr w:type="spellEnd"/>
      <w:r w:rsidRPr="00C05C4D">
        <w:rPr>
          <w:rFonts w:asciiTheme="majorHAnsi" w:hAnsiTheme="majorHAnsi"/>
          <w:sz w:val="22"/>
        </w:rPr>
        <w:t>; dokladová část v podobě souborů *.</w:t>
      </w:r>
      <w:proofErr w:type="spellStart"/>
      <w:r w:rsidRPr="00C05C4D">
        <w:rPr>
          <w:rFonts w:asciiTheme="majorHAnsi" w:hAnsiTheme="majorHAnsi"/>
          <w:sz w:val="22"/>
        </w:rPr>
        <w:t>pdf</w:t>
      </w:r>
      <w:proofErr w:type="spellEnd"/>
      <w:r w:rsidRPr="00C05C4D">
        <w:rPr>
          <w:rFonts w:asciiTheme="majorHAnsi" w:hAnsiTheme="majorHAnsi"/>
          <w:sz w:val="22"/>
        </w:rPr>
        <w:t xml:space="preserve">). </w:t>
      </w:r>
    </w:p>
    <w:p w:rsidR="00535AB9" w:rsidRDefault="00535AB9" w:rsidP="00535AB9">
      <w:pPr>
        <w:pStyle w:val="Odstavecseseznamem"/>
        <w:spacing w:line="240" w:lineRule="auto"/>
        <w:ind w:left="720"/>
        <w:jc w:val="both"/>
        <w:rPr>
          <w:rFonts w:asciiTheme="majorHAnsi" w:hAnsiTheme="majorHAnsi"/>
          <w:sz w:val="22"/>
          <w:szCs w:val="22"/>
        </w:rPr>
      </w:pPr>
      <w:r w:rsidRPr="00C05C4D">
        <w:rPr>
          <w:rFonts w:asciiTheme="majorHAnsi" w:hAnsiTheme="majorHAnsi"/>
          <w:sz w:val="22"/>
          <w:szCs w:val="22"/>
        </w:rPr>
        <w:lastRenderedPageBreak/>
        <w:t>CD/DVD bude řádně označeno ná</w:t>
      </w:r>
      <w:r>
        <w:rPr>
          <w:rFonts w:asciiTheme="majorHAnsi" w:hAnsiTheme="majorHAnsi"/>
          <w:sz w:val="22"/>
          <w:szCs w:val="22"/>
        </w:rPr>
        <w:t xml:space="preserve">pisem </w:t>
      </w:r>
      <w:r w:rsidRPr="00264407">
        <w:rPr>
          <w:rFonts w:asciiTheme="majorHAnsi" w:hAnsiTheme="majorHAnsi"/>
          <w:i/>
          <w:sz w:val="22"/>
          <w:szCs w:val="22"/>
        </w:rPr>
        <w:t>„</w:t>
      </w:r>
      <w:r w:rsidR="000165AB">
        <w:rPr>
          <w:rFonts w:asciiTheme="majorHAnsi" w:hAnsiTheme="majorHAnsi"/>
          <w:i/>
          <w:sz w:val="22"/>
          <w:szCs w:val="22"/>
        </w:rPr>
        <w:t xml:space="preserve">Střední zahradnická škola Rajhrad, příspěvková </w:t>
      </w:r>
      <w:proofErr w:type="gramStart"/>
      <w:r w:rsidR="000165AB">
        <w:rPr>
          <w:rFonts w:asciiTheme="majorHAnsi" w:hAnsiTheme="majorHAnsi"/>
          <w:i/>
          <w:sz w:val="22"/>
          <w:szCs w:val="22"/>
        </w:rPr>
        <w:t>organizace</w:t>
      </w:r>
      <w:proofErr w:type="gramEnd"/>
      <w:r w:rsidR="000165AB">
        <w:rPr>
          <w:rFonts w:asciiTheme="majorHAnsi" w:hAnsiTheme="majorHAnsi"/>
          <w:i/>
          <w:sz w:val="22"/>
          <w:szCs w:val="22"/>
        </w:rPr>
        <w:t xml:space="preserve">– </w:t>
      </w:r>
      <w:proofErr w:type="gramStart"/>
      <w:r w:rsidR="000165AB">
        <w:rPr>
          <w:rFonts w:asciiTheme="majorHAnsi" w:hAnsiTheme="majorHAnsi"/>
          <w:i/>
          <w:sz w:val="22"/>
          <w:szCs w:val="22"/>
        </w:rPr>
        <w:t>zhotovitel</w:t>
      </w:r>
      <w:proofErr w:type="gramEnd"/>
      <w:r w:rsidR="000165AB">
        <w:rPr>
          <w:rFonts w:asciiTheme="majorHAnsi" w:hAnsiTheme="majorHAnsi"/>
          <w:i/>
          <w:sz w:val="22"/>
          <w:szCs w:val="22"/>
        </w:rPr>
        <w:t xml:space="preserve"> projektové dokumentace</w:t>
      </w:r>
      <w:r w:rsidR="000F16A4">
        <w:rPr>
          <w:rFonts w:asciiTheme="majorHAnsi" w:hAnsiTheme="majorHAnsi"/>
          <w:i/>
          <w:sz w:val="22"/>
          <w:szCs w:val="22"/>
        </w:rPr>
        <w:t xml:space="preserve"> – Studie proveditelnosti</w:t>
      </w:r>
      <w:r w:rsidRPr="00264407">
        <w:rPr>
          <w:rFonts w:asciiTheme="majorHAnsi" w:hAnsiTheme="majorHAnsi"/>
          <w:sz w:val="22"/>
          <w:szCs w:val="22"/>
        </w:rPr>
        <w:t>“</w:t>
      </w:r>
      <w:r>
        <w:rPr>
          <w:rFonts w:asciiTheme="majorHAnsi" w:hAnsiTheme="majorHAnsi"/>
          <w:sz w:val="22"/>
          <w:szCs w:val="22"/>
        </w:rPr>
        <w:t>,</w:t>
      </w:r>
      <w:r w:rsidRPr="00C05C4D">
        <w:rPr>
          <w:rFonts w:asciiTheme="majorHAnsi" w:hAnsiTheme="majorHAnsi"/>
          <w:sz w:val="22"/>
          <w:szCs w:val="22"/>
        </w:rPr>
        <w:t> </w:t>
      </w:r>
      <w:r>
        <w:rPr>
          <w:rFonts w:asciiTheme="majorHAnsi" w:hAnsiTheme="majorHAnsi"/>
          <w:sz w:val="22"/>
          <w:szCs w:val="22"/>
        </w:rPr>
        <w:t>obchodní firmou Z</w:t>
      </w:r>
      <w:r w:rsidRPr="00C05C4D">
        <w:rPr>
          <w:rFonts w:asciiTheme="majorHAnsi" w:hAnsiTheme="majorHAnsi"/>
          <w:sz w:val="22"/>
          <w:szCs w:val="22"/>
        </w:rPr>
        <w:t xml:space="preserve">hotovitele včetně autorizování správnosti obsahu CD/DVD podpisem </w:t>
      </w:r>
      <w:r>
        <w:rPr>
          <w:rFonts w:asciiTheme="majorHAnsi" w:hAnsiTheme="majorHAnsi"/>
          <w:sz w:val="22"/>
          <w:szCs w:val="22"/>
        </w:rPr>
        <w:t>osoby oprávněné za Zhotovitele</w:t>
      </w:r>
      <w:r w:rsidRPr="00C05C4D">
        <w:rPr>
          <w:rFonts w:asciiTheme="majorHAnsi" w:hAnsiTheme="majorHAnsi"/>
          <w:sz w:val="22"/>
          <w:szCs w:val="22"/>
        </w:rPr>
        <w:t>.</w:t>
      </w:r>
    </w:p>
    <w:p w:rsidR="00535AB9" w:rsidRPr="00C05C4D" w:rsidRDefault="00535AB9" w:rsidP="00535AB9">
      <w:pPr>
        <w:pStyle w:val="Nadpis2"/>
        <w:spacing w:line="240" w:lineRule="auto"/>
        <w:rPr>
          <w:rFonts w:asciiTheme="majorHAnsi" w:hAnsiTheme="majorHAnsi"/>
          <w:iCs/>
          <w:sz w:val="22"/>
          <w:szCs w:val="22"/>
        </w:rPr>
      </w:pPr>
      <w:r>
        <w:rPr>
          <w:rFonts w:asciiTheme="majorHAnsi" w:hAnsiTheme="majorHAnsi"/>
          <w:bCs/>
          <w:sz w:val="22"/>
          <w:szCs w:val="22"/>
        </w:rPr>
        <w:t>Č</w:t>
      </w:r>
      <w:r w:rsidRPr="00C23A75">
        <w:rPr>
          <w:rFonts w:asciiTheme="majorHAnsi" w:hAnsiTheme="majorHAnsi"/>
          <w:bCs/>
          <w:sz w:val="22"/>
          <w:szCs w:val="22"/>
        </w:rPr>
        <w:t>ást díla dle čl. IV.</w:t>
      </w:r>
      <w:r>
        <w:rPr>
          <w:rFonts w:asciiTheme="majorHAnsi" w:hAnsiTheme="majorHAnsi"/>
          <w:bCs/>
          <w:sz w:val="22"/>
          <w:szCs w:val="22"/>
        </w:rPr>
        <w:t xml:space="preserve"> odst. </w:t>
      </w:r>
      <w:r w:rsidR="00187C25">
        <w:rPr>
          <w:rFonts w:asciiTheme="majorHAnsi" w:hAnsiTheme="majorHAnsi"/>
          <w:bCs/>
          <w:sz w:val="22"/>
          <w:szCs w:val="22"/>
        </w:rPr>
        <w:t>1</w:t>
      </w:r>
      <w:r w:rsidRPr="00C23A75">
        <w:rPr>
          <w:rFonts w:asciiTheme="majorHAnsi" w:hAnsiTheme="majorHAnsi"/>
          <w:bCs/>
          <w:sz w:val="22"/>
          <w:szCs w:val="22"/>
        </w:rPr>
        <w:t xml:space="preserve"> písm. </w:t>
      </w:r>
      <w:r>
        <w:rPr>
          <w:rFonts w:asciiTheme="majorHAnsi" w:hAnsiTheme="majorHAnsi"/>
          <w:bCs/>
          <w:sz w:val="22"/>
          <w:szCs w:val="22"/>
        </w:rPr>
        <w:t>B</w:t>
      </w:r>
      <w:r w:rsidRPr="00C23A75">
        <w:rPr>
          <w:rFonts w:asciiTheme="majorHAnsi" w:hAnsiTheme="majorHAnsi"/>
          <w:bCs/>
          <w:sz w:val="22"/>
          <w:szCs w:val="22"/>
        </w:rPr>
        <w:t>) této Smlouvy</w:t>
      </w:r>
      <w:r>
        <w:rPr>
          <w:rFonts w:asciiTheme="majorHAnsi" w:hAnsiTheme="majorHAnsi"/>
          <w:bCs/>
          <w:sz w:val="22"/>
          <w:szCs w:val="22"/>
        </w:rPr>
        <w:t xml:space="preserve">, </w:t>
      </w:r>
      <w:r w:rsidRPr="00C05C4D">
        <w:rPr>
          <w:rFonts w:asciiTheme="majorHAnsi" w:hAnsiTheme="majorHAnsi"/>
          <w:iCs/>
          <w:sz w:val="22"/>
          <w:szCs w:val="22"/>
        </w:rPr>
        <w:t>Zhotovitel předá Objednateli v následujícím počtu vyhotovení:</w:t>
      </w:r>
    </w:p>
    <w:p w:rsidR="00535AB9" w:rsidRPr="00C05C4D" w:rsidRDefault="00535AB9" w:rsidP="00535AB9">
      <w:pPr>
        <w:pStyle w:val="Odstavecseseznamem"/>
        <w:numPr>
          <w:ilvl w:val="0"/>
          <w:numId w:val="24"/>
        </w:numPr>
        <w:spacing w:after="120" w:line="240" w:lineRule="auto"/>
        <w:rPr>
          <w:rFonts w:asciiTheme="majorHAnsi" w:hAnsiTheme="majorHAnsi"/>
          <w:sz w:val="22"/>
          <w:szCs w:val="22"/>
        </w:rPr>
      </w:pPr>
      <w:r>
        <w:rPr>
          <w:rFonts w:asciiTheme="majorHAnsi" w:hAnsiTheme="majorHAnsi"/>
          <w:sz w:val="22"/>
          <w:szCs w:val="22"/>
        </w:rPr>
        <w:t>6</w:t>
      </w:r>
      <w:r w:rsidRPr="00C05C4D">
        <w:rPr>
          <w:rFonts w:asciiTheme="majorHAnsi" w:hAnsiTheme="majorHAnsi"/>
          <w:sz w:val="22"/>
          <w:szCs w:val="22"/>
        </w:rPr>
        <w:t xml:space="preserve"> vyhotovení v tištěné podobě</w:t>
      </w:r>
    </w:p>
    <w:p w:rsidR="00535AB9" w:rsidRPr="00C05C4D" w:rsidRDefault="00535AB9" w:rsidP="00535AB9">
      <w:pPr>
        <w:pStyle w:val="StylStylsodrkamipuntkodsazen"/>
        <w:numPr>
          <w:ilvl w:val="0"/>
          <w:numId w:val="24"/>
        </w:numPr>
        <w:spacing w:after="120"/>
        <w:rPr>
          <w:rFonts w:asciiTheme="majorHAnsi" w:hAnsiTheme="majorHAnsi"/>
          <w:sz w:val="22"/>
          <w:szCs w:val="22"/>
        </w:rPr>
      </w:pPr>
      <w:r w:rsidRPr="00C05C4D">
        <w:rPr>
          <w:rFonts w:asciiTheme="majorHAnsi" w:hAnsiTheme="majorHAnsi"/>
          <w:sz w:val="22"/>
          <w:szCs w:val="22"/>
        </w:rPr>
        <w:t>1 vyhotovení digitálně na CD/DVD</w:t>
      </w:r>
    </w:p>
    <w:p w:rsidR="00535AB9" w:rsidRPr="00C05C4D" w:rsidRDefault="00535AB9" w:rsidP="00535AB9">
      <w:pPr>
        <w:pStyle w:val="normlnodsazen"/>
        <w:spacing w:after="120"/>
        <w:ind w:left="708"/>
        <w:rPr>
          <w:rFonts w:asciiTheme="majorHAnsi" w:hAnsiTheme="majorHAnsi"/>
          <w:sz w:val="22"/>
        </w:rPr>
      </w:pPr>
      <w:r w:rsidRPr="00C05C4D">
        <w:rPr>
          <w:rFonts w:asciiTheme="majorHAnsi" w:hAnsiTheme="majorHAnsi"/>
          <w:sz w:val="22"/>
        </w:rPr>
        <w:t>(textová část v podobě souborů *.doc, *.</w:t>
      </w:r>
      <w:proofErr w:type="spellStart"/>
      <w:r w:rsidRPr="00C05C4D">
        <w:rPr>
          <w:rFonts w:asciiTheme="majorHAnsi" w:hAnsiTheme="majorHAnsi"/>
          <w:sz w:val="22"/>
        </w:rPr>
        <w:t>docx</w:t>
      </w:r>
      <w:proofErr w:type="spellEnd"/>
      <w:r w:rsidRPr="00C05C4D">
        <w:rPr>
          <w:rFonts w:asciiTheme="majorHAnsi" w:hAnsiTheme="majorHAnsi"/>
          <w:sz w:val="22"/>
        </w:rPr>
        <w:t>,* pro MS Word; tabulky, seznamy, výkaz výměr soubory *.</w:t>
      </w:r>
      <w:proofErr w:type="spellStart"/>
      <w:r w:rsidRPr="00C05C4D">
        <w:rPr>
          <w:rFonts w:asciiTheme="majorHAnsi" w:hAnsiTheme="majorHAnsi"/>
          <w:sz w:val="22"/>
        </w:rPr>
        <w:t>xls</w:t>
      </w:r>
      <w:proofErr w:type="spellEnd"/>
      <w:r w:rsidRPr="00C05C4D">
        <w:rPr>
          <w:rFonts w:asciiTheme="majorHAnsi" w:hAnsiTheme="majorHAnsi"/>
          <w:sz w:val="22"/>
        </w:rPr>
        <w:t>,*.xlsx pro MS Excel;</w:t>
      </w:r>
      <w:r>
        <w:rPr>
          <w:rFonts w:asciiTheme="majorHAnsi" w:hAnsiTheme="majorHAnsi"/>
          <w:sz w:val="22"/>
        </w:rPr>
        <w:t xml:space="preserve"> </w:t>
      </w:r>
      <w:r w:rsidRPr="00C05C4D">
        <w:rPr>
          <w:rFonts w:asciiTheme="majorHAnsi" w:hAnsiTheme="majorHAnsi"/>
          <w:sz w:val="22"/>
        </w:rPr>
        <w:t>podklady a výkresy v podobě souborů *.</w:t>
      </w:r>
      <w:proofErr w:type="spellStart"/>
      <w:r w:rsidRPr="00C05C4D">
        <w:rPr>
          <w:rFonts w:asciiTheme="majorHAnsi" w:hAnsiTheme="majorHAnsi"/>
          <w:sz w:val="22"/>
        </w:rPr>
        <w:t>dwg</w:t>
      </w:r>
      <w:proofErr w:type="spellEnd"/>
      <w:r w:rsidRPr="00C05C4D">
        <w:rPr>
          <w:rFonts w:asciiTheme="majorHAnsi" w:hAnsiTheme="majorHAnsi"/>
          <w:sz w:val="22"/>
        </w:rPr>
        <w:t xml:space="preserve"> nebo *.</w:t>
      </w:r>
      <w:proofErr w:type="spellStart"/>
      <w:r w:rsidRPr="00C05C4D">
        <w:rPr>
          <w:rFonts w:asciiTheme="majorHAnsi" w:hAnsiTheme="majorHAnsi"/>
          <w:sz w:val="22"/>
        </w:rPr>
        <w:t>dgn</w:t>
      </w:r>
      <w:proofErr w:type="spellEnd"/>
      <w:r w:rsidRPr="00C05C4D">
        <w:rPr>
          <w:rFonts w:asciiTheme="majorHAnsi" w:hAnsiTheme="majorHAnsi"/>
          <w:sz w:val="22"/>
        </w:rPr>
        <w:t>; dokladová část v podobě souborů *.</w:t>
      </w:r>
      <w:proofErr w:type="spellStart"/>
      <w:r w:rsidRPr="00C05C4D">
        <w:rPr>
          <w:rFonts w:asciiTheme="majorHAnsi" w:hAnsiTheme="majorHAnsi"/>
          <w:sz w:val="22"/>
        </w:rPr>
        <w:t>pdf</w:t>
      </w:r>
      <w:proofErr w:type="spellEnd"/>
      <w:r w:rsidRPr="00C05C4D">
        <w:rPr>
          <w:rFonts w:asciiTheme="majorHAnsi" w:hAnsiTheme="majorHAnsi"/>
          <w:sz w:val="22"/>
        </w:rPr>
        <w:t xml:space="preserve">). </w:t>
      </w:r>
    </w:p>
    <w:p w:rsidR="00535AB9" w:rsidRDefault="00535AB9" w:rsidP="00535AB9">
      <w:pPr>
        <w:pStyle w:val="Odstavecseseznamem"/>
        <w:spacing w:line="240" w:lineRule="auto"/>
        <w:ind w:left="720"/>
        <w:jc w:val="both"/>
        <w:rPr>
          <w:rFonts w:asciiTheme="majorHAnsi" w:hAnsiTheme="majorHAnsi"/>
          <w:sz w:val="22"/>
          <w:szCs w:val="22"/>
        </w:rPr>
      </w:pPr>
      <w:r w:rsidRPr="00C05C4D">
        <w:rPr>
          <w:rFonts w:asciiTheme="majorHAnsi" w:hAnsiTheme="majorHAnsi"/>
          <w:sz w:val="22"/>
          <w:szCs w:val="22"/>
        </w:rPr>
        <w:t>CD/DVD bude řádně označeno ná</w:t>
      </w:r>
      <w:r>
        <w:rPr>
          <w:rFonts w:asciiTheme="majorHAnsi" w:hAnsiTheme="majorHAnsi"/>
          <w:sz w:val="22"/>
          <w:szCs w:val="22"/>
        </w:rPr>
        <w:t>pisem „</w:t>
      </w:r>
      <w:r w:rsidR="000165AB">
        <w:rPr>
          <w:rFonts w:asciiTheme="majorHAnsi" w:hAnsiTheme="majorHAnsi"/>
          <w:i/>
          <w:sz w:val="22"/>
          <w:szCs w:val="22"/>
        </w:rPr>
        <w:t xml:space="preserve">Střední zahradnická škola Rajhrad, příspěvková </w:t>
      </w:r>
      <w:proofErr w:type="gramStart"/>
      <w:r w:rsidR="000165AB">
        <w:rPr>
          <w:rFonts w:asciiTheme="majorHAnsi" w:hAnsiTheme="majorHAnsi"/>
          <w:i/>
          <w:sz w:val="22"/>
          <w:szCs w:val="22"/>
        </w:rPr>
        <w:t>organizace</w:t>
      </w:r>
      <w:proofErr w:type="gramEnd"/>
      <w:r w:rsidR="000165AB">
        <w:rPr>
          <w:rFonts w:asciiTheme="majorHAnsi" w:hAnsiTheme="majorHAnsi"/>
          <w:i/>
          <w:sz w:val="22"/>
          <w:szCs w:val="22"/>
        </w:rPr>
        <w:t xml:space="preserve">– </w:t>
      </w:r>
      <w:proofErr w:type="gramStart"/>
      <w:r w:rsidR="000165AB">
        <w:rPr>
          <w:rFonts w:asciiTheme="majorHAnsi" w:hAnsiTheme="majorHAnsi"/>
          <w:i/>
          <w:sz w:val="22"/>
          <w:szCs w:val="22"/>
        </w:rPr>
        <w:t>zhotovitel</w:t>
      </w:r>
      <w:proofErr w:type="gramEnd"/>
      <w:r w:rsidR="000165AB">
        <w:rPr>
          <w:rFonts w:asciiTheme="majorHAnsi" w:hAnsiTheme="majorHAnsi"/>
          <w:i/>
          <w:sz w:val="22"/>
          <w:szCs w:val="22"/>
        </w:rPr>
        <w:t xml:space="preserve"> projektové dokumentace</w:t>
      </w:r>
      <w:r w:rsidR="000F16A4">
        <w:rPr>
          <w:rFonts w:asciiTheme="majorHAnsi" w:hAnsiTheme="majorHAnsi"/>
          <w:i/>
          <w:sz w:val="22"/>
          <w:szCs w:val="22"/>
        </w:rPr>
        <w:t xml:space="preserve"> </w:t>
      </w:r>
      <w:r w:rsidR="000F16A4">
        <w:rPr>
          <w:rFonts w:asciiTheme="majorHAnsi" w:hAnsiTheme="majorHAnsi"/>
          <w:i/>
          <w:iCs/>
          <w:sz w:val="22"/>
          <w:szCs w:val="22"/>
        </w:rPr>
        <w:t xml:space="preserve">– </w:t>
      </w:r>
      <w:r>
        <w:rPr>
          <w:rFonts w:asciiTheme="majorHAnsi" w:hAnsiTheme="majorHAnsi"/>
          <w:i/>
          <w:iCs/>
          <w:sz w:val="22"/>
          <w:szCs w:val="22"/>
        </w:rPr>
        <w:t>DÚR</w:t>
      </w:r>
      <w:r>
        <w:rPr>
          <w:rFonts w:asciiTheme="majorHAnsi" w:hAnsiTheme="majorHAnsi"/>
          <w:sz w:val="22"/>
          <w:szCs w:val="22"/>
        </w:rPr>
        <w:t>“,</w:t>
      </w:r>
      <w:r w:rsidRPr="00C05C4D">
        <w:rPr>
          <w:rFonts w:asciiTheme="majorHAnsi" w:hAnsiTheme="majorHAnsi"/>
          <w:sz w:val="22"/>
          <w:szCs w:val="22"/>
        </w:rPr>
        <w:t> </w:t>
      </w:r>
      <w:r>
        <w:rPr>
          <w:rFonts w:asciiTheme="majorHAnsi" w:hAnsiTheme="majorHAnsi"/>
          <w:sz w:val="22"/>
          <w:szCs w:val="22"/>
        </w:rPr>
        <w:t>obchodní firmou Z</w:t>
      </w:r>
      <w:r w:rsidRPr="00C05C4D">
        <w:rPr>
          <w:rFonts w:asciiTheme="majorHAnsi" w:hAnsiTheme="majorHAnsi"/>
          <w:sz w:val="22"/>
          <w:szCs w:val="22"/>
        </w:rPr>
        <w:t xml:space="preserve">hotovitele včetně autorizování správnosti obsahu CD/DVD podpisem </w:t>
      </w:r>
      <w:r>
        <w:rPr>
          <w:rFonts w:asciiTheme="majorHAnsi" w:hAnsiTheme="majorHAnsi"/>
          <w:sz w:val="22"/>
          <w:szCs w:val="22"/>
        </w:rPr>
        <w:t>osoby oprávněné za Zhotovitele</w:t>
      </w:r>
      <w:r w:rsidRPr="00C05C4D">
        <w:rPr>
          <w:rFonts w:asciiTheme="majorHAnsi" w:hAnsiTheme="majorHAnsi"/>
          <w:sz w:val="22"/>
          <w:szCs w:val="22"/>
        </w:rPr>
        <w:t>.</w:t>
      </w:r>
    </w:p>
    <w:p w:rsidR="00535AB9" w:rsidRPr="00187C25" w:rsidRDefault="00535AB9" w:rsidP="00535AB9">
      <w:pPr>
        <w:pStyle w:val="Nadpis2"/>
        <w:spacing w:line="240" w:lineRule="auto"/>
        <w:rPr>
          <w:rFonts w:asciiTheme="majorHAnsi" w:hAnsiTheme="majorHAnsi"/>
          <w:iCs/>
          <w:sz w:val="22"/>
          <w:szCs w:val="22"/>
        </w:rPr>
      </w:pPr>
      <w:r>
        <w:rPr>
          <w:rFonts w:asciiTheme="majorHAnsi" w:hAnsiTheme="majorHAnsi"/>
          <w:bCs/>
          <w:sz w:val="22"/>
          <w:szCs w:val="22"/>
        </w:rPr>
        <w:t>Č</w:t>
      </w:r>
      <w:r w:rsidRPr="00C23A75">
        <w:rPr>
          <w:rFonts w:asciiTheme="majorHAnsi" w:hAnsiTheme="majorHAnsi"/>
          <w:bCs/>
          <w:sz w:val="22"/>
          <w:szCs w:val="22"/>
        </w:rPr>
        <w:t xml:space="preserve">ást díla dle čl. </w:t>
      </w:r>
      <w:r w:rsidRPr="00187C25">
        <w:rPr>
          <w:rFonts w:asciiTheme="majorHAnsi" w:hAnsiTheme="majorHAnsi"/>
          <w:bCs/>
          <w:sz w:val="22"/>
          <w:szCs w:val="22"/>
        </w:rPr>
        <w:t xml:space="preserve">IV. odst. </w:t>
      </w:r>
      <w:r w:rsidR="00187C25" w:rsidRPr="00187C25">
        <w:rPr>
          <w:rFonts w:asciiTheme="majorHAnsi" w:hAnsiTheme="majorHAnsi"/>
          <w:bCs/>
          <w:sz w:val="22"/>
          <w:szCs w:val="22"/>
        </w:rPr>
        <w:t>1</w:t>
      </w:r>
      <w:r w:rsidRPr="00187C25">
        <w:rPr>
          <w:rFonts w:asciiTheme="majorHAnsi" w:hAnsiTheme="majorHAnsi"/>
          <w:bCs/>
          <w:sz w:val="22"/>
          <w:szCs w:val="22"/>
        </w:rPr>
        <w:t xml:space="preserve"> písm. C) této Smlouvy, </w:t>
      </w:r>
      <w:r w:rsidRPr="00187C25">
        <w:rPr>
          <w:rFonts w:asciiTheme="majorHAnsi" w:hAnsiTheme="majorHAnsi"/>
          <w:iCs/>
          <w:sz w:val="22"/>
          <w:szCs w:val="22"/>
        </w:rPr>
        <w:t>Zhotovitel předá Objednateli v následujícím počtu vyhotovení:</w:t>
      </w:r>
    </w:p>
    <w:p w:rsidR="00535AB9" w:rsidRPr="00187C25" w:rsidRDefault="00535AB9" w:rsidP="00535AB9">
      <w:pPr>
        <w:pStyle w:val="Odstavecseseznamem"/>
        <w:numPr>
          <w:ilvl w:val="0"/>
          <w:numId w:val="24"/>
        </w:numPr>
        <w:spacing w:after="120" w:line="240" w:lineRule="auto"/>
        <w:rPr>
          <w:rFonts w:asciiTheme="majorHAnsi" w:hAnsiTheme="majorHAnsi"/>
          <w:sz w:val="22"/>
          <w:szCs w:val="22"/>
        </w:rPr>
      </w:pPr>
      <w:r w:rsidRPr="00187C25">
        <w:rPr>
          <w:rFonts w:asciiTheme="majorHAnsi" w:hAnsiTheme="majorHAnsi"/>
          <w:sz w:val="22"/>
          <w:szCs w:val="22"/>
        </w:rPr>
        <w:t>6 vyhotovení v tištěné podobě</w:t>
      </w:r>
    </w:p>
    <w:p w:rsidR="00535AB9" w:rsidRPr="00187C25" w:rsidRDefault="00535AB9" w:rsidP="00535AB9">
      <w:pPr>
        <w:pStyle w:val="StylStylsodrkamipuntkodsazen"/>
        <w:numPr>
          <w:ilvl w:val="0"/>
          <w:numId w:val="24"/>
        </w:numPr>
        <w:spacing w:after="120"/>
        <w:rPr>
          <w:rFonts w:asciiTheme="majorHAnsi" w:hAnsiTheme="majorHAnsi"/>
          <w:sz w:val="22"/>
          <w:szCs w:val="22"/>
        </w:rPr>
      </w:pPr>
      <w:r w:rsidRPr="00187C25">
        <w:rPr>
          <w:rFonts w:asciiTheme="majorHAnsi" w:hAnsiTheme="majorHAnsi"/>
          <w:sz w:val="22"/>
          <w:szCs w:val="22"/>
        </w:rPr>
        <w:t>1 vyhotovení digitálně na CD/DVD</w:t>
      </w:r>
    </w:p>
    <w:p w:rsidR="00535AB9" w:rsidRPr="00187C25" w:rsidRDefault="00535AB9" w:rsidP="00535AB9">
      <w:pPr>
        <w:pStyle w:val="normlnodsazen"/>
        <w:spacing w:after="120"/>
        <w:ind w:left="708"/>
        <w:rPr>
          <w:rFonts w:asciiTheme="majorHAnsi" w:hAnsiTheme="majorHAnsi"/>
          <w:sz w:val="22"/>
        </w:rPr>
      </w:pPr>
      <w:r w:rsidRPr="00187C25">
        <w:rPr>
          <w:rFonts w:asciiTheme="majorHAnsi" w:hAnsiTheme="majorHAnsi"/>
          <w:sz w:val="22"/>
        </w:rPr>
        <w:t>(textová část v podobě souborů *.doc, *.</w:t>
      </w:r>
      <w:proofErr w:type="spellStart"/>
      <w:r w:rsidRPr="00187C25">
        <w:rPr>
          <w:rFonts w:asciiTheme="majorHAnsi" w:hAnsiTheme="majorHAnsi"/>
          <w:sz w:val="22"/>
        </w:rPr>
        <w:t>docx</w:t>
      </w:r>
      <w:proofErr w:type="spellEnd"/>
      <w:r w:rsidRPr="00187C25">
        <w:rPr>
          <w:rFonts w:asciiTheme="majorHAnsi" w:hAnsiTheme="majorHAnsi"/>
          <w:sz w:val="22"/>
        </w:rPr>
        <w:t>,* pro MS Word; tabulky, seznamy, výkaz výměr soubory *.</w:t>
      </w:r>
      <w:proofErr w:type="spellStart"/>
      <w:r w:rsidRPr="00187C25">
        <w:rPr>
          <w:rFonts w:asciiTheme="majorHAnsi" w:hAnsiTheme="majorHAnsi"/>
          <w:sz w:val="22"/>
        </w:rPr>
        <w:t>xls</w:t>
      </w:r>
      <w:proofErr w:type="spellEnd"/>
      <w:r w:rsidRPr="00187C25">
        <w:rPr>
          <w:rFonts w:asciiTheme="majorHAnsi" w:hAnsiTheme="majorHAnsi"/>
          <w:sz w:val="22"/>
        </w:rPr>
        <w:t>,*.xlsx pro MS Excel; podklady a výkresy v podobě souborů *.</w:t>
      </w:r>
      <w:proofErr w:type="spellStart"/>
      <w:r w:rsidRPr="00187C25">
        <w:rPr>
          <w:rFonts w:asciiTheme="majorHAnsi" w:hAnsiTheme="majorHAnsi"/>
          <w:sz w:val="22"/>
        </w:rPr>
        <w:t>dwg</w:t>
      </w:r>
      <w:proofErr w:type="spellEnd"/>
      <w:r w:rsidRPr="00187C25">
        <w:rPr>
          <w:rFonts w:asciiTheme="majorHAnsi" w:hAnsiTheme="majorHAnsi"/>
          <w:sz w:val="22"/>
        </w:rPr>
        <w:t xml:space="preserve"> nebo *.</w:t>
      </w:r>
      <w:proofErr w:type="spellStart"/>
      <w:r w:rsidRPr="00187C25">
        <w:rPr>
          <w:rFonts w:asciiTheme="majorHAnsi" w:hAnsiTheme="majorHAnsi"/>
          <w:sz w:val="22"/>
        </w:rPr>
        <w:t>dgn</w:t>
      </w:r>
      <w:proofErr w:type="spellEnd"/>
      <w:r w:rsidRPr="00187C25">
        <w:rPr>
          <w:rFonts w:asciiTheme="majorHAnsi" w:hAnsiTheme="majorHAnsi"/>
          <w:sz w:val="22"/>
        </w:rPr>
        <w:t>; dokladová část v podobě souborů *.</w:t>
      </w:r>
      <w:proofErr w:type="spellStart"/>
      <w:r w:rsidRPr="00187C25">
        <w:rPr>
          <w:rFonts w:asciiTheme="majorHAnsi" w:hAnsiTheme="majorHAnsi"/>
          <w:sz w:val="22"/>
        </w:rPr>
        <w:t>pdf</w:t>
      </w:r>
      <w:proofErr w:type="spellEnd"/>
      <w:r w:rsidRPr="00187C25">
        <w:rPr>
          <w:rFonts w:asciiTheme="majorHAnsi" w:hAnsiTheme="majorHAnsi"/>
          <w:sz w:val="22"/>
        </w:rPr>
        <w:t xml:space="preserve">). </w:t>
      </w:r>
    </w:p>
    <w:p w:rsidR="00535AB9" w:rsidRDefault="00535AB9" w:rsidP="00535AB9">
      <w:pPr>
        <w:pStyle w:val="Odstavecseseznamem"/>
        <w:spacing w:line="240" w:lineRule="auto"/>
        <w:ind w:left="720"/>
        <w:jc w:val="both"/>
        <w:rPr>
          <w:rFonts w:asciiTheme="majorHAnsi" w:hAnsiTheme="majorHAnsi"/>
          <w:sz w:val="22"/>
          <w:szCs w:val="22"/>
        </w:rPr>
      </w:pPr>
      <w:r w:rsidRPr="00187C25">
        <w:rPr>
          <w:rFonts w:asciiTheme="majorHAnsi" w:hAnsiTheme="majorHAnsi"/>
          <w:sz w:val="22"/>
          <w:szCs w:val="22"/>
        </w:rPr>
        <w:t>CD/DVD bude řádně označeno nápisem „</w:t>
      </w:r>
      <w:r w:rsidR="000165AB" w:rsidRPr="00187C25">
        <w:rPr>
          <w:rFonts w:asciiTheme="majorHAnsi" w:hAnsiTheme="majorHAnsi"/>
          <w:i/>
          <w:sz w:val="22"/>
          <w:szCs w:val="22"/>
        </w:rPr>
        <w:t xml:space="preserve">Střední zahradnická škola Rajhrad, příspěvková </w:t>
      </w:r>
      <w:proofErr w:type="gramStart"/>
      <w:r w:rsidR="000165AB" w:rsidRPr="00187C25">
        <w:rPr>
          <w:rFonts w:asciiTheme="majorHAnsi" w:hAnsiTheme="majorHAnsi"/>
          <w:i/>
          <w:sz w:val="22"/>
          <w:szCs w:val="22"/>
        </w:rPr>
        <w:t>organizace</w:t>
      </w:r>
      <w:proofErr w:type="gramEnd"/>
      <w:r w:rsidR="000165AB" w:rsidRPr="00187C25">
        <w:rPr>
          <w:rFonts w:asciiTheme="majorHAnsi" w:hAnsiTheme="majorHAnsi"/>
          <w:i/>
          <w:sz w:val="22"/>
          <w:szCs w:val="22"/>
        </w:rPr>
        <w:t xml:space="preserve">– </w:t>
      </w:r>
      <w:proofErr w:type="gramStart"/>
      <w:r w:rsidR="000165AB" w:rsidRPr="00187C25">
        <w:rPr>
          <w:rFonts w:asciiTheme="majorHAnsi" w:hAnsiTheme="majorHAnsi"/>
          <w:i/>
          <w:sz w:val="22"/>
          <w:szCs w:val="22"/>
        </w:rPr>
        <w:t>zhotovitel</w:t>
      </w:r>
      <w:proofErr w:type="gramEnd"/>
      <w:r w:rsidR="000165AB" w:rsidRPr="00187C25">
        <w:rPr>
          <w:rFonts w:asciiTheme="majorHAnsi" w:hAnsiTheme="majorHAnsi"/>
          <w:i/>
          <w:sz w:val="22"/>
          <w:szCs w:val="22"/>
        </w:rPr>
        <w:t xml:space="preserve"> projektové dokumentace</w:t>
      </w:r>
      <w:r w:rsidR="000F16A4" w:rsidRPr="00187C25">
        <w:rPr>
          <w:rFonts w:asciiTheme="majorHAnsi" w:hAnsiTheme="majorHAnsi"/>
          <w:i/>
          <w:iCs/>
          <w:sz w:val="22"/>
          <w:szCs w:val="22"/>
        </w:rPr>
        <w:t xml:space="preserve"> </w:t>
      </w:r>
      <w:r w:rsidRPr="00187C25">
        <w:rPr>
          <w:rFonts w:asciiTheme="majorHAnsi" w:hAnsiTheme="majorHAnsi"/>
          <w:i/>
          <w:iCs/>
          <w:sz w:val="22"/>
          <w:szCs w:val="22"/>
        </w:rPr>
        <w:t>– DSP</w:t>
      </w:r>
      <w:r w:rsidRPr="00187C25">
        <w:rPr>
          <w:rFonts w:asciiTheme="majorHAnsi" w:hAnsiTheme="majorHAnsi"/>
          <w:sz w:val="22"/>
          <w:szCs w:val="22"/>
        </w:rPr>
        <w:t>“, obchodní firmou Zhotovitele včetně autorizování správnosti obsahu CD/DVD podpisem osoby oprávněné za Zhotovitele.</w:t>
      </w:r>
    </w:p>
    <w:p w:rsidR="00535AB9" w:rsidRPr="00522863" w:rsidRDefault="00535AB9" w:rsidP="00522863">
      <w:pPr>
        <w:pStyle w:val="Odstavecseseznamem"/>
        <w:spacing w:line="240" w:lineRule="auto"/>
        <w:ind w:left="720"/>
        <w:jc w:val="both"/>
        <w:rPr>
          <w:rFonts w:asciiTheme="majorHAnsi" w:hAnsiTheme="majorHAnsi"/>
          <w:sz w:val="22"/>
          <w:szCs w:val="22"/>
        </w:rPr>
      </w:pPr>
    </w:p>
    <w:p w:rsidR="00F25B70" w:rsidRPr="007D75C4" w:rsidRDefault="0002767D" w:rsidP="00C23526">
      <w:pPr>
        <w:pStyle w:val="Nadpis1"/>
        <w:spacing w:before="360" w:line="240" w:lineRule="auto"/>
        <w:ind w:left="0"/>
        <w:rPr>
          <w:sz w:val="22"/>
          <w:szCs w:val="22"/>
        </w:rPr>
      </w:pPr>
      <w:r w:rsidRPr="007D75C4">
        <w:rPr>
          <w:sz w:val="22"/>
          <w:szCs w:val="22"/>
        </w:rPr>
        <w:t>Úrok z prodlení a smluvní pokuta</w:t>
      </w:r>
    </w:p>
    <w:p w:rsidR="00F25B70" w:rsidRPr="007D75C4" w:rsidRDefault="0002767D" w:rsidP="0083653D">
      <w:pPr>
        <w:pStyle w:val="Nadpis2"/>
        <w:numPr>
          <w:ilvl w:val="1"/>
          <w:numId w:val="11"/>
        </w:numPr>
        <w:spacing w:line="240" w:lineRule="auto"/>
        <w:rPr>
          <w:sz w:val="22"/>
          <w:szCs w:val="22"/>
        </w:rPr>
      </w:pPr>
      <w:r w:rsidRPr="007D75C4">
        <w:rPr>
          <w:sz w:val="22"/>
          <w:szCs w:val="22"/>
        </w:rPr>
        <w:t>Pro případ porušení smluvních povinností dle této Smlouvy si strany Smlouvy dohodly ve</w:t>
      </w:r>
      <w:r w:rsidR="0005760E">
        <w:rPr>
          <w:sz w:val="22"/>
          <w:szCs w:val="22"/>
        </w:rPr>
        <w:t> </w:t>
      </w:r>
      <w:r w:rsidRPr="007D75C4">
        <w:rPr>
          <w:sz w:val="22"/>
          <w:szCs w:val="22"/>
        </w:rPr>
        <w:t>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w:t>
      </w:r>
      <w:r w:rsidR="007D75C4">
        <w:rPr>
          <w:sz w:val="22"/>
          <w:szCs w:val="22"/>
        </w:rPr>
        <w:t>, příp. jeho dílčí část</w:t>
      </w:r>
      <w:r w:rsidRPr="007D75C4">
        <w:rPr>
          <w:sz w:val="22"/>
          <w:szCs w:val="22"/>
        </w:rPr>
        <w:t xml:space="preserve">. </w:t>
      </w:r>
    </w:p>
    <w:p w:rsidR="00AC05EE" w:rsidRDefault="0002767D" w:rsidP="0083653D">
      <w:pPr>
        <w:pStyle w:val="Nadpis2"/>
        <w:numPr>
          <w:ilvl w:val="1"/>
          <w:numId w:val="11"/>
        </w:numPr>
        <w:spacing w:line="240" w:lineRule="auto"/>
        <w:rPr>
          <w:sz w:val="22"/>
          <w:szCs w:val="22"/>
        </w:rPr>
      </w:pPr>
      <w:r w:rsidRPr="00D646DC">
        <w:rPr>
          <w:sz w:val="22"/>
          <w:szCs w:val="22"/>
        </w:rPr>
        <w:t xml:space="preserve">Za prodlení se splněním </w:t>
      </w:r>
      <w:r w:rsidR="00AC05EE" w:rsidRPr="00D646DC">
        <w:rPr>
          <w:sz w:val="22"/>
          <w:szCs w:val="22"/>
        </w:rPr>
        <w:t>lhůty pro řádné provedení</w:t>
      </w:r>
      <w:r w:rsidR="00404403" w:rsidRPr="00D646DC">
        <w:rPr>
          <w:sz w:val="22"/>
          <w:szCs w:val="22"/>
        </w:rPr>
        <w:t xml:space="preserve"> dílčí části díla</w:t>
      </w:r>
      <w:r w:rsidR="00AC05EE" w:rsidRPr="00D646DC">
        <w:rPr>
          <w:sz w:val="22"/>
          <w:szCs w:val="22"/>
        </w:rPr>
        <w:t xml:space="preserve"> </w:t>
      </w:r>
      <w:r w:rsidRPr="00D646DC">
        <w:rPr>
          <w:sz w:val="22"/>
          <w:szCs w:val="22"/>
        </w:rPr>
        <w:t>dle článku V.</w:t>
      </w:r>
      <w:r w:rsidR="00404403" w:rsidRPr="00D646DC">
        <w:rPr>
          <w:sz w:val="22"/>
          <w:szCs w:val="22"/>
        </w:rPr>
        <w:t xml:space="preserve"> odst. 3 této</w:t>
      </w:r>
      <w:r w:rsidRPr="00D646DC">
        <w:rPr>
          <w:sz w:val="22"/>
          <w:szCs w:val="22"/>
        </w:rPr>
        <w:t xml:space="preserve"> Smlouvy je Zhotovitel povinen zaplatit Objednateli smluvní pokutu ve výši 0,0</w:t>
      </w:r>
      <w:r w:rsidR="002504A6" w:rsidRPr="00D646DC">
        <w:rPr>
          <w:sz w:val="22"/>
          <w:szCs w:val="22"/>
        </w:rPr>
        <w:t>2</w:t>
      </w:r>
      <w:r w:rsidRPr="00D646DC">
        <w:rPr>
          <w:sz w:val="22"/>
          <w:szCs w:val="22"/>
        </w:rPr>
        <w:t xml:space="preserve">% z ceny </w:t>
      </w:r>
      <w:r w:rsidR="00404403" w:rsidRPr="00D646DC">
        <w:rPr>
          <w:sz w:val="22"/>
          <w:szCs w:val="22"/>
        </w:rPr>
        <w:t xml:space="preserve">příslušné dílčí části </w:t>
      </w:r>
      <w:r w:rsidRPr="00D646DC">
        <w:rPr>
          <w:sz w:val="22"/>
          <w:szCs w:val="22"/>
        </w:rPr>
        <w:t>díla</w:t>
      </w:r>
      <w:r w:rsidR="00404403" w:rsidRPr="00D646DC">
        <w:rPr>
          <w:sz w:val="22"/>
          <w:szCs w:val="22"/>
        </w:rPr>
        <w:t xml:space="preserve"> dle VII. odst. 1</w:t>
      </w:r>
      <w:r w:rsidRPr="00D646DC">
        <w:rPr>
          <w:sz w:val="22"/>
          <w:szCs w:val="22"/>
        </w:rPr>
        <w:t>, a to za každý i</w:t>
      </w:r>
      <w:r w:rsidR="00AC05EE" w:rsidRPr="00D646DC">
        <w:rPr>
          <w:sz w:val="22"/>
          <w:szCs w:val="22"/>
        </w:rPr>
        <w:t> </w:t>
      </w:r>
      <w:r w:rsidRPr="00D646DC">
        <w:rPr>
          <w:sz w:val="22"/>
          <w:szCs w:val="22"/>
        </w:rPr>
        <w:t>započatý den prodlení</w:t>
      </w:r>
      <w:r w:rsidRPr="007B2968">
        <w:rPr>
          <w:sz w:val="22"/>
          <w:szCs w:val="22"/>
        </w:rPr>
        <w:t>.</w:t>
      </w:r>
      <w:r w:rsidR="007B2968" w:rsidRPr="007B2968">
        <w:rPr>
          <w:sz w:val="22"/>
          <w:szCs w:val="22"/>
        </w:rPr>
        <w:t xml:space="preserve"> Ustanovení § 205</w:t>
      </w:r>
      <w:r w:rsidR="007B2968">
        <w:rPr>
          <w:sz w:val="22"/>
          <w:szCs w:val="22"/>
        </w:rPr>
        <w:t>0</w:t>
      </w:r>
      <w:r w:rsidR="007B2968" w:rsidRPr="007B2968">
        <w:rPr>
          <w:sz w:val="22"/>
          <w:szCs w:val="22"/>
        </w:rPr>
        <w:t xml:space="preserve"> občanského zákoníku se nepoužije.</w:t>
      </w:r>
      <w:r w:rsidR="00E379CB">
        <w:rPr>
          <w:sz w:val="22"/>
          <w:szCs w:val="22"/>
        </w:rPr>
        <w:t xml:space="preserve"> </w:t>
      </w:r>
      <w:r w:rsidR="00E379CB" w:rsidRPr="00E379CB">
        <w:rPr>
          <w:sz w:val="22"/>
          <w:szCs w:val="22"/>
        </w:rPr>
        <w:t xml:space="preserve">V případě prodlení Zhotovitele, které bylo </w:t>
      </w:r>
      <w:r w:rsidR="00E379CB">
        <w:rPr>
          <w:sz w:val="22"/>
          <w:szCs w:val="22"/>
        </w:rPr>
        <w:t xml:space="preserve">prokazatelně </w:t>
      </w:r>
      <w:r w:rsidR="00E379CB" w:rsidRPr="00E379CB">
        <w:rPr>
          <w:sz w:val="22"/>
          <w:szCs w:val="22"/>
        </w:rPr>
        <w:t xml:space="preserve">způsobeno průtahy v řízení na straně správního orgánu, se předmětná smluvní pokuta neuplatní. O průtazích v řízení na straně správních orgánu bude </w:t>
      </w:r>
      <w:r w:rsidR="008A69DA">
        <w:rPr>
          <w:sz w:val="22"/>
          <w:szCs w:val="22"/>
        </w:rPr>
        <w:t>Zhotovitel písemně (postačí i e</w:t>
      </w:r>
      <w:r w:rsidR="00E379CB" w:rsidRPr="00E379CB">
        <w:rPr>
          <w:sz w:val="22"/>
          <w:szCs w:val="22"/>
        </w:rPr>
        <w:t>mailem) informovat Objednatele.</w:t>
      </w:r>
    </w:p>
    <w:p w:rsidR="00B85CFB" w:rsidRPr="00B85CFB" w:rsidRDefault="00B85CFB" w:rsidP="00B85CFB">
      <w:pPr>
        <w:pStyle w:val="Nadpis2"/>
        <w:numPr>
          <w:ilvl w:val="1"/>
          <w:numId w:val="11"/>
        </w:numPr>
        <w:spacing w:line="240" w:lineRule="auto"/>
        <w:rPr>
          <w:sz w:val="22"/>
          <w:szCs w:val="22"/>
        </w:rPr>
      </w:pPr>
      <w:r w:rsidRPr="00B85CFB">
        <w:rPr>
          <w:sz w:val="22"/>
          <w:szCs w:val="22"/>
        </w:rPr>
        <w:t xml:space="preserve">Smluvní pokuta za nedodržení podmínek provádění díla dle této Smlouvy, pokynů Objednatele či příslušného </w:t>
      </w:r>
      <w:r>
        <w:rPr>
          <w:sz w:val="22"/>
          <w:szCs w:val="22"/>
        </w:rPr>
        <w:t>správního orgánu</w:t>
      </w:r>
      <w:r w:rsidRPr="00B85CFB">
        <w:rPr>
          <w:sz w:val="22"/>
          <w:szCs w:val="22"/>
        </w:rPr>
        <w:t xml:space="preserve"> ze strany Zhotovitele se sjednává ve výši 0,</w:t>
      </w:r>
      <w:r>
        <w:rPr>
          <w:sz w:val="22"/>
          <w:szCs w:val="22"/>
        </w:rPr>
        <w:t>02</w:t>
      </w:r>
      <w:r w:rsidRPr="00B85CFB">
        <w:rPr>
          <w:sz w:val="22"/>
          <w:szCs w:val="22"/>
        </w:rPr>
        <w:t>% z</w:t>
      </w:r>
      <w:r>
        <w:rPr>
          <w:sz w:val="22"/>
          <w:szCs w:val="22"/>
        </w:rPr>
        <w:t> </w:t>
      </w:r>
      <w:r w:rsidRPr="00B85CFB">
        <w:rPr>
          <w:sz w:val="22"/>
          <w:szCs w:val="22"/>
        </w:rPr>
        <w:t>Ceny díla bez DPH za každý jednotlivý případ nedodržení podmínek.</w:t>
      </w:r>
    </w:p>
    <w:p w:rsidR="0014162E" w:rsidRPr="00DF0F03" w:rsidRDefault="0002767D" w:rsidP="0014162E">
      <w:pPr>
        <w:pStyle w:val="Nadpis2"/>
        <w:spacing w:line="240" w:lineRule="auto"/>
        <w:rPr>
          <w:sz w:val="22"/>
          <w:szCs w:val="22"/>
        </w:rPr>
      </w:pPr>
      <w:r w:rsidRPr="00DF0F03">
        <w:rPr>
          <w:sz w:val="22"/>
          <w:szCs w:val="22"/>
        </w:rPr>
        <w:lastRenderedPageBreak/>
        <w:t>Pro případ prodlení Zhotovitele se splněním povinnosti odstranit vady, se kterými bylo dílo převzato v termínu dle Smlouvy, je Zhotovitel povinen uhradit Objednateli smluvní pokutu, kterou strany Smlouvy sjednaly ve výši 1.000,-Kč za každý den a případ prodlení a vadu zvlášť.</w:t>
      </w:r>
    </w:p>
    <w:p w:rsidR="0014162E" w:rsidRPr="0079739F" w:rsidRDefault="0002767D" w:rsidP="0014162E">
      <w:pPr>
        <w:pStyle w:val="Nadpis2"/>
        <w:spacing w:line="240" w:lineRule="auto"/>
        <w:rPr>
          <w:sz w:val="22"/>
          <w:szCs w:val="22"/>
        </w:rPr>
      </w:pPr>
      <w:r w:rsidRPr="0079739F">
        <w:rPr>
          <w:sz w:val="22"/>
          <w:szCs w:val="22"/>
        </w:rPr>
        <w:t>Pro případ prodlení Zhotovitele se splněním povinnosti odstranit reklamovanou vadu v</w:t>
      </w:r>
      <w:r w:rsidR="001376A8" w:rsidRPr="0079739F">
        <w:rPr>
          <w:sz w:val="22"/>
          <w:szCs w:val="22"/>
        </w:rPr>
        <w:t> </w:t>
      </w:r>
      <w:r w:rsidRPr="0079739F">
        <w:rPr>
          <w:sz w:val="22"/>
          <w:szCs w:val="22"/>
        </w:rPr>
        <w:t>termínu dle Smlouvy je Zhotovitel povinen uhradit Objednateli smluvní pokutu, kterou strany Smlouvy sjednaly ve výši 1.000,-Kč za každý den a případ prodlení – u každé vady zvlášť.</w:t>
      </w:r>
    </w:p>
    <w:p w:rsidR="0014162E" w:rsidRPr="009D4124" w:rsidRDefault="0002767D" w:rsidP="0014162E">
      <w:pPr>
        <w:pStyle w:val="Nadpis2"/>
        <w:spacing w:line="240" w:lineRule="auto"/>
        <w:rPr>
          <w:sz w:val="22"/>
          <w:szCs w:val="22"/>
        </w:rPr>
      </w:pPr>
      <w:r w:rsidRPr="009D4124">
        <w:rPr>
          <w:sz w:val="22"/>
          <w:szCs w:val="22"/>
        </w:rPr>
        <w:t>Pro případ prodlení Objednatele se splněním povinnosti uhradit daňový doklad v rozsahu, v jakém dle Smlouvy vznikl Zhotoviteli nárok na jeho úhradu, nebo poskytnout jiné peněžité plnění</w:t>
      </w:r>
      <w:r w:rsidR="00F503E6" w:rsidRPr="009D4124">
        <w:rPr>
          <w:sz w:val="22"/>
          <w:szCs w:val="22"/>
        </w:rPr>
        <w:t>,</w:t>
      </w:r>
      <w:r w:rsidRPr="009D4124">
        <w:rPr>
          <w:sz w:val="22"/>
          <w:szCs w:val="22"/>
        </w:rPr>
        <w:t xml:space="preserve"> sjednaly strany Smlouvy úrok z prodlení ve výši 0,02 % za každý den prodlení z částky, s jejímž zaplacením bude Objednatel v prodlení.</w:t>
      </w:r>
    </w:p>
    <w:p w:rsidR="003F2BEF" w:rsidRPr="009D4124" w:rsidRDefault="0002767D" w:rsidP="003F2BEF">
      <w:pPr>
        <w:pStyle w:val="Nadpis2"/>
        <w:spacing w:line="240" w:lineRule="auto"/>
        <w:rPr>
          <w:bCs/>
          <w:sz w:val="22"/>
          <w:szCs w:val="22"/>
        </w:rPr>
      </w:pPr>
      <w:r w:rsidRPr="009D4124">
        <w:rPr>
          <w:sz w:val="22"/>
          <w:szCs w:val="22"/>
        </w:rPr>
        <w:t xml:space="preserve">Pokud bude Zhotovitel v prodlení se </w:t>
      </w:r>
      <w:r w:rsidRPr="009D4124">
        <w:rPr>
          <w:bCs/>
          <w:sz w:val="22"/>
          <w:szCs w:val="22"/>
        </w:rPr>
        <w:t>zahájením odstraňování nedodělků či vad díla</w:t>
      </w:r>
      <w:r w:rsidRPr="009D4124">
        <w:rPr>
          <w:sz w:val="22"/>
          <w:szCs w:val="22"/>
        </w:rPr>
        <w:t xml:space="preserve">, zaplatí Objednateli smluvní pokutu </w:t>
      </w:r>
      <w:r w:rsidR="003F2BEF" w:rsidRPr="009D4124">
        <w:rPr>
          <w:bCs/>
          <w:sz w:val="22"/>
          <w:szCs w:val="22"/>
        </w:rPr>
        <w:t>1</w:t>
      </w:r>
      <w:r w:rsidRPr="009D4124">
        <w:rPr>
          <w:bCs/>
          <w:sz w:val="22"/>
          <w:szCs w:val="22"/>
        </w:rPr>
        <w:t>.000</w:t>
      </w:r>
      <w:r w:rsidR="00F42CB0" w:rsidRPr="009D4124">
        <w:rPr>
          <w:bCs/>
          <w:sz w:val="22"/>
          <w:szCs w:val="22"/>
        </w:rPr>
        <w:t>,-</w:t>
      </w:r>
      <w:r w:rsidRPr="009D4124">
        <w:rPr>
          <w:bCs/>
          <w:sz w:val="22"/>
          <w:szCs w:val="22"/>
        </w:rPr>
        <w:t xml:space="preserve"> Kč</w:t>
      </w:r>
      <w:r w:rsidRPr="009D4124">
        <w:rPr>
          <w:sz w:val="22"/>
          <w:szCs w:val="22"/>
        </w:rPr>
        <w:t xml:space="preserve"> za každý nedodělek či vadu a každý i započatý den prodlení. Toto ustanovení </w:t>
      </w:r>
      <w:r w:rsidRPr="009D4124">
        <w:rPr>
          <w:bCs/>
          <w:sz w:val="22"/>
          <w:szCs w:val="22"/>
        </w:rPr>
        <w:t>platí rovněž při odstraňování vad v rámci záruky</w:t>
      </w:r>
      <w:r w:rsidRPr="009D4124">
        <w:rPr>
          <w:sz w:val="22"/>
          <w:szCs w:val="22"/>
        </w:rPr>
        <w:t>.</w:t>
      </w:r>
    </w:p>
    <w:p w:rsidR="0014162E" w:rsidRPr="009D4124" w:rsidRDefault="0002767D" w:rsidP="0014162E">
      <w:pPr>
        <w:pStyle w:val="Nadpis2"/>
        <w:spacing w:line="240" w:lineRule="auto"/>
        <w:rPr>
          <w:sz w:val="22"/>
          <w:szCs w:val="22"/>
        </w:rPr>
      </w:pPr>
      <w:r w:rsidRPr="009D4124">
        <w:rPr>
          <w:sz w:val="22"/>
          <w:szCs w:val="22"/>
        </w:rPr>
        <w:t>Smluvní pokuta je splatná do 30 dní od data, kdy byla povinné straně doručena písemná výzva k jejímu zaplacení ze strany oprávněné strany, a to na účet oprávněné strany uvedený v písemné výzvě.</w:t>
      </w:r>
    </w:p>
    <w:p w:rsidR="00E51706" w:rsidRPr="009D4124" w:rsidRDefault="00E51706" w:rsidP="008A4238">
      <w:pPr>
        <w:pStyle w:val="Nadpis2"/>
        <w:spacing w:line="240" w:lineRule="auto"/>
      </w:pPr>
      <w:r w:rsidRPr="009D4124">
        <w:rPr>
          <w:sz w:val="22"/>
          <w:szCs w:val="22"/>
        </w:rPr>
        <w:t>Další smluvní pokuty mohou být ujednány v dalších ustanoveních Smlouvy.</w:t>
      </w:r>
    </w:p>
    <w:p w:rsidR="00F25B70" w:rsidRPr="009D4124" w:rsidRDefault="0002767D" w:rsidP="00C23526">
      <w:pPr>
        <w:pStyle w:val="Nadpis1"/>
        <w:spacing w:before="360" w:line="240" w:lineRule="auto"/>
        <w:ind w:left="0"/>
        <w:rPr>
          <w:sz w:val="22"/>
          <w:szCs w:val="22"/>
        </w:rPr>
      </w:pPr>
      <w:r w:rsidRPr="009D4124">
        <w:rPr>
          <w:sz w:val="22"/>
          <w:szCs w:val="22"/>
        </w:rPr>
        <w:t>Odstoupení od Smlouvy</w:t>
      </w:r>
    </w:p>
    <w:p w:rsidR="00F25B70" w:rsidRPr="008A7075" w:rsidRDefault="0002767D" w:rsidP="0083653D">
      <w:pPr>
        <w:pStyle w:val="Nadpis2"/>
        <w:numPr>
          <w:ilvl w:val="1"/>
          <w:numId w:val="12"/>
        </w:numPr>
        <w:spacing w:line="240" w:lineRule="auto"/>
        <w:rPr>
          <w:sz w:val="22"/>
          <w:szCs w:val="22"/>
        </w:rPr>
      </w:pPr>
      <w:r w:rsidRPr="008A7075">
        <w:rPr>
          <w:b/>
          <w:sz w:val="22"/>
          <w:szCs w:val="22"/>
        </w:rPr>
        <w:t>Smluvní strany se dohodly, že mohou od Smlouvy odstoupit v případech, kdy to stanoví zákon (především občanský zákoník) nebo Smlouva.</w:t>
      </w:r>
      <w:r w:rsidRPr="008A7075">
        <w:rPr>
          <w:sz w:val="22"/>
          <w:szCs w:val="22"/>
        </w:rPr>
        <w:t xml:space="preserve"> Odstoupení od Smlouvy musí být provedeno </w:t>
      </w:r>
      <w:r w:rsidRPr="008A7075">
        <w:rPr>
          <w:b/>
          <w:sz w:val="22"/>
          <w:szCs w:val="22"/>
        </w:rPr>
        <w:t>písemnou formou</w:t>
      </w:r>
      <w:r w:rsidRPr="008A7075">
        <w:rPr>
          <w:sz w:val="22"/>
          <w:szCs w:val="22"/>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w:t>
      </w:r>
      <w:r w:rsidR="008A7075" w:rsidRPr="008A7075">
        <w:rPr>
          <w:sz w:val="22"/>
          <w:szCs w:val="22"/>
        </w:rPr>
        <w:t> </w:t>
      </w:r>
      <w:r w:rsidRPr="008A7075">
        <w:rPr>
          <w:sz w:val="22"/>
          <w:szCs w:val="22"/>
        </w:rPr>
        <w:t xml:space="preserve">smlouvy. V pochybnostech se má za to, že Objednatel odstoupil od smlouvy v plném rozsahu. Odstoupení od Smlouvy se v souladu s § 2005 občanského zákoníku nedotýká </w:t>
      </w:r>
      <w:r w:rsidR="00597828" w:rsidRPr="008A7075">
        <w:rPr>
          <w:sz w:val="22"/>
          <w:szCs w:val="22"/>
        </w:rPr>
        <w:t>zejména nároku</w:t>
      </w:r>
      <w:r w:rsidRPr="008A7075">
        <w:rPr>
          <w:sz w:val="22"/>
          <w:szCs w:val="22"/>
        </w:rPr>
        <w:t xml:space="preserve">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rsidR="00F25B70" w:rsidRPr="008A7075" w:rsidRDefault="0002767D" w:rsidP="00C23526">
      <w:pPr>
        <w:pStyle w:val="Nadpis2"/>
        <w:spacing w:line="240" w:lineRule="auto"/>
        <w:rPr>
          <w:sz w:val="22"/>
          <w:szCs w:val="22"/>
        </w:rPr>
      </w:pPr>
      <w:r w:rsidRPr="008A7075">
        <w:rPr>
          <w:sz w:val="22"/>
          <w:szCs w:val="22"/>
        </w:rPr>
        <w:t>Od Smlouvy lze odstoupit především z důvodu porušení Smlouvy podstatným způsobem druhou smluvní stranou. Smluvní strany Smlouvy se dohodly, že podstatným porušením Smlouvy se rozumí zejména:</w:t>
      </w:r>
    </w:p>
    <w:p w:rsidR="00F25B70" w:rsidRPr="008A7075" w:rsidRDefault="0002767D" w:rsidP="00424185">
      <w:pPr>
        <w:pStyle w:val="Nadpis3"/>
        <w:spacing w:after="120" w:line="240" w:lineRule="auto"/>
        <w:ind w:left="1418" w:hanging="851"/>
        <w:rPr>
          <w:sz w:val="22"/>
          <w:szCs w:val="22"/>
        </w:rPr>
      </w:pPr>
      <w:r w:rsidRPr="008A7075">
        <w:rPr>
          <w:sz w:val="22"/>
          <w:szCs w:val="22"/>
        </w:rPr>
        <w:t>jestliže se Zhotovitel dostane do prodlení s prováděním díla ve vztahu k</w:t>
      </w:r>
      <w:r w:rsidR="00793173" w:rsidRPr="008A7075">
        <w:rPr>
          <w:sz w:val="22"/>
          <w:szCs w:val="22"/>
        </w:rPr>
        <w:t> </w:t>
      </w:r>
      <w:r w:rsidR="00597828" w:rsidRPr="008A7075">
        <w:rPr>
          <w:sz w:val="22"/>
          <w:szCs w:val="22"/>
        </w:rPr>
        <w:t>termínu provádění</w:t>
      </w:r>
      <w:r w:rsidRPr="008A7075">
        <w:rPr>
          <w:sz w:val="22"/>
          <w:szCs w:val="22"/>
        </w:rPr>
        <w:t xml:space="preserve"> díla</w:t>
      </w:r>
      <w:r w:rsidR="008A7075" w:rsidRPr="008A7075">
        <w:rPr>
          <w:sz w:val="22"/>
          <w:szCs w:val="22"/>
        </w:rPr>
        <w:t>, resp. jeho dílčích částí</w:t>
      </w:r>
      <w:r w:rsidRPr="008A7075">
        <w:rPr>
          <w:sz w:val="22"/>
          <w:szCs w:val="22"/>
        </w:rPr>
        <w:t xml:space="preserve"> dle článku V. Smlouvy, které bude delší než čtrnáct kalendářních dnů, a/nebo</w:t>
      </w:r>
    </w:p>
    <w:p w:rsidR="00F25B70" w:rsidRPr="008A7075" w:rsidRDefault="0002767D" w:rsidP="00424185">
      <w:pPr>
        <w:pStyle w:val="Nadpis3"/>
        <w:spacing w:after="120" w:line="240" w:lineRule="auto"/>
        <w:ind w:left="1418" w:hanging="851"/>
        <w:rPr>
          <w:sz w:val="22"/>
          <w:szCs w:val="22"/>
        </w:rPr>
      </w:pPr>
      <w:r w:rsidRPr="008A7075">
        <w:rPr>
          <w:sz w:val="22"/>
          <w:szCs w:val="22"/>
        </w:rPr>
        <w:t xml:space="preserve">jestliže Zhotovitel po dobu delší než 20 kalendářních dní přerušil </w:t>
      </w:r>
      <w:r w:rsidR="008A7075" w:rsidRPr="008A7075">
        <w:rPr>
          <w:sz w:val="22"/>
          <w:szCs w:val="22"/>
        </w:rPr>
        <w:t xml:space="preserve">provádění </w:t>
      </w:r>
      <w:r w:rsidRPr="008A7075">
        <w:rPr>
          <w:sz w:val="22"/>
          <w:szCs w:val="22"/>
        </w:rPr>
        <w:t>díla a</w:t>
      </w:r>
      <w:r w:rsidR="008A7075" w:rsidRPr="008A7075">
        <w:rPr>
          <w:sz w:val="22"/>
          <w:szCs w:val="22"/>
        </w:rPr>
        <w:t> </w:t>
      </w:r>
      <w:r w:rsidRPr="008A7075">
        <w:rPr>
          <w:sz w:val="22"/>
          <w:szCs w:val="22"/>
        </w:rPr>
        <w:t>nejedná se o případ přerušení provádění díla v důsledku okolností vylučujících odpovědnost dle této Smlouvy či občanského zákoníku nebo z důvodu na straně Objednatele,</w:t>
      </w:r>
      <w:r w:rsidR="008A7075" w:rsidRPr="008A7075">
        <w:rPr>
          <w:sz w:val="22"/>
          <w:szCs w:val="22"/>
        </w:rPr>
        <w:t xml:space="preserve"> </w:t>
      </w:r>
      <w:r w:rsidRPr="008A7075">
        <w:rPr>
          <w:sz w:val="22"/>
          <w:szCs w:val="22"/>
        </w:rPr>
        <w:t>a/nebo</w:t>
      </w:r>
    </w:p>
    <w:p w:rsidR="00F25B70" w:rsidRPr="009E757D" w:rsidRDefault="0002767D" w:rsidP="00424185">
      <w:pPr>
        <w:pStyle w:val="Nadpis3"/>
        <w:spacing w:after="120" w:line="240" w:lineRule="auto"/>
        <w:ind w:left="1418" w:hanging="851"/>
        <w:rPr>
          <w:sz w:val="22"/>
          <w:szCs w:val="22"/>
        </w:rPr>
      </w:pPr>
      <w:r w:rsidRPr="009E757D">
        <w:rPr>
          <w:sz w:val="22"/>
          <w:szCs w:val="22"/>
        </w:rPr>
        <w:t>jestliže Zhotovitel řádně a včas neprokáže trvání platné a účinné pojistné smlouvy dle článku X</w:t>
      </w:r>
      <w:r w:rsidR="009E757D" w:rsidRPr="009E757D">
        <w:rPr>
          <w:sz w:val="22"/>
          <w:szCs w:val="22"/>
        </w:rPr>
        <w:t>VI</w:t>
      </w:r>
      <w:r w:rsidRPr="009E757D">
        <w:rPr>
          <w:sz w:val="22"/>
          <w:szCs w:val="22"/>
        </w:rPr>
        <w:t>. Smlouvy či jinak poruší ustanovení článku X</w:t>
      </w:r>
      <w:r w:rsidR="009E757D" w:rsidRPr="009E757D">
        <w:rPr>
          <w:sz w:val="22"/>
          <w:szCs w:val="22"/>
        </w:rPr>
        <w:t>VI</w:t>
      </w:r>
      <w:r w:rsidRPr="009E757D">
        <w:rPr>
          <w:sz w:val="22"/>
          <w:szCs w:val="22"/>
        </w:rPr>
        <w:t>. Smlouvy, a/nebo</w:t>
      </w:r>
    </w:p>
    <w:p w:rsidR="00F25B70" w:rsidRPr="000542A3" w:rsidRDefault="0002767D" w:rsidP="00424185">
      <w:pPr>
        <w:pStyle w:val="Nadpis3"/>
        <w:spacing w:after="120" w:line="240" w:lineRule="auto"/>
        <w:ind w:left="1418" w:hanging="851"/>
        <w:rPr>
          <w:sz w:val="22"/>
          <w:szCs w:val="22"/>
        </w:rPr>
      </w:pPr>
      <w:r w:rsidRPr="000542A3">
        <w:rPr>
          <w:sz w:val="22"/>
          <w:szCs w:val="22"/>
        </w:rPr>
        <w:t>Zhotovitel vstoupil do likvidace; a/nebo</w:t>
      </w:r>
    </w:p>
    <w:p w:rsidR="00F25B70" w:rsidRPr="000542A3" w:rsidRDefault="0002767D" w:rsidP="00424185">
      <w:pPr>
        <w:pStyle w:val="Nadpis3"/>
        <w:spacing w:after="120" w:line="240" w:lineRule="auto"/>
        <w:ind w:left="1418" w:hanging="851"/>
        <w:rPr>
          <w:sz w:val="22"/>
          <w:szCs w:val="22"/>
        </w:rPr>
      </w:pPr>
      <w:r w:rsidRPr="000542A3">
        <w:rPr>
          <w:sz w:val="22"/>
          <w:szCs w:val="22"/>
        </w:rPr>
        <w:t>Zhotovitel uzavřel smlouvu o prodeji či nájmu podniku či jeho části, na základě které převedl, resp. pronajal, svůj podnik či tu jeho část, jejíž součástí jsou i práva a závazky z právního vztahu dle Smlouvy na třetí osobu; a/nebo</w:t>
      </w:r>
    </w:p>
    <w:p w:rsidR="00F25B70" w:rsidRPr="000542A3" w:rsidRDefault="0002767D" w:rsidP="00424185">
      <w:pPr>
        <w:pStyle w:val="Nadpis3"/>
        <w:spacing w:after="120" w:line="240" w:lineRule="auto"/>
        <w:ind w:left="1418" w:hanging="851"/>
        <w:rPr>
          <w:sz w:val="22"/>
          <w:szCs w:val="22"/>
        </w:rPr>
      </w:pPr>
      <w:r w:rsidRPr="000542A3">
        <w:rPr>
          <w:sz w:val="22"/>
          <w:szCs w:val="22"/>
        </w:rPr>
        <w:lastRenderedPageBreak/>
        <w:t>Zhotovitel porušil některou ze svých povinností uvedených v článku XII. Smlouvy; a/nebo</w:t>
      </w:r>
    </w:p>
    <w:p w:rsidR="00F25B70" w:rsidRPr="000542A3" w:rsidRDefault="0002767D" w:rsidP="00424185">
      <w:pPr>
        <w:pStyle w:val="Nadpis3"/>
        <w:spacing w:after="120" w:line="240" w:lineRule="auto"/>
        <w:ind w:left="1418" w:hanging="851"/>
        <w:rPr>
          <w:sz w:val="22"/>
          <w:szCs w:val="22"/>
        </w:rPr>
      </w:pPr>
      <w:r w:rsidRPr="000542A3">
        <w:rPr>
          <w:sz w:val="22"/>
          <w:szCs w:val="22"/>
        </w:rPr>
        <w:t xml:space="preserve">Zhotovitel porušil některý ze svých závazků dle článku IX. odst. 2 Smlouvy a/nebo </w:t>
      </w:r>
    </w:p>
    <w:p w:rsidR="00F25B70" w:rsidRPr="000542A3" w:rsidRDefault="0002767D" w:rsidP="00424185">
      <w:pPr>
        <w:pStyle w:val="Nadpis3"/>
        <w:spacing w:line="240" w:lineRule="auto"/>
        <w:ind w:left="1418" w:hanging="851"/>
        <w:rPr>
          <w:sz w:val="22"/>
          <w:szCs w:val="22"/>
        </w:rPr>
      </w:pPr>
      <w:r w:rsidRPr="000542A3">
        <w:rPr>
          <w:sz w:val="22"/>
          <w:szCs w:val="22"/>
        </w:rPr>
        <w:t xml:space="preserve">Zhotovitel přenesl nebo převedl nebo postoupil práva ze smlouvy o dílo na jinou osobu bez písemného souhlasu Objednatele, </w:t>
      </w:r>
    </w:p>
    <w:p w:rsidR="00F25B70" w:rsidRPr="000542A3" w:rsidRDefault="0002767D" w:rsidP="004C33C5">
      <w:pPr>
        <w:pStyle w:val="Styl1"/>
        <w:spacing w:line="240" w:lineRule="auto"/>
        <w:ind w:left="0" w:firstLine="0"/>
        <w:rPr>
          <w:rFonts w:ascii="Cambria" w:hAnsi="Cambria"/>
          <w:sz w:val="22"/>
          <w:szCs w:val="22"/>
        </w:rPr>
      </w:pPr>
      <w:r w:rsidRPr="000542A3">
        <w:rPr>
          <w:rFonts w:ascii="Cambria" w:hAnsi="Cambria"/>
          <w:sz w:val="22"/>
          <w:szCs w:val="22"/>
        </w:rPr>
        <w:t xml:space="preserve">a další porušení označené v textu </w:t>
      </w:r>
      <w:r w:rsidR="00457BEB" w:rsidRPr="000542A3">
        <w:rPr>
          <w:rFonts w:ascii="Cambria" w:hAnsi="Cambria"/>
          <w:sz w:val="22"/>
          <w:szCs w:val="22"/>
        </w:rPr>
        <w:t>S</w:t>
      </w:r>
      <w:r w:rsidRPr="000542A3">
        <w:rPr>
          <w:rFonts w:ascii="Cambria" w:hAnsi="Cambria"/>
          <w:sz w:val="22"/>
          <w:szCs w:val="22"/>
        </w:rPr>
        <w:t xml:space="preserve">mlouvy o dílo jako podstatné porušení nebo porušení </w:t>
      </w:r>
      <w:r w:rsidR="00457BEB" w:rsidRPr="000542A3">
        <w:rPr>
          <w:rFonts w:ascii="Cambria" w:hAnsi="Cambria"/>
          <w:sz w:val="22"/>
          <w:szCs w:val="22"/>
        </w:rPr>
        <w:t>S</w:t>
      </w:r>
      <w:r w:rsidRPr="000542A3">
        <w:rPr>
          <w:rFonts w:ascii="Cambria" w:hAnsi="Cambria"/>
          <w:sz w:val="22"/>
          <w:szCs w:val="22"/>
        </w:rPr>
        <w:t xml:space="preserve">mlouvy podstatným způsobem (význam je totožný). V dalších případech bude podstatné porušení </w:t>
      </w:r>
      <w:r w:rsidR="00457BEB" w:rsidRPr="000542A3">
        <w:rPr>
          <w:rFonts w:ascii="Cambria" w:hAnsi="Cambria"/>
          <w:sz w:val="22"/>
          <w:szCs w:val="22"/>
        </w:rPr>
        <w:t>S</w:t>
      </w:r>
      <w:r w:rsidRPr="000542A3">
        <w:rPr>
          <w:rFonts w:ascii="Cambria" w:hAnsi="Cambria"/>
          <w:sz w:val="22"/>
          <w:szCs w:val="22"/>
        </w:rPr>
        <w:t>mlouvy posuzováno dle § 2002 občanského zákoníku.</w:t>
      </w:r>
    </w:p>
    <w:p w:rsidR="00F25B70" w:rsidRPr="003A527C" w:rsidRDefault="0002767D" w:rsidP="00C23526">
      <w:pPr>
        <w:pStyle w:val="Nadpis2"/>
        <w:spacing w:line="240" w:lineRule="auto"/>
        <w:rPr>
          <w:sz w:val="22"/>
          <w:szCs w:val="22"/>
        </w:rPr>
      </w:pPr>
      <w:r w:rsidRPr="000542A3">
        <w:rPr>
          <w:sz w:val="22"/>
          <w:szCs w:val="22"/>
        </w:rPr>
        <w:t xml:space="preserve">V případě odstoupení od </w:t>
      </w:r>
      <w:r w:rsidR="00457BEB" w:rsidRPr="000542A3">
        <w:rPr>
          <w:sz w:val="22"/>
          <w:szCs w:val="22"/>
        </w:rPr>
        <w:t>S</w:t>
      </w:r>
      <w:r w:rsidRPr="000542A3">
        <w:rPr>
          <w:sz w:val="22"/>
          <w:szCs w:val="22"/>
        </w:rPr>
        <w:t xml:space="preserve">mlouvy zůstává dosud provedené dílo ve vlastnictví Objednatele a Zhotoviteli náleží pouze část ceny, odpovídající této části díla dle plateb díla dojednaných ve smlouvě o dílo. </w:t>
      </w:r>
      <w:r w:rsidRPr="000542A3">
        <w:rPr>
          <w:b/>
          <w:sz w:val="22"/>
          <w:szCs w:val="22"/>
        </w:rPr>
        <w:t>Zhotovitel je povinen předat dosud provedené dílo a</w:t>
      </w:r>
      <w:r w:rsidR="00953CE0" w:rsidRPr="000542A3">
        <w:rPr>
          <w:b/>
          <w:sz w:val="22"/>
          <w:szCs w:val="22"/>
        </w:rPr>
        <w:t> </w:t>
      </w:r>
      <w:r w:rsidRPr="000542A3">
        <w:rPr>
          <w:b/>
          <w:sz w:val="22"/>
          <w:szCs w:val="22"/>
        </w:rPr>
        <w:t>veškerou související dokumentaci</w:t>
      </w:r>
      <w:r w:rsidRPr="000542A3">
        <w:rPr>
          <w:sz w:val="22"/>
          <w:szCs w:val="22"/>
        </w:rPr>
        <w:t xml:space="preserve"> </w:t>
      </w:r>
      <w:r w:rsidRPr="000542A3">
        <w:rPr>
          <w:b/>
          <w:sz w:val="22"/>
          <w:szCs w:val="22"/>
        </w:rPr>
        <w:t>Objednateli do 5 dnů po účinnosti odstoupení</w:t>
      </w:r>
      <w:r w:rsidRPr="000542A3">
        <w:rPr>
          <w:sz w:val="22"/>
          <w:szCs w:val="22"/>
        </w:rPr>
        <w:t xml:space="preserve">, včetně písemného upozornění na opatření nutná k předejití škodám, které by mohly vzniknout v důsledku předčasného ukončení </w:t>
      </w:r>
      <w:r w:rsidR="00457BEB" w:rsidRPr="000542A3">
        <w:rPr>
          <w:sz w:val="22"/>
          <w:szCs w:val="22"/>
        </w:rPr>
        <w:t>S</w:t>
      </w:r>
      <w:r w:rsidRPr="000542A3">
        <w:rPr>
          <w:sz w:val="22"/>
          <w:szCs w:val="22"/>
        </w:rPr>
        <w:t xml:space="preserve">mlouvy, a v této lhůtě rovněž splnit všechny další povinnosti dle </w:t>
      </w:r>
      <w:r w:rsidR="00457BEB" w:rsidRPr="000542A3">
        <w:rPr>
          <w:sz w:val="22"/>
          <w:szCs w:val="22"/>
        </w:rPr>
        <w:t>S</w:t>
      </w:r>
      <w:r w:rsidRPr="000542A3">
        <w:rPr>
          <w:sz w:val="22"/>
          <w:szCs w:val="22"/>
        </w:rPr>
        <w:t xml:space="preserve">mlouvy o dílo </w:t>
      </w:r>
      <w:r w:rsidRPr="003A527C">
        <w:rPr>
          <w:sz w:val="22"/>
          <w:szCs w:val="22"/>
        </w:rPr>
        <w:t xml:space="preserve">(především viz dále v tomto </w:t>
      </w:r>
      <w:r w:rsidR="000542A3" w:rsidRPr="003A527C">
        <w:rPr>
          <w:sz w:val="22"/>
          <w:szCs w:val="22"/>
        </w:rPr>
        <w:t>článku</w:t>
      </w:r>
      <w:r w:rsidRPr="003A527C">
        <w:rPr>
          <w:sz w:val="22"/>
          <w:szCs w:val="22"/>
        </w:rPr>
        <w:t>).</w:t>
      </w:r>
    </w:p>
    <w:p w:rsidR="00F25B70" w:rsidRPr="003A527C" w:rsidRDefault="0002767D" w:rsidP="00C23526">
      <w:pPr>
        <w:pStyle w:val="Nadpis2"/>
        <w:spacing w:line="240" w:lineRule="auto"/>
        <w:rPr>
          <w:sz w:val="22"/>
          <w:szCs w:val="22"/>
        </w:rPr>
      </w:pPr>
      <w:r w:rsidRPr="003A527C">
        <w:rPr>
          <w:sz w:val="22"/>
          <w:szCs w:val="22"/>
        </w:rPr>
        <w:t xml:space="preserve">Odstoupením od </w:t>
      </w:r>
      <w:r w:rsidR="00457BEB" w:rsidRPr="003A527C">
        <w:rPr>
          <w:sz w:val="22"/>
          <w:szCs w:val="22"/>
        </w:rPr>
        <w:t>S</w:t>
      </w:r>
      <w:r w:rsidRPr="003A527C">
        <w:rPr>
          <w:sz w:val="22"/>
          <w:szCs w:val="22"/>
        </w:rPr>
        <w:t xml:space="preserve">mlouvy o dílo (bez ohledu na skutečnost, která ze smluvních stran od smlouvy o dílo odstoupila) nezaniká právo Objednatele vyúčtovat Zhotoviteli všechny smluvní pokuty sjednané ve </w:t>
      </w:r>
      <w:r w:rsidR="00457BEB" w:rsidRPr="003A527C">
        <w:rPr>
          <w:sz w:val="22"/>
          <w:szCs w:val="22"/>
        </w:rPr>
        <w:t>S</w:t>
      </w:r>
      <w:r w:rsidRPr="003A527C">
        <w:rPr>
          <w:sz w:val="22"/>
          <w:szCs w:val="22"/>
        </w:rPr>
        <w:t>mlouvě o dílo.</w:t>
      </w:r>
    </w:p>
    <w:p w:rsidR="00F25B70" w:rsidRPr="003A527C" w:rsidRDefault="0002767D" w:rsidP="00C23526">
      <w:pPr>
        <w:pStyle w:val="Nadpis2"/>
        <w:spacing w:line="240" w:lineRule="auto"/>
        <w:rPr>
          <w:snapToGrid w:val="0"/>
          <w:sz w:val="22"/>
          <w:szCs w:val="22"/>
        </w:rPr>
      </w:pPr>
      <w:r w:rsidRPr="003A527C">
        <w:rPr>
          <w:snapToGrid w:val="0"/>
          <w:sz w:val="22"/>
          <w:szCs w:val="22"/>
        </w:rPr>
        <w:t xml:space="preserve">Smluvní strana, která důvodné odstoupení od smlouvy zapříčinila, je povinna uhradit druhé smluvní straně veškeré náklady jí vzniklé z důvodů odstoupení od </w:t>
      </w:r>
      <w:r w:rsidR="00457BEB" w:rsidRPr="003A527C">
        <w:rPr>
          <w:snapToGrid w:val="0"/>
          <w:sz w:val="22"/>
          <w:szCs w:val="22"/>
        </w:rPr>
        <w:t>S</w:t>
      </w:r>
      <w:r w:rsidRPr="003A527C">
        <w:rPr>
          <w:snapToGrid w:val="0"/>
          <w:sz w:val="22"/>
          <w:szCs w:val="22"/>
        </w:rPr>
        <w:t>mlouvy.</w:t>
      </w:r>
    </w:p>
    <w:p w:rsidR="00FB6152" w:rsidRPr="005E4933" w:rsidRDefault="00057AEE" w:rsidP="008A4238">
      <w:pPr>
        <w:pStyle w:val="Nadpis2"/>
        <w:spacing w:line="240" w:lineRule="auto"/>
        <w:rPr>
          <w:sz w:val="22"/>
          <w:szCs w:val="22"/>
        </w:rPr>
      </w:pPr>
      <w:r w:rsidRPr="005E4933">
        <w:rPr>
          <w:sz w:val="22"/>
          <w:szCs w:val="22"/>
        </w:rPr>
        <w:t xml:space="preserve">Pokud by byl Zhotovitel v prodlení se splněním kterékoli jeho povinnosti dle ustanovení tohoto článku, je Objednatel oprávněn v každém takovém případě vyúčtovat Zhotoviteli smluvní pokutu ve výši 100 Kč za každý </w:t>
      </w:r>
      <w:r w:rsidR="00B6124B" w:rsidRPr="005E4933">
        <w:rPr>
          <w:sz w:val="22"/>
          <w:szCs w:val="22"/>
        </w:rPr>
        <w:t xml:space="preserve">i započatý </w:t>
      </w:r>
      <w:r w:rsidRPr="005E4933">
        <w:rPr>
          <w:sz w:val="22"/>
          <w:szCs w:val="22"/>
        </w:rPr>
        <w:t>den prodlení.</w:t>
      </w:r>
    </w:p>
    <w:p w:rsidR="00F25B70" w:rsidRPr="009A55A2" w:rsidRDefault="0002767D" w:rsidP="00C23526">
      <w:pPr>
        <w:pStyle w:val="Nadpis1"/>
        <w:spacing w:before="360" w:line="240" w:lineRule="auto"/>
        <w:ind w:left="0"/>
        <w:rPr>
          <w:sz w:val="22"/>
          <w:szCs w:val="22"/>
        </w:rPr>
      </w:pPr>
      <w:r w:rsidRPr="009A55A2">
        <w:rPr>
          <w:sz w:val="22"/>
          <w:szCs w:val="22"/>
        </w:rPr>
        <w:t>Pojištění</w:t>
      </w:r>
    </w:p>
    <w:p w:rsidR="00731E51" w:rsidRPr="009A55A2" w:rsidRDefault="00FF39F1" w:rsidP="009A4ED4">
      <w:pPr>
        <w:pStyle w:val="Nadpis2"/>
        <w:widowControl w:val="0"/>
        <w:spacing w:line="240" w:lineRule="auto"/>
        <w:rPr>
          <w:sz w:val="22"/>
          <w:szCs w:val="22"/>
        </w:rPr>
      </w:pPr>
      <w:r w:rsidRPr="009A55A2">
        <w:rPr>
          <w:sz w:val="22"/>
          <w:szCs w:val="22"/>
        </w:rPr>
        <w:t>Zhotovitel se zavazuje mít po celou dobu provádění díla a po celou dobu běhu záruční lhůty uzavřenou pojistnou smlouvu</w:t>
      </w:r>
      <w:r w:rsidR="0002767D" w:rsidRPr="009A55A2">
        <w:rPr>
          <w:sz w:val="22"/>
          <w:szCs w:val="22"/>
        </w:rPr>
        <w:t xml:space="preserve">; předmětem pojistné smlouvy Zhotovitele je </w:t>
      </w:r>
      <w:r w:rsidR="0002767D" w:rsidRPr="009A55A2">
        <w:rPr>
          <w:b/>
          <w:sz w:val="22"/>
          <w:szCs w:val="22"/>
        </w:rPr>
        <w:t xml:space="preserve">pojištění </w:t>
      </w:r>
      <w:r w:rsidRPr="009A55A2">
        <w:rPr>
          <w:b/>
          <w:sz w:val="22"/>
          <w:szCs w:val="22"/>
        </w:rPr>
        <w:t>profesní odpovědnosti za škodu</w:t>
      </w:r>
      <w:r w:rsidR="0002767D" w:rsidRPr="009A55A2">
        <w:rPr>
          <w:b/>
          <w:sz w:val="22"/>
          <w:szCs w:val="22"/>
        </w:rPr>
        <w:t xml:space="preserve"> způsoben</w:t>
      </w:r>
      <w:r w:rsidRPr="009A55A2">
        <w:rPr>
          <w:b/>
          <w:sz w:val="22"/>
          <w:szCs w:val="22"/>
        </w:rPr>
        <w:t>ou</w:t>
      </w:r>
      <w:r w:rsidR="0002767D" w:rsidRPr="009A55A2">
        <w:rPr>
          <w:b/>
          <w:sz w:val="22"/>
          <w:szCs w:val="22"/>
        </w:rPr>
        <w:t xml:space="preserve"> činností </w:t>
      </w:r>
      <w:r w:rsidR="009A55A2" w:rsidRPr="009A55A2">
        <w:rPr>
          <w:b/>
          <w:sz w:val="22"/>
          <w:szCs w:val="22"/>
        </w:rPr>
        <w:t xml:space="preserve">Zhotovitele dle této Smlouvy </w:t>
      </w:r>
      <w:r w:rsidR="0002767D" w:rsidRPr="009A55A2">
        <w:rPr>
          <w:b/>
          <w:sz w:val="22"/>
          <w:szCs w:val="22"/>
        </w:rPr>
        <w:t>včetně možných škod způsobených pracovníky Zhotovitele</w:t>
      </w:r>
      <w:r w:rsidR="0002767D" w:rsidRPr="009A55A2">
        <w:rPr>
          <w:sz w:val="22"/>
          <w:szCs w:val="22"/>
        </w:rPr>
        <w:t xml:space="preserve">. </w:t>
      </w:r>
      <w:r w:rsidR="008E4A91" w:rsidRPr="009A55A2">
        <w:rPr>
          <w:sz w:val="22"/>
          <w:szCs w:val="22"/>
        </w:rPr>
        <w:t xml:space="preserve">Výše pojistné částky pro tento druh pojištění je </w:t>
      </w:r>
      <w:r w:rsidRPr="009A55A2">
        <w:rPr>
          <w:sz w:val="22"/>
          <w:szCs w:val="22"/>
        </w:rPr>
        <w:t xml:space="preserve">dána ve výši </w:t>
      </w:r>
      <w:r w:rsidRPr="00522863">
        <w:rPr>
          <w:sz w:val="22"/>
          <w:szCs w:val="22"/>
        </w:rPr>
        <w:t xml:space="preserve">min. </w:t>
      </w:r>
      <w:r w:rsidR="00771F91">
        <w:rPr>
          <w:sz w:val="22"/>
          <w:szCs w:val="22"/>
        </w:rPr>
        <w:t>1</w:t>
      </w:r>
      <w:r w:rsidRPr="00522863">
        <w:rPr>
          <w:sz w:val="22"/>
          <w:szCs w:val="22"/>
        </w:rPr>
        <w:t> 000 000,- Kč</w:t>
      </w:r>
      <w:r w:rsidRPr="009A55A2">
        <w:rPr>
          <w:sz w:val="22"/>
          <w:szCs w:val="22"/>
        </w:rPr>
        <w:t>. Zhotovitel</w:t>
      </w:r>
      <w:r w:rsidR="0002767D" w:rsidRPr="009A55A2">
        <w:rPr>
          <w:sz w:val="22"/>
          <w:szCs w:val="22"/>
        </w:rPr>
        <w:t xml:space="preserve"> nejpozději do</w:t>
      </w:r>
      <w:r w:rsidR="003224AE" w:rsidRPr="009A55A2">
        <w:rPr>
          <w:sz w:val="22"/>
          <w:szCs w:val="22"/>
        </w:rPr>
        <w:t xml:space="preserve"> 5</w:t>
      </w:r>
      <w:r w:rsidR="0002767D" w:rsidRPr="009A55A2">
        <w:rPr>
          <w:sz w:val="22"/>
          <w:szCs w:val="22"/>
        </w:rPr>
        <w:t xml:space="preserve"> dní od</w:t>
      </w:r>
      <w:r w:rsidR="00382DDD" w:rsidRPr="009A55A2">
        <w:rPr>
          <w:sz w:val="22"/>
          <w:szCs w:val="22"/>
        </w:rPr>
        <w:t> </w:t>
      </w:r>
      <w:r w:rsidR="0002767D" w:rsidRPr="009A55A2">
        <w:rPr>
          <w:sz w:val="22"/>
          <w:szCs w:val="22"/>
        </w:rPr>
        <w:t xml:space="preserve">podpisu </w:t>
      </w:r>
      <w:r w:rsidR="00457BEB" w:rsidRPr="009A55A2">
        <w:rPr>
          <w:sz w:val="22"/>
          <w:szCs w:val="22"/>
        </w:rPr>
        <w:t>S</w:t>
      </w:r>
      <w:r w:rsidR="0002767D" w:rsidRPr="009A55A2">
        <w:rPr>
          <w:sz w:val="22"/>
          <w:szCs w:val="22"/>
        </w:rPr>
        <w:t xml:space="preserve">mlouvy o dílo předloží </w:t>
      </w:r>
      <w:r w:rsidRPr="009A55A2">
        <w:rPr>
          <w:sz w:val="22"/>
          <w:szCs w:val="22"/>
        </w:rPr>
        <w:t>Objednateli</w:t>
      </w:r>
      <w:r w:rsidR="0002767D" w:rsidRPr="009A55A2">
        <w:rPr>
          <w:sz w:val="22"/>
          <w:szCs w:val="22"/>
        </w:rPr>
        <w:t xml:space="preserve"> kopii pojistné smlouvy. V opačném případě bude toto považováno za podstatné porušení smlouvy. </w:t>
      </w:r>
      <w:r w:rsidRPr="009A55A2">
        <w:rPr>
          <w:sz w:val="22"/>
          <w:szCs w:val="22"/>
        </w:rPr>
        <w:t>Zhotovitel</w:t>
      </w:r>
      <w:r w:rsidR="00597828" w:rsidRPr="009A55A2">
        <w:rPr>
          <w:sz w:val="22"/>
          <w:szCs w:val="22"/>
        </w:rPr>
        <w:t xml:space="preserve"> se</w:t>
      </w:r>
      <w:r w:rsidR="0002767D" w:rsidRPr="009A55A2">
        <w:rPr>
          <w:sz w:val="22"/>
          <w:szCs w:val="22"/>
        </w:rPr>
        <w:t xml:space="preserve"> zavazuje, že bude pojistnou smlouvu udržovat v</w:t>
      </w:r>
      <w:r w:rsidRPr="009A55A2">
        <w:rPr>
          <w:sz w:val="22"/>
          <w:szCs w:val="22"/>
        </w:rPr>
        <w:t> </w:t>
      </w:r>
      <w:r w:rsidR="0002767D" w:rsidRPr="009A55A2">
        <w:rPr>
          <w:sz w:val="22"/>
          <w:szCs w:val="22"/>
        </w:rPr>
        <w:t>platnosti po celou dobu provádění díla</w:t>
      </w:r>
      <w:r w:rsidRPr="009A55A2">
        <w:rPr>
          <w:sz w:val="22"/>
          <w:szCs w:val="22"/>
        </w:rPr>
        <w:t xml:space="preserve"> a po celou dobu běhu záručních lhůt</w:t>
      </w:r>
      <w:r w:rsidR="0002767D" w:rsidRPr="009A55A2">
        <w:rPr>
          <w:sz w:val="22"/>
          <w:szCs w:val="22"/>
        </w:rPr>
        <w:t xml:space="preserve">. Podmínky plnění včetně podílu spoluúčasti stanoví pojistná smlouva. Doklady o pojištění je Zhotovitel povinen na požádání kdykoli a ihned předložit Objednateli. Zhotovitel je také povinen zabezpečit </w:t>
      </w:r>
      <w:r w:rsidR="0002767D" w:rsidRPr="009A55A2">
        <w:rPr>
          <w:b/>
          <w:sz w:val="22"/>
          <w:szCs w:val="22"/>
        </w:rPr>
        <w:t>pojištění poddodavatelů</w:t>
      </w:r>
      <w:r w:rsidR="0002767D" w:rsidRPr="009A55A2">
        <w:rPr>
          <w:sz w:val="22"/>
          <w:szCs w:val="22"/>
        </w:rPr>
        <w:t xml:space="preserve"> v rozsahu jejich dodávky. Při vzniku pojistné události zabezpečuje veškeré úkony vůči pojistiteli Zhotovitel. Objednatel je povinen poskytnout v souvislosti s pojistnou událostí Zhotoviteli veškerou součinnost, která je v jeho možnostech. Náklady na pojištění díla nese Zhotovitel a má je zahrnuty ve sjednané ceně. </w:t>
      </w:r>
    </w:p>
    <w:p w:rsidR="00425061" w:rsidRPr="009A55A2" w:rsidRDefault="0002767D" w:rsidP="00425061">
      <w:pPr>
        <w:pStyle w:val="Nadpis2"/>
        <w:widowControl w:val="0"/>
        <w:spacing w:line="240" w:lineRule="auto"/>
        <w:rPr>
          <w:sz w:val="22"/>
          <w:szCs w:val="22"/>
        </w:rPr>
      </w:pPr>
      <w:r w:rsidRPr="009A55A2">
        <w:rPr>
          <w:sz w:val="22"/>
          <w:szCs w:val="22"/>
        </w:rPr>
        <w:t>Zhotovitel se dále zavazuje řádně a včas plnit veškeré závazky z této pojistné smlouvy</w:t>
      </w:r>
      <w:r w:rsidR="009A55A2" w:rsidRPr="009A55A2">
        <w:rPr>
          <w:sz w:val="22"/>
          <w:szCs w:val="22"/>
        </w:rPr>
        <w:t>.</w:t>
      </w:r>
      <w:r w:rsidRPr="009A55A2">
        <w:rPr>
          <w:sz w:val="22"/>
          <w:szCs w:val="22"/>
        </w:rPr>
        <w:t xml:space="preserve"> V případě zániku pojistné smlouvy uzavře Zhotovitel nejpozději do sedmi dnů</w:t>
      </w:r>
      <w:r w:rsidR="009A55A2" w:rsidRPr="009A55A2">
        <w:rPr>
          <w:sz w:val="22"/>
          <w:szCs w:val="22"/>
        </w:rPr>
        <w:t xml:space="preserve"> novou</w:t>
      </w:r>
      <w:r w:rsidRPr="009A55A2">
        <w:rPr>
          <w:sz w:val="22"/>
          <w:szCs w:val="22"/>
        </w:rPr>
        <w:t xml:space="preserve"> pojistnou smlouvu alespoň ve stejném rozsahu </w:t>
      </w:r>
      <w:r w:rsidR="009A55A2" w:rsidRPr="009A55A2">
        <w:rPr>
          <w:sz w:val="22"/>
          <w:szCs w:val="22"/>
        </w:rPr>
        <w:t xml:space="preserve">dle čl. XVI. </w:t>
      </w:r>
      <w:r w:rsidR="00DF408D">
        <w:rPr>
          <w:sz w:val="22"/>
          <w:szCs w:val="22"/>
        </w:rPr>
        <w:t>o</w:t>
      </w:r>
      <w:r w:rsidR="009A55A2" w:rsidRPr="009A55A2">
        <w:rPr>
          <w:sz w:val="22"/>
          <w:szCs w:val="22"/>
        </w:rPr>
        <w:t xml:space="preserve">dst. 1 této Smlouvy </w:t>
      </w:r>
      <w:r w:rsidRPr="009A55A2">
        <w:rPr>
          <w:sz w:val="22"/>
          <w:szCs w:val="22"/>
        </w:rPr>
        <w:t>a tuto předloží v ověřené kopii Zhotoviteli nejpozději do tří dnů ode dne jejího uzavření</w:t>
      </w:r>
      <w:r w:rsidR="009A55A2" w:rsidRPr="009A55A2">
        <w:rPr>
          <w:sz w:val="22"/>
          <w:szCs w:val="22"/>
        </w:rPr>
        <w:t>.</w:t>
      </w:r>
    </w:p>
    <w:p w:rsidR="00DB3182" w:rsidRPr="00592B50" w:rsidRDefault="00592B50" w:rsidP="00DB3182">
      <w:pPr>
        <w:pStyle w:val="Nadpis1"/>
        <w:spacing w:before="360" w:line="240" w:lineRule="auto"/>
        <w:ind w:left="0"/>
        <w:rPr>
          <w:sz w:val="22"/>
          <w:szCs w:val="22"/>
        </w:rPr>
      </w:pPr>
      <w:r w:rsidRPr="00592B50">
        <w:rPr>
          <w:sz w:val="22"/>
          <w:szCs w:val="22"/>
        </w:rPr>
        <w:t>Licenční ujednání</w:t>
      </w:r>
    </w:p>
    <w:p w:rsidR="00592B50" w:rsidRPr="00592B50" w:rsidRDefault="00592B50" w:rsidP="00592B50">
      <w:pPr>
        <w:pStyle w:val="StylNadpis2nenTun"/>
        <w:numPr>
          <w:ilvl w:val="1"/>
          <w:numId w:val="33"/>
        </w:numPr>
        <w:ind w:left="227"/>
        <w:rPr>
          <w:rFonts w:ascii="Cambria" w:hAnsi="Cambria"/>
          <w:sz w:val="22"/>
          <w:szCs w:val="22"/>
        </w:rPr>
      </w:pPr>
      <w:r w:rsidRPr="00592B50">
        <w:rPr>
          <w:rFonts w:ascii="Cambria" w:hAnsi="Cambria"/>
          <w:sz w:val="22"/>
          <w:szCs w:val="22"/>
        </w:rPr>
        <w:t>Ochrana autorských práv se řídí občanským zákoníkem, zákonem č. </w:t>
      </w:r>
      <w:r w:rsidR="00C7489E">
        <w:rPr>
          <w:rFonts w:ascii="Cambria" w:hAnsi="Cambria"/>
          <w:sz w:val="22"/>
          <w:szCs w:val="22"/>
        </w:rPr>
        <w:fldChar w:fldCharType="begin"/>
      </w:r>
      <w:r w:rsidR="00C7489E">
        <w:rPr>
          <w:rFonts w:ascii="Cambria" w:hAnsi="Cambria"/>
          <w:sz w:val="22"/>
          <w:szCs w:val="22"/>
        </w:rPr>
        <w:instrText xml:space="preserve"> DOCPROPERTY  121  \* MERGEFORMAT </w:instrText>
      </w:r>
      <w:r w:rsidR="00C7489E">
        <w:rPr>
          <w:rFonts w:ascii="Cambria" w:hAnsi="Cambria"/>
          <w:sz w:val="22"/>
          <w:szCs w:val="22"/>
        </w:rPr>
        <w:fldChar w:fldCharType="separate"/>
      </w:r>
      <w:r w:rsidRPr="00592B50">
        <w:rPr>
          <w:rFonts w:ascii="Cambria" w:hAnsi="Cambria"/>
          <w:sz w:val="22"/>
          <w:szCs w:val="22"/>
        </w:rPr>
        <w:t>121/2000</w:t>
      </w:r>
      <w:r w:rsidR="00C7489E">
        <w:rPr>
          <w:rFonts w:ascii="Cambria" w:hAnsi="Cambria"/>
          <w:sz w:val="22"/>
          <w:szCs w:val="22"/>
        </w:rPr>
        <w:fldChar w:fldCharType="end"/>
      </w:r>
      <w:r w:rsidRPr="00592B50">
        <w:rPr>
          <w:rFonts w:ascii="Cambria" w:hAnsi="Cambria"/>
          <w:sz w:val="22"/>
          <w:szCs w:val="22"/>
        </w:rPr>
        <w:t xml:space="preserve"> Sb., o právu autorském, o právech souvisejících s právem autorským a o změně některých zákonů (autorský </w:t>
      </w:r>
      <w:r w:rsidRPr="00592B50">
        <w:rPr>
          <w:rFonts w:ascii="Cambria" w:hAnsi="Cambria"/>
          <w:sz w:val="22"/>
          <w:szCs w:val="22"/>
        </w:rPr>
        <w:lastRenderedPageBreak/>
        <w:t xml:space="preserve">zákon), ve znění pozdějších předpisů, a veškerými mezinárodními dohodami o ochraně práv k duševnímu vlastnictví, které jsou součástí českého právního řádu. </w:t>
      </w:r>
    </w:p>
    <w:p w:rsidR="00592B50" w:rsidRPr="00592B50" w:rsidRDefault="00592B50" w:rsidP="00592B50">
      <w:pPr>
        <w:pStyle w:val="StylNadpis2nenTun"/>
        <w:numPr>
          <w:ilvl w:val="1"/>
          <w:numId w:val="33"/>
        </w:numPr>
        <w:ind w:left="227"/>
        <w:rPr>
          <w:rFonts w:ascii="Cambria" w:hAnsi="Cambria"/>
          <w:sz w:val="22"/>
          <w:szCs w:val="22"/>
        </w:rPr>
      </w:pPr>
      <w:r w:rsidRPr="00592B50">
        <w:rPr>
          <w:rFonts w:ascii="Cambria" w:hAnsi="Cambria"/>
          <w:sz w:val="22"/>
          <w:szCs w:val="22"/>
        </w:rPr>
        <w:t xml:space="preserve">Zhotovitel prohlašuje, že je na základě svého autorství či na základě právního vztahu s autorem, resp. autory díla vymezeného touto </w:t>
      </w:r>
      <w:r>
        <w:rPr>
          <w:rFonts w:ascii="Cambria" w:hAnsi="Cambria"/>
          <w:sz w:val="22"/>
          <w:szCs w:val="22"/>
        </w:rPr>
        <w:t>S</w:t>
      </w:r>
      <w:r w:rsidRPr="00592B50">
        <w:rPr>
          <w:rFonts w:ascii="Cambria" w:hAnsi="Cambria"/>
          <w:sz w:val="22"/>
          <w:szCs w:val="22"/>
        </w:rPr>
        <w:t xml:space="preserve">mlouvou oprávněn vykonávat svým jménem a na svůj účet veškerá autorova majetková práva k výsledkům tvůrčí činnosti dle této </w:t>
      </w:r>
      <w:r>
        <w:rPr>
          <w:rFonts w:ascii="Cambria" w:hAnsi="Cambria"/>
          <w:sz w:val="22"/>
          <w:szCs w:val="22"/>
        </w:rPr>
        <w:t>S</w:t>
      </w:r>
      <w:r w:rsidRPr="00592B50">
        <w:rPr>
          <w:rFonts w:ascii="Cambria" w:hAnsi="Cambria"/>
          <w:sz w:val="22"/>
          <w:szCs w:val="22"/>
        </w:rPr>
        <w:t xml:space="preserve">mlouvy včetně hmotného zachycení výsledků činnosti; zejména je oprávněn všechny tyto části plnění jako autorské dílo užít ke všem známým způsobům užití a udělit </w:t>
      </w:r>
      <w:r w:rsidR="007B40F1">
        <w:rPr>
          <w:rFonts w:ascii="Cambria" w:hAnsi="Cambria"/>
          <w:sz w:val="22"/>
          <w:szCs w:val="22"/>
        </w:rPr>
        <w:t>O</w:t>
      </w:r>
      <w:r w:rsidRPr="00592B50">
        <w:rPr>
          <w:rFonts w:ascii="Cambria" w:hAnsi="Cambria"/>
          <w:sz w:val="22"/>
          <w:szCs w:val="22"/>
        </w:rPr>
        <w:t xml:space="preserve">bjednateli jako nabyvateli oprávnění k výkonu tohoto práva v souladu s podmínkami této </w:t>
      </w:r>
      <w:r>
        <w:rPr>
          <w:rFonts w:ascii="Cambria" w:hAnsi="Cambria"/>
          <w:sz w:val="22"/>
          <w:szCs w:val="22"/>
        </w:rPr>
        <w:t>S</w:t>
      </w:r>
      <w:r w:rsidRPr="00592B50">
        <w:rPr>
          <w:rFonts w:ascii="Cambria" w:hAnsi="Cambria"/>
          <w:sz w:val="22"/>
          <w:szCs w:val="22"/>
        </w:rPr>
        <w:t>mlouvy.</w:t>
      </w:r>
    </w:p>
    <w:p w:rsidR="00592B50" w:rsidRPr="00592B50" w:rsidRDefault="00592B50" w:rsidP="00592B50">
      <w:pPr>
        <w:pStyle w:val="StylNadpis2nenTun"/>
        <w:numPr>
          <w:ilvl w:val="1"/>
          <w:numId w:val="33"/>
        </w:numPr>
        <w:ind w:left="227"/>
        <w:rPr>
          <w:rFonts w:ascii="Cambria" w:hAnsi="Cambria"/>
          <w:sz w:val="22"/>
          <w:szCs w:val="22"/>
        </w:rPr>
      </w:pPr>
      <w:r w:rsidRPr="00592B50">
        <w:rPr>
          <w:rFonts w:ascii="Cambria" w:hAnsi="Cambria"/>
          <w:sz w:val="22"/>
          <w:szCs w:val="22"/>
        </w:rPr>
        <w:t xml:space="preserve">Zhotovitel touto </w:t>
      </w:r>
      <w:r>
        <w:rPr>
          <w:rFonts w:ascii="Cambria" w:hAnsi="Cambria"/>
          <w:sz w:val="22"/>
          <w:szCs w:val="22"/>
        </w:rPr>
        <w:t>S</w:t>
      </w:r>
      <w:r w:rsidRPr="00592B50">
        <w:rPr>
          <w:rFonts w:ascii="Cambria" w:hAnsi="Cambria"/>
          <w:sz w:val="22"/>
          <w:szCs w:val="22"/>
        </w:rPr>
        <w:t xml:space="preserve">mlouvou poskytuje </w:t>
      </w:r>
      <w:r w:rsidR="007B40F1">
        <w:rPr>
          <w:rFonts w:ascii="Cambria" w:hAnsi="Cambria"/>
          <w:sz w:val="22"/>
          <w:szCs w:val="22"/>
        </w:rPr>
        <w:t>O</w:t>
      </w:r>
      <w:r w:rsidRPr="00592B50">
        <w:rPr>
          <w:rFonts w:ascii="Cambria" w:hAnsi="Cambria"/>
          <w:sz w:val="22"/>
          <w:szCs w:val="22"/>
        </w:rPr>
        <w:t xml:space="preserve">bjednateli oprávnění užívat dílo vymezené touto </w:t>
      </w:r>
      <w:r>
        <w:rPr>
          <w:rFonts w:ascii="Cambria" w:hAnsi="Cambria"/>
          <w:sz w:val="22"/>
          <w:szCs w:val="22"/>
        </w:rPr>
        <w:t>S</w:t>
      </w:r>
      <w:r w:rsidRPr="00592B50">
        <w:rPr>
          <w:rFonts w:ascii="Cambria" w:hAnsi="Cambria"/>
          <w:sz w:val="22"/>
          <w:szCs w:val="22"/>
        </w:rPr>
        <w:t xml:space="preserve">mlouvou ke splnění účelu a předmětu této </w:t>
      </w:r>
      <w:r w:rsidR="007B40F1">
        <w:rPr>
          <w:rFonts w:ascii="Cambria" w:hAnsi="Cambria"/>
          <w:sz w:val="22"/>
          <w:szCs w:val="22"/>
        </w:rPr>
        <w:t>S</w:t>
      </w:r>
      <w:r w:rsidRPr="00592B50">
        <w:rPr>
          <w:rFonts w:ascii="Cambria" w:hAnsi="Cambria"/>
          <w:sz w:val="22"/>
          <w:szCs w:val="22"/>
        </w:rPr>
        <w:t>mlouvy ve výše uvedené formě a zároveň dílo upravovat, doplňovat a vystavovat (dále jen „</w:t>
      </w:r>
      <w:r w:rsidRPr="00592B50">
        <w:rPr>
          <w:rFonts w:ascii="Cambria" w:hAnsi="Cambria"/>
          <w:b/>
          <w:bCs/>
          <w:i/>
          <w:iCs/>
          <w:sz w:val="22"/>
          <w:szCs w:val="22"/>
        </w:rPr>
        <w:t>licence</w:t>
      </w:r>
      <w:r w:rsidRPr="00592B50">
        <w:rPr>
          <w:rFonts w:ascii="Cambria" w:hAnsi="Cambria"/>
          <w:sz w:val="22"/>
          <w:szCs w:val="22"/>
        </w:rPr>
        <w:t xml:space="preserve">“) za podmínek sjednaných v této </w:t>
      </w:r>
      <w:r>
        <w:rPr>
          <w:rFonts w:ascii="Cambria" w:hAnsi="Cambria"/>
          <w:sz w:val="22"/>
          <w:szCs w:val="22"/>
        </w:rPr>
        <w:t>S</w:t>
      </w:r>
      <w:r w:rsidRPr="00592B50">
        <w:rPr>
          <w:rFonts w:ascii="Cambria" w:hAnsi="Cambria"/>
          <w:sz w:val="22"/>
          <w:szCs w:val="22"/>
        </w:rPr>
        <w:t xml:space="preserve">mlouvě. Právem </w:t>
      </w:r>
      <w:r>
        <w:rPr>
          <w:rFonts w:ascii="Cambria" w:hAnsi="Cambria"/>
          <w:sz w:val="22"/>
          <w:szCs w:val="22"/>
        </w:rPr>
        <w:t>O</w:t>
      </w:r>
      <w:r w:rsidRPr="00592B50">
        <w:rPr>
          <w:rFonts w:ascii="Cambria" w:hAnsi="Cambria"/>
          <w:sz w:val="22"/>
          <w:szCs w:val="22"/>
        </w:rPr>
        <w:t xml:space="preserve">bjednatele užívat dílo vymezené touto </w:t>
      </w:r>
      <w:r>
        <w:rPr>
          <w:rFonts w:ascii="Cambria" w:hAnsi="Cambria"/>
          <w:sz w:val="22"/>
          <w:szCs w:val="22"/>
        </w:rPr>
        <w:t>S</w:t>
      </w:r>
      <w:r w:rsidRPr="00592B50">
        <w:rPr>
          <w:rFonts w:ascii="Cambria" w:hAnsi="Cambria"/>
          <w:sz w:val="22"/>
          <w:szCs w:val="22"/>
        </w:rPr>
        <w:t xml:space="preserve">mlouvou se rozumí nerušené využívání výsledků tvůrčí činnosti </w:t>
      </w:r>
      <w:r>
        <w:rPr>
          <w:rFonts w:ascii="Cambria" w:hAnsi="Cambria"/>
          <w:sz w:val="22"/>
          <w:szCs w:val="22"/>
        </w:rPr>
        <w:t>Z</w:t>
      </w:r>
      <w:r w:rsidRPr="00592B50">
        <w:rPr>
          <w:rFonts w:ascii="Cambria" w:hAnsi="Cambria"/>
          <w:sz w:val="22"/>
          <w:szCs w:val="22"/>
        </w:rPr>
        <w:t xml:space="preserve">hotovitele dle této </w:t>
      </w:r>
      <w:r>
        <w:rPr>
          <w:rFonts w:ascii="Cambria" w:hAnsi="Cambria"/>
          <w:sz w:val="22"/>
          <w:szCs w:val="22"/>
        </w:rPr>
        <w:t>S</w:t>
      </w:r>
      <w:r w:rsidRPr="00592B50">
        <w:rPr>
          <w:rFonts w:ascii="Cambria" w:hAnsi="Cambria"/>
          <w:sz w:val="22"/>
          <w:szCs w:val="22"/>
        </w:rPr>
        <w:t xml:space="preserve">mlouvy včetně hmotného zachycení výsledků činnosti </w:t>
      </w:r>
      <w:r>
        <w:rPr>
          <w:rFonts w:ascii="Cambria" w:hAnsi="Cambria"/>
          <w:sz w:val="22"/>
          <w:szCs w:val="22"/>
        </w:rPr>
        <w:t>Z</w:t>
      </w:r>
      <w:r w:rsidRPr="00592B50">
        <w:rPr>
          <w:rFonts w:ascii="Cambria" w:hAnsi="Cambria"/>
          <w:sz w:val="22"/>
          <w:szCs w:val="22"/>
        </w:rPr>
        <w:t xml:space="preserve">hotovitele všemi známými způsoby, zejména jejich další zpracování, úpravy a rozmnožování </w:t>
      </w:r>
      <w:r>
        <w:rPr>
          <w:rFonts w:ascii="Cambria" w:hAnsi="Cambria"/>
          <w:sz w:val="22"/>
          <w:szCs w:val="22"/>
        </w:rPr>
        <w:t>O</w:t>
      </w:r>
      <w:r w:rsidRPr="00592B50">
        <w:rPr>
          <w:rFonts w:ascii="Cambria" w:hAnsi="Cambria"/>
          <w:sz w:val="22"/>
          <w:szCs w:val="22"/>
        </w:rPr>
        <w:t xml:space="preserve">bjednatelem či třetí osobou. Objednatel licenci udělenou na základě této </w:t>
      </w:r>
      <w:r>
        <w:rPr>
          <w:rFonts w:ascii="Cambria" w:hAnsi="Cambria"/>
          <w:sz w:val="22"/>
          <w:szCs w:val="22"/>
        </w:rPr>
        <w:t>S</w:t>
      </w:r>
      <w:r w:rsidRPr="00592B50">
        <w:rPr>
          <w:rFonts w:ascii="Cambria" w:hAnsi="Cambria"/>
          <w:sz w:val="22"/>
          <w:szCs w:val="22"/>
        </w:rPr>
        <w:t xml:space="preserve">mlouvy přijímá převzetím plnění dle této </w:t>
      </w:r>
      <w:r>
        <w:rPr>
          <w:rFonts w:ascii="Cambria" w:hAnsi="Cambria"/>
          <w:sz w:val="22"/>
          <w:szCs w:val="22"/>
        </w:rPr>
        <w:t>S</w:t>
      </w:r>
      <w:r w:rsidRPr="00592B50">
        <w:rPr>
          <w:rFonts w:ascii="Cambria" w:hAnsi="Cambria"/>
          <w:sz w:val="22"/>
          <w:szCs w:val="22"/>
        </w:rPr>
        <w:t>mlouvy.</w:t>
      </w:r>
    </w:p>
    <w:p w:rsidR="00592B50" w:rsidRPr="00592B50" w:rsidRDefault="00592B50" w:rsidP="00592B50">
      <w:pPr>
        <w:pStyle w:val="StylNadpis2nenTun"/>
        <w:numPr>
          <w:ilvl w:val="1"/>
          <w:numId w:val="33"/>
        </w:numPr>
        <w:ind w:left="227"/>
        <w:rPr>
          <w:rFonts w:ascii="Cambria" w:hAnsi="Cambria"/>
          <w:sz w:val="22"/>
          <w:szCs w:val="22"/>
        </w:rPr>
      </w:pPr>
      <w:r w:rsidRPr="00592B50">
        <w:rPr>
          <w:rFonts w:ascii="Cambria" w:hAnsi="Cambria"/>
          <w:sz w:val="22"/>
          <w:szCs w:val="22"/>
        </w:rPr>
        <w:t xml:space="preserve">Zhotovitel poskytuje licence dle této </w:t>
      </w:r>
      <w:r w:rsidR="00A32055">
        <w:rPr>
          <w:rFonts w:ascii="Cambria" w:hAnsi="Cambria"/>
          <w:sz w:val="22"/>
          <w:szCs w:val="22"/>
        </w:rPr>
        <w:t>S</w:t>
      </w:r>
      <w:r w:rsidRPr="00592B50">
        <w:rPr>
          <w:rFonts w:ascii="Cambria" w:hAnsi="Cambria"/>
          <w:sz w:val="22"/>
          <w:szCs w:val="22"/>
        </w:rPr>
        <w:t>mlouvy jako výhradní, čímž se rozumí, že </w:t>
      </w:r>
      <w:r w:rsidR="00A32055">
        <w:rPr>
          <w:rFonts w:ascii="Cambria" w:hAnsi="Cambria"/>
          <w:sz w:val="22"/>
          <w:szCs w:val="22"/>
        </w:rPr>
        <w:t>Z</w:t>
      </w:r>
      <w:r w:rsidRPr="00592B50">
        <w:rPr>
          <w:rFonts w:ascii="Cambria" w:hAnsi="Cambria"/>
          <w:sz w:val="22"/>
          <w:szCs w:val="22"/>
        </w:rPr>
        <w:t xml:space="preserve">hotovitel nesmí poskytnout licenci obsahem či rozsahem zahrnující práva poskytnutá </w:t>
      </w:r>
      <w:r w:rsidR="00A32055">
        <w:rPr>
          <w:rFonts w:ascii="Cambria" w:hAnsi="Cambria"/>
          <w:sz w:val="22"/>
          <w:szCs w:val="22"/>
        </w:rPr>
        <w:t>O</w:t>
      </w:r>
      <w:r w:rsidRPr="00592B50">
        <w:rPr>
          <w:rFonts w:ascii="Cambria" w:hAnsi="Cambria"/>
          <w:sz w:val="22"/>
          <w:szCs w:val="22"/>
        </w:rPr>
        <w:t xml:space="preserve">bjednateli dle této </w:t>
      </w:r>
      <w:r w:rsidR="00A32055">
        <w:rPr>
          <w:rFonts w:ascii="Cambria" w:hAnsi="Cambria"/>
          <w:sz w:val="22"/>
          <w:szCs w:val="22"/>
        </w:rPr>
        <w:t>S</w:t>
      </w:r>
      <w:r w:rsidRPr="00592B50">
        <w:rPr>
          <w:rFonts w:ascii="Cambria" w:hAnsi="Cambria"/>
          <w:sz w:val="22"/>
          <w:szCs w:val="22"/>
        </w:rPr>
        <w:t xml:space="preserve">mlouvy třetí osobě a je povinen se zdržet výkonu práva užívat dílo vymezené touto </w:t>
      </w:r>
      <w:r w:rsidR="00A32055">
        <w:rPr>
          <w:rFonts w:ascii="Cambria" w:hAnsi="Cambria"/>
          <w:sz w:val="22"/>
          <w:szCs w:val="22"/>
        </w:rPr>
        <w:t>S</w:t>
      </w:r>
      <w:r w:rsidRPr="00592B50">
        <w:rPr>
          <w:rFonts w:ascii="Cambria" w:hAnsi="Cambria"/>
          <w:sz w:val="22"/>
          <w:szCs w:val="22"/>
        </w:rPr>
        <w:t xml:space="preserve">mlouvou ve výše uvedené formě způsobem, ke kterému poskytl licenci </w:t>
      </w:r>
      <w:r w:rsidR="00A32055">
        <w:rPr>
          <w:rFonts w:ascii="Cambria" w:hAnsi="Cambria"/>
          <w:sz w:val="22"/>
          <w:szCs w:val="22"/>
        </w:rPr>
        <w:t>O</w:t>
      </w:r>
      <w:r w:rsidRPr="00592B50">
        <w:rPr>
          <w:rFonts w:ascii="Cambria" w:hAnsi="Cambria"/>
          <w:sz w:val="22"/>
          <w:szCs w:val="22"/>
        </w:rPr>
        <w:t xml:space="preserve">bjednateli. </w:t>
      </w:r>
    </w:p>
    <w:p w:rsidR="00592B50" w:rsidRPr="00592B50" w:rsidRDefault="00592B50" w:rsidP="00592B50">
      <w:pPr>
        <w:pStyle w:val="StylNadpis2nenTun"/>
        <w:numPr>
          <w:ilvl w:val="1"/>
          <w:numId w:val="33"/>
        </w:numPr>
        <w:ind w:left="227"/>
        <w:rPr>
          <w:rFonts w:ascii="Cambria" w:hAnsi="Cambria"/>
          <w:sz w:val="22"/>
          <w:szCs w:val="22"/>
        </w:rPr>
      </w:pPr>
      <w:r w:rsidRPr="00592B50">
        <w:rPr>
          <w:rFonts w:ascii="Cambria" w:hAnsi="Cambria"/>
          <w:sz w:val="22"/>
          <w:szCs w:val="22"/>
        </w:rPr>
        <w:t xml:space="preserve">Licence dle této </w:t>
      </w:r>
      <w:r w:rsidR="00A32055">
        <w:rPr>
          <w:rFonts w:ascii="Cambria" w:hAnsi="Cambria"/>
          <w:sz w:val="22"/>
          <w:szCs w:val="22"/>
        </w:rPr>
        <w:t>S</w:t>
      </w:r>
      <w:r w:rsidRPr="00592B50">
        <w:rPr>
          <w:rFonts w:ascii="Cambria" w:hAnsi="Cambria"/>
          <w:sz w:val="22"/>
          <w:szCs w:val="22"/>
        </w:rPr>
        <w:t xml:space="preserve">mlouvy se poskytuje </w:t>
      </w:r>
      <w:r w:rsidR="00A32055">
        <w:rPr>
          <w:rFonts w:ascii="Cambria" w:hAnsi="Cambria"/>
          <w:sz w:val="22"/>
          <w:szCs w:val="22"/>
        </w:rPr>
        <w:t>O</w:t>
      </w:r>
      <w:r w:rsidRPr="00592B50">
        <w:rPr>
          <w:rFonts w:ascii="Cambria" w:hAnsi="Cambria"/>
          <w:sz w:val="22"/>
          <w:szCs w:val="22"/>
        </w:rPr>
        <w:t>bjednateli celosvětově na celou dobu trvání majetkových práv k dílu ve výše uvedené formě.</w:t>
      </w:r>
    </w:p>
    <w:p w:rsidR="00592B50" w:rsidRPr="00592B50" w:rsidRDefault="00592B50" w:rsidP="00592B50">
      <w:pPr>
        <w:pStyle w:val="StylNadpis2nenTun"/>
        <w:numPr>
          <w:ilvl w:val="1"/>
          <w:numId w:val="33"/>
        </w:numPr>
        <w:ind w:left="227"/>
        <w:rPr>
          <w:rFonts w:ascii="Cambria" w:hAnsi="Cambria"/>
          <w:sz w:val="22"/>
          <w:szCs w:val="22"/>
        </w:rPr>
      </w:pPr>
      <w:r w:rsidRPr="00592B50">
        <w:rPr>
          <w:rFonts w:ascii="Cambria" w:hAnsi="Cambria"/>
          <w:sz w:val="22"/>
          <w:szCs w:val="22"/>
        </w:rPr>
        <w:t xml:space="preserve">Objednatel je oprávněn práva tvořící součást licence dle této </w:t>
      </w:r>
      <w:r w:rsidR="00A32055">
        <w:rPr>
          <w:rFonts w:ascii="Cambria" w:hAnsi="Cambria"/>
          <w:sz w:val="22"/>
          <w:szCs w:val="22"/>
        </w:rPr>
        <w:t>S</w:t>
      </w:r>
      <w:r w:rsidRPr="00592B50">
        <w:rPr>
          <w:rFonts w:ascii="Cambria" w:hAnsi="Cambria"/>
          <w:sz w:val="22"/>
          <w:szCs w:val="22"/>
        </w:rPr>
        <w:t>mlouvy poskytnout třetí osobě, a to ve stejném či menším rozsahu, v jakém je </w:t>
      </w:r>
      <w:r w:rsidR="00A32055">
        <w:rPr>
          <w:rFonts w:ascii="Cambria" w:hAnsi="Cambria"/>
          <w:sz w:val="22"/>
          <w:szCs w:val="22"/>
        </w:rPr>
        <w:t>O</w:t>
      </w:r>
      <w:r w:rsidRPr="00592B50">
        <w:rPr>
          <w:rFonts w:ascii="Cambria" w:hAnsi="Cambria"/>
          <w:sz w:val="22"/>
          <w:szCs w:val="22"/>
        </w:rPr>
        <w:t xml:space="preserve">bjednatel oprávněn užívat práv z licence. </w:t>
      </w:r>
    </w:p>
    <w:p w:rsidR="00592B50" w:rsidRPr="00592B50" w:rsidRDefault="00592B50" w:rsidP="00592B50">
      <w:pPr>
        <w:pStyle w:val="StylNadpis2nenTun"/>
        <w:numPr>
          <w:ilvl w:val="1"/>
          <w:numId w:val="33"/>
        </w:numPr>
        <w:ind w:left="227"/>
        <w:rPr>
          <w:rFonts w:ascii="Cambria" w:hAnsi="Cambria"/>
          <w:sz w:val="22"/>
          <w:szCs w:val="22"/>
        </w:rPr>
      </w:pPr>
      <w:r w:rsidRPr="00592B50">
        <w:rPr>
          <w:rFonts w:ascii="Cambria" w:hAnsi="Cambria"/>
          <w:sz w:val="22"/>
          <w:szCs w:val="22"/>
        </w:rPr>
        <w:t xml:space="preserve">Práva z licence poskytnuté touto </w:t>
      </w:r>
      <w:r w:rsidR="00A32055">
        <w:rPr>
          <w:rFonts w:ascii="Cambria" w:hAnsi="Cambria"/>
          <w:sz w:val="22"/>
          <w:szCs w:val="22"/>
        </w:rPr>
        <w:t>S</w:t>
      </w:r>
      <w:r w:rsidRPr="00592B50">
        <w:rPr>
          <w:rFonts w:ascii="Cambria" w:hAnsi="Cambria"/>
          <w:sz w:val="22"/>
          <w:szCs w:val="22"/>
        </w:rPr>
        <w:t xml:space="preserve">mlouvou přecházejí při zániku </w:t>
      </w:r>
      <w:r w:rsidR="00A32055">
        <w:rPr>
          <w:rFonts w:ascii="Cambria" w:hAnsi="Cambria"/>
          <w:sz w:val="22"/>
          <w:szCs w:val="22"/>
        </w:rPr>
        <w:t>O</w:t>
      </w:r>
      <w:r w:rsidRPr="00592B50">
        <w:rPr>
          <w:rFonts w:ascii="Cambria" w:hAnsi="Cambria"/>
          <w:sz w:val="22"/>
          <w:szCs w:val="22"/>
        </w:rPr>
        <w:t>bjednatele na jeho právního nástupce.</w:t>
      </w:r>
    </w:p>
    <w:p w:rsidR="00592B50" w:rsidRPr="00592B50" w:rsidRDefault="00592B50" w:rsidP="00592B50">
      <w:pPr>
        <w:pStyle w:val="StylNadpis2nenTun"/>
        <w:numPr>
          <w:ilvl w:val="1"/>
          <w:numId w:val="33"/>
        </w:numPr>
        <w:ind w:left="227"/>
        <w:rPr>
          <w:rFonts w:ascii="Cambria" w:hAnsi="Cambria"/>
          <w:sz w:val="22"/>
          <w:szCs w:val="22"/>
        </w:rPr>
      </w:pPr>
      <w:r w:rsidRPr="00592B50">
        <w:rPr>
          <w:rFonts w:ascii="Cambria" w:hAnsi="Cambria"/>
          <w:sz w:val="22"/>
          <w:szCs w:val="22"/>
        </w:rPr>
        <w:t xml:space="preserve">Zhotovitel podpisem </w:t>
      </w:r>
      <w:r w:rsidR="00A32055">
        <w:rPr>
          <w:rFonts w:ascii="Cambria" w:hAnsi="Cambria"/>
          <w:sz w:val="22"/>
          <w:szCs w:val="22"/>
        </w:rPr>
        <w:t>S</w:t>
      </w:r>
      <w:r w:rsidRPr="00592B50">
        <w:rPr>
          <w:rFonts w:ascii="Cambria" w:hAnsi="Cambria"/>
          <w:sz w:val="22"/>
          <w:szCs w:val="22"/>
        </w:rPr>
        <w:t xml:space="preserve">mlouvy výslovně prohlašuje, že odměna za licenci dle tohoto článku </w:t>
      </w:r>
      <w:r w:rsidR="00A32055">
        <w:rPr>
          <w:rFonts w:ascii="Cambria" w:hAnsi="Cambria"/>
          <w:sz w:val="22"/>
          <w:szCs w:val="22"/>
        </w:rPr>
        <w:t>S</w:t>
      </w:r>
      <w:r w:rsidRPr="00592B50">
        <w:rPr>
          <w:rFonts w:ascii="Cambria" w:hAnsi="Cambria"/>
          <w:sz w:val="22"/>
          <w:szCs w:val="22"/>
        </w:rPr>
        <w:t>mlouvy je již zahrnuta v ceně za poskytování plnění dle </w:t>
      </w:r>
      <w:r>
        <w:rPr>
          <w:rFonts w:ascii="Cambria" w:hAnsi="Cambria"/>
          <w:sz w:val="22"/>
          <w:szCs w:val="22"/>
        </w:rPr>
        <w:t>S</w:t>
      </w:r>
      <w:r w:rsidRPr="00592B50">
        <w:rPr>
          <w:rFonts w:ascii="Cambria" w:hAnsi="Cambria"/>
          <w:sz w:val="22"/>
          <w:szCs w:val="22"/>
        </w:rPr>
        <w:t>mlouvy.</w:t>
      </w:r>
    </w:p>
    <w:p w:rsidR="00F25B70" w:rsidRPr="00F12EBA" w:rsidRDefault="0002767D" w:rsidP="00C23526">
      <w:pPr>
        <w:pStyle w:val="Nadpis1"/>
        <w:spacing w:before="360" w:line="240" w:lineRule="auto"/>
        <w:ind w:left="0"/>
        <w:rPr>
          <w:sz w:val="22"/>
          <w:szCs w:val="22"/>
        </w:rPr>
      </w:pPr>
      <w:r w:rsidRPr="00F12EBA">
        <w:rPr>
          <w:sz w:val="22"/>
          <w:szCs w:val="22"/>
        </w:rPr>
        <w:t>Společná ustanovení</w:t>
      </w:r>
    </w:p>
    <w:p w:rsidR="00731E51" w:rsidRPr="00F12EBA" w:rsidRDefault="0002767D" w:rsidP="0083653D">
      <w:pPr>
        <w:pStyle w:val="Nadpis2"/>
        <w:numPr>
          <w:ilvl w:val="1"/>
          <w:numId w:val="15"/>
        </w:numPr>
        <w:spacing w:line="240" w:lineRule="auto"/>
        <w:rPr>
          <w:sz w:val="22"/>
          <w:szCs w:val="22"/>
        </w:rPr>
      </w:pPr>
      <w:r w:rsidRPr="00F12EBA">
        <w:rPr>
          <w:sz w:val="22"/>
          <w:szCs w:val="22"/>
        </w:rPr>
        <w:t>Pokud není v předchozích částech Smlouvy uvedeno něco jiného, vztahují se na ně příslušné články společných ustanovení.</w:t>
      </w:r>
    </w:p>
    <w:p w:rsidR="00731E51" w:rsidRPr="00F12EBA" w:rsidRDefault="0002767D" w:rsidP="00731E51">
      <w:pPr>
        <w:pStyle w:val="Nadpis2"/>
        <w:spacing w:line="240" w:lineRule="auto"/>
        <w:rPr>
          <w:sz w:val="22"/>
          <w:szCs w:val="22"/>
        </w:rPr>
      </w:pPr>
      <w:r w:rsidRPr="00F12EBA">
        <w:rPr>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731E51" w:rsidRPr="00F12EBA" w:rsidRDefault="0002767D" w:rsidP="00731E51">
      <w:pPr>
        <w:pStyle w:val="Nadpis2"/>
        <w:spacing w:line="240" w:lineRule="auto"/>
        <w:rPr>
          <w:sz w:val="22"/>
          <w:szCs w:val="22"/>
        </w:rPr>
      </w:pPr>
      <w:r w:rsidRPr="00F12EBA">
        <w:rPr>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731E51" w:rsidRPr="005C3540" w:rsidRDefault="0002767D" w:rsidP="00731E51">
      <w:pPr>
        <w:pStyle w:val="Nadpis2"/>
        <w:spacing w:line="240" w:lineRule="auto"/>
        <w:rPr>
          <w:sz w:val="22"/>
          <w:szCs w:val="22"/>
        </w:rPr>
      </w:pPr>
      <w:r w:rsidRPr="00882135">
        <w:rPr>
          <w:sz w:val="22"/>
          <w:szCs w:val="22"/>
        </w:rPr>
        <w:t xml:space="preserve">Případné spory vzniklé ze Smlouvy budou řešeny podle platné právní úpravy dle českého práva věcně a místně příslušnými orgány České republiky, a to v českém jazyce. </w:t>
      </w:r>
      <w:r w:rsidRPr="00882135">
        <w:rPr>
          <w:snapToGrid w:val="0"/>
          <w:sz w:val="22"/>
          <w:szCs w:val="22"/>
        </w:rPr>
        <w:t xml:space="preserve">Bude-li </w:t>
      </w:r>
      <w:r w:rsidR="00484EA8">
        <w:rPr>
          <w:snapToGrid w:val="0"/>
          <w:sz w:val="22"/>
          <w:szCs w:val="22"/>
        </w:rPr>
        <w:t>S</w:t>
      </w:r>
      <w:r w:rsidRPr="00882135">
        <w:rPr>
          <w:snapToGrid w:val="0"/>
          <w:sz w:val="22"/>
          <w:szCs w:val="22"/>
        </w:rPr>
        <w:t xml:space="preserve">mlouva vyhotovena ve více jazycích, budou se smluvní strany řídit verzí v českém jazyce. Komunikace mezi smluvními stranami musí probíhat v českém jazyce. Jakýkoli spor plynoucí ze </w:t>
      </w:r>
      <w:r w:rsidR="00882135">
        <w:rPr>
          <w:snapToGrid w:val="0"/>
          <w:sz w:val="22"/>
          <w:szCs w:val="22"/>
        </w:rPr>
        <w:t>S</w:t>
      </w:r>
      <w:r w:rsidRPr="00882135">
        <w:rPr>
          <w:snapToGrid w:val="0"/>
          <w:sz w:val="22"/>
          <w:szCs w:val="22"/>
        </w:rPr>
        <w:t xml:space="preserve">mlouvy není </w:t>
      </w:r>
      <w:r w:rsidRPr="005C3540">
        <w:rPr>
          <w:snapToGrid w:val="0"/>
          <w:sz w:val="22"/>
          <w:szCs w:val="22"/>
        </w:rPr>
        <w:t>možné rozhodovat v rámci rozhodčího řízení.</w:t>
      </w:r>
    </w:p>
    <w:p w:rsidR="00731E51" w:rsidRPr="005C3540" w:rsidRDefault="0002767D" w:rsidP="00731E51">
      <w:pPr>
        <w:pStyle w:val="Nadpis2"/>
        <w:spacing w:line="240" w:lineRule="auto"/>
        <w:rPr>
          <w:sz w:val="22"/>
          <w:szCs w:val="22"/>
        </w:rPr>
      </w:pPr>
      <w:r w:rsidRPr="005C3540">
        <w:rPr>
          <w:snapToGrid w:val="0"/>
          <w:sz w:val="22"/>
          <w:szCs w:val="22"/>
        </w:rPr>
        <w:t xml:space="preserve">Není-li konkrétní věc ve </w:t>
      </w:r>
      <w:r w:rsidR="00457BEB" w:rsidRPr="005C3540">
        <w:rPr>
          <w:snapToGrid w:val="0"/>
          <w:sz w:val="22"/>
          <w:szCs w:val="22"/>
        </w:rPr>
        <w:t>S</w:t>
      </w:r>
      <w:r w:rsidRPr="005C3540">
        <w:rPr>
          <w:snapToGrid w:val="0"/>
          <w:sz w:val="22"/>
          <w:szCs w:val="22"/>
        </w:rPr>
        <w:t xml:space="preserve">mlouvě řešena, budou se smluvní strany řídit zveřejněným zadáním veřejné zakázky, která je předmětem této Smlouvy, </w:t>
      </w:r>
      <w:r w:rsidR="00597828" w:rsidRPr="005C3540">
        <w:rPr>
          <w:snapToGrid w:val="0"/>
          <w:sz w:val="22"/>
          <w:szCs w:val="22"/>
        </w:rPr>
        <w:t>Zadavatelem a</w:t>
      </w:r>
      <w:r w:rsidRPr="005C3540">
        <w:rPr>
          <w:snapToGrid w:val="0"/>
          <w:sz w:val="22"/>
          <w:szCs w:val="22"/>
        </w:rPr>
        <w:t xml:space="preserve"> související zadávací </w:t>
      </w:r>
      <w:r w:rsidRPr="005C3540">
        <w:rPr>
          <w:snapToGrid w:val="0"/>
          <w:sz w:val="22"/>
          <w:szCs w:val="22"/>
        </w:rPr>
        <w:lastRenderedPageBreak/>
        <w:t xml:space="preserve">dokumentací Zadavatele na </w:t>
      </w:r>
      <w:r w:rsidR="005C3540">
        <w:rPr>
          <w:snapToGrid w:val="0"/>
          <w:sz w:val="22"/>
          <w:szCs w:val="22"/>
        </w:rPr>
        <w:t>V</w:t>
      </w:r>
      <w:r w:rsidRPr="005C3540">
        <w:rPr>
          <w:snapToGrid w:val="0"/>
          <w:sz w:val="22"/>
          <w:szCs w:val="22"/>
        </w:rPr>
        <w:t>eřejnou zakázku a nabídkou Zhotovitele na tuto veřejnou zakázku (kdy zveřejněné zadání veřejné zakázky a související zadávací dokumentace jsou přednostní) a</w:t>
      </w:r>
      <w:r w:rsidR="005C3540">
        <w:rPr>
          <w:snapToGrid w:val="0"/>
          <w:sz w:val="22"/>
          <w:szCs w:val="22"/>
        </w:rPr>
        <w:t> </w:t>
      </w:r>
      <w:r w:rsidRPr="005C3540">
        <w:rPr>
          <w:snapToGrid w:val="0"/>
          <w:sz w:val="22"/>
          <w:szCs w:val="22"/>
        </w:rPr>
        <w:t>platnou</w:t>
      </w:r>
      <w:r w:rsidR="005C3540" w:rsidRPr="005C3540">
        <w:rPr>
          <w:snapToGrid w:val="0"/>
          <w:sz w:val="22"/>
          <w:szCs w:val="22"/>
        </w:rPr>
        <w:t xml:space="preserve"> a účinnou</w:t>
      </w:r>
      <w:r w:rsidRPr="005C3540">
        <w:rPr>
          <w:snapToGrid w:val="0"/>
          <w:sz w:val="22"/>
          <w:szCs w:val="22"/>
        </w:rPr>
        <w:t xml:space="preserve"> právní úpravou v ČR, především občanským zákoníkem. Smluvní strany se</w:t>
      </w:r>
      <w:r w:rsidR="005C3540">
        <w:rPr>
          <w:snapToGrid w:val="0"/>
          <w:sz w:val="22"/>
          <w:szCs w:val="22"/>
        </w:rPr>
        <w:t> </w:t>
      </w:r>
      <w:r w:rsidRPr="005C3540">
        <w:rPr>
          <w:snapToGrid w:val="0"/>
          <w:sz w:val="22"/>
          <w:szCs w:val="22"/>
        </w:rPr>
        <w:t xml:space="preserve">dohodly, že jakékoli obchodní zvyklosti vylučují. </w:t>
      </w:r>
      <w:r w:rsidRPr="005C3540">
        <w:rPr>
          <w:bCs/>
          <w:snapToGrid w:val="0"/>
          <w:sz w:val="22"/>
          <w:szCs w:val="22"/>
        </w:rPr>
        <w:t xml:space="preserve">Smluvní vztah založený </w:t>
      </w:r>
      <w:r w:rsidR="005C3540" w:rsidRPr="005C3540">
        <w:rPr>
          <w:bCs/>
          <w:snapToGrid w:val="0"/>
          <w:sz w:val="22"/>
          <w:szCs w:val="22"/>
        </w:rPr>
        <w:t>S</w:t>
      </w:r>
      <w:r w:rsidRPr="005C3540">
        <w:rPr>
          <w:bCs/>
          <w:snapToGrid w:val="0"/>
          <w:sz w:val="22"/>
          <w:szCs w:val="22"/>
        </w:rPr>
        <w:t xml:space="preserve">mlouvou se v plném rozsahu a bez jakýchkoli výjimek řídí českým právním řádem </w:t>
      </w:r>
      <w:r w:rsidRPr="005C3540">
        <w:rPr>
          <w:snapToGrid w:val="0"/>
          <w:sz w:val="22"/>
          <w:szCs w:val="22"/>
        </w:rPr>
        <w:t xml:space="preserve">(pokud zde půjde o smluvní vztah s mezinárodním prvkem, je tedy rozhodným, zvoleným právem </w:t>
      </w:r>
      <w:r w:rsidRPr="005C3540">
        <w:rPr>
          <w:bCs/>
          <w:snapToGrid w:val="0"/>
          <w:sz w:val="22"/>
          <w:szCs w:val="22"/>
        </w:rPr>
        <w:t>české právo</w:t>
      </w:r>
      <w:r w:rsidRPr="005C3540">
        <w:rPr>
          <w:snapToGrid w:val="0"/>
          <w:sz w:val="22"/>
          <w:szCs w:val="22"/>
        </w:rPr>
        <w:t>).</w:t>
      </w:r>
    </w:p>
    <w:p w:rsidR="00731E51" w:rsidRPr="005C3540" w:rsidRDefault="0002767D" w:rsidP="00731E51">
      <w:pPr>
        <w:pStyle w:val="Nadpis2"/>
        <w:spacing w:line="240" w:lineRule="auto"/>
        <w:rPr>
          <w:sz w:val="22"/>
          <w:szCs w:val="22"/>
        </w:rPr>
      </w:pPr>
      <w:r w:rsidRPr="005C3540">
        <w:rPr>
          <w:sz w:val="22"/>
          <w:szCs w:val="22"/>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5C3540">
        <w:rPr>
          <w:sz w:val="22"/>
          <w:szCs w:val="22"/>
        </w:rPr>
        <w:t>S</w:t>
      </w:r>
      <w:r w:rsidRPr="005C3540">
        <w:rPr>
          <w:sz w:val="22"/>
          <w:szCs w:val="22"/>
        </w:rPr>
        <w:t xml:space="preserve">mlouvy. </w:t>
      </w:r>
    </w:p>
    <w:p w:rsidR="00F25B70" w:rsidRPr="005C3540" w:rsidRDefault="0002767D" w:rsidP="00C23526">
      <w:pPr>
        <w:pStyle w:val="Nadpis1"/>
        <w:spacing w:before="360" w:line="240" w:lineRule="auto"/>
        <w:ind w:left="0"/>
        <w:rPr>
          <w:sz w:val="22"/>
          <w:szCs w:val="22"/>
        </w:rPr>
      </w:pPr>
      <w:r w:rsidRPr="005C3540">
        <w:rPr>
          <w:sz w:val="22"/>
          <w:szCs w:val="22"/>
        </w:rPr>
        <w:t>Závěrečná ustanovení</w:t>
      </w:r>
    </w:p>
    <w:p w:rsidR="00522863" w:rsidRDefault="00522863" w:rsidP="00522863">
      <w:pPr>
        <w:pStyle w:val="Nadpis2"/>
        <w:numPr>
          <w:ilvl w:val="1"/>
          <w:numId w:val="16"/>
        </w:numPr>
        <w:spacing w:line="240" w:lineRule="auto"/>
        <w:rPr>
          <w:sz w:val="22"/>
          <w:szCs w:val="22"/>
        </w:rPr>
      </w:pPr>
      <w:r w:rsidRPr="00522863">
        <w:rPr>
          <w:sz w:val="22"/>
          <w:szCs w:val="22"/>
        </w:rPr>
        <w:t>Smlouva nabývá platnosti dnem podpisu osobami oprávněnými Smlouvu uzavřít, stejně tak i účinnosti, není-li zvláštním předpisem stanoveno jinak</w:t>
      </w:r>
      <w:r>
        <w:rPr>
          <w:sz w:val="22"/>
          <w:szCs w:val="22"/>
        </w:rPr>
        <w:t xml:space="preserve">, zejména </w:t>
      </w:r>
      <w:r w:rsidR="003323BF">
        <w:rPr>
          <w:sz w:val="22"/>
          <w:szCs w:val="22"/>
        </w:rPr>
        <w:t>zákonem</w:t>
      </w:r>
      <w:r>
        <w:rPr>
          <w:sz w:val="22"/>
          <w:szCs w:val="22"/>
        </w:rPr>
        <w:t xml:space="preserve"> č. 340/2015 Sb., zákon o zvláštních podmínkách účinnosti některých smluv, uveřejňování těchto smluv a o registru smluv (zákon o registru smluv), ve znění pozdějších předpisů</w:t>
      </w:r>
      <w:r w:rsidRPr="005C3540">
        <w:rPr>
          <w:sz w:val="22"/>
          <w:szCs w:val="22"/>
        </w:rPr>
        <w:t xml:space="preserve">. </w:t>
      </w:r>
    </w:p>
    <w:p w:rsidR="00731E51" w:rsidRPr="005C3540" w:rsidRDefault="0002767D" w:rsidP="0083653D">
      <w:pPr>
        <w:pStyle w:val="Nadpis2"/>
        <w:numPr>
          <w:ilvl w:val="1"/>
          <w:numId w:val="16"/>
        </w:numPr>
        <w:spacing w:line="240" w:lineRule="auto"/>
        <w:rPr>
          <w:sz w:val="22"/>
          <w:szCs w:val="22"/>
        </w:rPr>
      </w:pPr>
      <w:proofErr w:type="gramStart"/>
      <w:r w:rsidRPr="005C3540">
        <w:rPr>
          <w:sz w:val="22"/>
          <w:szCs w:val="22"/>
        </w:rPr>
        <w:t>Osoba(y)</w:t>
      </w:r>
      <w:r w:rsidR="0057386F">
        <w:rPr>
          <w:sz w:val="22"/>
          <w:szCs w:val="22"/>
        </w:rPr>
        <w:t xml:space="preserve"> </w:t>
      </w:r>
      <w:r w:rsidRPr="005C3540">
        <w:rPr>
          <w:sz w:val="22"/>
          <w:szCs w:val="22"/>
        </w:rPr>
        <w:t>podepisující</w:t>
      </w:r>
      <w:proofErr w:type="gramEnd"/>
      <w:r w:rsidRPr="005C3540">
        <w:rPr>
          <w:sz w:val="22"/>
          <w:szCs w:val="22"/>
        </w:rPr>
        <w:t xml:space="preserve"> </w:t>
      </w:r>
      <w:r w:rsidR="005C3540">
        <w:rPr>
          <w:sz w:val="22"/>
          <w:szCs w:val="22"/>
        </w:rPr>
        <w:t>S</w:t>
      </w:r>
      <w:r w:rsidRPr="005C3540">
        <w:rPr>
          <w:sz w:val="22"/>
          <w:szCs w:val="22"/>
        </w:rPr>
        <w:t>mlouvu za Zhotovitele, prohlašuje, že je (jsou) oprávněna(y) tento smluvní vztah uzavřít a podeps</w:t>
      </w:r>
      <w:r w:rsidR="00264963" w:rsidRPr="005C3540">
        <w:rPr>
          <w:sz w:val="22"/>
          <w:szCs w:val="22"/>
        </w:rPr>
        <w:t xml:space="preserve">at, a že na straně Zhotovitele </w:t>
      </w:r>
      <w:r w:rsidRPr="005C3540">
        <w:rPr>
          <w:sz w:val="22"/>
          <w:szCs w:val="22"/>
        </w:rPr>
        <w:t>byly splněny všechny předpoklady a</w:t>
      </w:r>
      <w:r w:rsidR="005C3540">
        <w:rPr>
          <w:sz w:val="22"/>
          <w:szCs w:val="22"/>
        </w:rPr>
        <w:t> </w:t>
      </w:r>
      <w:r w:rsidRPr="005C3540">
        <w:rPr>
          <w:sz w:val="22"/>
          <w:szCs w:val="22"/>
        </w:rPr>
        <w:t xml:space="preserve">podmínky pro platné uzavření této </w:t>
      </w:r>
      <w:r w:rsidR="005C3540">
        <w:rPr>
          <w:sz w:val="22"/>
          <w:szCs w:val="22"/>
        </w:rPr>
        <w:t>S</w:t>
      </w:r>
      <w:r w:rsidRPr="005C3540">
        <w:rPr>
          <w:sz w:val="22"/>
          <w:szCs w:val="22"/>
        </w:rPr>
        <w:t>mlouvy.</w:t>
      </w:r>
    </w:p>
    <w:p w:rsidR="00731E51" w:rsidRPr="005C3540" w:rsidRDefault="0002767D" w:rsidP="00731E51">
      <w:pPr>
        <w:pStyle w:val="Nadpis2"/>
        <w:spacing w:line="240" w:lineRule="auto"/>
        <w:rPr>
          <w:sz w:val="22"/>
          <w:szCs w:val="22"/>
        </w:rPr>
      </w:pPr>
      <w:r w:rsidRPr="005C3540">
        <w:rPr>
          <w:sz w:val="22"/>
          <w:szCs w:val="22"/>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731E51" w:rsidRPr="005C3540" w:rsidRDefault="0002767D" w:rsidP="00731E51">
      <w:pPr>
        <w:pStyle w:val="Nadpis2"/>
        <w:spacing w:line="240" w:lineRule="auto"/>
        <w:rPr>
          <w:sz w:val="22"/>
          <w:szCs w:val="22"/>
        </w:rPr>
      </w:pPr>
      <w:r w:rsidRPr="005C3540">
        <w:rPr>
          <w:sz w:val="22"/>
          <w:szCs w:val="22"/>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rsidR="00731E51" w:rsidRPr="005C3540" w:rsidRDefault="0002767D" w:rsidP="00731E51">
      <w:pPr>
        <w:pStyle w:val="Nadpis2"/>
        <w:spacing w:line="240" w:lineRule="auto"/>
        <w:rPr>
          <w:rFonts w:cs="Arial"/>
          <w:sz w:val="22"/>
          <w:szCs w:val="22"/>
        </w:rPr>
      </w:pPr>
      <w:r w:rsidRPr="005C3540">
        <w:rPr>
          <w:sz w:val="22"/>
          <w:szCs w:val="22"/>
        </w:rPr>
        <w:t>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rsidR="00731E51" w:rsidRPr="005C3540" w:rsidRDefault="0002767D" w:rsidP="00731E51">
      <w:pPr>
        <w:pStyle w:val="Nadpis2"/>
        <w:spacing w:line="240" w:lineRule="auto"/>
        <w:rPr>
          <w:sz w:val="22"/>
          <w:szCs w:val="22"/>
        </w:rPr>
      </w:pPr>
      <w:r w:rsidRPr="005C3540">
        <w:rPr>
          <w:sz w:val="22"/>
          <w:szCs w:val="22"/>
        </w:rPr>
        <w:t xml:space="preserve">Smluvní strany souhlasí s tím, aby výše uvedená </w:t>
      </w:r>
      <w:r w:rsidR="000677D9" w:rsidRPr="005C3540">
        <w:rPr>
          <w:sz w:val="22"/>
          <w:szCs w:val="22"/>
        </w:rPr>
        <w:t>S</w:t>
      </w:r>
      <w:r w:rsidRPr="005C3540">
        <w:rPr>
          <w:sz w:val="22"/>
          <w:szCs w:val="22"/>
        </w:rPr>
        <w:t xml:space="preserve">mlouva byla uvedena v evidenci smluv, vedené Objednatelem, která bude obsahovat údaje o smluvních stranách, předmětu </w:t>
      </w:r>
      <w:r w:rsidR="005C3540">
        <w:rPr>
          <w:sz w:val="22"/>
          <w:szCs w:val="22"/>
        </w:rPr>
        <w:t>S</w:t>
      </w:r>
      <w:r w:rsidRPr="005C3540">
        <w:rPr>
          <w:sz w:val="22"/>
          <w:szCs w:val="22"/>
        </w:rPr>
        <w:t xml:space="preserve">mlouvy, číselné označení této </w:t>
      </w:r>
      <w:r w:rsidR="005C3540">
        <w:rPr>
          <w:sz w:val="22"/>
          <w:szCs w:val="22"/>
        </w:rPr>
        <w:t>S</w:t>
      </w:r>
      <w:r w:rsidRPr="005C3540">
        <w:rPr>
          <w:sz w:val="22"/>
          <w:szCs w:val="22"/>
        </w:rPr>
        <w:t xml:space="preserve">mlouvy a datum jejího podpisu. Smluvní strany výslovně souhlasí, že jejich osobní údaje uvedené v této smlouvě budou zpracovávány pro účely vedení evidence smluv. </w:t>
      </w:r>
      <w:r w:rsidR="008E4A91" w:rsidRPr="005C3540">
        <w:rPr>
          <w:sz w:val="22"/>
          <w:szCs w:val="22"/>
        </w:rPr>
        <w:t>Dále prohlašují, že skutečnosti uvedené ve výše uvedené Smlouvě nepovažují za obchodní tajemství ve</w:t>
      </w:r>
      <w:r w:rsidR="005C3540">
        <w:rPr>
          <w:sz w:val="22"/>
          <w:szCs w:val="22"/>
        </w:rPr>
        <w:t> </w:t>
      </w:r>
      <w:r w:rsidR="008E4A91" w:rsidRPr="005C3540">
        <w:rPr>
          <w:sz w:val="22"/>
          <w:szCs w:val="22"/>
        </w:rPr>
        <w:t>smyslu § 504 občanského zákoníku a udělují svolení k jejich užití a zveřejnění bez stanovení jakýchkoliv dalších podmínek.</w:t>
      </w:r>
    </w:p>
    <w:p w:rsidR="00264963" w:rsidRPr="00401694" w:rsidRDefault="00425EEA" w:rsidP="00425EEA">
      <w:pPr>
        <w:pStyle w:val="Nadpis2"/>
        <w:spacing w:after="0" w:line="240" w:lineRule="auto"/>
        <w:rPr>
          <w:rFonts w:cs="Arial"/>
        </w:rPr>
      </w:pPr>
      <w:r w:rsidRPr="00401694">
        <w:rPr>
          <w:sz w:val="22"/>
          <w:szCs w:val="22"/>
        </w:rPr>
        <w:t xml:space="preserve">Pro případ, že tato </w:t>
      </w:r>
      <w:r w:rsidR="000677D9" w:rsidRPr="00401694">
        <w:rPr>
          <w:sz w:val="22"/>
          <w:szCs w:val="22"/>
        </w:rPr>
        <w:t>S</w:t>
      </w:r>
      <w:r w:rsidRPr="00401694">
        <w:rPr>
          <w:sz w:val="22"/>
          <w:szCs w:val="22"/>
        </w:rPr>
        <w:t xml:space="preserve">mlouva není uzavírána za přítomnosti obou smluvních stran, platí, že </w:t>
      </w:r>
      <w:r w:rsidR="000677D9" w:rsidRPr="00401694">
        <w:rPr>
          <w:sz w:val="22"/>
          <w:szCs w:val="22"/>
        </w:rPr>
        <w:t>S</w:t>
      </w:r>
      <w:r w:rsidRPr="00401694">
        <w:rPr>
          <w:sz w:val="22"/>
          <w:szCs w:val="22"/>
        </w:rPr>
        <w:t xml:space="preserve">mlouva nebude uzavřena, pokud ji některý z účastníků podepíše s jakoukoli změnou či </w:t>
      </w:r>
      <w:r w:rsidRPr="00401694">
        <w:rPr>
          <w:sz w:val="22"/>
          <w:szCs w:val="22"/>
        </w:rPr>
        <w:lastRenderedPageBreak/>
        <w:t>odchylkou, byť nepodstatnou, nebo dodatkem, ledaže druhá smluvní strana takovou změnu či odchylku nebo dodatek následně schválí.</w:t>
      </w:r>
    </w:p>
    <w:p w:rsidR="00264963" w:rsidRPr="00401694" w:rsidRDefault="00264963" w:rsidP="00425EEA">
      <w:pPr>
        <w:spacing w:after="0" w:line="240" w:lineRule="auto"/>
        <w:jc w:val="both"/>
        <w:rPr>
          <w:rFonts w:ascii="Cambria" w:hAnsi="Cambria" w:cs="Arial"/>
        </w:rPr>
      </w:pPr>
    </w:p>
    <w:p w:rsidR="00264963" w:rsidRPr="00401694" w:rsidRDefault="00264963" w:rsidP="00425EEA">
      <w:pPr>
        <w:spacing w:after="0" w:line="240" w:lineRule="auto"/>
        <w:jc w:val="both"/>
        <w:rPr>
          <w:rFonts w:ascii="Cambria" w:hAnsi="Cambria" w:cs="Arial"/>
        </w:rPr>
      </w:pPr>
    </w:p>
    <w:p w:rsidR="00264963" w:rsidRPr="00401694" w:rsidRDefault="00264963" w:rsidP="00425EEA">
      <w:pPr>
        <w:spacing w:after="0" w:line="240" w:lineRule="auto"/>
        <w:jc w:val="both"/>
        <w:rPr>
          <w:rFonts w:ascii="Cambria" w:hAnsi="Cambria" w:cs="Arial"/>
        </w:rPr>
      </w:pPr>
    </w:p>
    <w:p w:rsidR="00935828" w:rsidRPr="008F18BC" w:rsidRDefault="00935828" w:rsidP="00935828">
      <w:pPr>
        <w:spacing w:after="0" w:line="240" w:lineRule="auto"/>
        <w:jc w:val="both"/>
        <w:rPr>
          <w:rFonts w:ascii="Cambria" w:hAnsi="Cambria" w:cs="Arial"/>
        </w:rPr>
      </w:pPr>
    </w:p>
    <w:p w:rsidR="00935828" w:rsidRPr="008F18BC" w:rsidRDefault="00935828" w:rsidP="00935828">
      <w:pPr>
        <w:tabs>
          <w:tab w:val="left" w:pos="5387"/>
        </w:tabs>
        <w:jc w:val="both"/>
        <w:rPr>
          <w:rFonts w:ascii="Cambria" w:hAnsi="Cambria" w:cs="Cambria"/>
        </w:rPr>
      </w:pPr>
      <w:r w:rsidRPr="008F18BC">
        <w:rPr>
          <w:rFonts w:ascii="Cambria" w:hAnsi="Cambria" w:cs="Cambria"/>
        </w:rPr>
        <w:t>Objednatel</w:t>
      </w:r>
      <w:r w:rsidRPr="008F18BC">
        <w:rPr>
          <w:rFonts w:ascii="Cambria" w:hAnsi="Cambria" w:cs="Cambria"/>
        </w:rPr>
        <w:tab/>
        <w:t>Zhotovitel</w:t>
      </w:r>
    </w:p>
    <w:p w:rsidR="00935828" w:rsidRPr="008F18BC" w:rsidRDefault="008F453A" w:rsidP="00935828">
      <w:pPr>
        <w:tabs>
          <w:tab w:val="left" w:pos="5387"/>
        </w:tabs>
        <w:jc w:val="both"/>
        <w:rPr>
          <w:rFonts w:ascii="Cambria" w:hAnsi="Cambria" w:cs="Cambria"/>
        </w:rPr>
      </w:pPr>
      <w:r>
        <w:rPr>
          <w:rFonts w:ascii="Cambria" w:hAnsi="Cambria" w:cs="Cambria"/>
        </w:rPr>
        <w:t>V</w:t>
      </w:r>
      <w:r w:rsidR="00187C25">
        <w:rPr>
          <w:rFonts w:ascii="Cambria" w:hAnsi="Cambria" w:cs="Cambria"/>
        </w:rPr>
        <w:t> Rajhradě</w:t>
      </w:r>
      <w:r w:rsidR="00935828" w:rsidRPr="008F18BC">
        <w:rPr>
          <w:rFonts w:ascii="Cambria" w:hAnsi="Cambria" w:cs="Cambria"/>
        </w:rPr>
        <w:t>, dne</w:t>
      </w:r>
      <w:r w:rsidR="0061563A">
        <w:rPr>
          <w:rFonts w:ascii="Cambria" w:hAnsi="Cambria" w:cs="Cambria"/>
        </w:rPr>
        <w:t xml:space="preserve"> </w:t>
      </w:r>
      <w:proofErr w:type="gramStart"/>
      <w:r w:rsidR="0061563A">
        <w:rPr>
          <w:rFonts w:ascii="Cambria" w:hAnsi="Cambria" w:cs="Cambria"/>
        </w:rPr>
        <w:t>15.10.2021</w:t>
      </w:r>
      <w:proofErr w:type="gramEnd"/>
      <w:r w:rsidR="00935828" w:rsidRPr="008F18BC">
        <w:rPr>
          <w:rFonts w:ascii="Cambria" w:hAnsi="Cambria" w:cs="Cambria"/>
        </w:rPr>
        <w:tab/>
        <w:t>V</w:t>
      </w:r>
      <w:bookmarkStart w:id="3" w:name="Text4"/>
      <w:r w:rsidR="00111719">
        <w:rPr>
          <w:rFonts w:ascii="Cambria" w:hAnsi="Cambria" w:cs="Cambria"/>
        </w:rPr>
        <w:t xml:space="preserve"> Rajhradě </w:t>
      </w:r>
      <w:bookmarkEnd w:id="3"/>
      <w:r w:rsidR="00935828" w:rsidRPr="008F18BC">
        <w:rPr>
          <w:rFonts w:ascii="Cambria" w:hAnsi="Cambria" w:cs="Cambria"/>
        </w:rPr>
        <w:t>dne</w:t>
      </w:r>
      <w:r w:rsidR="00111719">
        <w:rPr>
          <w:rFonts w:ascii="Cambria" w:hAnsi="Cambria" w:cs="Cambria"/>
        </w:rPr>
        <w:t xml:space="preserve"> </w:t>
      </w:r>
      <w:r w:rsidR="0061563A">
        <w:rPr>
          <w:rFonts w:ascii="Cambria" w:hAnsi="Cambria" w:cs="Cambria"/>
        </w:rPr>
        <w:t>15.10.2021</w:t>
      </w:r>
    </w:p>
    <w:p w:rsidR="00935828" w:rsidRPr="008F18BC" w:rsidRDefault="00935828" w:rsidP="00935828">
      <w:pPr>
        <w:tabs>
          <w:tab w:val="left" w:pos="5387"/>
        </w:tabs>
        <w:jc w:val="both"/>
        <w:rPr>
          <w:rFonts w:ascii="Cambria" w:hAnsi="Cambria" w:cs="Cambria"/>
        </w:rPr>
      </w:pPr>
    </w:p>
    <w:p w:rsidR="00935828" w:rsidRPr="008F18BC" w:rsidRDefault="00935828" w:rsidP="00935828">
      <w:pPr>
        <w:tabs>
          <w:tab w:val="left" w:pos="5387"/>
        </w:tabs>
        <w:jc w:val="both"/>
        <w:rPr>
          <w:rFonts w:ascii="Cambria" w:hAnsi="Cambria" w:cs="Cambria"/>
        </w:rPr>
      </w:pPr>
    </w:p>
    <w:p w:rsidR="00935828" w:rsidRPr="008F18BC" w:rsidRDefault="00935828" w:rsidP="00935828">
      <w:pPr>
        <w:tabs>
          <w:tab w:val="left" w:pos="5387"/>
        </w:tabs>
        <w:spacing w:after="0"/>
        <w:jc w:val="both"/>
        <w:rPr>
          <w:rFonts w:ascii="Cambria" w:hAnsi="Cambria" w:cs="Cambria"/>
        </w:rPr>
      </w:pPr>
      <w:r w:rsidRPr="008F18BC">
        <w:rPr>
          <w:rFonts w:ascii="Cambria" w:hAnsi="Cambria" w:cs="Cambria"/>
        </w:rPr>
        <w:t>…………………………………………………………</w:t>
      </w:r>
      <w:r w:rsidRPr="008F18BC">
        <w:rPr>
          <w:rFonts w:ascii="Cambria" w:hAnsi="Cambria" w:cs="Cambria"/>
        </w:rPr>
        <w:tab/>
        <w:t>…………………………………………………….</w:t>
      </w:r>
    </w:p>
    <w:p w:rsidR="00187C25" w:rsidRDefault="00187C25" w:rsidP="00935828">
      <w:pPr>
        <w:tabs>
          <w:tab w:val="left" w:pos="5387"/>
        </w:tabs>
        <w:spacing w:after="0" w:line="240" w:lineRule="auto"/>
        <w:jc w:val="both"/>
        <w:rPr>
          <w:rFonts w:asciiTheme="majorHAnsi" w:hAnsiTheme="majorHAnsi"/>
        </w:rPr>
      </w:pPr>
      <w:r w:rsidRPr="00821E3A">
        <w:rPr>
          <w:rFonts w:asciiTheme="majorHAnsi" w:hAnsiTheme="majorHAnsi"/>
        </w:rPr>
        <w:t>Střední zahradnická škola Rajhrad</w:t>
      </w:r>
    </w:p>
    <w:p w:rsidR="00935828" w:rsidRPr="008F18BC" w:rsidRDefault="00187C25" w:rsidP="00935828">
      <w:pPr>
        <w:tabs>
          <w:tab w:val="left" w:pos="5387"/>
        </w:tabs>
        <w:spacing w:after="0" w:line="240" w:lineRule="auto"/>
        <w:jc w:val="both"/>
        <w:rPr>
          <w:rFonts w:ascii="Cambria" w:hAnsi="Cambria"/>
          <w:b/>
          <w:bCs/>
          <w:iCs/>
        </w:rPr>
      </w:pPr>
      <w:r w:rsidRPr="00821E3A">
        <w:rPr>
          <w:rFonts w:asciiTheme="majorHAnsi" w:hAnsiTheme="majorHAnsi"/>
        </w:rPr>
        <w:t>, příspěvková organizace</w:t>
      </w:r>
      <w:r w:rsidR="00935828" w:rsidRPr="008F18BC">
        <w:rPr>
          <w:rFonts w:ascii="Cambria" w:hAnsi="Cambria"/>
          <w:b/>
          <w:bCs/>
          <w:iCs/>
        </w:rPr>
        <w:tab/>
      </w:r>
      <w:r w:rsidR="00111719" w:rsidRPr="00111719">
        <w:rPr>
          <w:rFonts w:ascii="Cambria" w:hAnsi="Cambria"/>
          <w:b/>
          <w:bCs/>
          <w:iCs/>
        </w:rPr>
        <w:t xml:space="preserve">Ing. Arch. Michal </w:t>
      </w:r>
      <w:proofErr w:type="spellStart"/>
      <w:r w:rsidR="00111719" w:rsidRPr="00111719">
        <w:rPr>
          <w:rFonts w:ascii="Cambria" w:hAnsi="Cambria"/>
          <w:b/>
          <w:bCs/>
          <w:iCs/>
        </w:rPr>
        <w:t>Giacintov</w:t>
      </w:r>
      <w:proofErr w:type="spellEnd"/>
      <w:r w:rsidR="00111719" w:rsidRPr="00111719">
        <w:rPr>
          <w:rFonts w:ascii="Cambria" w:hAnsi="Cambria"/>
          <w:b/>
          <w:bCs/>
          <w:iCs/>
        </w:rPr>
        <w:t>, Atelier G</w:t>
      </w:r>
    </w:p>
    <w:p w:rsidR="00E25691" w:rsidRPr="00401694" w:rsidRDefault="00187C25" w:rsidP="00187C25">
      <w:pPr>
        <w:tabs>
          <w:tab w:val="left" w:pos="5387"/>
        </w:tabs>
        <w:jc w:val="both"/>
        <w:rPr>
          <w:rFonts w:ascii="Cambria" w:hAnsi="Cambria" w:cs="Cambria"/>
        </w:rPr>
      </w:pPr>
      <w:r w:rsidRPr="00960D26">
        <w:rPr>
          <w:rFonts w:asciiTheme="majorHAnsi" w:hAnsiTheme="majorHAnsi"/>
          <w:bCs/>
        </w:rPr>
        <w:t>PaedDr. Kňažík Marek</w:t>
      </w:r>
      <w:r>
        <w:rPr>
          <w:rFonts w:asciiTheme="majorHAnsi" w:hAnsiTheme="majorHAnsi"/>
          <w:bCs/>
        </w:rPr>
        <w:t>, ředitel</w:t>
      </w:r>
    </w:p>
    <w:sectPr w:rsidR="00E25691" w:rsidRPr="00401694" w:rsidSect="00F233C7">
      <w:footerReference w:type="default" r:id="rId8"/>
      <w:headerReference w:type="first" r:id="rId9"/>
      <w:footerReference w:type="first" r:id="rId10"/>
      <w:pgSz w:w="11906" w:h="16838"/>
      <w:pgMar w:top="1523" w:right="1417" w:bottom="1134" w:left="1417"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89E" w:rsidRPr="00AF3C37" w:rsidRDefault="00C7489E" w:rsidP="00B80DA7">
      <w:pPr>
        <w:spacing w:after="0" w:line="240" w:lineRule="auto"/>
      </w:pPr>
      <w:r>
        <w:separator/>
      </w:r>
    </w:p>
  </w:endnote>
  <w:endnote w:type="continuationSeparator" w:id="0">
    <w:p w:rsidR="00C7489E" w:rsidRPr="00AF3C37" w:rsidRDefault="00C7489E"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214717"/>
      <w:docPartObj>
        <w:docPartGallery w:val="Page Numbers (Bottom of Page)"/>
        <w:docPartUnique/>
      </w:docPartObj>
    </w:sdtPr>
    <w:sdtEndPr/>
    <w:sdtContent>
      <w:p w:rsidR="004270C5" w:rsidRDefault="006F2AB0">
        <w:pPr>
          <w:pStyle w:val="Zpat"/>
          <w:jc w:val="center"/>
        </w:pPr>
        <w:r>
          <w:rPr>
            <w:lang w:val="sk-SK"/>
          </w:rPr>
          <w:fldChar w:fldCharType="begin"/>
        </w:r>
        <w:r w:rsidR="004270C5">
          <w:instrText>PAGE   \* MERGEFORMAT</w:instrText>
        </w:r>
        <w:r>
          <w:rPr>
            <w:lang w:val="sk-SK"/>
          </w:rPr>
          <w:fldChar w:fldCharType="separate"/>
        </w:r>
        <w:r w:rsidR="00AA0B8A">
          <w:rPr>
            <w:noProof/>
          </w:rPr>
          <w:t>17</w:t>
        </w:r>
        <w:r>
          <w:rPr>
            <w:noProof/>
          </w:rPr>
          <w:fldChar w:fldCharType="end"/>
        </w:r>
      </w:p>
    </w:sdtContent>
  </w:sdt>
  <w:p w:rsidR="004270C5" w:rsidRDefault="004270C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784189"/>
      <w:docPartObj>
        <w:docPartGallery w:val="Page Numbers (Bottom of Page)"/>
        <w:docPartUnique/>
      </w:docPartObj>
    </w:sdtPr>
    <w:sdtEndPr/>
    <w:sdtContent>
      <w:p w:rsidR="004270C5" w:rsidRDefault="006F2AB0">
        <w:pPr>
          <w:pStyle w:val="Zpat"/>
          <w:jc w:val="center"/>
        </w:pPr>
        <w:r>
          <w:rPr>
            <w:lang w:val="sk-SK"/>
          </w:rPr>
          <w:fldChar w:fldCharType="begin"/>
        </w:r>
        <w:r w:rsidR="004270C5">
          <w:instrText>PAGE   \* MERGEFORMAT</w:instrText>
        </w:r>
        <w:r>
          <w:rPr>
            <w:lang w:val="sk-SK"/>
          </w:rPr>
          <w:fldChar w:fldCharType="separate"/>
        </w:r>
        <w:r w:rsidR="00AA0B8A">
          <w:rPr>
            <w:noProof/>
          </w:rPr>
          <w:t>1</w:t>
        </w:r>
        <w:r>
          <w:rPr>
            <w:noProof/>
          </w:rPr>
          <w:fldChar w:fldCharType="end"/>
        </w:r>
      </w:p>
    </w:sdtContent>
  </w:sdt>
  <w:p w:rsidR="004270C5" w:rsidRDefault="004270C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89E" w:rsidRPr="00AF3C37" w:rsidRDefault="00C7489E" w:rsidP="00B80DA7">
      <w:pPr>
        <w:spacing w:after="0" w:line="240" w:lineRule="auto"/>
      </w:pPr>
      <w:r>
        <w:separator/>
      </w:r>
    </w:p>
  </w:footnote>
  <w:footnote w:type="continuationSeparator" w:id="0">
    <w:p w:rsidR="00C7489E" w:rsidRPr="00AF3C37" w:rsidRDefault="00C7489E" w:rsidP="00B80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C5" w:rsidRPr="00EA19EE" w:rsidRDefault="004270C5" w:rsidP="009303D8"/>
  <w:p w:rsidR="004270C5" w:rsidRDefault="004270C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62D23CA"/>
    <w:multiLevelType w:val="multilevel"/>
    <w:tmpl w:val="DB6EC470"/>
    <w:lvl w:ilvl="0">
      <w:start w:val="1"/>
      <w:numFmt w:val="upperLetter"/>
      <w:lvlText w:val="%1."/>
      <w:lvlJc w:val="left"/>
      <w:pPr>
        <w:ind w:left="720"/>
      </w:pPr>
      <w:rPr>
        <w:rFonts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8" w15:restartNumberingAfterBreak="0">
    <w:nsid w:val="0D88436E"/>
    <w:multiLevelType w:val="multilevel"/>
    <w:tmpl w:val="7368E83E"/>
    <w:lvl w:ilvl="0">
      <w:start w:val="1"/>
      <w:numFmt w:val="decimal"/>
      <w:lvlText w:val="%1."/>
      <w:lvlJc w:val="left"/>
      <w:pPr>
        <w:ind w:left="0"/>
      </w:pPr>
      <w:rPr>
        <w:rFonts w:hint="default"/>
      </w:rPr>
    </w:lvl>
    <w:lvl w:ilvl="1">
      <w:start w:val="28"/>
      <w:numFmt w:val="decimal"/>
      <w:lvlText w:val="%2."/>
      <w:lvlJc w:val="left"/>
      <w:pPr>
        <w:ind w:left="2115"/>
      </w:pPr>
      <w:rPr>
        <w:rFonts w:cs="Times New Roman" w:hint="default"/>
        <w:b/>
        <w:bCs/>
      </w:rPr>
    </w:lvl>
    <w:lvl w:ilvl="2">
      <w:start w:val="1"/>
      <w:numFmt w:val="lowerLetter"/>
      <w:lvlText w:val="%3)"/>
      <w:lvlJc w:val="left"/>
      <w:pPr>
        <w:ind w:left="1440"/>
      </w:pPr>
      <w:rPr>
        <w:rFonts w:cs="Times New Roman" w:hint="default"/>
        <w:b w:val="0"/>
        <w:bCs w:val="0"/>
      </w:rPr>
    </w:lvl>
    <w:lvl w:ilvl="3">
      <w:start w:val="1"/>
      <w:numFmt w:val="lowerRoman"/>
      <w:lvlText w:val="%4)"/>
      <w:lvlJc w:val="left"/>
      <w:pPr>
        <w:ind w:left="216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9" w15:restartNumberingAfterBreak="0">
    <w:nsid w:val="17A674B0"/>
    <w:multiLevelType w:val="multilevel"/>
    <w:tmpl w:val="043CB8D2"/>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0"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1" w15:restartNumberingAfterBreak="0">
    <w:nsid w:val="2B2156CE"/>
    <w:multiLevelType w:val="hybridMultilevel"/>
    <w:tmpl w:val="C22E0CAA"/>
    <w:lvl w:ilvl="0" w:tplc="0BBEEF48">
      <w:start w:val="8"/>
      <w:numFmt w:val="bullet"/>
      <w:pStyle w:val="Stylsodrkamiodsunut"/>
      <w:lvlText w:val="-"/>
      <w:lvlJc w:val="left"/>
      <w:pPr>
        <w:ind w:left="720" w:hanging="360"/>
      </w:pPr>
      <w:rPr>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600F65"/>
    <w:multiLevelType w:val="hybridMultilevel"/>
    <w:tmpl w:val="BACEE2DC"/>
    <w:lvl w:ilvl="0" w:tplc="98EE54B0">
      <w:start w:val="1"/>
      <w:numFmt w:val="upperLetter"/>
      <w:lvlText w:val="%1."/>
      <w:lvlJc w:val="left"/>
      <w:pPr>
        <w:ind w:left="720" w:hanging="360"/>
      </w:pPr>
      <w:rPr>
        <w:b/>
        <w:bCs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867548"/>
    <w:multiLevelType w:val="multilevel"/>
    <w:tmpl w:val="115C74A8"/>
    <w:lvl w:ilvl="0">
      <w:start w:val="1"/>
      <w:numFmt w:val="upperLetter"/>
      <w:lvlText w:val="%1."/>
      <w:lvlJc w:val="left"/>
      <w:pPr>
        <w:ind w:left="720" w:firstLine="0"/>
      </w:pPr>
      <w:rPr>
        <w:rFonts w:hint="default"/>
        <w:b/>
        <w:bCs/>
        <w:i w:val="0"/>
      </w:rPr>
    </w:lvl>
    <w:lvl w:ilvl="1">
      <w:start w:val="1"/>
      <w:numFmt w:val="decimal"/>
      <w:lvlText w:val="%2."/>
      <w:lvlJc w:val="left"/>
      <w:pPr>
        <w:ind w:left="2835" w:firstLine="0"/>
      </w:pPr>
      <w:rPr>
        <w:rFonts w:cs="Times New Roman" w:hint="default"/>
        <w:b/>
        <w:bCs/>
      </w:rPr>
    </w:lvl>
    <w:lvl w:ilvl="2">
      <w:start w:val="1"/>
      <w:numFmt w:val="upperLetter"/>
      <w:lvlText w:val="%3."/>
      <w:lvlJc w:val="left"/>
      <w:pPr>
        <w:ind w:left="2160" w:firstLine="0"/>
      </w:pPr>
      <w:rPr>
        <w:rFonts w:hint="default"/>
        <w:b w:val="0"/>
        <w:bCs w:val="0"/>
        <w:i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4" w15:restartNumberingAfterBreak="0">
    <w:nsid w:val="32E247C3"/>
    <w:multiLevelType w:val="hybridMultilevel"/>
    <w:tmpl w:val="A34E77A4"/>
    <w:lvl w:ilvl="0" w:tplc="2256AFEC">
      <w:start w:val="1"/>
      <w:numFmt w:val="bullet"/>
      <w:pStyle w:val="Stylsodrkamipuntk"/>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C7A475C"/>
    <w:multiLevelType w:val="multilevel"/>
    <w:tmpl w:val="32D462B0"/>
    <w:lvl w:ilvl="0">
      <w:start w:val="1"/>
      <w:numFmt w:val="decimal"/>
      <w:pStyle w:val="StyllnekPed18bPolejednoduchAutomatick05b"/>
      <w:lvlText w:val="Čl. %1"/>
      <w:lvlJc w:val="left"/>
      <w:pPr>
        <w:tabs>
          <w:tab w:val="num" w:pos="3629"/>
        </w:tabs>
        <w:ind w:left="567" w:firstLine="2268"/>
      </w:pPr>
      <w:rPr>
        <w:rFonts w:hint="default"/>
        <w:b/>
        <w:i w:val="0"/>
        <w:sz w:val="22"/>
      </w:rPr>
    </w:lvl>
    <w:lvl w:ilvl="1">
      <w:start w:val="1"/>
      <w:numFmt w:val="decimal"/>
      <w:pStyle w:val="Bodsmlouvy-21"/>
      <w:lvlText w:val="%1.%2"/>
      <w:lvlJc w:val="left"/>
      <w:pPr>
        <w:tabs>
          <w:tab w:val="num" w:pos="509"/>
        </w:tabs>
        <w:ind w:left="509" w:hanging="510"/>
      </w:pPr>
      <w:rPr>
        <w:rFonts w:hint="default"/>
      </w:rPr>
    </w:lvl>
    <w:lvl w:ilvl="2">
      <w:start w:val="1"/>
      <w:numFmt w:val="lowerLetter"/>
      <w:lvlText w:val="%3)"/>
      <w:lvlJc w:val="left"/>
      <w:pPr>
        <w:tabs>
          <w:tab w:val="num" w:pos="1495"/>
        </w:tabs>
        <w:ind w:left="1495" w:hanging="360"/>
      </w:pPr>
      <w:rPr>
        <w:rFonts w:hint="default"/>
        <w:b w:val="0"/>
        <w:i w:val="0"/>
        <w:sz w:val="22"/>
        <w:szCs w:val="22"/>
      </w:rPr>
    </w:lvl>
    <w:lvl w:ilvl="3">
      <w:start w:val="1"/>
      <w:numFmt w:val="decimal"/>
      <w:lvlText w:val="%1.%2.%3.%4"/>
      <w:lvlJc w:val="left"/>
      <w:pPr>
        <w:tabs>
          <w:tab w:val="num" w:pos="863"/>
        </w:tabs>
        <w:ind w:left="863" w:hanging="864"/>
      </w:pPr>
      <w:rPr>
        <w:rFonts w:hint="default"/>
      </w:rPr>
    </w:lvl>
    <w:lvl w:ilvl="4">
      <w:start w:val="1"/>
      <w:numFmt w:val="decimal"/>
      <w:lvlText w:val="%1.%2.%3.%4.%5"/>
      <w:lvlJc w:val="left"/>
      <w:pPr>
        <w:tabs>
          <w:tab w:val="num" w:pos="1007"/>
        </w:tabs>
        <w:ind w:left="1007" w:hanging="1008"/>
      </w:pPr>
      <w:rPr>
        <w:rFonts w:hint="default"/>
      </w:rPr>
    </w:lvl>
    <w:lvl w:ilvl="5">
      <w:start w:val="1"/>
      <w:numFmt w:val="decimal"/>
      <w:lvlText w:val="%1.%2.%3.%4.%5.%6"/>
      <w:lvlJc w:val="left"/>
      <w:pPr>
        <w:tabs>
          <w:tab w:val="num" w:pos="1151"/>
        </w:tabs>
        <w:ind w:left="1151" w:hanging="1152"/>
      </w:pPr>
      <w:rPr>
        <w:rFonts w:hint="default"/>
      </w:rPr>
    </w:lvl>
    <w:lvl w:ilvl="6">
      <w:start w:val="1"/>
      <w:numFmt w:val="decimal"/>
      <w:lvlText w:val="%1.%2.%3.%4.%5.%6.%7"/>
      <w:lvlJc w:val="left"/>
      <w:pPr>
        <w:tabs>
          <w:tab w:val="num" w:pos="1295"/>
        </w:tabs>
        <w:ind w:left="1295" w:hanging="1296"/>
      </w:pPr>
      <w:rPr>
        <w:rFonts w:hint="default"/>
      </w:rPr>
    </w:lvl>
    <w:lvl w:ilvl="7">
      <w:start w:val="1"/>
      <w:numFmt w:val="decimal"/>
      <w:lvlText w:val="%1.%2.%3.%4.%5.%6.%7.%8"/>
      <w:lvlJc w:val="left"/>
      <w:pPr>
        <w:tabs>
          <w:tab w:val="num" w:pos="1439"/>
        </w:tabs>
        <w:ind w:left="1439" w:hanging="1440"/>
      </w:pPr>
      <w:rPr>
        <w:rFonts w:hint="default"/>
      </w:rPr>
    </w:lvl>
    <w:lvl w:ilvl="8">
      <w:start w:val="1"/>
      <w:numFmt w:val="decimal"/>
      <w:lvlText w:val="%1.%2.%3.%4.%5.%6.%7.%8.%9"/>
      <w:lvlJc w:val="left"/>
      <w:pPr>
        <w:tabs>
          <w:tab w:val="num" w:pos="1583"/>
        </w:tabs>
        <w:ind w:left="1583" w:hanging="1584"/>
      </w:pPr>
      <w:rPr>
        <w:rFonts w:hint="default"/>
      </w:rPr>
    </w:lvl>
  </w:abstractNum>
  <w:abstractNum w:abstractNumId="16" w15:restartNumberingAfterBreak="0">
    <w:nsid w:val="40430DB0"/>
    <w:multiLevelType w:val="multilevel"/>
    <w:tmpl w:val="333CE89E"/>
    <w:lvl w:ilvl="0">
      <w:start w:val="2"/>
      <w:numFmt w:val="decimal"/>
      <w:lvlText w:val="%1."/>
      <w:lvlJc w:val="left"/>
      <w:pPr>
        <w:ind w:left="0" w:firstLine="0"/>
      </w:pPr>
      <w:rPr>
        <w:rFonts w:hint="default"/>
      </w:rPr>
    </w:lvl>
    <w:lvl w:ilvl="1">
      <w:start w:val="1"/>
      <w:numFmt w:val="decimal"/>
      <w:lvlText w:val="%2."/>
      <w:lvlJc w:val="left"/>
      <w:pPr>
        <w:ind w:left="2115" w:firstLine="0"/>
      </w:pPr>
      <w:rPr>
        <w:rFonts w:cs="Times New Roman" w:hint="default"/>
        <w:b/>
        <w:bCs/>
      </w:rPr>
    </w:lvl>
    <w:lvl w:ilvl="2">
      <w:start w:val="1"/>
      <w:numFmt w:val="lowerLetter"/>
      <w:lvlText w:val="%3)"/>
      <w:lvlJc w:val="left"/>
      <w:pPr>
        <w:ind w:left="1440" w:firstLine="0"/>
      </w:pPr>
      <w:rPr>
        <w:rFonts w:cs="Times New Roman" w:hint="default"/>
        <w:b w:val="0"/>
        <w:bCs w:val="0"/>
      </w:rPr>
    </w:lvl>
    <w:lvl w:ilvl="3">
      <w:start w:val="1"/>
      <w:numFmt w:val="lowerRoman"/>
      <w:lvlText w:val="%4)"/>
      <w:lvlJc w:val="left"/>
      <w:pPr>
        <w:ind w:left="216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17"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54520C2D"/>
    <w:multiLevelType w:val="multilevel"/>
    <w:tmpl w:val="A0EE5A0C"/>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lowerLetter"/>
      <w:lvlText w:val="%3)"/>
      <w:lvlJc w:val="left"/>
      <w:pPr>
        <w:ind w:left="1288" w:hanging="720"/>
      </w:pPr>
      <w:rPr>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ind w:left="864" w:hanging="864"/>
      </w:pPr>
      <w:rPr>
        <w:rFonts w:hint="default"/>
        <w:b w:val="0"/>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CC95C31"/>
    <w:multiLevelType w:val="multilevel"/>
    <w:tmpl w:val="A36E403A"/>
    <w:lvl w:ilvl="0">
      <w:start w:val="1"/>
      <w:numFmt w:val="upperRoman"/>
      <w:suff w:val="space"/>
      <w:lvlText w:val="%1."/>
      <w:lvlJc w:val="left"/>
      <w:pPr>
        <w:ind w:left="360" w:hanging="360"/>
      </w:pPr>
      <w:rPr>
        <w:rFonts w:hint="default"/>
      </w:rPr>
    </w:lvl>
    <w:lvl w:ilvl="1">
      <w:start w:val="1"/>
      <w:numFmt w:val="decimal"/>
      <w:suff w:val="space"/>
      <w:lvlText w:val="%2."/>
      <w:lvlJc w:val="left"/>
      <w:pPr>
        <w:ind w:left="9866" w:hanging="227"/>
      </w:pPr>
      <w:rPr>
        <w:rFonts w:hint="default"/>
        <w:b/>
      </w:rPr>
    </w:lvl>
    <w:lvl w:ilvl="2">
      <w:start w:val="1"/>
      <w:numFmt w:val="decimal"/>
      <w:suff w:val="space"/>
      <w:lvlText w:val="%2.%3."/>
      <w:lvlJc w:val="left"/>
      <w:pPr>
        <w:ind w:left="454" w:hanging="454"/>
      </w:pPr>
      <w:rPr>
        <w:rFonts w:hint="default"/>
        <w:b/>
      </w:rPr>
    </w:lvl>
    <w:lvl w:ilvl="3">
      <w:start w:val="1"/>
      <w:numFmt w:val="decimal"/>
      <w:suff w:val="space"/>
      <w:lvlText w:val="%2.%3.%4."/>
      <w:lvlJc w:val="left"/>
      <w:pPr>
        <w:ind w:left="794" w:hanging="624"/>
      </w:pPr>
      <w:rPr>
        <w:rFonts w:hint="default"/>
        <w:b/>
        <w:sz w:val="24"/>
        <w:szCs w:val="24"/>
      </w:rPr>
    </w:lvl>
    <w:lvl w:ilvl="4">
      <w:start w:val="8"/>
      <w:numFmt w:val="upperLetter"/>
      <w:suff w:val="space"/>
      <w:lvlText w:val="%5."/>
      <w:lvlJc w:val="left"/>
      <w:pPr>
        <w:ind w:left="737" w:hanging="453"/>
      </w:pPr>
      <w:rPr>
        <w:rFonts w:hint="default"/>
        <w:b/>
      </w:rPr>
    </w:lvl>
    <w:lvl w:ilvl="5">
      <w:start w:val="1"/>
      <w:numFmt w:val="decimal"/>
      <w:suff w:val="space"/>
      <w:lvlText w:val="%5.%6"/>
      <w:lvlJc w:val="left"/>
      <w:pPr>
        <w:ind w:left="1021" w:hanging="39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E0064C8"/>
    <w:multiLevelType w:val="multilevel"/>
    <w:tmpl w:val="6764F7D0"/>
    <w:lvl w:ilvl="0">
      <w:start w:val="1"/>
      <w:numFmt w:val="upperLetter"/>
      <w:lvlText w:val="%1."/>
      <w:lvlJc w:val="left"/>
      <w:pPr>
        <w:ind w:left="720" w:firstLine="0"/>
      </w:pPr>
      <w:rPr>
        <w:rFonts w:ascii="Cambria" w:hAnsi="Cambria" w:hint="default"/>
        <w:b/>
        <w:bCs/>
        <w:i w:val="0"/>
      </w:rPr>
    </w:lvl>
    <w:lvl w:ilvl="1">
      <w:start w:val="1"/>
      <w:numFmt w:val="decimal"/>
      <w:lvlText w:val="%2."/>
      <w:lvlJc w:val="left"/>
      <w:pPr>
        <w:ind w:left="2835" w:firstLine="0"/>
      </w:pPr>
      <w:rPr>
        <w:rFonts w:cs="Times New Roman" w:hint="default"/>
        <w:b/>
        <w:bCs/>
      </w:rPr>
    </w:lvl>
    <w:lvl w:ilvl="2">
      <w:start w:val="1"/>
      <w:numFmt w:val="upperLetter"/>
      <w:lvlText w:val="%3."/>
      <w:lvlJc w:val="left"/>
      <w:pPr>
        <w:ind w:left="2160" w:firstLine="0"/>
      </w:pPr>
      <w:rPr>
        <w:rFonts w:hint="default"/>
        <w:b w:val="0"/>
        <w:bCs w:val="0"/>
        <w:i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2" w15:restartNumberingAfterBreak="0">
    <w:nsid w:val="624116C6"/>
    <w:multiLevelType w:val="hybridMultilevel"/>
    <w:tmpl w:val="D6122F70"/>
    <w:lvl w:ilvl="0" w:tplc="864EF2AC">
      <w:start w:val="1"/>
      <w:numFmt w:val="bullet"/>
      <w:lvlText w:val="-"/>
      <w:lvlJc w:val="left"/>
      <w:pPr>
        <w:ind w:left="720" w:hanging="360"/>
      </w:pPr>
      <w:rPr>
        <w:rFonts w:ascii="Cambria" w:eastAsia="Times New Roman" w:hAnsi="Cambria"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4"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5" w15:restartNumberingAfterBreak="0">
    <w:nsid w:val="6E015D14"/>
    <w:multiLevelType w:val="multilevel"/>
    <w:tmpl w:val="54F6BBBA"/>
    <w:lvl w:ilvl="0">
      <w:start w:val="1"/>
      <w:numFmt w:val="upperLetter"/>
      <w:lvlText w:val="%1."/>
      <w:lvlJc w:val="left"/>
      <w:pPr>
        <w:ind w:left="720" w:firstLine="0"/>
      </w:pPr>
      <w:rPr>
        <w:rFonts w:hint="default"/>
        <w:i w:val="0"/>
      </w:rPr>
    </w:lvl>
    <w:lvl w:ilvl="1">
      <w:start w:val="1"/>
      <w:numFmt w:val="decimal"/>
      <w:lvlText w:val="%2."/>
      <w:lvlJc w:val="left"/>
      <w:pPr>
        <w:ind w:left="2835" w:firstLine="0"/>
      </w:pPr>
      <w:rPr>
        <w:rFonts w:cs="Times New Roman" w:hint="default"/>
        <w:b/>
        <w:bCs/>
      </w:rPr>
    </w:lvl>
    <w:lvl w:ilvl="2">
      <w:start w:val="1"/>
      <w:numFmt w:val="upperLetter"/>
      <w:lvlText w:val="%3."/>
      <w:lvlJc w:val="left"/>
      <w:pPr>
        <w:ind w:left="2160" w:firstLine="0"/>
      </w:pPr>
      <w:rPr>
        <w:rFonts w:hint="default"/>
        <w:b w:val="0"/>
        <w:bCs w:val="0"/>
        <w:i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6"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7" w15:restartNumberingAfterBreak="0">
    <w:nsid w:val="75686F4B"/>
    <w:multiLevelType w:val="hybridMultilevel"/>
    <w:tmpl w:val="E3CA528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9" w15:restartNumberingAfterBreak="0">
    <w:nsid w:val="7C657E7E"/>
    <w:multiLevelType w:val="multilevel"/>
    <w:tmpl w:val="427AB654"/>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upperLetter"/>
      <w:lvlText w:val="%3."/>
      <w:lvlJc w:val="left"/>
      <w:pPr>
        <w:ind w:left="1288" w:hanging="72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ind w:left="864" w:hanging="864"/>
      </w:pPr>
      <w:rPr>
        <w:rFonts w:hint="default"/>
        <w:b w:val="0"/>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FBD3FA6"/>
    <w:multiLevelType w:val="hybridMultilevel"/>
    <w:tmpl w:val="E8FC9C60"/>
    <w:lvl w:ilvl="0" w:tplc="864EF2AC">
      <w:start w:val="1"/>
      <w:numFmt w:val="bullet"/>
      <w:lvlText w:val="-"/>
      <w:lvlJc w:val="left"/>
      <w:pPr>
        <w:ind w:left="720" w:hanging="360"/>
      </w:pPr>
      <w:rPr>
        <w:rFonts w:ascii="Cambria" w:eastAsia="Times New Roman" w:hAnsi="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4"/>
  </w:num>
  <w:num w:numId="9">
    <w:abstractNumId w:val="10"/>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5"/>
  </w:num>
  <w:num w:numId="19">
    <w:abstractNumId w:val="26"/>
  </w:num>
  <w:num w:numId="20">
    <w:abstractNumId w:val="19"/>
  </w:num>
  <w:num w:numId="21">
    <w:abstractNumId w:val="23"/>
  </w:num>
  <w:num w:numId="22">
    <w:abstractNumId w:val="12"/>
  </w:num>
  <w:num w:numId="23">
    <w:abstractNumId w:val="29"/>
  </w:num>
  <w:num w:numId="24">
    <w:abstractNumId w:val="30"/>
  </w:num>
  <w:num w:numId="25">
    <w:abstractNumId w:val="14"/>
  </w:num>
  <w:num w:numId="26">
    <w:abstractNumId w:val="13"/>
  </w:num>
  <w:num w:numId="27">
    <w:abstractNumId w:val="11"/>
  </w:num>
  <w:num w:numId="28">
    <w:abstractNumId w:val="21"/>
  </w:num>
  <w:num w:numId="29">
    <w:abstractNumId w:val="15"/>
  </w:num>
  <w:num w:numId="30">
    <w:abstractNumId w:val="27"/>
  </w:num>
  <w:num w:numId="31">
    <w:abstractNumId w:val="16"/>
  </w:num>
  <w:num w:numId="32">
    <w:abstractNumId w:val="9"/>
  </w:num>
  <w:num w:numId="33">
    <w:abstractNumId w:val="20"/>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9"/>
  </w:num>
  <w:num w:numId="37">
    <w:abstractNumId w:val="9"/>
  </w:num>
  <w:num w:numId="38">
    <w:abstractNumId w:val="18"/>
  </w:num>
  <w:num w:numId="39">
    <w:abstractNumId w:val="7"/>
  </w:num>
  <w:num w:numId="40">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53"/>
    <w:rsid w:val="00000E4E"/>
    <w:rsid w:val="00001E1E"/>
    <w:rsid w:val="0000262B"/>
    <w:rsid w:val="0000280E"/>
    <w:rsid w:val="000040B2"/>
    <w:rsid w:val="00004898"/>
    <w:rsid w:val="000052FB"/>
    <w:rsid w:val="000101C8"/>
    <w:rsid w:val="00011E36"/>
    <w:rsid w:val="00013401"/>
    <w:rsid w:val="0001407E"/>
    <w:rsid w:val="000159FE"/>
    <w:rsid w:val="000165AB"/>
    <w:rsid w:val="00017919"/>
    <w:rsid w:val="00017D0D"/>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BE"/>
    <w:rsid w:val="0002767D"/>
    <w:rsid w:val="00032880"/>
    <w:rsid w:val="00032CBA"/>
    <w:rsid w:val="00033735"/>
    <w:rsid w:val="000354FF"/>
    <w:rsid w:val="000358DE"/>
    <w:rsid w:val="00036F7E"/>
    <w:rsid w:val="000373E7"/>
    <w:rsid w:val="000403B5"/>
    <w:rsid w:val="00041826"/>
    <w:rsid w:val="000431E1"/>
    <w:rsid w:val="0004481D"/>
    <w:rsid w:val="000469E5"/>
    <w:rsid w:val="00047744"/>
    <w:rsid w:val="00047F82"/>
    <w:rsid w:val="00050480"/>
    <w:rsid w:val="000511C3"/>
    <w:rsid w:val="000522F8"/>
    <w:rsid w:val="00053A84"/>
    <w:rsid w:val="000542A3"/>
    <w:rsid w:val="0005657C"/>
    <w:rsid w:val="0005760E"/>
    <w:rsid w:val="00057951"/>
    <w:rsid w:val="00057AEE"/>
    <w:rsid w:val="000602CD"/>
    <w:rsid w:val="00061AE9"/>
    <w:rsid w:val="0006204F"/>
    <w:rsid w:val="00063CBB"/>
    <w:rsid w:val="000658F8"/>
    <w:rsid w:val="000665AA"/>
    <w:rsid w:val="000667AE"/>
    <w:rsid w:val="00066B53"/>
    <w:rsid w:val="0006768A"/>
    <w:rsid w:val="000677D9"/>
    <w:rsid w:val="00070115"/>
    <w:rsid w:val="0007126C"/>
    <w:rsid w:val="00072D15"/>
    <w:rsid w:val="00074FAB"/>
    <w:rsid w:val="00075C54"/>
    <w:rsid w:val="00075F6B"/>
    <w:rsid w:val="0007759F"/>
    <w:rsid w:val="00080C6B"/>
    <w:rsid w:val="00081FCA"/>
    <w:rsid w:val="0008284F"/>
    <w:rsid w:val="000840EA"/>
    <w:rsid w:val="00084178"/>
    <w:rsid w:val="00084A8F"/>
    <w:rsid w:val="00085202"/>
    <w:rsid w:val="000856BC"/>
    <w:rsid w:val="0008582E"/>
    <w:rsid w:val="00085A17"/>
    <w:rsid w:val="00085B3C"/>
    <w:rsid w:val="00085CCB"/>
    <w:rsid w:val="0008668A"/>
    <w:rsid w:val="00086C36"/>
    <w:rsid w:val="00087E5A"/>
    <w:rsid w:val="000913AB"/>
    <w:rsid w:val="00091B3B"/>
    <w:rsid w:val="00091C2F"/>
    <w:rsid w:val="00092254"/>
    <w:rsid w:val="000931BF"/>
    <w:rsid w:val="00093537"/>
    <w:rsid w:val="00093A65"/>
    <w:rsid w:val="000950B6"/>
    <w:rsid w:val="000951AE"/>
    <w:rsid w:val="00095FD9"/>
    <w:rsid w:val="0009705D"/>
    <w:rsid w:val="000971AE"/>
    <w:rsid w:val="00097486"/>
    <w:rsid w:val="000976D9"/>
    <w:rsid w:val="000A1662"/>
    <w:rsid w:val="000A331E"/>
    <w:rsid w:val="000A4DDA"/>
    <w:rsid w:val="000A6A2A"/>
    <w:rsid w:val="000A775F"/>
    <w:rsid w:val="000A7A09"/>
    <w:rsid w:val="000B0F97"/>
    <w:rsid w:val="000B0FC1"/>
    <w:rsid w:val="000B201E"/>
    <w:rsid w:val="000B3622"/>
    <w:rsid w:val="000B38C5"/>
    <w:rsid w:val="000B3DDE"/>
    <w:rsid w:val="000B42BA"/>
    <w:rsid w:val="000B43EC"/>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387B"/>
    <w:rsid w:val="000C4083"/>
    <w:rsid w:val="000C54D5"/>
    <w:rsid w:val="000C60DE"/>
    <w:rsid w:val="000C720B"/>
    <w:rsid w:val="000D2E1D"/>
    <w:rsid w:val="000D31C9"/>
    <w:rsid w:val="000D378B"/>
    <w:rsid w:val="000D4134"/>
    <w:rsid w:val="000D5160"/>
    <w:rsid w:val="000D5266"/>
    <w:rsid w:val="000D5349"/>
    <w:rsid w:val="000D5DFA"/>
    <w:rsid w:val="000D603B"/>
    <w:rsid w:val="000D78BC"/>
    <w:rsid w:val="000E088F"/>
    <w:rsid w:val="000E28EE"/>
    <w:rsid w:val="000E4B76"/>
    <w:rsid w:val="000E6B5A"/>
    <w:rsid w:val="000E6E0D"/>
    <w:rsid w:val="000E7FC9"/>
    <w:rsid w:val="000F0E7B"/>
    <w:rsid w:val="000F1587"/>
    <w:rsid w:val="000F16A4"/>
    <w:rsid w:val="000F2847"/>
    <w:rsid w:val="000F29BB"/>
    <w:rsid w:val="000F2A08"/>
    <w:rsid w:val="000F3170"/>
    <w:rsid w:val="000F3593"/>
    <w:rsid w:val="000F4218"/>
    <w:rsid w:val="000F5A63"/>
    <w:rsid w:val="000F6D3D"/>
    <w:rsid w:val="000F790D"/>
    <w:rsid w:val="0010232E"/>
    <w:rsid w:val="0010292F"/>
    <w:rsid w:val="001029E0"/>
    <w:rsid w:val="00103305"/>
    <w:rsid w:val="00104511"/>
    <w:rsid w:val="0010460B"/>
    <w:rsid w:val="0010692D"/>
    <w:rsid w:val="00106F9A"/>
    <w:rsid w:val="0010765A"/>
    <w:rsid w:val="00110210"/>
    <w:rsid w:val="0011031C"/>
    <w:rsid w:val="00110639"/>
    <w:rsid w:val="00111719"/>
    <w:rsid w:val="0011184F"/>
    <w:rsid w:val="0011190C"/>
    <w:rsid w:val="001123C5"/>
    <w:rsid w:val="001124C2"/>
    <w:rsid w:val="001125CE"/>
    <w:rsid w:val="001133F2"/>
    <w:rsid w:val="00114EC0"/>
    <w:rsid w:val="001151EC"/>
    <w:rsid w:val="001166C7"/>
    <w:rsid w:val="00120337"/>
    <w:rsid w:val="00120B45"/>
    <w:rsid w:val="00122A9A"/>
    <w:rsid w:val="00122F46"/>
    <w:rsid w:val="001235B2"/>
    <w:rsid w:val="0012428C"/>
    <w:rsid w:val="001242C6"/>
    <w:rsid w:val="001243B1"/>
    <w:rsid w:val="0012475A"/>
    <w:rsid w:val="00125A7B"/>
    <w:rsid w:val="00125D70"/>
    <w:rsid w:val="0012679B"/>
    <w:rsid w:val="0012689E"/>
    <w:rsid w:val="001279E2"/>
    <w:rsid w:val="00130611"/>
    <w:rsid w:val="001308D9"/>
    <w:rsid w:val="001315D7"/>
    <w:rsid w:val="00131867"/>
    <w:rsid w:val="00133F63"/>
    <w:rsid w:val="00135737"/>
    <w:rsid w:val="00135A61"/>
    <w:rsid w:val="0013606B"/>
    <w:rsid w:val="001374F8"/>
    <w:rsid w:val="001376A8"/>
    <w:rsid w:val="001405D2"/>
    <w:rsid w:val="0014162E"/>
    <w:rsid w:val="0014178A"/>
    <w:rsid w:val="00141BB6"/>
    <w:rsid w:val="00142567"/>
    <w:rsid w:val="00142ED4"/>
    <w:rsid w:val="001440F3"/>
    <w:rsid w:val="00144230"/>
    <w:rsid w:val="001450B7"/>
    <w:rsid w:val="00146E0B"/>
    <w:rsid w:val="0014780C"/>
    <w:rsid w:val="00147C6F"/>
    <w:rsid w:val="00150792"/>
    <w:rsid w:val="00150C47"/>
    <w:rsid w:val="00151220"/>
    <w:rsid w:val="00151304"/>
    <w:rsid w:val="00151492"/>
    <w:rsid w:val="00151F1B"/>
    <w:rsid w:val="00152132"/>
    <w:rsid w:val="001522CE"/>
    <w:rsid w:val="00152324"/>
    <w:rsid w:val="001523C2"/>
    <w:rsid w:val="00152662"/>
    <w:rsid w:val="00153FA6"/>
    <w:rsid w:val="00154997"/>
    <w:rsid w:val="001549DB"/>
    <w:rsid w:val="0015513E"/>
    <w:rsid w:val="00155B06"/>
    <w:rsid w:val="001560C3"/>
    <w:rsid w:val="00156D0A"/>
    <w:rsid w:val="00160200"/>
    <w:rsid w:val="001606B9"/>
    <w:rsid w:val="00160C79"/>
    <w:rsid w:val="00160DDC"/>
    <w:rsid w:val="0016192A"/>
    <w:rsid w:val="00161A39"/>
    <w:rsid w:val="00162EAD"/>
    <w:rsid w:val="001634AA"/>
    <w:rsid w:val="00165759"/>
    <w:rsid w:val="00165F65"/>
    <w:rsid w:val="00166095"/>
    <w:rsid w:val="001662CF"/>
    <w:rsid w:val="00166A85"/>
    <w:rsid w:val="00167F86"/>
    <w:rsid w:val="00170C68"/>
    <w:rsid w:val="00171EBC"/>
    <w:rsid w:val="001729AF"/>
    <w:rsid w:val="00172CB0"/>
    <w:rsid w:val="001751E5"/>
    <w:rsid w:val="00175E7F"/>
    <w:rsid w:val="00175F26"/>
    <w:rsid w:val="00176AE7"/>
    <w:rsid w:val="00176F55"/>
    <w:rsid w:val="001774DB"/>
    <w:rsid w:val="00177A3A"/>
    <w:rsid w:val="00180B90"/>
    <w:rsid w:val="001816B1"/>
    <w:rsid w:val="00181CC6"/>
    <w:rsid w:val="00182CE8"/>
    <w:rsid w:val="001832FF"/>
    <w:rsid w:val="00184392"/>
    <w:rsid w:val="00185355"/>
    <w:rsid w:val="00185574"/>
    <w:rsid w:val="00186BDF"/>
    <w:rsid w:val="00187C25"/>
    <w:rsid w:val="00190764"/>
    <w:rsid w:val="00190969"/>
    <w:rsid w:val="0019295C"/>
    <w:rsid w:val="001929AF"/>
    <w:rsid w:val="00193ED2"/>
    <w:rsid w:val="001943F3"/>
    <w:rsid w:val="00194F24"/>
    <w:rsid w:val="00195897"/>
    <w:rsid w:val="00195BF0"/>
    <w:rsid w:val="00196245"/>
    <w:rsid w:val="00197A05"/>
    <w:rsid w:val="00197F25"/>
    <w:rsid w:val="001A08F8"/>
    <w:rsid w:val="001A0F00"/>
    <w:rsid w:val="001A11CB"/>
    <w:rsid w:val="001A2109"/>
    <w:rsid w:val="001A38E7"/>
    <w:rsid w:val="001A4E66"/>
    <w:rsid w:val="001A599F"/>
    <w:rsid w:val="001A7215"/>
    <w:rsid w:val="001A7461"/>
    <w:rsid w:val="001B021D"/>
    <w:rsid w:val="001B0705"/>
    <w:rsid w:val="001B0878"/>
    <w:rsid w:val="001B0BC3"/>
    <w:rsid w:val="001B1C62"/>
    <w:rsid w:val="001B21E6"/>
    <w:rsid w:val="001B2240"/>
    <w:rsid w:val="001B417F"/>
    <w:rsid w:val="001B6558"/>
    <w:rsid w:val="001B6F60"/>
    <w:rsid w:val="001B74FC"/>
    <w:rsid w:val="001C0739"/>
    <w:rsid w:val="001C0BE6"/>
    <w:rsid w:val="001C174E"/>
    <w:rsid w:val="001C1A2A"/>
    <w:rsid w:val="001C1DA9"/>
    <w:rsid w:val="001C1F0B"/>
    <w:rsid w:val="001C229A"/>
    <w:rsid w:val="001C2678"/>
    <w:rsid w:val="001C26B4"/>
    <w:rsid w:val="001C36BE"/>
    <w:rsid w:val="001C4BEA"/>
    <w:rsid w:val="001C58A5"/>
    <w:rsid w:val="001C7A23"/>
    <w:rsid w:val="001D03B7"/>
    <w:rsid w:val="001D14B6"/>
    <w:rsid w:val="001D1A52"/>
    <w:rsid w:val="001D24EB"/>
    <w:rsid w:val="001D2EAC"/>
    <w:rsid w:val="001D2F8F"/>
    <w:rsid w:val="001D3D8B"/>
    <w:rsid w:val="001D44FF"/>
    <w:rsid w:val="001D4760"/>
    <w:rsid w:val="001D5233"/>
    <w:rsid w:val="001D5322"/>
    <w:rsid w:val="001D60E8"/>
    <w:rsid w:val="001D6F0D"/>
    <w:rsid w:val="001D730A"/>
    <w:rsid w:val="001E3D7B"/>
    <w:rsid w:val="001E4D88"/>
    <w:rsid w:val="001E59A5"/>
    <w:rsid w:val="001E6B97"/>
    <w:rsid w:val="001E7067"/>
    <w:rsid w:val="001E778F"/>
    <w:rsid w:val="001E7C0A"/>
    <w:rsid w:val="001F02AF"/>
    <w:rsid w:val="001F25DE"/>
    <w:rsid w:val="001F4939"/>
    <w:rsid w:val="001F577C"/>
    <w:rsid w:val="001F68BE"/>
    <w:rsid w:val="00200330"/>
    <w:rsid w:val="0020102A"/>
    <w:rsid w:val="00201EF2"/>
    <w:rsid w:val="002022FC"/>
    <w:rsid w:val="002025E6"/>
    <w:rsid w:val="0020294F"/>
    <w:rsid w:val="00203401"/>
    <w:rsid w:val="002034FD"/>
    <w:rsid w:val="00203718"/>
    <w:rsid w:val="00206692"/>
    <w:rsid w:val="0020767D"/>
    <w:rsid w:val="0020779D"/>
    <w:rsid w:val="00207890"/>
    <w:rsid w:val="00207EFA"/>
    <w:rsid w:val="00210049"/>
    <w:rsid w:val="00211DB6"/>
    <w:rsid w:val="00211F26"/>
    <w:rsid w:val="0021261D"/>
    <w:rsid w:val="00212A23"/>
    <w:rsid w:val="00212A2B"/>
    <w:rsid w:val="00212BC1"/>
    <w:rsid w:val="00212F85"/>
    <w:rsid w:val="002133CB"/>
    <w:rsid w:val="002133FD"/>
    <w:rsid w:val="00215F42"/>
    <w:rsid w:val="002160C5"/>
    <w:rsid w:val="00216749"/>
    <w:rsid w:val="00217591"/>
    <w:rsid w:val="002175FF"/>
    <w:rsid w:val="002228BE"/>
    <w:rsid w:val="00222ADC"/>
    <w:rsid w:val="00224B02"/>
    <w:rsid w:val="00224BE2"/>
    <w:rsid w:val="00224C30"/>
    <w:rsid w:val="00225867"/>
    <w:rsid w:val="00225C07"/>
    <w:rsid w:val="00225DAD"/>
    <w:rsid w:val="00226D17"/>
    <w:rsid w:val="00226FE7"/>
    <w:rsid w:val="00227451"/>
    <w:rsid w:val="00227E4E"/>
    <w:rsid w:val="00230795"/>
    <w:rsid w:val="00232EFD"/>
    <w:rsid w:val="002331CE"/>
    <w:rsid w:val="002333F5"/>
    <w:rsid w:val="002336B8"/>
    <w:rsid w:val="00233885"/>
    <w:rsid w:val="00234781"/>
    <w:rsid w:val="00234EAF"/>
    <w:rsid w:val="00235068"/>
    <w:rsid w:val="002358BB"/>
    <w:rsid w:val="00236473"/>
    <w:rsid w:val="00236B1B"/>
    <w:rsid w:val="0023777D"/>
    <w:rsid w:val="00241095"/>
    <w:rsid w:val="00241635"/>
    <w:rsid w:val="00242A8E"/>
    <w:rsid w:val="00243347"/>
    <w:rsid w:val="002435E1"/>
    <w:rsid w:val="0024383C"/>
    <w:rsid w:val="00243B05"/>
    <w:rsid w:val="002448E6"/>
    <w:rsid w:val="00246EDF"/>
    <w:rsid w:val="00247A55"/>
    <w:rsid w:val="00250035"/>
    <w:rsid w:val="002504A6"/>
    <w:rsid w:val="00250BAB"/>
    <w:rsid w:val="00250F8B"/>
    <w:rsid w:val="00251074"/>
    <w:rsid w:val="00251723"/>
    <w:rsid w:val="00251FD1"/>
    <w:rsid w:val="00252006"/>
    <w:rsid w:val="002540FB"/>
    <w:rsid w:val="002543D6"/>
    <w:rsid w:val="00255134"/>
    <w:rsid w:val="002561D1"/>
    <w:rsid w:val="00256CC6"/>
    <w:rsid w:val="00260322"/>
    <w:rsid w:val="0026170D"/>
    <w:rsid w:val="0026238A"/>
    <w:rsid w:val="002628AD"/>
    <w:rsid w:val="00264407"/>
    <w:rsid w:val="00264963"/>
    <w:rsid w:val="002659AD"/>
    <w:rsid w:val="00266982"/>
    <w:rsid w:val="0026713F"/>
    <w:rsid w:val="00267771"/>
    <w:rsid w:val="00267ABF"/>
    <w:rsid w:val="00270467"/>
    <w:rsid w:val="00270D15"/>
    <w:rsid w:val="00271288"/>
    <w:rsid w:val="00272F78"/>
    <w:rsid w:val="002732C1"/>
    <w:rsid w:val="00273B3C"/>
    <w:rsid w:val="002751AF"/>
    <w:rsid w:val="00280D43"/>
    <w:rsid w:val="0028102D"/>
    <w:rsid w:val="00281771"/>
    <w:rsid w:val="00282703"/>
    <w:rsid w:val="002833E2"/>
    <w:rsid w:val="00283AD9"/>
    <w:rsid w:val="002848AE"/>
    <w:rsid w:val="00286619"/>
    <w:rsid w:val="0028697E"/>
    <w:rsid w:val="00287119"/>
    <w:rsid w:val="00287439"/>
    <w:rsid w:val="002909D8"/>
    <w:rsid w:val="0029117A"/>
    <w:rsid w:val="00292EB8"/>
    <w:rsid w:val="0029358E"/>
    <w:rsid w:val="00293D6E"/>
    <w:rsid w:val="00295AD5"/>
    <w:rsid w:val="00295EFC"/>
    <w:rsid w:val="002961E6"/>
    <w:rsid w:val="002966CF"/>
    <w:rsid w:val="00296953"/>
    <w:rsid w:val="00297219"/>
    <w:rsid w:val="00297407"/>
    <w:rsid w:val="00297BA0"/>
    <w:rsid w:val="002A0BBD"/>
    <w:rsid w:val="002A1217"/>
    <w:rsid w:val="002A12E1"/>
    <w:rsid w:val="002A1E0F"/>
    <w:rsid w:val="002A2B5B"/>
    <w:rsid w:val="002A3BCF"/>
    <w:rsid w:val="002A4243"/>
    <w:rsid w:val="002A549A"/>
    <w:rsid w:val="002A6C9F"/>
    <w:rsid w:val="002A6F8E"/>
    <w:rsid w:val="002A70C7"/>
    <w:rsid w:val="002A7482"/>
    <w:rsid w:val="002A7BB4"/>
    <w:rsid w:val="002B01B8"/>
    <w:rsid w:val="002B0829"/>
    <w:rsid w:val="002B0A0B"/>
    <w:rsid w:val="002B0D9F"/>
    <w:rsid w:val="002B321C"/>
    <w:rsid w:val="002B430C"/>
    <w:rsid w:val="002B565B"/>
    <w:rsid w:val="002B5A69"/>
    <w:rsid w:val="002B5D9D"/>
    <w:rsid w:val="002B5DDD"/>
    <w:rsid w:val="002B5FD4"/>
    <w:rsid w:val="002B603C"/>
    <w:rsid w:val="002B6CCF"/>
    <w:rsid w:val="002B7F2F"/>
    <w:rsid w:val="002C2722"/>
    <w:rsid w:val="002C2EEA"/>
    <w:rsid w:val="002C3C6A"/>
    <w:rsid w:val="002C3C87"/>
    <w:rsid w:val="002C4736"/>
    <w:rsid w:val="002C4D63"/>
    <w:rsid w:val="002C4F28"/>
    <w:rsid w:val="002C57E0"/>
    <w:rsid w:val="002C602A"/>
    <w:rsid w:val="002C66B8"/>
    <w:rsid w:val="002C70C0"/>
    <w:rsid w:val="002C71C0"/>
    <w:rsid w:val="002C7708"/>
    <w:rsid w:val="002D037C"/>
    <w:rsid w:val="002D153A"/>
    <w:rsid w:val="002D2A1F"/>
    <w:rsid w:val="002D3E0B"/>
    <w:rsid w:val="002D4FF4"/>
    <w:rsid w:val="002D539D"/>
    <w:rsid w:val="002D57AF"/>
    <w:rsid w:val="002D5ECA"/>
    <w:rsid w:val="002D616A"/>
    <w:rsid w:val="002D63AC"/>
    <w:rsid w:val="002D6E91"/>
    <w:rsid w:val="002E19C2"/>
    <w:rsid w:val="002E38E2"/>
    <w:rsid w:val="002E49FC"/>
    <w:rsid w:val="002E4C34"/>
    <w:rsid w:val="002E51B8"/>
    <w:rsid w:val="002E697D"/>
    <w:rsid w:val="002F29A5"/>
    <w:rsid w:val="002F3A1A"/>
    <w:rsid w:val="002F4A21"/>
    <w:rsid w:val="002F541C"/>
    <w:rsid w:val="002F72BD"/>
    <w:rsid w:val="002F75AC"/>
    <w:rsid w:val="002F7670"/>
    <w:rsid w:val="00300262"/>
    <w:rsid w:val="0030038A"/>
    <w:rsid w:val="0030103D"/>
    <w:rsid w:val="0030206D"/>
    <w:rsid w:val="00303949"/>
    <w:rsid w:val="00304E25"/>
    <w:rsid w:val="00304EC3"/>
    <w:rsid w:val="003051A9"/>
    <w:rsid w:val="003057D1"/>
    <w:rsid w:val="00305D1C"/>
    <w:rsid w:val="003066E6"/>
    <w:rsid w:val="00306DA5"/>
    <w:rsid w:val="00307B7F"/>
    <w:rsid w:val="00310EB8"/>
    <w:rsid w:val="00310F4D"/>
    <w:rsid w:val="003118CF"/>
    <w:rsid w:val="00311AAC"/>
    <w:rsid w:val="003127B0"/>
    <w:rsid w:val="00312C1A"/>
    <w:rsid w:val="00313762"/>
    <w:rsid w:val="00313D2E"/>
    <w:rsid w:val="00315708"/>
    <w:rsid w:val="00315C71"/>
    <w:rsid w:val="00315D25"/>
    <w:rsid w:val="00316406"/>
    <w:rsid w:val="00316E9C"/>
    <w:rsid w:val="003205DD"/>
    <w:rsid w:val="00321332"/>
    <w:rsid w:val="003224AE"/>
    <w:rsid w:val="0032255F"/>
    <w:rsid w:val="003233A7"/>
    <w:rsid w:val="00323970"/>
    <w:rsid w:val="00324E30"/>
    <w:rsid w:val="00324F66"/>
    <w:rsid w:val="003260B4"/>
    <w:rsid w:val="003263B7"/>
    <w:rsid w:val="00326B49"/>
    <w:rsid w:val="00327023"/>
    <w:rsid w:val="00327265"/>
    <w:rsid w:val="0032764A"/>
    <w:rsid w:val="00327DDF"/>
    <w:rsid w:val="003305B8"/>
    <w:rsid w:val="00330ACE"/>
    <w:rsid w:val="00330E25"/>
    <w:rsid w:val="00331FC9"/>
    <w:rsid w:val="003323BF"/>
    <w:rsid w:val="003325C1"/>
    <w:rsid w:val="00332DF4"/>
    <w:rsid w:val="00333374"/>
    <w:rsid w:val="00334508"/>
    <w:rsid w:val="00334ACB"/>
    <w:rsid w:val="0033597E"/>
    <w:rsid w:val="00335AA8"/>
    <w:rsid w:val="00335D59"/>
    <w:rsid w:val="003367B2"/>
    <w:rsid w:val="003368B9"/>
    <w:rsid w:val="003373B7"/>
    <w:rsid w:val="00337F17"/>
    <w:rsid w:val="00337F88"/>
    <w:rsid w:val="003404C3"/>
    <w:rsid w:val="003409F7"/>
    <w:rsid w:val="00340C22"/>
    <w:rsid w:val="00341E47"/>
    <w:rsid w:val="00342A8C"/>
    <w:rsid w:val="00342D7C"/>
    <w:rsid w:val="00343743"/>
    <w:rsid w:val="00343789"/>
    <w:rsid w:val="00343F9A"/>
    <w:rsid w:val="0034424A"/>
    <w:rsid w:val="0034426C"/>
    <w:rsid w:val="0034444B"/>
    <w:rsid w:val="0034496C"/>
    <w:rsid w:val="00345A43"/>
    <w:rsid w:val="00345C67"/>
    <w:rsid w:val="00346633"/>
    <w:rsid w:val="003473FA"/>
    <w:rsid w:val="0035004D"/>
    <w:rsid w:val="00350132"/>
    <w:rsid w:val="003503D2"/>
    <w:rsid w:val="00350C65"/>
    <w:rsid w:val="00350F45"/>
    <w:rsid w:val="003510F5"/>
    <w:rsid w:val="003513C4"/>
    <w:rsid w:val="003515F8"/>
    <w:rsid w:val="00352474"/>
    <w:rsid w:val="00353328"/>
    <w:rsid w:val="00356033"/>
    <w:rsid w:val="0035630F"/>
    <w:rsid w:val="003568DA"/>
    <w:rsid w:val="00360A31"/>
    <w:rsid w:val="00360DF8"/>
    <w:rsid w:val="00362374"/>
    <w:rsid w:val="00363770"/>
    <w:rsid w:val="00363FBB"/>
    <w:rsid w:val="0036540E"/>
    <w:rsid w:val="00365511"/>
    <w:rsid w:val="003656C8"/>
    <w:rsid w:val="00366CC8"/>
    <w:rsid w:val="00367467"/>
    <w:rsid w:val="00370225"/>
    <w:rsid w:val="0037109D"/>
    <w:rsid w:val="00371441"/>
    <w:rsid w:val="003714B0"/>
    <w:rsid w:val="00371A14"/>
    <w:rsid w:val="00371B30"/>
    <w:rsid w:val="00372D49"/>
    <w:rsid w:val="003736B9"/>
    <w:rsid w:val="00375178"/>
    <w:rsid w:val="00375B17"/>
    <w:rsid w:val="00375B32"/>
    <w:rsid w:val="003764E3"/>
    <w:rsid w:val="00376A70"/>
    <w:rsid w:val="00377B15"/>
    <w:rsid w:val="0038156F"/>
    <w:rsid w:val="0038219F"/>
    <w:rsid w:val="00382DDD"/>
    <w:rsid w:val="00383912"/>
    <w:rsid w:val="0038483F"/>
    <w:rsid w:val="00384C15"/>
    <w:rsid w:val="003855AD"/>
    <w:rsid w:val="00385B5A"/>
    <w:rsid w:val="0038674F"/>
    <w:rsid w:val="00386C90"/>
    <w:rsid w:val="00387084"/>
    <w:rsid w:val="0038720D"/>
    <w:rsid w:val="00394F16"/>
    <w:rsid w:val="00396C9C"/>
    <w:rsid w:val="00396DA1"/>
    <w:rsid w:val="003A00AE"/>
    <w:rsid w:val="003A0C46"/>
    <w:rsid w:val="003A0E47"/>
    <w:rsid w:val="003A1137"/>
    <w:rsid w:val="003A1475"/>
    <w:rsid w:val="003A16AD"/>
    <w:rsid w:val="003A198B"/>
    <w:rsid w:val="003A1D54"/>
    <w:rsid w:val="003A1F92"/>
    <w:rsid w:val="003A27D9"/>
    <w:rsid w:val="003A2E41"/>
    <w:rsid w:val="003A30BE"/>
    <w:rsid w:val="003A527C"/>
    <w:rsid w:val="003A596A"/>
    <w:rsid w:val="003A7335"/>
    <w:rsid w:val="003B0036"/>
    <w:rsid w:val="003B06A7"/>
    <w:rsid w:val="003B0BBC"/>
    <w:rsid w:val="003B1683"/>
    <w:rsid w:val="003B1B3D"/>
    <w:rsid w:val="003B2114"/>
    <w:rsid w:val="003B2776"/>
    <w:rsid w:val="003B3F65"/>
    <w:rsid w:val="003B49C3"/>
    <w:rsid w:val="003B4D75"/>
    <w:rsid w:val="003B5DDA"/>
    <w:rsid w:val="003B64A5"/>
    <w:rsid w:val="003B7749"/>
    <w:rsid w:val="003B7FB7"/>
    <w:rsid w:val="003C00D2"/>
    <w:rsid w:val="003C04FC"/>
    <w:rsid w:val="003C0596"/>
    <w:rsid w:val="003C11C9"/>
    <w:rsid w:val="003C12D1"/>
    <w:rsid w:val="003C15E7"/>
    <w:rsid w:val="003C25B7"/>
    <w:rsid w:val="003C3605"/>
    <w:rsid w:val="003C4885"/>
    <w:rsid w:val="003C4E2C"/>
    <w:rsid w:val="003C51DB"/>
    <w:rsid w:val="003C56F2"/>
    <w:rsid w:val="003C5B52"/>
    <w:rsid w:val="003C60C2"/>
    <w:rsid w:val="003C622F"/>
    <w:rsid w:val="003C6E56"/>
    <w:rsid w:val="003C7167"/>
    <w:rsid w:val="003D027C"/>
    <w:rsid w:val="003D03C7"/>
    <w:rsid w:val="003D108F"/>
    <w:rsid w:val="003D12CA"/>
    <w:rsid w:val="003D1BA5"/>
    <w:rsid w:val="003D2293"/>
    <w:rsid w:val="003D3F38"/>
    <w:rsid w:val="003D4328"/>
    <w:rsid w:val="003D4940"/>
    <w:rsid w:val="003D4B8E"/>
    <w:rsid w:val="003D6980"/>
    <w:rsid w:val="003D6E5D"/>
    <w:rsid w:val="003D7BC6"/>
    <w:rsid w:val="003D7CAF"/>
    <w:rsid w:val="003E00B5"/>
    <w:rsid w:val="003E0853"/>
    <w:rsid w:val="003E30C9"/>
    <w:rsid w:val="003E313C"/>
    <w:rsid w:val="003E61DE"/>
    <w:rsid w:val="003E652C"/>
    <w:rsid w:val="003E662A"/>
    <w:rsid w:val="003E6EC9"/>
    <w:rsid w:val="003E790D"/>
    <w:rsid w:val="003E7C7D"/>
    <w:rsid w:val="003F0695"/>
    <w:rsid w:val="003F073E"/>
    <w:rsid w:val="003F077D"/>
    <w:rsid w:val="003F0EA2"/>
    <w:rsid w:val="003F0F80"/>
    <w:rsid w:val="003F165F"/>
    <w:rsid w:val="003F1F9C"/>
    <w:rsid w:val="003F2112"/>
    <w:rsid w:val="003F2255"/>
    <w:rsid w:val="003F2B7F"/>
    <w:rsid w:val="003F2BEF"/>
    <w:rsid w:val="003F3BF4"/>
    <w:rsid w:val="003F3EAB"/>
    <w:rsid w:val="003F544D"/>
    <w:rsid w:val="003F5FC4"/>
    <w:rsid w:val="003F60B3"/>
    <w:rsid w:val="003F643E"/>
    <w:rsid w:val="003F68E4"/>
    <w:rsid w:val="004005C3"/>
    <w:rsid w:val="00401694"/>
    <w:rsid w:val="00401F13"/>
    <w:rsid w:val="00402B78"/>
    <w:rsid w:val="00402FFD"/>
    <w:rsid w:val="00404403"/>
    <w:rsid w:val="00404B94"/>
    <w:rsid w:val="00404D3C"/>
    <w:rsid w:val="00411A16"/>
    <w:rsid w:val="0041274D"/>
    <w:rsid w:val="0041427E"/>
    <w:rsid w:val="004142BC"/>
    <w:rsid w:val="00415330"/>
    <w:rsid w:val="00415A94"/>
    <w:rsid w:val="004165A0"/>
    <w:rsid w:val="00416792"/>
    <w:rsid w:val="00416E59"/>
    <w:rsid w:val="004170ED"/>
    <w:rsid w:val="00420748"/>
    <w:rsid w:val="00420C81"/>
    <w:rsid w:val="00420E5C"/>
    <w:rsid w:val="00420E89"/>
    <w:rsid w:val="00421596"/>
    <w:rsid w:val="00422A4C"/>
    <w:rsid w:val="00423A75"/>
    <w:rsid w:val="00424185"/>
    <w:rsid w:val="00424CE8"/>
    <w:rsid w:val="00425061"/>
    <w:rsid w:val="00425EEA"/>
    <w:rsid w:val="004270C5"/>
    <w:rsid w:val="0042739D"/>
    <w:rsid w:val="0043098A"/>
    <w:rsid w:val="00430D14"/>
    <w:rsid w:val="00431755"/>
    <w:rsid w:val="00433846"/>
    <w:rsid w:val="0043534B"/>
    <w:rsid w:val="00435B9E"/>
    <w:rsid w:val="00435BF6"/>
    <w:rsid w:val="00435F5C"/>
    <w:rsid w:val="004369F2"/>
    <w:rsid w:val="00436DF4"/>
    <w:rsid w:val="00437DC8"/>
    <w:rsid w:val="00440BF2"/>
    <w:rsid w:val="00440BFF"/>
    <w:rsid w:val="004417B3"/>
    <w:rsid w:val="00441828"/>
    <w:rsid w:val="00442954"/>
    <w:rsid w:val="004432C8"/>
    <w:rsid w:val="004449C3"/>
    <w:rsid w:val="00444EBF"/>
    <w:rsid w:val="00445D80"/>
    <w:rsid w:val="004461A5"/>
    <w:rsid w:val="004464DD"/>
    <w:rsid w:val="004468B6"/>
    <w:rsid w:val="00446DFD"/>
    <w:rsid w:val="00447133"/>
    <w:rsid w:val="004473F9"/>
    <w:rsid w:val="00450A15"/>
    <w:rsid w:val="00450A73"/>
    <w:rsid w:val="00452BE7"/>
    <w:rsid w:val="00452BF2"/>
    <w:rsid w:val="00452D2B"/>
    <w:rsid w:val="00452F4A"/>
    <w:rsid w:val="00453868"/>
    <w:rsid w:val="00453D16"/>
    <w:rsid w:val="004564C9"/>
    <w:rsid w:val="00456A4B"/>
    <w:rsid w:val="00457BEB"/>
    <w:rsid w:val="00457FFB"/>
    <w:rsid w:val="00460DE2"/>
    <w:rsid w:val="00461762"/>
    <w:rsid w:val="004618FD"/>
    <w:rsid w:val="00462332"/>
    <w:rsid w:val="00462B90"/>
    <w:rsid w:val="00464D8C"/>
    <w:rsid w:val="00465A89"/>
    <w:rsid w:val="00467037"/>
    <w:rsid w:val="00471894"/>
    <w:rsid w:val="00472B76"/>
    <w:rsid w:val="00473B24"/>
    <w:rsid w:val="00473B2C"/>
    <w:rsid w:val="00474906"/>
    <w:rsid w:val="004758C6"/>
    <w:rsid w:val="004768C7"/>
    <w:rsid w:val="00476F8B"/>
    <w:rsid w:val="004779B8"/>
    <w:rsid w:val="00481614"/>
    <w:rsid w:val="0048184F"/>
    <w:rsid w:val="0048189A"/>
    <w:rsid w:val="004829A5"/>
    <w:rsid w:val="00482B9A"/>
    <w:rsid w:val="004835E2"/>
    <w:rsid w:val="004837A2"/>
    <w:rsid w:val="00484EA8"/>
    <w:rsid w:val="0048625A"/>
    <w:rsid w:val="00486C40"/>
    <w:rsid w:val="00486ED2"/>
    <w:rsid w:val="004872A0"/>
    <w:rsid w:val="00487EE5"/>
    <w:rsid w:val="004935AD"/>
    <w:rsid w:val="004935F3"/>
    <w:rsid w:val="004938E8"/>
    <w:rsid w:val="00493D8D"/>
    <w:rsid w:val="00494F09"/>
    <w:rsid w:val="00494FA0"/>
    <w:rsid w:val="0049541B"/>
    <w:rsid w:val="00496792"/>
    <w:rsid w:val="00497051"/>
    <w:rsid w:val="004A04E0"/>
    <w:rsid w:val="004A053E"/>
    <w:rsid w:val="004A0F4B"/>
    <w:rsid w:val="004A14DA"/>
    <w:rsid w:val="004A1C52"/>
    <w:rsid w:val="004A4DB4"/>
    <w:rsid w:val="004A5FBD"/>
    <w:rsid w:val="004A6B9B"/>
    <w:rsid w:val="004B0F33"/>
    <w:rsid w:val="004B0FC9"/>
    <w:rsid w:val="004B1212"/>
    <w:rsid w:val="004B1942"/>
    <w:rsid w:val="004B1E49"/>
    <w:rsid w:val="004B2A99"/>
    <w:rsid w:val="004B31D3"/>
    <w:rsid w:val="004B38AE"/>
    <w:rsid w:val="004B3995"/>
    <w:rsid w:val="004B4075"/>
    <w:rsid w:val="004B484C"/>
    <w:rsid w:val="004B4CD8"/>
    <w:rsid w:val="004B57CA"/>
    <w:rsid w:val="004B63AF"/>
    <w:rsid w:val="004B769E"/>
    <w:rsid w:val="004B7DA0"/>
    <w:rsid w:val="004C06E0"/>
    <w:rsid w:val="004C10DF"/>
    <w:rsid w:val="004C16A6"/>
    <w:rsid w:val="004C26EA"/>
    <w:rsid w:val="004C2AA4"/>
    <w:rsid w:val="004C2FFB"/>
    <w:rsid w:val="004C3137"/>
    <w:rsid w:val="004C33C5"/>
    <w:rsid w:val="004C4CA2"/>
    <w:rsid w:val="004C61D4"/>
    <w:rsid w:val="004C63EA"/>
    <w:rsid w:val="004C6D8B"/>
    <w:rsid w:val="004C6DAB"/>
    <w:rsid w:val="004C7510"/>
    <w:rsid w:val="004D05D6"/>
    <w:rsid w:val="004D1FF4"/>
    <w:rsid w:val="004D2FD0"/>
    <w:rsid w:val="004D41AF"/>
    <w:rsid w:val="004D4274"/>
    <w:rsid w:val="004D468C"/>
    <w:rsid w:val="004D5E05"/>
    <w:rsid w:val="004D649D"/>
    <w:rsid w:val="004D7DDD"/>
    <w:rsid w:val="004E09D4"/>
    <w:rsid w:val="004E1132"/>
    <w:rsid w:val="004E1265"/>
    <w:rsid w:val="004E145E"/>
    <w:rsid w:val="004E1FFE"/>
    <w:rsid w:val="004E20FD"/>
    <w:rsid w:val="004E2350"/>
    <w:rsid w:val="004E25F1"/>
    <w:rsid w:val="004E3039"/>
    <w:rsid w:val="004E3BB8"/>
    <w:rsid w:val="004E4853"/>
    <w:rsid w:val="004E4A9F"/>
    <w:rsid w:val="004E50D3"/>
    <w:rsid w:val="004E58A2"/>
    <w:rsid w:val="004E6024"/>
    <w:rsid w:val="004E6F02"/>
    <w:rsid w:val="004F0382"/>
    <w:rsid w:val="004F06AD"/>
    <w:rsid w:val="004F235F"/>
    <w:rsid w:val="004F2721"/>
    <w:rsid w:val="004F28CB"/>
    <w:rsid w:val="004F2C59"/>
    <w:rsid w:val="004F4FFB"/>
    <w:rsid w:val="004F5F95"/>
    <w:rsid w:val="004F6898"/>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63F5"/>
    <w:rsid w:val="00507935"/>
    <w:rsid w:val="0051157B"/>
    <w:rsid w:val="00513592"/>
    <w:rsid w:val="00515A69"/>
    <w:rsid w:val="00515F1C"/>
    <w:rsid w:val="00516239"/>
    <w:rsid w:val="00517BE6"/>
    <w:rsid w:val="00517BEC"/>
    <w:rsid w:val="0052015C"/>
    <w:rsid w:val="00520B83"/>
    <w:rsid w:val="00520B8C"/>
    <w:rsid w:val="00522863"/>
    <w:rsid w:val="00522A7F"/>
    <w:rsid w:val="005236AE"/>
    <w:rsid w:val="00523A22"/>
    <w:rsid w:val="005260D9"/>
    <w:rsid w:val="005260FE"/>
    <w:rsid w:val="00527729"/>
    <w:rsid w:val="00527787"/>
    <w:rsid w:val="005303E7"/>
    <w:rsid w:val="00530C35"/>
    <w:rsid w:val="00530DA9"/>
    <w:rsid w:val="00531127"/>
    <w:rsid w:val="0053271F"/>
    <w:rsid w:val="0053586D"/>
    <w:rsid w:val="00535AB9"/>
    <w:rsid w:val="0053634C"/>
    <w:rsid w:val="00536AD2"/>
    <w:rsid w:val="00537405"/>
    <w:rsid w:val="00541134"/>
    <w:rsid w:val="005416CA"/>
    <w:rsid w:val="00541A01"/>
    <w:rsid w:val="00541F48"/>
    <w:rsid w:val="005421E9"/>
    <w:rsid w:val="00542714"/>
    <w:rsid w:val="00542891"/>
    <w:rsid w:val="005428FB"/>
    <w:rsid w:val="00545662"/>
    <w:rsid w:val="005462E6"/>
    <w:rsid w:val="005500A4"/>
    <w:rsid w:val="00550974"/>
    <w:rsid w:val="00550FB2"/>
    <w:rsid w:val="00551C67"/>
    <w:rsid w:val="005520D6"/>
    <w:rsid w:val="00552639"/>
    <w:rsid w:val="00553E00"/>
    <w:rsid w:val="00554D7C"/>
    <w:rsid w:val="005558B8"/>
    <w:rsid w:val="00555B08"/>
    <w:rsid w:val="00560E1F"/>
    <w:rsid w:val="005611E2"/>
    <w:rsid w:val="00561474"/>
    <w:rsid w:val="00562CE6"/>
    <w:rsid w:val="00563707"/>
    <w:rsid w:val="00564363"/>
    <w:rsid w:val="00564BEC"/>
    <w:rsid w:val="005658AF"/>
    <w:rsid w:val="005668C1"/>
    <w:rsid w:val="00567285"/>
    <w:rsid w:val="00567658"/>
    <w:rsid w:val="00571117"/>
    <w:rsid w:val="0057259A"/>
    <w:rsid w:val="0057386F"/>
    <w:rsid w:val="0057683F"/>
    <w:rsid w:val="00577471"/>
    <w:rsid w:val="00577619"/>
    <w:rsid w:val="0058006E"/>
    <w:rsid w:val="00580500"/>
    <w:rsid w:val="00581504"/>
    <w:rsid w:val="005817A4"/>
    <w:rsid w:val="00582BCA"/>
    <w:rsid w:val="00583559"/>
    <w:rsid w:val="005848F6"/>
    <w:rsid w:val="00584F51"/>
    <w:rsid w:val="005860A1"/>
    <w:rsid w:val="005861FA"/>
    <w:rsid w:val="00592B50"/>
    <w:rsid w:val="00592FFD"/>
    <w:rsid w:val="0059349E"/>
    <w:rsid w:val="00596771"/>
    <w:rsid w:val="005968E7"/>
    <w:rsid w:val="0059720E"/>
    <w:rsid w:val="005975CB"/>
    <w:rsid w:val="00597828"/>
    <w:rsid w:val="00597A9A"/>
    <w:rsid w:val="00597FC9"/>
    <w:rsid w:val="005A0137"/>
    <w:rsid w:val="005A14C4"/>
    <w:rsid w:val="005A1ED0"/>
    <w:rsid w:val="005A2003"/>
    <w:rsid w:val="005A2417"/>
    <w:rsid w:val="005A2655"/>
    <w:rsid w:val="005A2C47"/>
    <w:rsid w:val="005A42F9"/>
    <w:rsid w:val="005A491D"/>
    <w:rsid w:val="005A4BEA"/>
    <w:rsid w:val="005A6165"/>
    <w:rsid w:val="005A6B60"/>
    <w:rsid w:val="005A7C18"/>
    <w:rsid w:val="005B041F"/>
    <w:rsid w:val="005B0C44"/>
    <w:rsid w:val="005B1336"/>
    <w:rsid w:val="005B2C1D"/>
    <w:rsid w:val="005B32A8"/>
    <w:rsid w:val="005B34F4"/>
    <w:rsid w:val="005B3681"/>
    <w:rsid w:val="005B550D"/>
    <w:rsid w:val="005B5AF0"/>
    <w:rsid w:val="005B5F8D"/>
    <w:rsid w:val="005B7C46"/>
    <w:rsid w:val="005B7EAD"/>
    <w:rsid w:val="005C0B18"/>
    <w:rsid w:val="005C1893"/>
    <w:rsid w:val="005C1D56"/>
    <w:rsid w:val="005C220C"/>
    <w:rsid w:val="005C34A7"/>
    <w:rsid w:val="005C3540"/>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E0568"/>
    <w:rsid w:val="005E075F"/>
    <w:rsid w:val="005E1B1E"/>
    <w:rsid w:val="005E2A13"/>
    <w:rsid w:val="005E3914"/>
    <w:rsid w:val="005E4933"/>
    <w:rsid w:val="005E4B10"/>
    <w:rsid w:val="005E5A60"/>
    <w:rsid w:val="005E66DA"/>
    <w:rsid w:val="005E69FD"/>
    <w:rsid w:val="005E7148"/>
    <w:rsid w:val="005F1086"/>
    <w:rsid w:val="005F13B5"/>
    <w:rsid w:val="005F150A"/>
    <w:rsid w:val="005F1A3B"/>
    <w:rsid w:val="005F2DE9"/>
    <w:rsid w:val="005F350D"/>
    <w:rsid w:val="005F3704"/>
    <w:rsid w:val="005F39BC"/>
    <w:rsid w:val="005F4166"/>
    <w:rsid w:val="005F4816"/>
    <w:rsid w:val="005F5665"/>
    <w:rsid w:val="005F592A"/>
    <w:rsid w:val="005F5DA6"/>
    <w:rsid w:val="005F6627"/>
    <w:rsid w:val="005F7428"/>
    <w:rsid w:val="005F7F04"/>
    <w:rsid w:val="00601B8A"/>
    <w:rsid w:val="006023E8"/>
    <w:rsid w:val="00602B1A"/>
    <w:rsid w:val="0060404C"/>
    <w:rsid w:val="0060576F"/>
    <w:rsid w:val="00605F40"/>
    <w:rsid w:val="00605F54"/>
    <w:rsid w:val="00605F66"/>
    <w:rsid w:val="006064B9"/>
    <w:rsid w:val="00610A0C"/>
    <w:rsid w:val="006110F4"/>
    <w:rsid w:val="006116BD"/>
    <w:rsid w:val="00611FD4"/>
    <w:rsid w:val="0061304F"/>
    <w:rsid w:val="006134E5"/>
    <w:rsid w:val="006141E6"/>
    <w:rsid w:val="006143AE"/>
    <w:rsid w:val="0061563A"/>
    <w:rsid w:val="0061608C"/>
    <w:rsid w:val="00616BFD"/>
    <w:rsid w:val="00616CC1"/>
    <w:rsid w:val="00620796"/>
    <w:rsid w:val="006214D0"/>
    <w:rsid w:val="0062192F"/>
    <w:rsid w:val="00621DE2"/>
    <w:rsid w:val="00622871"/>
    <w:rsid w:val="00622D7B"/>
    <w:rsid w:val="00623437"/>
    <w:rsid w:val="00623A22"/>
    <w:rsid w:val="00625542"/>
    <w:rsid w:val="006255C0"/>
    <w:rsid w:val="00626258"/>
    <w:rsid w:val="00626BD8"/>
    <w:rsid w:val="00627D8E"/>
    <w:rsid w:val="00627E59"/>
    <w:rsid w:val="006308EC"/>
    <w:rsid w:val="00630F82"/>
    <w:rsid w:val="00631058"/>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18C"/>
    <w:rsid w:val="0064541E"/>
    <w:rsid w:val="00646A4C"/>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7363"/>
    <w:rsid w:val="00657914"/>
    <w:rsid w:val="00657E32"/>
    <w:rsid w:val="0066252E"/>
    <w:rsid w:val="00662C47"/>
    <w:rsid w:val="00662F07"/>
    <w:rsid w:val="00663E5A"/>
    <w:rsid w:val="0066427B"/>
    <w:rsid w:val="0066496C"/>
    <w:rsid w:val="006659F5"/>
    <w:rsid w:val="00666303"/>
    <w:rsid w:val="00666803"/>
    <w:rsid w:val="00666D45"/>
    <w:rsid w:val="006671A1"/>
    <w:rsid w:val="00667B1D"/>
    <w:rsid w:val="00667F6C"/>
    <w:rsid w:val="0067038B"/>
    <w:rsid w:val="006706B6"/>
    <w:rsid w:val="00670DEA"/>
    <w:rsid w:val="00670E74"/>
    <w:rsid w:val="00671029"/>
    <w:rsid w:val="0067135D"/>
    <w:rsid w:val="0067193B"/>
    <w:rsid w:val="006720DD"/>
    <w:rsid w:val="0067242B"/>
    <w:rsid w:val="00672F3F"/>
    <w:rsid w:val="00674E67"/>
    <w:rsid w:val="00675133"/>
    <w:rsid w:val="00675555"/>
    <w:rsid w:val="006759DF"/>
    <w:rsid w:val="00676505"/>
    <w:rsid w:val="0067666F"/>
    <w:rsid w:val="006770CC"/>
    <w:rsid w:val="00677371"/>
    <w:rsid w:val="00680EF1"/>
    <w:rsid w:val="006816D6"/>
    <w:rsid w:val="00681F03"/>
    <w:rsid w:val="006829D4"/>
    <w:rsid w:val="0068479F"/>
    <w:rsid w:val="00685632"/>
    <w:rsid w:val="00686346"/>
    <w:rsid w:val="00686451"/>
    <w:rsid w:val="006864C4"/>
    <w:rsid w:val="00686A7E"/>
    <w:rsid w:val="00686E35"/>
    <w:rsid w:val="00690D16"/>
    <w:rsid w:val="00690EF5"/>
    <w:rsid w:val="006912F1"/>
    <w:rsid w:val="006913CC"/>
    <w:rsid w:val="00692239"/>
    <w:rsid w:val="00692E71"/>
    <w:rsid w:val="00695418"/>
    <w:rsid w:val="00695A29"/>
    <w:rsid w:val="00695A81"/>
    <w:rsid w:val="006960E3"/>
    <w:rsid w:val="00697011"/>
    <w:rsid w:val="006A0DAF"/>
    <w:rsid w:val="006A1A31"/>
    <w:rsid w:val="006A1D5D"/>
    <w:rsid w:val="006A1FEA"/>
    <w:rsid w:val="006A3E50"/>
    <w:rsid w:val="006A4318"/>
    <w:rsid w:val="006A4396"/>
    <w:rsid w:val="006A47A7"/>
    <w:rsid w:val="006A4C23"/>
    <w:rsid w:val="006A582C"/>
    <w:rsid w:val="006A7B71"/>
    <w:rsid w:val="006A7B77"/>
    <w:rsid w:val="006B0099"/>
    <w:rsid w:val="006B02B1"/>
    <w:rsid w:val="006B0A84"/>
    <w:rsid w:val="006B1457"/>
    <w:rsid w:val="006B16E6"/>
    <w:rsid w:val="006B261D"/>
    <w:rsid w:val="006B35CC"/>
    <w:rsid w:val="006B360C"/>
    <w:rsid w:val="006B3DA5"/>
    <w:rsid w:val="006B69D5"/>
    <w:rsid w:val="006B6EC5"/>
    <w:rsid w:val="006C1F51"/>
    <w:rsid w:val="006C2242"/>
    <w:rsid w:val="006C230C"/>
    <w:rsid w:val="006C2584"/>
    <w:rsid w:val="006C2C26"/>
    <w:rsid w:val="006C4A5D"/>
    <w:rsid w:val="006C5959"/>
    <w:rsid w:val="006C7B41"/>
    <w:rsid w:val="006C7C0D"/>
    <w:rsid w:val="006D0B62"/>
    <w:rsid w:val="006D132F"/>
    <w:rsid w:val="006D2B37"/>
    <w:rsid w:val="006D2F43"/>
    <w:rsid w:val="006D3093"/>
    <w:rsid w:val="006D314F"/>
    <w:rsid w:val="006D3986"/>
    <w:rsid w:val="006D3AED"/>
    <w:rsid w:val="006D5C88"/>
    <w:rsid w:val="006D6ED2"/>
    <w:rsid w:val="006D7085"/>
    <w:rsid w:val="006D7712"/>
    <w:rsid w:val="006D7E88"/>
    <w:rsid w:val="006E162F"/>
    <w:rsid w:val="006E170D"/>
    <w:rsid w:val="006E3BD9"/>
    <w:rsid w:val="006E458F"/>
    <w:rsid w:val="006E701D"/>
    <w:rsid w:val="006E7288"/>
    <w:rsid w:val="006F08FC"/>
    <w:rsid w:val="006F0DBB"/>
    <w:rsid w:val="006F1E53"/>
    <w:rsid w:val="006F1FD0"/>
    <w:rsid w:val="006F2AB0"/>
    <w:rsid w:val="006F3135"/>
    <w:rsid w:val="006F3383"/>
    <w:rsid w:val="006F35D5"/>
    <w:rsid w:val="006F51F9"/>
    <w:rsid w:val="006F52E6"/>
    <w:rsid w:val="006F5E3E"/>
    <w:rsid w:val="006F665B"/>
    <w:rsid w:val="006F7350"/>
    <w:rsid w:val="006F7AD4"/>
    <w:rsid w:val="006F7D6E"/>
    <w:rsid w:val="00700D09"/>
    <w:rsid w:val="00701350"/>
    <w:rsid w:val="00701E25"/>
    <w:rsid w:val="00701E8F"/>
    <w:rsid w:val="00703B73"/>
    <w:rsid w:val="0070428A"/>
    <w:rsid w:val="00704B82"/>
    <w:rsid w:val="0070507B"/>
    <w:rsid w:val="007100B5"/>
    <w:rsid w:val="00712C24"/>
    <w:rsid w:val="00713575"/>
    <w:rsid w:val="00713E70"/>
    <w:rsid w:val="007142EC"/>
    <w:rsid w:val="007145AE"/>
    <w:rsid w:val="00715068"/>
    <w:rsid w:val="007177A1"/>
    <w:rsid w:val="007217E6"/>
    <w:rsid w:val="0072231B"/>
    <w:rsid w:val="00722330"/>
    <w:rsid w:val="007226AB"/>
    <w:rsid w:val="00723CCE"/>
    <w:rsid w:val="00723CD1"/>
    <w:rsid w:val="00724119"/>
    <w:rsid w:val="00725DBD"/>
    <w:rsid w:val="0072625B"/>
    <w:rsid w:val="007271B3"/>
    <w:rsid w:val="0073045F"/>
    <w:rsid w:val="00731C54"/>
    <w:rsid w:val="00731E51"/>
    <w:rsid w:val="00732756"/>
    <w:rsid w:val="0073388E"/>
    <w:rsid w:val="00733BB9"/>
    <w:rsid w:val="00734C23"/>
    <w:rsid w:val="00735709"/>
    <w:rsid w:val="0073626A"/>
    <w:rsid w:val="007371C0"/>
    <w:rsid w:val="007376DC"/>
    <w:rsid w:val="007405A6"/>
    <w:rsid w:val="007406DB"/>
    <w:rsid w:val="0074250E"/>
    <w:rsid w:val="00742611"/>
    <w:rsid w:val="007447D0"/>
    <w:rsid w:val="00744E01"/>
    <w:rsid w:val="007467A7"/>
    <w:rsid w:val="00746EE5"/>
    <w:rsid w:val="00750F59"/>
    <w:rsid w:val="00751FA3"/>
    <w:rsid w:val="0075261F"/>
    <w:rsid w:val="00752A6C"/>
    <w:rsid w:val="00753F10"/>
    <w:rsid w:val="007540FC"/>
    <w:rsid w:val="007557A4"/>
    <w:rsid w:val="00756248"/>
    <w:rsid w:val="0075662D"/>
    <w:rsid w:val="00756EFE"/>
    <w:rsid w:val="0075776A"/>
    <w:rsid w:val="00761ADE"/>
    <w:rsid w:val="00762344"/>
    <w:rsid w:val="007638EE"/>
    <w:rsid w:val="00764269"/>
    <w:rsid w:val="00765292"/>
    <w:rsid w:val="007656DF"/>
    <w:rsid w:val="00766B8C"/>
    <w:rsid w:val="0076739C"/>
    <w:rsid w:val="00767774"/>
    <w:rsid w:val="00767CF1"/>
    <w:rsid w:val="00767FDF"/>
    <w:rsid w:val="0077005F"/>
    <w:rsid w:val="00770369"/>
    <w:rsid w:val="007714E1"/>
    <w:rsid w:val="00771D86"/>
    <w:rsid w:val="00771DA6"/>
    <w:rsid w:val="00771EDA"/>
    <w:rsid w:val="00771F91"/>
    <w:rsid w:val="00772F3B"/>
    <w:rsid w:val="00773697"/>
    <w:rsid w:val="00773771"/>
    <w:rsid w:val="00774131"/>
    <w:rsid w:val="00774EA8"/>
    <w:rsid w:val="00775D00"/>
    <w:rsid w:val="00776AA8"/>
    <w:rsid w:val="00777403"/>
    <w:rsid w:val="007801B4"/>
    <w:rsid w:val="00781AD5"/>
    <w:rsid w:val="007820ED"/>
    <w:rsid w:val="00783518"/>
    <w:rsid w:val="0078534D"/>
    <w:rsid w:val="00786A16"/>
    <w:rsid w:val="00786BFF"/>
    <w:rsid w:val="00786C67"/>
    <w:rsid w:val="007901B0"/>
    <w:rsid w:val="007905A9"/>
    <w:rsid w:val="00791817"/>
    <w:rsid w:val="00792142"/>
    <w:rsid w:val="00792480"/>
    <w:rsid w:val="0079291C"/>
    <w:rsid w:val="00792C6D"/>
    <w:rsid w:val="00793173"/>
    <w:rsid w:val="007940B8"/>
    <w:rsid w:val="0079456F"/>
    <w:rsid w:val="00794D2B"/>
    <w:rsid w:val="00795873"/>
    <w:rsid w:val="007970C3"/>
    <w:rsid w:val="007970C5"/>
    <w:rsid w:val="0079739F"/>
    <w:rsid w:val="007A0475"/>
    <w:rsid w:val="007A1C25"/>
    <w:rsid w:val="007A2F22"/>
    <w:rsid w:val="007A5ABA"/>
    <w:rsid w:val="007A5C4A"/>
    <w:rsid w:val="007A647A"/>
    <w:rsid w:val="007A69BA"/>
    <w:rsid w:val="007A74D7"/>
    <w:rsid w:val="007A7DB0"/>
    <w:rsid w:val="007B1386"/>
    <w:rsid w:val="007B2968"/>
    <w:rsid w:val="007B2AFB"/>
    <w:rsid w:val="007B34EA"/>
    <w:rsid w:val="007B38C1"/>
    <w:rsid w:val="007B40F1"/>
    <w:rsid w:val="007B44F0"/>
    <w:rsid w:val="007B4DD6"/>
    <w:rsid w:val="007B6DAC"/>
    <w:rsid w:val="007B719E"/>
    <w:rsid w:val="007C03A8"/>
    <w:rsid w:val="007C0440"/>
    <w:rsid w:val="007C0754"/>
    <w:rsid w:val="007C0E20"/>
    <w:rsid w:val="007C2949"/>
    <w:rsid w:val="007C3862"/>
    <w:rsid w:val="007C59C1"/>
    <w:rsid w:val="007C5FAA"/>
    <w:rsid w:val="007C7457"/>
    <w:rsid w:val="007D02CD"/>
    <w:rsid w:val="007D0DAB"/>
    <w:rsid w:val="007D14A7"/>
    <w:rsid w:val="007D16C9"/>
    <w:rsid w:val="007D1AF9"/>
    <w:rsid w:val="007D3FF5"/>
    <w:rsid w:val="007D49AF"/>
    <w:rsid w:val="007D5163"/>
    <w:rsid w:val="007D5671"/>
    <w:rsid w:val="007D6299"/>
    <w:rsid w:val="007D7437"/>
    <w:rsid w:val="007D75C4"/>
    <w:rsid w:val="007E0E49"/>
    <w:rsid w:val="007E3E61"/>
    <w:rsid w:val="007E493B"/>
    <w:rsid w:val="007E5786"/>
    <w:rsid w:val="007E6027"/>
    <w:rsid w:val="007E6458"/>
    <w:rsid w:val="007E7C44"/>
    <w:rsid w:val="007F0434"/>
    <w:rsid w:val="007F24F3"/>
    <w:rsid w:val="007F39DF"/>
    <w:rsid w:val="007F46FA"/>
    <w:rsid w:val="007F5480"/>
    <w:rsid w:val="007F560D"/>
    <w:rsid w:val="007F5D2E"/>
    <w:rsid w:val="007F69E3"/>
    <w:rsid w:val="007F6D1C"/>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0D3"/>
    <w:rsid w:val="0081549A"/>
    <w:rsid w:val="00816C6F"/>
    <w:rsid w:val="00820801"/>
    <w:rsid w:val="00820B3F"/>
    <w:rsid w:val="008223B0"/>
    <w:rsid w:val="008224E2"/>
    <w:rsid w:val="00822ECA"/>
    <w:rsid w:val="00823F8B"/>
    <w:rsid w:val="00824716"/>
    <w:rsid w:val="0082512B"/>
    <w:rsid w:val="008254DA"/>
    <w:rsid w:val="0082581A"/>
    <w:rsid w:val="00825BBE"/>
    <w:rsid w:val="008268F5"/>
    <w:rsid w:val="00827A81"/>
    <w:rsid w:val="00830B67"/>
    <w:rsid w:val="00830B75"/>
    <w:rsid w:val="00830CBD"/>
    <w:rsid w:val="008316B4"/>
    <w:rsid w:val="008317CC"/>
    <w:rsid w:val="00831BD0"/>
    <w:rsid w:val="008330FC"/>
    <w:rsid w:val="008337F8"/>
    <w:rsid w:val="00833898"/>
    <w:rsid w:val="00835231"/>
    <w:rsid w:val="00835A2A"/>
    <w:rsid w:val="00835CA6"/>
    <w:rsid w:val="00835D4A"/>
    <w:rsid w:val="00835FC5"/>
    <w:rsid w:val="0083653D"/>
    <w:rsid w:val="00836584"/>
    <w:rsid w:val="00836BB6"/>
    <w:rsid w:val="008376BD"/>
    <w:rsid w:val="008412C3"/>
    <w:rsid w:val="00841C7C"/>
    <w:rsid w:val="00842EA6"/>
    <w:rsid w:val="00843E2B"/>
    <w:rsid w:val="008447D5"/>
    <w:rsid w:val="008448A7"/>
    <w:rsid w:val="00844DF1"/>
    <w:rsid w:val="00844E6F"/>
    <w:rsid w:val="00845036"/>
    <w:rsid w:val="008451D5"/>
    <w:rsid w:val="00845995"/>
    <w:rsid w:val="008466B9"/>
    <w:rsid w:val="00847A52"/>
    <w:rsid w:val="00847D6F"/>
    <w:rsid w:val="00851C90"/>
    <w:rsid w:val="008520AE"/>
    <w:rsid w:val="00853719"/>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04A"/>
    <w:rsid w:val="0086464E"/>
    <w:rsid w:val="00865A03"/>
    <w:rsid w:val="008663E9"/>
    <w:rsid w:val="00866ECE"/>
    <w:rsid w:val="00870003"/>
    <w:rsid w:val="00870B4B"/>
    <w:rsid w:val="008719FB"/>
    <w:rsid w:val="00871A3D"/>
    <w:rsid w:val="008724FC"/>
    <w:rsid w:val="008735A2"/>
    <w:rsid w:val="0087436E"/>
    <w:rsid w:val="00874869"/>
    <w:rsid w:val="00874A59"/>
    <w:rsid w:val="00875425"/>
    <w:rsid w:val="00875AB7"/>
    <w:rsid w:val="00876F86"/>
    <w:rsid w:val="00880023"/>
    <w:rsid w:val="0088033F"/>
    <w:rsid w:val="00880340"/>
    <w:rsid w:val="008804FF"/>
    <w:rsid w:val="00881C76"/>
    <w:rsid w:val="00882135"/>
    <w:rsid w:val="00883B99"/>
    <w:rsid w:val="00883F60"/>
    <w:rsid w:val="0088446E"/>
    <w:rsid w:val="008848A2"/>
    <w:rsid w:val="00885341"/>
    <w:rsid w:val="00885D3A"/>
    <w:rsid w:val="008860F8"/>
    <w:rsid w:val="00886B26"/>
    <w:rsid w:val="00890D7F"/>
    <w:rsid w:val="008914BF"/>
    <w:rsid w:val="00891EE3"/>
    <w:rsid w:val="00892964"/>
    <w:rsid w:val="00892C20"/>
    <w:rsid w:val="00893326"/>
    <w:rsid w:val="008944DF"/>
    <w:rsid w:val="00894DE5"/>
    <w:rsid w:val="00895DE3"/>
    <w:rsid w:val="008961AF"/>
    <w:rsid w:val="0089652B"/>
    <w:rsid w:val="008967B5"/>
    <w:rsid w:val="008A01EA"/>
    <w:rsid w:val="008A0580"/>
    <w:rsid w:val="008A1690"/>
    <w:rsid w:val="008A1DB8"/>
    <w:rsid w:val="008A250C"/>
    <w:rsid w:val="008A2A60"/>
    <w:rsid w:val="008A2D88"/>
    <w:rsid w:val="008A3B1C"/>
    <w:rsid w:val="008A4238"/>
    <w:rsid w:val="008A5862"/>
    <w:rsid w:val="008A69DA"/>
    <w:rsid w:val="008A6B7F"/>
    <w:rsid w:val="008A6F53"/>
    <w:rsid w:val="008A7075"/>
    <w:rsid w:val="008B1523"/>
    <w:rsid w:val="008B2D7A"/>
    <w:rsid w:val="008B336D"/>
    <w:rsid w:val="008B35BE"/>
    <w:rsid w:val="008B3775"/>
    <w:rsid w:val="008B3798"/>
    <w:rsid w:val="008B3FED"/>
    <w:rsid w:val="008B4CBD"/>
    <w:rsid w:val="008B6B4F"/>
    <w:rsid w:val="008B6BEA"/>
    <w:rsid w:val="008B7831"/>
    <w:rsid w:val="008C08FE"/>
    <w:rsid w:val="008C0C94"/>
    <w:rsid w:val="008C2597"/>
    <w:rsid w:val="008C38F8"/>
    <w:rsid w:val="008C4BA2"/>
    <w:rsid w:val="008C5256"/>
    <w:rsid w:val="008C71B8"/>
    <w:rsid w:val="008D07D1"/>
    <w:rsid w:val="008D0CA1"/>
    <w:rsid w:val="008D1105"/>
    <w:rsid w:val="008D2495"/>
    <w:rsid w:val="008D42BD"/>
    <w:rsid w:val="008D439E"/>
    <w:rsid w:val="008D4AD6"/>
    <w:rsid w:val="008D4ADB"/>
    <w:rsid w:val="008D4B3A"/>
    <w:rsid w:val="008D5FD8"/>
    <w:rsid w:val="008D6058"/>
    <w:rsid w:val="008D720A"/>
    <w:rsid w:val="008D7656"/>
    <w:rsid w:val="008D7659"/>
    <w:rsid w:val="008E027F"/>
    <w:rsid w:val="008E060A"/>
    <w:rsid w:val="008E0823"/>
    <w:rsid w:val="008E0944"/>
    <w:rsid w:val="008E0F5C"/>
    <w:rsid w:val="008E10A8"/>
    <w:rsid w:val="008E11D3"/>
    <w:rsid w:val="008E141B"/>
    <w:rsid w:val="008E21FA"/>
    <w:rsid w:val="008E2443"/>
    <w:rsid w:val="008E28EA"/>
    <w:rsid w:val="008E2FE6"/>
    <w:rsid w:val="008E35E0"/>
    <w:rsid w:val="008E3963"/>
    <w:rsid w:val="008E419A"/>
    <w:rsid w:val="008E4A91"/>
    <w:rsid w:val="008E4C37"/>
    <w:rsid w:val="008E5225"/>
    <w:rsid w:val="008E543E"/>
    <w:rsid w:val="008E5C43"/>
    <w:rsid w:val="008E6C53"/>
    <w:rsid w:val="008E7BD2"/>
    <w:rsid w:val="008F03E3"/>
    <w:rsid w:val="008F0831"/>
    <w:rsid w:val="008F0B35"/>
    <w:rsid w:val="008F1350"/>
    <w:rsid w:val="008F192F"/>
    <w:rsid w:val="008F1BA6"/>
    <w:rsid w:val="008F1F98"/>
    <w:rsid w:val="008F3134"/>
    <w:rsid w:val="008F3258"/>
    <w:rsid w:val="008F453A"/>
    <w:rsid w:val="008F5AE0"/>
    <w:rsid w:val="008F7493"/>
    <w:rsid w:val="008F7E65"/>
    <w:rsid w:val="00901665"/>
    <w:rsid w:val="00902D6C"/>
    <w:rsid w:val="009037FB"/>
    <w:rsid w:val="00903B4A"/>
    <w:rsid w:val="0090633E"/>
    <w:rsid w:val="00907C3F"/>
    <w:rsid w:val="0091069F"/>
    <w:rsid w:val="009108FE"/>
    <w:rsid w:val="009109C7"/>
    <w:rsid w:val="00910C5C"/>
    <w:rsid w:val="0091183A"/>
    <w:rsid w:val="009119D6"/>
    <w:rsid w:val="00911D30"/>
    <w:rsid w:val="00912680"/>
    <w:rsid w:val="009141B8"/>
    <w:rsid w:val="00914475"/>
    <w:rsid w:val="00914A66"/>
    <w:rsid w:val="00914B66"/>
    <w:rsid w:val="00915F72"/>
    <w:rsid w:val="00916474"/>
    <w:rsid w:val="00916BBA"/>
    <w:rsid w:val="00916ECF"/>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3255"/>
    <w:rsid w:val="00935828"/>
    <w:rsid w:val="00935AF7"/>
    <w:rsid w:val="009361F0"/>
    <w:rsid w:val="009363D3"/>
    <w:rsid w:val="009366A7"/>
    <w:rsid w:val="00937049"/>
    <w:rsid w:val="0093749A"/>
    <w:rsid w:val="009408F8"/>
    <w:rsid w:val="00940EC7"/>
    <w:rsid w:val="00940F8B"/>
    <w:rsid w:val="009417FD"/>
    <w:rsid w:val="00942CEE"/>
    <w:rsid w:val="0094330E"/>
    <w:rsid w:val="009435C5"/>
    <w:rsid w:val="00943803"/>
    <w:rsid w:val="00944BD6"/>
    <w:rsid w:val="009453FE"/>
    <w:rsid w:val="00945EB6"/>
    <w:rsid w:val="00945F0A"/>
    <w:rsid w:val="0094650F"/>
    <w:rsid w:val="009504C0"/>
    <w:rsid w:val="00950C50"/>
    <w:rsid w:val="00951038"/>
    <w:rsid w:val="00951507"/>
    <w:rsid w:val="00952601"/>
    <w:rsid w:val="00952DC9"/>
    <w:rsid w:val="00952F81"/>
    <w:rsid w:val="00953929"/>
    <w:rsid w:val="00953CE0"/>
    <w:rsid w:val="00954119"/>
    <w:rsid w:val="00954E76"/>
    <w:rsid w:val="00955AA4"/>
    <w:rsid w:val="00955D76"/>
    <w:rsid w:val="0095653D"/>
    <w:rsid w:val="009577A5"/>
    <w:rsid w:val="0096274E"/>
    <w:rsid w:val="00964423"/>
    <w:rsid w:val="00965780"/>
    <w:rsid w:val="009665F4"/>
    <w:rsid w:val="00966FB7"/>
    <w:rsid w:val="009675A6"/>
    <w:rsid w:val="00970D1D"/>
    <w:rsid w:val="00971CBA"/>
    <w:rsid w:val="00972DE2"/>
    <w:rsid w:val="00973FE0"/>
    <w:rsid w:val="00974D63"/>
    <w:rsid w:val="009751FC"/>
    <w:rsid w:val="00975692"/>
    <w:rsid w:val="00975783"/>
    <w:rsid w:val="00975F61"/>
    <w:rsid w:val="00976373"/>
    <w:rsid w:val="00976833"/>
    <w:rsid w:val="00976906"/>
    <w:rsid w:val="00981901"/>
    <w:rsid w:val="00982CCE"/>
    <w:rsid w:val="00982EA4"/>
    <w:rsid w:val="009837B1"/>
    <w:rsid w:val="00983AC5"/>
    <w:rsid w:val="00983B98"/>
    <w:rsid w:val="00984255"/>
    <w:rsid w:val="009842FA"/>
    <w:rsid w:val="009853EE"/>
    <w:rsid w:val="009853F9"/>
    <w:rsid w:val="00985D24"/>
    <w:rsid w:val="00986472"/>
    <w:rsid w:val="009864E0"/>
    <w:rsid w:val="009865D8"/>
    <w:rsid w:val="009869DB"/>
    <w:rsid w:val="0098707A"/>
    <w:rsid w:val="00990FDD"/>
    <w:rsid w:val="00991FE2"/>
    <w:rsid w:val="00993364"/>
    <w:rsid w:val="00993A76"/>
    <w:rsid w:val="00995788"/>
    <w:rsid w:val="00995CA4"/>
    <w:rsid w:val="009963AC"/>
    <w:rsid w:val="009964B0"/>
    <w:rsid w:val="009A0884"/>
    <w:rsid w:val="009A1174"/>
    <w:rsid w:val="009A273C"/>
    <w:rsid w:val="009A3622"/>
    <w:rsid w:val="009A4752"/>
    <w:rsid w:val="009A4ED4"/>
    <w:rsid w:val="009A4FE4"/>
    <w:rsid w:val="009A5292"/>
    <w:rsid w:val="009A5334"/>
    <w:rsid w:val="009A55A2"/>
    <w:rsid w:val="009A5B92"/>
    <w:rsid w:val="009A64C8"/>
    <w:rsid w:val="009A6BC1"/>
    <w:rsid w:val="009A7AD6"/>
    <w:rsid w:val="009B0543"/>
    <w:rsid w:val="009B1069"/>
    <w:rsid w:val="009B180C"/>
    <w:rsid w:val="009B1D69"/>
    <w:rsid w:val="009B4C86"/>
    <w:rsid w:val="009B5A5E"/>
    <w:rsid w:val="009B6C2A"/>
    <w:rsid w:val="009B7BA2"/>
    <w:rsid w:val="009B7F7E"/>
    <w:rsid w:val="009C0EEA"/>
    <w:rsid w:val="009C22B1"/>
    <w:rsid w:val="009C2E25"/>
    <w:rsid w:val="009C3300"/>
    <w:rsid w:val="009C3602"/>
    <w:rsid w:val="009C36AB"/>
    <w:rsid w:val="009C3E2B"/>
    <w:rsid w:val="009C5F89"/>
    <w:rsid w:val="009C722F"/>
    <w:rsid w:val="009C73EB"/>
    <w:rsid w:val="009D003C"/>
    <w:rsid w:val="009D0440"/>
    <w:rsid w:val="009D0F85"/>
    <w:rsid w:val="009D1250"/>
    <w:rsid w:val="009D1AB5"/>
    <w:rsid w:val="009D2155"/>
    <w:rsid w:val="009D3052"/>
    <w:rsid w:val="009D4124"/>
    <w:rsid w:val="009D465D"/>
    <w:rsid w:val="009D4D74"/>
    <w:rsid w:val="009D5602"/>
    <w:rsid w:val="009D5861"/>
    <w:rsid w:val="009D5C97"/>
    <w:rsid w:val="009D5E89"/>
    <w:rsid w:val="009D6137"/>
    <w:rsid w:val="009D73C5"/>
    <w:rsid w:val="009D7909"/>
    <w:rsid w:val="009E09C8"/>
    <w:rsid w:val="009E0B0D"/>
    <w:rsid w:val="009E3BC0"/>
    <w:rsid w:val="009E40AC"/>
    <w:rsid w:val="009E5582"/>
    <w:rsid w:val="009E757D"/>
    <w:rsid w:val="009E7C42"/>
    <w:rsid w:val="009F3D63"/>
    <w:rsid w:val="009F3EB1"/>
    <w:rsid w:val="009F41A6"/>
    <w:rsid w:val="009F46A4"/>
    <w:rsid w:val="009F49E2"/>
    <w:rsid w:val="009F67B7"/>
    <w:rsid w:val="009F7344"/>
    <w:rsid w:val="009F7F60"/>
    <w:rsid w:val="00A0023D"/>
    <w:rsid w:val="00A004C3"/>
    <w:rsid w:val="00A00905"/>
    <w:rsid w:val="00A00B8F"/>
    <w:rsid w:val="00A0359F"/>
    <w:rsid w:val="00A03E54"/>
    <w:rsid w:val="00A04C5D"/>
    <w:rsid w:val="00A0795E"/>
    <w:rsid w:val="00A10A7F"/>
    <w:rsid w:val="00A10B31"/>
    <w:rsid w:val="00A10BC3"/>
    <w:rsid w:val="00A11240"/>
    <w:rsid w:val="00A117A6"/>
    <w:rsid w:val="00A11E9A"/>
    <w:rsid w:val="00A131F3"/>
    <w:rsid w:val="00A13C33"/>
    <w:rsid w:val="00A13C4D"/>
    <w:rsid w:val="00A13DEF"/>
    <w:rsid w:val="00A14581"/>
    <w:rsid w:val="00A149A0"/>
    <w:rsid w:val="00A14C37"/>
    <w:rsid w:val="00A1655F"/>
    <w:rsid w:val="00A173FD"/>
    <w:rsid w:val="00A1748C"/>
    <w:rsid w:val="00A20068"/>
    <w:rsid w:val="00A20921"/>
    <w:rsid w:val="00A20AAA"/>
    <w:rsid w:val="00A21AEF"/>
    <w:rsid w:val="00A21ED0"/>
    <w:rsid w:val="00A21FC8"/>
    <w:rsid w:val="00A237F8"/>
    <w:rsid w:val="00A239AD"/>
    <w:rsid w:val="00A24610"/>
    <w:rsid w:val="00A26230"/>
    <w:rsid w:val="00A27E6B"/>
    <w:rsid w:val="00A3034C"/>
    <w:rsid w:val="00A315F2"/>
    <w:rsid w:val="00A32055"/>
    <w:rsid w:val="00A32758"/>
    <w:rsid w:val="00A338A7"/>
    <w:rsid w:val="00A33940"/>
    <w:rsid w:val="00A33A22"/>
    <w:rsid w:val="00A340B0"/>
    <w:rsid w:val="00A34579"/>
    <w:rsid w:val="00A359D3"/>
    <w:rsid w:val="00A359F7"/>
    <w:rsid w:val="00A361F7"/>
    <w:rsid w:val="00A366D4"/>
    <w:rsid w:val="00A36C07"/>
    <w:rsid w:val="00A36E32"/>
    <w:rsid w:val="00A425C1"/>
    <w:rsid w:val="00A4265A"/>
    <w:rsid w:val="00A426EF"/>
    <w:rsid w:val="00A42BB3"/>
    <w:rsid w:val="00A43DC7"/>
    <w:rsid w:val="00A45300"/>
    <w:rsid w:val="00A45A0A"/>
    <w:rsid w:val="00A463FC"/>
    <w:rsid w:val="00A46646"/>
    <w:rsid w:val="00A46A51"/>
    <w:rsid w:val="00A5076F"/>
    <w:rsid w:val="00A516EF"/>
    <w:rsid w:val="00A5191B"/>
    <w:rsid w:val="00A51A92"/>
    <w:rsid w:val="00A524E9"/>
    <w:rsid w:val="00A52A42"/>
    <w:rsid w:val="00A52FC3"/>
    <w:rsid w:val="00A553C1"/>
    <w:rsid w:val="00A56229"/>
    <w:rsid w:val="00A56925"/>
    <w:rsid w:val="00A56DE4"/>
    <w:rsid w:val="00A574AF"/>
    <w:rsid w:val="00A601CF"/>
    <w:rsid w:val="00A60A93"/>
    <w:rsid w:val="00A60EAA"/>
    <w:rsid w:val="00A613D8"/>
    <w:rsid w:val="00A61856"/>
    <w:rsid w:val="00A62485"/>
    <w:rsid w:val="00A64950"/>
    <w:rsid w:val="00A65B14"/>
    <w:rsid w:val="00A65BC1"/>
    <w:rsid w:val="00A65FAC"/>
    <w:rsid w:val="00A67398"/>
    <w:rsid w:val="00A6779D"/>
    <w:rsid w:val="00A67C96"/>
    <w:rsid w:val="00A713A0"/>
    <w:rsid w:val="00A726FA"/>
    <w:rsid w:val="00A73A22"/>
    <w:rsid w:val="00A772B3"/>
    <w:rsid w:val="00A7745B"/>
    <w:rsid w:val="00A77641"/>
    <w:rsid w:val="00A776B2"/>
    <w:rsid w:val="00A8001C"/>
    <w:rsid w:val="00A800AE"/>
    <w:rsid w:val="00A8034A"/>
    <w:rsid w:val="00A8113D"/>
    <w:rsid w:val="00A8143E"/>
    <w:rsid w:val="00A81D52"/>
    <w:rsid w:val="00A82D89"/>
    <w:rsid w:val="00A834B0"/>
    <w:rsid w:val="00A83636"/>
    <w:rsid w:val="00A862DD"/>
    <w:rsid w:val="00A86706"/>
    <w:rsid w:val="00A867E0"/>
    <w:rsid w:val="00A87DF7"/>
    <w:rsid w:val="00A90D1A"/>
    <w:rsid w:val="00A91062"/>
    <w:rsid w:val="00A91515"/>
    <w:rsid w:val="00A92867"/>
    <w:rsid w:val="00A93EAC"/>
    <w:rsid w:val="00A946F9"/>
    <w:rsid w:val="00A94965"/>
    <w:rsid w:val="00A955DD"/>
    <w:rsid w:val="00A95FB5"/>
    <w:rsid w:val="00A96326"/>
    <w:rsid w:val="00A96899"/>
    <w:rsid w:val="00A96997"/>
    <w:rsid w:val="00A96A7C"/>
    <w:rsid w:val="00A97B0E"/>
    <w:rsid w:val="00A97EAF"/>
    <w:rsid w:val="00AA016C"/>
    <w:rsid w:val="00AA0B8A"/>
    <w:rsid w:val="00AA19F4"/>
    <w:rsid w:val="00AA1DEA"/>
    <w:rsid w:val="00AA28B1"/>
    <w:rsid w:val="00AA36CB"/>
    <w:rsid w:val="00AA40CF"/>
    <w:rsid w:val="00AA5428"/>
    <w:rsid w:val="00AA5451"/>
    <w:rsid w:val="00AA5674"/>
    <w:rsid w:val="00AA61D1"/>
    <w:rsid w:val="00AA68EF"/>
    <w:rsid w:val="00AA6C7A"/>
    <w:rsid w:val="00AB0573"/>
    <w:rsid w:val="00AB1151"/>
    <w:rsid w:val="00AB478D"/>
    <w:rsid w:val="00AB5D2A"/>
    <w:rsid w:val="00AB5E80"/>
    <w:rsid w:val="00AB6C30"/>
    <w:rsid w:val="00AB774B"/>
    <w:rsid w:val="00AB7919"/>
    <w:rsid w:val="00AB7979"/>
    <w:rsid w:val="00AB7BCF"/>
    <w:rsid w:val="00AC05EE"/>
    <w:rsid w:val="00AC1492"/>
    <w:rsid w:val="00AC1FD0"/>
    <w:rsid w:val="00AC360F"/>
    <w:rsid w:val="00AC57F0"/>
    <w:rsid w:val="00AC5B3C"/>
    <w:rsid w:val="00AC5BF2"/>
    <w:rsid w:val="00AC5DB1"/>
    <w:rsid w:val="00AC5FE9"/>
    <w:rsid w:val="00AC6C30"/>
    <w:rsid w:val="00AC7972"/>
    <w:rsid w:val="00AD034C"/>
    <w:rsid w:val="00AD097D"/>
    <w:rsid w:val="00AD0DD3"/>
    <w:rsid w:val="00AD1124"/>
    <w:rsid w:val="00AD1962"/>
    <w:rsid w:val="00AD1988"/>
    <w:rsid w:val="00AD1EC1"/>
    <w:rsid w:val="00AD2184"/>
    <w:rsid w:val="00AD2434"/>
    <w:rsid w:val="00AD2923"/>
    <w:rsid w:val="00AD3788"/>
    <w:rsid w:val="00AD3957"/>
    <w:rsid w:val="00AD5337"/>
    <w:rsid w:val="00AD56AC"/>
    <w:rsid w:val="00AD6B8C"/>
    <w:rsid w:val="00AD7507"/>
    <w:rsid w:val="00AE0310"/>
    <w:rsid w:val="00AE0771"/>
    <w:rsid w:val="00AE1547"/>
    <w:rsid w:val="00AE1702"/>
    <w:rsid w:val="00AE18B1"/>
    <w:rsid w:val="00AE1950"/>
    <w:rsid w:val="00AE2653"/>
    <w:rsid w:val="00AE2E8A"/>
    <w:rsid w:val="00AE3032"/>
    <w:rsid w:val="00AE37A3"/>
    <w:rsid w:val="00AE44F0"/>
    <w:rsid w:val="00AE482B"/>
    <w:rsid w:val="00AE4DCA"/>
    <w:rsid w:val="00AE576B"/>
    <w:rsid w:val="00AE6694"/>
    <w:rsid w:val="00AE683F"/>
    <w:rsid w:val="00AE71A2"/>
    <w:rsid w:val="00AE7846"/>
    <w:rsid w:val="00AE7E2B"/>
    <w:rsid w:val="00AF35E7"/>
    <w:rsid w:val="00AF36D6"/>
    <w:rsid w:val="00AF3C37"/>
    <w:rsid w:val="00AF4C5D"/>
    <w:rsid w:val="00AF4F67"/>
    <w:rsid w:val="00AF5617"/>
    <w:rsid w:val="00AF5934"/>
    <w:rsid w:val="00AF5B02"/>
    <w:rsid w:val="00B0057A"/>
    <w:rsid w:val="00B01705"/>
    <w:rsid w:val="00B01A8E"/>
    <w:rsid w:val="00B01B6E"/>
    <w:rsid w:val="00B03442"/>
    <w:rsid w:val="00B0461A"/>
    <w:rsid w:val="00B0510C"/>
    <w:rsid w:val="00B05254"/>
    <w:rsid w:val="00B052CC"/>
    <w:rsid w:val="00B056A3"/>
    <w:rsid w:val="00B07BBF"/>
    <w:rsid w:val="00B10961"/>
    <w:rsid w:val="00B10E19"/>
    <w:rsid w:val="00B1172D"/>
    <w:rsid w:val="00B12062"/>
    <w:rsid w:val="00B13AB2"/>
    <w:rsid w:val="00B13DC7"/>
    <w:rsid w:val="00B1401E"/>
    <w:rsid w:val="00B14728"/>
    <w:rsid w:val="00B16468"/>
    <w:rsid w:val="00B16F31"/>
    <w:rsid w:val="00B17718"/>
    <w:rsid w:val="00B203C8"/>
    <w:rsid w:val="00B2081C"/>
    <w:rsid w:val="00B2192F"/>
    <w:rsid w:val="00B21CC1"/>
    <w:rsid w:val="00B22294"/>
    <w:rsid w:val="00B25266"/>
    <w:rsid w:val="00B306C5"/>
    <w:rsid w:val="00B3095C"/>
    <w:rsid w:val="00B32037"/>
    <w:rsid w:val="00B32D4A"/>
    <w:rsid w:val="00B332D7"/>
    <w:rsid w:val="00B3401A"/>
    <w:rsid w:val="00B34A73"/>
    <w:rsid w:val="00B34D4A"/>
    <w:rsid w:val="00B35E2A"/>
    <w:rsid w:val="00B37937"/>
    <w:rsid w:val="00B40697"/>
    <w:rsid w:val="00B4085C"/>
    <w:rsid w:val="00B408F7"/>
    <w:rsid w:val="00B40926"/>
    <w:rsid w:val="00B40B46"/>
    <w:rsid w:val="00B4138A"/>
    <w:rsid w:val="00B41391"/>
    <w:rsid w:val="00B43ABA"/>
    <w:rsid w:val="00B43D7F"/>
    <w:rsid w:val="00B43EB6"/>
    <w:rsid w:val="00B44965"/>
    <w:rsid w:val="00B44E27"/>
    <w:rsid w:val="00B45648"/>
    <w:rsid w:val="00B46968"/>
    <w:rsid w:val="00B47C7F"/>
    <w:rsid w:val="00B5140A"/>
    <w:rsid w:val="00B51429"/>
    <w:rsid w:val="00B5162F"/>
    <w:rsid w:val="00B5216E"/>
    <w:rsid w:val="00B521A7"/>
    <w:rsid w:val="00B52475"/>
    <w:rsid w:val="00B525D0"/>
    <w:rsid w:val="00B526C8"/>
    <w:rsid w:val="00B528E6"/>
    <w:rsid w:val="00B52BAB"/>
    <w:rsid w:val="00B53046"/>
    <w:rsid w:val="00B53CFF"/>
    <w:rsid w:val="00B53E24"/>
    <w:rsid w:val="00B541A3"/>
    <w:rsid w:val="00B54677"/>
    <w:rsid w:val="00B54C1C"/>
    <w:rsid w:val="00B554EE"/>
    <w:rsid w:val="00B55B0B"/>
    <w:rsid w:val="00B5654A"/>
    <w:rsid w:val="00B56A6D"/>
    <w:rsid w:val="00B60B6F"/>
    <w:rsid w:val="00B60F20"/>
    <w:rsid w:val="00B6124B"/>
    <w:rsid w:val="00B6251B"/>
    <w:rsid w:val="00B6255E"/>
    <w:rsid w:val="00B625AC"/>
    <w:rsid w:val="00B63138"/>
    <w:rsid w:val="00B64236"/>
    <w:rsid w:val="00B6490D"/>
    <w:rsid w:val="00B6554B"/>
    <w:rsid w:val="00B65AEC"/>
    <w:rsid w:val="00B66C6A"/>
    <w:rsid w:val="00B670E5"/>
    <w:rsid w:val="00B67E54"/>
    <w:rsid w:val="00B71399"/>
    <w:rsid w:val="00B71471"/>
    <w:rsid w:val="00B71F65"/>
    <w:rsid w:val="00B72527"/>
    <w:rsid w:val="00B7271F"/>
    <w:rsid w:val="00B7404F"/>
    <w:rsid w:val="00B74953"/>
    <w:rsid w:val="00B74FCB"/>
    <w:rsid w:val="00B77B91"/>
    <w:rsid w:val="00B80452"/>
    <w:rsid w:val="00B80DA7"/>
    <w:rsid w:val="00B81034"/>
    <w:rsid w:val="00B82A7A"/>
    <w:rsid w:val="00B82E97"/>
    <w:rsid w:val="00B84776"/>
    <w:rsid w:val="00B84A1C"/>
    <w:rsid w:val="00B853AC"/>
    <w:rsid w:val="00B85CFB"/>
    <w:rsid w:val="00B8611C"/>
    <w:rsid w:val="00B86FDA"/>
    <w:rsid w:val="00B87087"/>
    <w:rsid w:val="00B8736C"/>
    <w:rsid w:val="00B87661"/>
    <w:rsid w:val="00B877EA"/>
    <w:rsid w:val="00B905FB"/>
    <w:rsid w:val="00B909BF"/>
    <w:rsid w:val="00B9147C"/>
    <w:rsid w:val="00B91538"/>
    <w:rsid w:val="00B92826"/>
    <w:rsid w:val="00B9456E"/>
    <w:rsid w:val="00B94929"/>
    <w:rsid w:val="00B94A1F"/>
    <w:rsid w:val="00B95737"/>
    <w:rsid w:val="00B96C9F"/>
    <w:rsid w:val="00B96E34"/>
    <w:rsid w:val="00B97296"/>
    <w:rsid w:val="00B97F51"/>
    <w:rsid w:val="00BA1100"/>
    <w:rsid w:val="00BA12F6"/>
    <w:rsid w:val="00BA19C4"/>
    <w:rsid w:val="00BA267A"/>
    <w:rsid w:val="00BA2734"/>
    <w:rsid w:val="00BA2EC4"/>
    <w:rsid w:val="00BA2F2B"/>
    <w:rsid w:val="00BA4093"/>
    <w:rsid w:val="00BA4203"/>
    <w:rsid w:val="00BA43ED"/>
    <w:rsid w:val="00BA43FB"/>
    <w:rsid w:val="00BA53C7"/>
    <w:rsid w:val="00BA574E"/>
    <w:rsid w:val="00BA5AE1"/>
    <w:rsid w:val="00BA6896"/>
    <w:rsid w:val="00BA6F3A"/>
    <w:rsid w:val="00BB0FC7"/>
    <w:rsid w:val="00BB1D43"/>
    <w:rsid w:val="00BB1DBC"/>
    <w:rsid w:val="00BB4E7F"/>
    <w:rsid w:val="00BB5998"/>
    <w:rsid w:val="00BB65EF"/>
    <w:rsid w:val="00BB6839"/>
    <w:rsid w:val="00BC0A7C"/>
    <w:rsid w:val="00BC0C86"/>
    <w:rsid w:val="00BC20A0"/>
    <w:rsid w:val="00BC3896"/>
    <w:rsid w:val="00BC4ED5"/>
    <w:rsid w:val="00BC51D4"/>
    <w:rsid w:val="00BC60BA"/>
    <w:rsid w:val="00BD042F"/>
    <w:rsid w:val="00BD0958"/>
    <w:rsid w:val="00BD0D88"/>
    <w:rsid w:val="00BD0DFD"/>
    <w:rsid w:val="00BD0F74"/>
    <w:rsid w:val="00BD2ACD"/>
    <w:rsid w:val="00BD32E6"/>
    <w:rsid w:val="00BD348B"/>
    <w:rsid w:val="00BD368A"/>
    <w:rsid w:val="00BD3B66"/>
    <w:rsid w:val="00BD4187"/>
    <w:rsid w:val="00BD443D"/>
    <w:rsid w:val="00BE0172"/>
    <w:rsid w:val="00BE23A6"/>
    <w:rsid w:val="00BE255F"/>
    <w:rsid w:val="00BE3298"/>
    <w:rsid w:val="00BE4368"/>
    <w:rsid w:val="00BE4D18"/>
    <w:rsid w:val="00BE4F74"/>
    <w:rsid w:val="00BE5825"/>
    <w:rsid w:val="00BE6382"/>
    <w:rsid w:val="00BE72C0"/>
    <w:rsid w:val="00BF0747"/>
    <w:rsid w:val="00BF179F"/>
    <w:rsid w:val="00BF3BBF"/>
    <w:rsid w:val="00BF4337"/>
    <w:rsid w:val="00BF487A"/>
    <w:rsid w:val="00BF4A83"/>
    <w:rsid w:val="00BF55FE"/>
    <w:rsid w:val="00BF6BCB"/>
    <w:rsid w:val="00BF7086"/>
    <w:rsid w:val="00BF7728"/>
    <w:rsid w:val="00C000B1"/>
    <w:rsid w:val="00C0094B"/>
    <w:rsid w:val="00C00D8D"/>
    <w:rsid w:val="00C0364C"/>
    <w:rsid w:val="00C038D9"/>
    <w:rsid w:val="00C04DBA"/>
    <w:rsid w:val="00C053A8"/>
    <w:rsid w:val="00C05B31"/>
    <w:rsid w:val="00C05C4D"/>
    <w:rsid w:val="00C067E8"/>
    <w:rsid w:val="00C0714B"/>
    <w:rsid w:val="00C07370"/>
    <w:rsid w:val="00C11789"/>
    <w:rsid w:val="00C12515"/>
    <w:rsid w:val="00C1263D"/>
    <w:rsid w:val="00C126AD"/>
    <w:rsid w:val="00C12D5A"/>
    <w:rsid w:val="00C13028"/>
    <w:rsid w:val="00C139DA"/>
    <w:rsid w:val="00C13A16"/>
    <w:rsid w:val="00C13F02"/>
    <w:rsid w:val="00C14665"/>
    <w:rsid w:val="00C15810"/>
    <w:rsid w:val="00C15A08"/>
    <w:rsid w:val="00C16088"/>
    <w:rsid w:val="00C17B73"/>
    <w:rsid w:val="00C17F01"/>
    <w:rsid w:val="00C20651"/>
    <w:rsid w:val="00C21662"/>
    <w:rsid w:val="00C21C84"/>
    <w:rsid w:val="00C2266A"/>
    <w:rsid w:val="00C23526"/>
    <w:rsid w:val="00C23A75"/>
    <w:rsid w:val="00C23B3D"/>
    <w:rsid w:val="00C24C0F"/>
    <w:rsid w:val="00C2528B"/>
    <w:rsid w:val="00C253AB"/>
    <w:rsid w:val="00C2587D"/>
    <w:rsid w:val="00C26A42"/>
    <w:rsid w:val="00C273D2"/>
    <w:rsid w:val="00C304DE"/>
    <w:rsid w:val="00C305D6"/>
    <w:rsid w:val="00C335FB"/>
    <w:rsid w:val="00C342F7"/>
    <w:rsid w:val="00C3444E"/>
    <w:rsid w:val="00C353B0"/>
    <w:rsid w:val="00C3545E"/>
    <w:rsid w:val="00C35FFB"/>
    <w:rsid w:val="00C36563"/>
    <w:rsid w:val="00C36822"/>
    <w:rsid w:val="00C36930"/>
    <w:rsid w:val="00C3724A"/>
    <w:rsid w:val="00C37D49"/>
    <w:rsid w:val="00C37D9A"/>
    <w:rsid w:val="00C40140"/>
    <w:rsid w:val="00C41808"/>
    <w:rsid w:val="00C41F13"/>
    <w:rsid w:val="00C43763"/>
    <w:rsid w:val="00C4415B"/>
    <w:rsid w:val="00C4415F"/>
    <w:rsid w:val="00C444F9"/>
    <w:rsid w:val="00C44722"/>
    <w:rsid w:val="00C44B1E"/>
    <w:rsid w:val="00C4527A"/>
    <w:rsid w:val="00C45995"/>
    <w:rsid w:val="00C45C1A"/>
    <w:rsid w:val="00C46454"/>
    <w:rsid w:val="00C46548"/>
    <w:rsid w:val="00C4747C"/>
    <w:rsid w:val="00C50C27"/>
    <w:rsid w:val="00C51FA4"/>
    <w:rsid w:val="00C539E4"/>
    <w:rsid w:val="00C552BC"/>
    <w:rsid w:val="00C559C6"/>
    <w:rsid w:val="00C55AF8"/>
    <w:rsid w:val="00C56652"/>
    <w:rsid w:val="00C56B04"/>
    <w:rsid w:val="00C56E70"/>
    <w:rsid w:val="00C577ED"/>
    <w:rsid w:val="00C57A8B"/>
    <w:rsid w:val="00C57D17"/>
    <w:rsid w:val="00C6145F"/>
    <w:rsid w:val="00C61468"/>
    <w:rsid w:val="00C61EC9"/>
    <w:rsid w:val="00C62C7B"/>
    <w:rsid w:val="00C63F71"/>
    <w:rsid w:val="00C64254"/>
    <w:rsid w:val="00C644EF"/>
    <w:rsid w:val="00C646DE"/>
    <w:rsid w:val="00C67180"/>
    <w:rsid w:val="00C67BF1"/>
    <w:rsid w:val="00C67C2F"/>
    <w:rsid w:val="00C7173A"/>
    <w:rsid w:val="00C72319"/>
    <w:rsid w:val="00C72C45"/>
    <w:rsid w:val="00C73987"/>
    <w:rsid w:val="00C73A55"/>
    <w:rsid w:val="00C740E9"/>
    <w:rsid w:val="00C742E2"/>
    <w:rsid w:val="00C7433B"/>
    <w:rsid w:val="00C7489E"/>
    <w:rsid w:val="00C77FE2"/>
    <w:rsid w:val="00C80ACD"/>
    <w:rsid w:val="00C84005"/>
    <w:rsid w:val="00C84C48"/>
    <w:rsid w:val="00C8543A"/>
    <w:rsid w:val="00C85760"/>
    <w:rsid w:val="00C861D8"/>
    <w:rsid w:val="00C86944"/>
    <w:rsid w:val="00C86DFD"/>
    <w:rsid w:val="00C86E4B"/>
    <w:rsid w:val="00C876C4"/>
    <w:rsid w:val="00C912B4"/>
    <w:rsid w:val="00C919D9"/>
    <w:rsid w:val="00C92621"/>
    <w:rsid w:val="00C9264A"/>
    <w:rsid w:val="00C92727"/>
    <w:rsid w:val="00C93D8E"/>
    <w:rsid w:val="00C93FB6"/>
    <w:rsid w:val="00C941F0"/>
    <w:rsid w:val="00C9584C"/>
    <w:rsid w:val="00C9625F"/>
    <w:rsid w:val="00C975FB"/>
    <w:rsid w:val="00C976A1"/>
    <w:rsid w:val="00CA076E"/>
    <w:rsid w:val="00CA1017"/>
    <w:rsid w:val="00CA11F6"/>
    <w:rsid w:val="00CA1DC8"/>
    <w:rsid w:val="00CA20D0"/>
    <w:rsid w:val="00CA2B8E"/>
    <w:rsid w:val="00CA4C86"/>
    <w:rsid w:val="00CA5515"/>
    <w:rsid w:val="00CA5A01"/>
    <w:rsid w:val="00CA653D"/>
    <w:rsid w:val="00CA6EA6"/>
    <w:rsid w:val="00CB1105"/>
    <w:rsid w:val="00CB1109"/>
    <w:rsid w:val="00CB1539"/>
    <w:rsid w:val="00CB21A9"/>
    <w:rsid w:val="00CB3278"/>
    <w:rsid w:val="00CB56A3"/>
    <w:rsid w:val="00CB5C25"/>
    <w:rsid w:val="00CB6100"/>
    <w:rsid w:val="00CB6730"/>
    <w:rsid w:val="00CB6A80"/>
    <w:rsid w:val="00CB6AA2"/>
    <w:rsid w:val="00CB7202"/>
    <w:rsid w:val="00CB7BDD"/>
    <w:rsid w:val="00CB7F17"/>
    <w:rsid w:val="00CC009C"/>
    <w:rsid w:val="00CC078A"/>
    <w:rsid w:val="00CC167E"/>
    <w:rsid w:val="00CC1C33"/>
    <w:rsid w:val="00CC3CB5"/>
    <w:rsid w:val="00CC47C1"/>
    <w:rsid w:val="00CC5977"/>
    <w:rsid w:val="00CC67E6"/>
    <w:rsid w:val="00CC7ADF"/>
    <w:rsid w:val="00CD239D"/>
    <w:rsid w:val="00CD295D"/>
    <w:rsid w:val="00CD316D"/>
    <w:rsid w:val="00CD332C"/>
    <w:rsid w:val="00CD404A"/>
    <w:rsid w:val="00CD4A92"/>
    <w:rsid w:val="00CD4B69"/>
    <w:rsid w:val="00CD4E67"/>
    <w:rsid w:val="00CD5891"/>
    <w:rsid w:val="00CD5D02"/>
    <w:rsid w:val="00CD6B5F"/>
    <w:rsid w:val="00CD6F3F"/>
    <w:rsid w:val="00CD75D9"/>
    <w:rsid w:val="00CD778A"/>
    <w:rsid w:val="00CD7DE7"/>
    <w:rsid w:val="00CE0192"/>
    <w:rsid w:val="00CE25C8"/>
    <w:rsid w:val="00CE271E"/>
    <w:rsid w:val="00CE56A0"/>
    <w:rsid w:val="00CE5752"/>
    <w:rsid w:val="00CE5B6C"/>
    <w:rsid w:val="00CE7087"/>
    <w:rsid w:val="00CE76B8"/>
    <w:rsid w:val="00CF01DB"/>
    <w:rsid w:val="00CF0381"/>
    <w:rsid w:val="00CF0964"/>
    <w:rsid w:val="00CF2875"/>
    <w:rsid w:val="00CF2E53"/>
    <w:rsid w:val="00CF3069"/>
    <w:rsid w:val="00CF314A"/>
    <w:rsid w:val="00CF4646"/>
    <w:rsid w:val="00CF4B54"/>
    <w:rsid w:val="00CF53ED"/>
    <w:rsid w:val="00CF6ACD"/>
    <w:rsid w:val="00CF6F7B"/>
    <w:rsid w:val="00CF7445"/>
    <w:rsid w:val="00D005BD"/>
    <w:rsid w:val="00D0130A"/>
    <w:rsid w:val="00D01665"/>
    <w:rsid w:val="00D017C4"/>
    <w:rsid w:val="00D01A3E"/>
    <w:rsid w:val="00D01BA1"/>
    <w:rsid w:val="00D0295F"/>
    <w:rsid w:val="00D04A42"/>
    <w:rsid w:val="00D06E7B"/>
    <w:rsid w:val="00D06EE4"/>
    <w:rsid w:val="00D06F31"/>
    <w:rsid w:val="00D10B30"/>
    <w:rsid w:val="00D10F08"/>
    <w:rsid w:val="00D123F0"/>
    <w:rsid w:val="00D1293B"/>
    <w:rsid w:val="00D13282"/>
    <w:rsid w:val="00D136AE"/>
    <w:rsid w:val="00D13E08"/>
    <w:rsid w:val="00D14171"/>
    <w:rsid w:val="00D14528"/>
    <w:rsid w:val="00D14D05"/>
    <w:rsid w:val="00D158F5"/>
    <w:rsid w:val="00D161F6"/>
    <w:rsid w:val="00D17029"/>
    <w:rsid w:val="00D17475"/>
    <w:rsid w:val="00D176ED"/>
    <w:rsid w:val="00D1773B"/>
    <w:rsid w:val="00D20F82"/>
    <w:rsid w:val="00D2103B"/>
    <w:rsid w:val="00D21513"/>
    <w:rsid w:val="00D21DC9"/>
    <w:rsid w:val="00D2200F"/>
    <w:rsid w:val="00D22076"/>
    <w:rsid w:val="00D22536"/>
    <w:rsid w:val="00D22B1B"/>
    <w:rsid w:val="00D234DA"/>
    <w:rsid w:val="00D2393C"/>
    <w:rsid w:val="00D3070E"/>
    <w:rsid w:val="00D30D70"/>
    <w:rsid w:val="00D3122B"/>
    <w:rsid w:val="00D31B62"/>
    <w:rsid w:val="00D327C3"/>
    <w:rsid w:val="00D33B69"/>
    <w:rsid w:val="00D36A3A"/>
    <w:rsid w:val="00D36ECB"/>
    <w:rsid w:val="00D41993"/>
    <w:rsid w:val="00D42C9C"/>
    <w:rsid w:val="00D439AF"/>
    <w:rsid w:val="00D449FE"/>
    <w:rsid w:val="00D45362"/>
    <w:rsid w:val="00D45A4C"/>
    <w:rsid w:val="00D46567"/>
    <w:rsid w:val="00D46AE1"/>
    <w:rsid w:val="00D46BD5"/>
    <w:rsid w:val="00D47F1E"/>
    <w:rsid w:val="00D513B5"/>
    <w:rsid w:val="00D51440"/>
    <w:rsid w:val="00D514BA"/>
    <w:rsid w:val="00D514C3"/>
    <w:rsid w:val="00D51B62"/>
    <w:rsid w:val="00D5206D"/>
    <w:rsid w:val="00D5252E"/>
    <w:rsid w:val="00D528A6"/>
    <w:rsid w:val="00D5291E"/>
    <w:rsid w:val="00D53056"/>
    <w:rsid w:val="00D54DC2"/>
    <w:rsid w:val="00D5696B"/>
    <w:rsid w:val="00D570DE"/>
    <w:rsid w:val="00D573E5"/>
    <w:rsid w:val="00D5767F"/>
    <w:rsid w:val="00D57E2E"/>
    <w:rsid w:val="00D60751"/>
    <w:rsid w:val="00D60F34"/>
    <w:rsid w:val="00D61AE8"/>
    <w:rsid w:val="00D61F0D"/>
    <w:rsid w:val="00D62267"/>
    <w:rsid w:val="00D63141"/>
    <w:rsid w:val="00D63713"/>
    <w:rsid w:val="00D642EA"/>
    <w:rsid w:val="00D646DC"/>
    <w:rsid w:val="00D6500E"/>
    <w:rsid w:val="00D657D6"/>
    <w:rsid w:val="00D67975"/>
    <w:rsid w:val="00D704E0"/>
    <w:rsid w:val="00D706C6"/>
    <w:rsid w:val="00D71E70"/>
    <w:rsid w:val="00D72000"/>
    <w:rsid w:val="00D726C8"/>
    <w:rsid w:val="00D7274F"/>
    <w:rsid w:val="00D74336"/>
    <w:rsid w:val="00D74BE3"/>
    <w:rsid w:val="00D75474"/>
    <w:rsid w:val="00D75AFD"/>
    <w:rsid w:val="00D76F71"/>
    <w:rsid w:val="00D8098F"/>
    <w:rsid w:val="00D80AF1"/>
    <w:rsid w:val="00D82DCA"/>
    <w:rsid w:val="00D84100"/>
    <w:rsid w:val="00D84DCC"/>
    <w:rsid w:val="00D84E74"/>
    <w:rsid w:val="00D850C0"/>
    <w:rsid w:val="00D854F4"/>
    <w:rsid w:val="00D8749B"/>
    <w:rsid w:val="00D87EF4"/>
    <w:rsid w:val="00D902B8"/>
    <w:rsid w:val="00D90662"/>
    <w:rsid w:val="00D90F8A"/>
    <w:rsid w:val="00D92F8C"/>
    <w:rsid w:val="00D937A2"/>
    <w:rsid w:val="00D93E3B"/>
    <w:rsid w:val="00D95D67"/>
    <w:rsid w:val="00D96477"/>
    <w:rsid w:val="00D97798"/>
    <w:rsid w:val="00DA01C6"/>
    <w:rsid w:val="00DA1240"/>
    <w:rsid w:val="00DA1C29"/>
    <w:rsid w:val="00DA1CA0"/>
    <w:rsid w:val="00DA1F14"/>
    <w:rsid w:val="00DA4084"/>
    <w:rsid w:val="00DA454B"/>
    <w:rsid w:val="00DA59D2"/>
    <w:rsid w:val="00DA631A"/>
    <w:rsid w:val="00DA6ABA"/>
    <w:rsid w:val="00DB0842"/>
    <w:rsid w:val="00DB0EC9"/>
    <w:rsid w:val="00DB1ADE"/>
    <w:rsid w:val="00DB1D75"/>
    <w:rsid w:val="00DB30DC"/>
    <w:rsid w:val="00DB3182"/>
    <w:rsid w:val="00DB3841"/>
    <w:rsid w:val="00DB3CB1"/>
    <w:rsid w:val="00DB46B9"/>
    <w:rsid w:val="00DB473B"/>
    <w:rsid w:val="00DB5BA9"/>
    <w:rsid w:val="00DB7875"/>
    <w:rsid w:val="00DC1243"/>
    <w:rsid w:val="00DC13EA"/>
    <w:rsid w:val="00DC25BA"/>
    <w:rsid w:val="00DC27A5"/>
    <w:rsid w:val="00DC365D"/>
    <w:rsid w:val="00DC4828"/>
    <w:rsid w:val="00DC4E27"/>
    <w:rsid w:val="00DC54A4"/>
    <w:rsid w:val="00DC5E15"/>
    <w:rsid w:val="00DC6F17"/>
    <w:rsid w:val="00DD12B7"/>
    <w:rsid w:val="00DD2646"/>
    <w:rsid w:val="00DD2A4F"/>
    <w:rsid w:val="00DD3E54"/>
    <w:rsid w:val="00DD447A"/>
    <w:rsid w:val="00DD45C4"/>
    <w:rsid w:val="00DD47BA"/>
    <w:rsid w:val="00DD5564"/>
    <w:rsid w:val="00DD5B72"/>
    <w:rsid w:val="00DD6482"/>
    <w:rsid w:val="00DD74C3"/>
    <w:rsid w:val="00DD7630"/>
    <w:rsid w:val="00DE07AA"/>
    <w:rsid w:val="00DE1B42"/>
    <w:rsid w:val="00DE2041"/>
    <w:rsid w:val="00DE2DD0"/>
    <w:rsid w:val="00DE33DF"/>
    <w:rsid w:val="00DE3BB2"/>
    <w:rsid w:val="00DE46E6"/>
    <w:rsid w:val="00DE54EA"/>
    <w:rsid w:val="00DE5CED"/>
    <w:rsid w:val="00DF01C8"/>
    <w:rsid w:val="00DF0501"/>
    <w:rsid w:val="00DF0548"/>
    <w:rsid w:val="00DF0883"/>
    <w:rsid w:val="00DF0980"/>
    <w:rsid w:val="00DF0DAC"/>
    <w:rsid w:val="00DF0F03"/>
    <w:rsid w:val="00DF2379"/>
    <w:rsid w:val="00DF2414"/>
    <w:rsid w:val="00DF2844"/>
    <w:rsid w:val="00DF28CB"/>
    <w:rsid w:val="00DF408D"/>
    <w:rsid w:val="00DF4292"/>
    <w:rsid w:val="00DF4968"/>
    <w:rsid w:val="00DF499A"/>
    <w:rsid w:val="00DF5D5F"/>
    <w:rsid w:val="00DF6168"/>
    <w:rsid w:val="00DF6C08"/>
    <w:rsid w:val="00DF755A"/>
    <w:rsid w:val="00DF75AF"/>
    <w:rsid w:val="00DF7B17"/>
    <w:rsid w:val="00E0050D"/>
    <w:rsid w:val="00E0059D"/>
    <w:rsid w:val="00E006A1"/>
    <w:rsid w:val="00E00848"/>
    <w:rsid w:val="00E00D22"/>
    <w:rsid w:val="00E0147D"/>
    <w:rsid w:val="00E0189E"/>
    <w:rsid w:val="00E01B64"/>
    <w:rsid w:val="00E02AAF"/>
    <w:rsid w:val="00E02C14"/>
    <w:rsid w:val="00E02F94"/>
    <w:rsid w:val="00E033B7"/>
    <w:rsid w:val="00E03C25"/>
    <w:rsid w:val="00E04A3A"/>
    <w:rsid w:val="00E0546C"/>
    <w:rsid w:val="00E0585E"/>
    <w:rsid w:val="00E06BCB"/>
    <w:rsid w:val="00E10B69"/>
    <w:rsid w:val="00E10C82"/>
    <w:rsid w:val="00E129A3"/>
    <w:rsid w:val="00E12B3F"/>
    <w:rsid w:val="00E13129"/>
    <w:rsid w:val="00E13CE4"/>
    <w:rsid w:val="00E13D8A"/>
    <w:rsid w:val="00E15414"/>
    <w:rsid w:val="00E15CDE"/>
    <w:rsid w:val="00E15D85"/>
    <w:rsid w:val="00E17843"/>
    <w:rsid w:val="00E179B5"/>
    <w:rsid w:val="00E17A0B"/>
    <w:rsid w:val="00E21A57"/>
    <w:rsid w:val="00E21AD7"/>
    <w:rsid w:val="00E21DAB"/>
    <w:rsid w:val="00E23A2B"/>
    <w:rsid w:val="00E24A4C"/>
    <w:rsid w:val="00E25075"/>
    <w:rsid w:val="00E2529E"/>
    <w:rsid w:val="00E25691"/>
    <w:rsid w:val="00E25784"/>
    <w:rsid w:val="00E263D5"/>
    <w:rsid w:val="00E26DC5"/>
    <w:rsid w:val="00E27103"/>
    <w:rsid w:val="00E27634"/>
    <w:rsid w:val="00E32603"/>
    <w:rsid w:val="00E35876"/>
    <w:rsid w:val="00E35C59"/>
    <w:rsid w:val="00E3771D"/>
    <w:rsid w:val="00E379CB"/>
    <w:rsid w:val="00E40576"/>
    <w:rsid w:val="00E41C6C"/>
    <w:rsid w:val="00E42404"/>
    <w:rsid w:val="00E4294A"/>
    <w:rsid w:val="00E43798"/>
    <w:rsid w:val="00E4450D"/>
    <w:rsid w:val="00E44668"/>
    <w:rsid w:val="00E463D9"/>
    <w:rsid w:val="00E46EC1"/>
    <w:rsid w:val="00E5031C"/>
    <w:rsid w:val="00E51706"/>
    <w:rsid w:val="00E51F3A"/>
    <w:rsid w:val="00E5235B"/>
    <w:rsid w:val="00E525DE"/>
    <w:rsid w:val="00E52876"/>
    <w:rsid w:val="00E52991"/>
    <w:rsid w:val="00E52E2C"/>
    <w:rsid w:val="00E537E2"/>
    <w:rsid w:val="00E54586"/>
    <w:rsid w:val="00E55531"/>
    <w:rsid w:val="00E55BC0"/>
    <w:rsid w:val="00E56AF6"/>
    <w:rsid w:val="00E61348"/>
    <w:rsid w:val="00E614F1"/>
    <w:rsid w:val="00E622B8"/>
    <w:rsid w:val="00E62621"/>
    <w:rsid w:val="00E62788"/>
    <w:rsid w:val="00E6374B"/>
    <w:rsid w:val="00E64522"/>
    <w:rsid w:val="00E65160"/>
    <w:rsid w:val="00E65436"/>
    <w:rsid w:val="00E65AA2"/>
    <w:rsid w:val="00E6610E"/>
    <w:rsid w:val="00E6641E"/>
    <w:rsid w:val="00E664FA"/>
    <w:rsid w:val="00E6682E"/>
    <w:rsid w:val="00E66A46"/>
    <w:rsid w:val="00E66C2D"/>
    <w:rsid w:val="00E66F3E"/>
    <w:rsid w:val="00E67871"/>
    <w:rsid w:val="00E67D4C"/>
    <w:rsid w:val="00E71688"/>
    <w:rsid w:val="00E7237C"/>
    <w:rsid w:val="00E7339A"/>
    <w:rsid w:val="00E7375D"/>
    <w:rsid w:val="00E76091"/>
    <w:rsid w:val="00E76BC0"/>
    <w:rsid w:val="00E76D53"/>
    <w:rsid w:val="00E77416"/>
    <w:rsid w:val="00E77425"/>
    <w:rsid w:val="00E77627"/>
    <w:rsid w:val="00E77BE7"/>
    <w:rsid w:val="00E8006D"/>
    <w:rsid w:val="00E803E6"/>
    <w:rsid w:val="00E80D92"/>
    <w:rsid w:val="00E81FB8"/>
    <w:rsid w:val="00E82922"/>
    <w:rsid w:val="00E831EF"/>
    <w:rsid w:val="00E83AA5"/>
    <w:rsid w:val="00E83B8C"/>
    <w:rsid w:val="00E84AB8"/>
    <w:rsid w:val="00E85524"/>
    <w:rsid w:val="00E85747"/>
    <w:rsid w:val="00E86C2B"/>
    <w:rsid w:val="00E87987"/>
    <w:rsid w:val="00E87DD1"/>
    <w:rsid w:val="00E9129F"/>
    <w:rsid w:val="00E916FA"/>
    <w:rsid w:val="00E91C49"/>
    <w:rsid w:val="00E9254D"/>
    <w:rsid w:val="00E92B41"/>
    <w:rsid w:val="00E9341D"/>
    <w:rsid w:val="00E93722"/>
    <w:rsid w:val="00E9462B"/>
    <w:rsid w:val="00E94DD8"/>
    <w:rsid w:val="00E9514D"/>
    <w:rsid w:val="00E95524"/>
    <w:rsid w:val="00E95AF4"/>
    <w:rsid w:val="00E96004"/>
    <w:rsid w:val="00E963F9"/>
    <w:rsid w:val="00E9646B"/>
    <w:rsid w:val="00E96693"/>
    <w:rsid w:val="00E96990"/>
    <w:rsid w:val="00EA172D"/>
    <w:rsid w:val="00EA19EE"/>
    <w:rsid w:val="00EA2135"/>
    <w:rsid w:val="00EA3AEB"/>
    <w:rsid w:val="00EA4558"/>
    <w:rsid w:val="00EA4C5C"/>
    <w:rsid w:val="00EA4CA2"/>
    <w:rsid w:val="00EA510D"/>
    <w:rsid w:val="00EA7463"/>
    <w:rsid w:val="00EA7E3C"/>
    <w:rsid w:val="00EB03B7"/>
    <w:rsid w:val="00EB0B16"/>
    <w:rsid w:val="00EB1679"/>
    <w:rsid w:val="00EB1A92"/>
    <w:rsid w:val="00EB2A76"/>
    <w:rsid w:val="00EB34A5"/>
    <w:rsid w:val="00EB4C3C"/>
    <w:rsid w:val="00EB4EDD"/>
    <w:rsid w:val="00EB5250"/>
    <w:rsid w:val="00EB581A"/>
    <w:rsid w:val="00EB5838"/>
    <w:rsid w:val="00EB630D"/>
    <w:rsid w:val="00EB64D9"/>
    <w:rsid w:val="00EB6829"/>
    <w:rsid w:val="00EB6AAA"/>
    <w:rsid w:val="00EB6F11"/>
    <w:rsid w:val="00EB7ECE"/>
    <w:rsid w:val="00EC156E"/>
    <w:rsid w:val="00EC3332"/>
    <w:rsid w:val="00EC365C"/>
    <w:rsid w:val="00EC463F"/>
    <w:rsid w:val="00EC5CA0"/>
    <w:rsid w:val="00EC6064"/>
    <w:rsid w:val="00EC68EB"/>
    <w:rsid w:val="00EC7505"/>
    <w:rsid w:val="00ED0787"/>
    <w:rsid w:val="00ED08E7"/>
    <w:rsid w:val="00ED0D85"/>
    <w:rsid w:val="00ED1371"/>
    <w:rsid w:val="00ED1B1B"/>
    <w:rsid w:val="00ED28BA"/>
    <w:rsid w:val="00ED293E"/>
    <w:rsid w:val="00ED2B5E"/>
    <w:rsid w:val="00ED3DEB"/>
    <w:rsid w:val="00ED3E29"/>
    <w:rsid w:val="00ED5252"/>
    <w:rsid w:val="00ED5E64"/>
    <w:rsid w:val="00ED754B"/>
    <w:rsid w:val="00EE13A9"/>
    <w:rsid w:val="00EE147C"/>
    <w:rsid w:val="00EE15CE"/>
    <w:rsid w:val="00EE2863"/>
    <w:rsid w:val="00EE2B6C"/>
    <w:rsid w:val="00EE4671"/>
    <w:rsid w:val="00EE494C"/>
    <w:rsid w:val="00EE5A23"/>
    <w:rsid w:val="00EE6A6E"/>
    <w:rsid w:val="00EE766C"/>
    <w:rsid w:val="00EE79B2"/>
    <w:rsid w:val="00EE7CAE"/>
    <w:rsid w:val="00EE7E27"/>
    <w:rsid w:val="00EF0842"/>
    <w:rsid w:val="00EF1189"/>
    <w:rsid w:val="00EF13D4"/>
    <w:rsid w:val="00EF204A"/>
    <w:rsid w:val="00EF21E1"/>
    <w:rsid w:val="00EF40CC"/>
    <w:rsid w:val="00EF5873"/>
    <w:rsid w:val="00EF6526"/>
    <w:rsid w:val="00EF6BFD"/>
    <w:rsid w:val="00EF7154"/>
    <w:rsid w:val="00EF7D9A"/>
    <w:rsid w:val="00EF7E70"/>
    <w:rsid w:val="00F003F5"/>
    <w:rsid w:val="00F01662"/>
    <w:rsid w:val="00F01B61"/>
    <w:rsid w:val="00F01F3D"/>
    <w:rsid w:val="00F04D5B"/>
    <w:rsid w:val="00F051FF"/>
    <w:rsid w:val="00F05563"/>
    <w:rsid w:val="00F05690"/>
    <w:rsid w:val="00F0574E"/>
    <w:rsid w:val="00F058CE"/>
    <w:rsid w:val="00F05BA4"/>
    <w:rsid w:val="00F06D56"/>
    <w:rsid w:val="00F07611"/>
    <w:rsid w:val="00F07D3E"/>
    <w:rsid w:val="00F11F8B"/>
    <w:rsid w:val="00F11FDF"/>
    <w:rsid w:val="00F12E9D"/>
    <w:rsid w:val="00F12EBA"/>
    <w:rsid w:val="00F14BD7"/>
    <w:rsid w:val="00F152C3"/>
    <w:rsid w:val="00F16478"/>
    <w:rsid w:val="00F178FE"/>
    <w:rsid w:val="00F207D7"/>
    <w:rsid w:val="00F20E01"/>
    <w:rsid w:val="00F21743"/>
    <w:rsid w:val="00F22715"/>
    <w:rsid w:val="00F233C7"/>
    <w:rsid w:val="00F248C3"/>
    <w:rsid w:val="00F2557C"/>
    <w:rsid w:val="00F25B70"/>
    <w:rsid w:val="00F2630E"/>
    <w:rsid w:val="00F26DB5"/>
    <w:rsid w:val="00F26E82"/>
    <w:rsid w:val="00F272B0"/>
    <w:rsid w:val="00F27F72"/>
    <w:rsid w:val="00F30043"/>
    <w:rsid w:val="00F30BE7"/>
    <w:rsid w:val="00F30CAB"/>
    <w:rsid w:val="00F3144D"/>
    <w:rsid w:val="00F31888"/>
    <w:rsid w:val="00F31FA3"/>
    <w:rsid w:val="00F324D9"/>
    <w:rsid w:val="00F32BB8"/>
    <w:rsid w:val="00F33048"/>
    <w:rsid w:val="00F33378"/>
    <w:rsid w:val="00F335E5"/>
    <w:rsid w:val="00F3408C"/>
    <w:rsid w:val="00F3483B"/>
    <w:rsid w:val="00F35EA1"/>
    <w:rsid w:val="00F3643F"/>
    <w:rsid w:val="00F3678A"/>
    <w:rsid w:val="00F37C93"/>
    <w:rsid w:val="00F40669"/>
    <w:rsid w:val="00F40AD7"/>
    <w:rsid w:val="00F410AB"/>
    <w:rsid w:val="00F42CB0"/>
    <w:rsid w:val="00F430B6"/>
    <w:rsid w:val="00F431C4"/>
    <w:rsid w:val="00F43D19"/>
    <w:rsid w:val="00F45194"/>
    <w:rsid w:val="00F46AEE"/>
    <w:rsid w:val="00F46C81"/>
    <w:rsid w:val="00F503E6"/>
    <w:rsid w:val="00F510FD"/>
    <w:rsid w:val="00F5123A"/>
    <w:rsid w:val="00F5161E"/>
    <w:rsid w:val="00F52356"/>
    <w:rsid w:val="00F52E7A"/>
    <w:rsid w:val="00F543FD"/>
    <w:rsid w:val="00F54678"/>
    <w:rsid w:val="00F5515C"/>
    <w:rsid w:val="00F560FB"/>
    <w:rsid w:val="00F57B49"/>
    <w:rsid w:val="00F57CDC"/>
    <w:rsid w:val="00F57EC4"/>
    <w:rsid w:val="00F60573"/>
    <w:rsid w:val="00F60C58"/>
    <w:rsid w:val="00F60F6C"/>
    <w:rsid w:val="00F63187"/>
    <w:rsid w:val="00F63A25"/>
    <w:rsid w:val="00F63F80"/>
    <w:rsid w:val="00F6418A"/>
    <w:rsid w:val="00F657A0"/>
    <w:rsid w:val="00F66721"/>
    <w:rsid w:val="00F66886"/>
    <w:rsid w:val="00F678CD"/>
    <w:rsid w:val="00F711CC"/>
    <w:rsid w:val="00F71815"/>
    <w:rsid w:val="00F71AE1"/>
    <w:rsid w:val="00F71EB9"/>
    <w:rsid w:val="00F72119"/>
    <w:rsid w:val="00F729DE"/>
    <w:rsid w:val="00F72EDF"/>
    <w:rsid w:val="00F7369E"/>
    <w:rsid w:val="00F738E4"/>
    <w:rsid w:val="00F74470"/>
    <w:rsid w:val="00F7479A"/>
    <w:rsid w:val="00F74C68"/>
    <w:rsid w:val="00F74E97"/>
    <w:rsid w:val="00F76F0C"/>
    <w:rsid w:val="00F7708D"/>
    <w:rsid w:val="00F77484"/>
    <w:rsid w:val="00F77523"/>
    <w:rsid w:val="00F77EB6"/>
    <w:rsid w:val="00F805FB"/>
    <w:rsid w:val="00F80E6D"/>
    <w:rsid w:val="00F82604"/>
    <w:rsid w:val="00F82B63"/>
    <w:rsid w:val="00F82E47"/>
    <w:rsid w:val="00F84014"/>
    <w:rsid w:val="00F84C8E"/>
    <w:rsid w:val="00F85677"/>
    <w:rsid w:val="00F85EC7"/>
    <w:rsid w:val="00F865BB"/>
    <w:rsid w:val="00F86862"/>
    <w:rsid w:val="00F8767D"/>
    <w:rsid w:val="00F878CB"/>
    <w:rsid w:val="00F87A8B"/>
    <w:rsid w:val="00F94A7B"/>
    <w:rsid w:val="00F955A6"/>
    <w:rsid w:val="00F9678A"/>
    <w:rsid w:val="00FA0576"/>
    <w:rsid w:val="00FA0C4E"/>
    <w:rsid w:val="00FA1ED1"/>
    <w:rsid w:val="00FA3387"/>
    <w:rsid w:val="00FA3445"/>
    <w:rsid w:val="00FA45A9"/>
    <w:rsid w:val="00FA4FE9"/>
    <w:rsid w:val="00FA6C32"/>
    <w:rsid w:val="00FA7FD3"/>
    <w:rsid w:val="00FB120D"/>
    <w:rsid w:val="00FB20F7"/>
    <w:rsid w:val="00FB2285"/>
    <w:rsid w:val="00FB369D"/>
    <w:rsid w:val="00FB54D3"/>
    <w:rsid w:val="00FB6152"/>
    <w:rsid w:val="00FB66AB"/>
    <w:rsid w:val="00FB6B1F"/>
    <w:rsid w:val="00FB78D7"/>
    <w:rsid w:val="00FC11AD"/>
    <w:rsid w:val="00FC24C0"/>
    <w:rsid w:val="00FC2761"/>
    <w:rsid w:val="00FC363C"/>
    <w:rsid w:val="00FC389C"/>
    <w:rsid w:val="00FC3A71"/>
    <w:rsid w:val="00FC4632"/>
    <w:rsid w:val="00FC463D"/>
    <w:rsid w:val="00FC4B6F"/>
    <w:rsid w:val="00FC5BE1"/>
    <w:rsid w:val="00FC608D"/>
    <w:rsid w:val="00FC695C"/>
    <w:rsid w:val="00FC6A36"/>
    <w:rsid w:val="00FC7546"/>
    <w:rsid w:val="00FC7B23"/>
    <w:rsid w:val="00FD03B8"/>
    <w:rsid w:val="00FD05F8"/>
    <w:rsid w:val="00FD05FC"/>
    <w:rsid w:val="00FD0FD3"/>
    <w:rsid w:val="00FD1216"/>
    <w:rsid w:val="00FD1C40"/>
    <w:rsid w:val="00FD1FA8"/>
    <w:rsid w:val="00FD2120"/>
    <w:rsid w:val="00FD2706"/>
    <w:rsid w:val="00FD2906"/>
    <w:rsid w:val="00FD2DA9"/>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24"/>
    <w:rsid w:val="00FF0AA5"/>
    <w:rsid w:val="00FF0E4D"/>
    <w:rsid w:val="00FF1966"/>
    <w:rsid w:val="00FF1FD3"/>
    <w:rsid w:val="00FF2720"/>
    <w:rsid w:val="00FF2B1A"/>
    <w:rsid w:val="00FF2DD9"/>
    <w:rsid w:val="00FF30BD"/>
    <w:rsid w:val="00FF389B"/>
    <w:rsid w:val="00FF39F1"/>
    <w:rsid w:val="00FF4449"/>
    <w:rsid w:val="00FF498C"/>
    <w:rsid w:val="00FF4EBB"/>
    <w:rsid w:val="00FF507D"/>
    <w:rsid w:val="00FF5394"/>
    <w:rsid w:val="00FF5C29"/>
    <w:rsid w:val="00FF70AC"/>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2EBAD55-66AA-425B-BEC1-C100D0F4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0" w:qFormat="1"/>
    <w:lsdException w:name="heading 5" w:locked="1" w:semiHidden="1" w:uiPriority="0" w:unhideWhenUsed="1" w:qFormat="1"/>
    <w:lsdException w:name="heading 6" w:locked="1" w:uiPriority="0"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69D"/>
    <w:pPr>
      <w:spacing w:after="200" w:line="276" w:lineRule="auto"/>
    </w:pPr>
    <w:rPr>
      <w:rFonts w:cs="Calibri"/>
      <w:sz w:val="22"/>
      <w:szCs w:val="22"/>
      <w:lang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qFormat/>
    <w:rsid w:val="00F7708D"/>
    <w:pPr>
      <w:numPr>
        <w:ilvl w:val="3"/>
        <w:numId w:val="8"/>
      </w:numPr>
      <w:tabs>
        <w:tab w:val="num" w:pos="360"/>
      </w:tabs>
      <w:ind w:left="5760"/>
      <w:outlineLvl w:val="3"/>
    </w:pPr>
    <w:rPr>
      <w:color w:val="auto"/>
      <w:sz w:val="24"/>
      <w:szCs w:val="24"/>
    </w:rPr>
  </w:style>
  <w:style w:type="paragraph" w:styleId="Nadpis5">
    <w:name w:val="heading 5"/>
    <w:basedOn w:val="Normln"/>
    <w:next w:val="Normln"/>
    <w:link w:val="Nadpis5Char"/>
    <w:qFormat/>
    <w:locked/>
    <w:rsid w:val="00657914"/>
    <w:pPr>
      <w:keepNext/>
      <w:keepLines/>
      <w:spacing w:after="0" w:line="240" w:lineRule="auto"/>
      <w:ind w:left="737" w:hanging="453"/>
      <w:jc w:val="both"/>
      <w:outlineLvl w:val="4"/>
    </w:pPr>
    <w:rPr>
      <w:rFonts w:ascii="Times New Roman" w:eastAsia="Times New Roman" w:hAnsi="Times New Roman" w:cs="Times New Roman"/>
      <w:sz w:val="24"/>
      <w:szCs w:val="20"/>
      <w:lang w:eastAsia="cs-CZ"/>
    </w:rPr>
  </w:style>
  <w:style w:type="paragraph" w:styleId="Nadpis6">
    <w:name w:val="heading 6"/>
    <w:basedOn w:val="Normln"/>
    <w:next w:val="Normln"/>
    <w:link w:val="Nadpis6Char"/>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B80DA7"/>
    <w:rPr>
      <w:rFonts w:ascii="Cambria" w:hAnsi="Cambria"/>
      <w:b/>
      <w:bCs/>
      <w:sz w:val="28"/>
      <w:szCs w:val="28"/>
      <w:lang w:eastAsia="en-US"/>
    </w:rPr>
  </w:style>
  <w:style w:type="character" w:customStyle="1" w:styleId="Nadpis2Char">
    <w:name w:val="Nadpis 2 Char"/>
    <w:link w:val="Nadpis2"/>
    <w:uiPriority w:val="9"/>
    <w:locked/>
    <w:rsid w:val="003473FA"/>
    <w:rPr>
      <w:rFonts w:ascii="Cambria" w:hAnsi="Cambria"/>
      <w:sz w:val="24"/>
      <w:szCs w:val="24"/>
      <w:lang w:eastAsia="en-US"/>
    </w:rPr>
  </w:style>
  <w:style w:type="character" w:customStyle="1" w:styleId="Nadpis3Char">
    <w:name w:val="Nadpis 3 Char"/>
    <w:link w:val="Nadpis3"/>
    <w:locked/>
    <w:rsid w:val="00E65436"/>
    <w:rPr>
      <w:rFonts w:ascii="Cambria" w:hAnsi="Cambria"/>
      <w:sz w:val="24"/>
      <w:szCs w:val="24"/>
      <w:lang w:eastAsia="en-US"/>
    </w:rPr>
  </w:style>
  <w:style w:type="character" w:customStyle="1" w:styleId="Nadpis4Char">
    <w:name w:val="Nadpis 4 Char"/>
    <w:link w:val="Nadpis4"/>
    <w:locked/>
    <w:rsid w:val="00F7708D"/>
    <w:rPr>
      <w:rFonts w:ascii="Cambria" w:eastAsia="Times New Roman" w:hAnsi="Cambria"/>
      <w:sz w:val="24"/>
      <w:szCs w:val="24"/>
      <w:lang w:eastAsia="en-US"/>
    </w:rPr>
  </w:style>
  <w:style w:type="character" w:customStyle="1" w:styleId="Nadpis6Char">
    <w:name w:val="Nadpis 6 Char"/>
    <w:link w:val="Nadpis6"/>
    <w:locked/>
    <w:rsid w:val="00C6145F"/>
    <w:rPr>
      <w:rFonts w:ascii="Cambria" w:eastAsia="Times New Roman" w:hAnsi="Cambria"/>
      <w:i/>
      <w:iCs/>
      <w:color w:val="243F60"/>
      <w:lang w:eastAsia="en-US"/>
    </w:rPr>
  </w:style>
  <w:style w:type="character" w:customStyle="1" w:styleId="Nadpis7Char">
    <w:name w:val="Nadpis 7 Char"/>
    <w:link w:val="Nadpis7"/>
    <w:uiPriority w:val="9"/>
    <w:locked/>
    <w:rsid w:val="00C6145F"/>
    <w:rPr>
      <w:rFonts w:ascii="Cambria" w:eastAsia="Times New Roman" w:hAnsi="Cambria"/>
      <w:i/>
      <w:iCs/>
      <w:color w:val="404040"/>
      <w:lang w:eastAsia="en-US"/>
    </w:rPr>
  </w:style>
  <w:style w:type="character" w:customStyle="1" w:styleId="Nadpis8Char">
    <w:name w:val="Nadpis 8 Char"/>
    <w:link w:val="Nadpis8"/>
    <w:uiPriority w:val="9"/>
    <w:locked/>
    <w:rsid w:val="00C6145F"/>
    <w:rPr>
      <w:rFonts w:ascii="Cambria" w:eastAsia="Times New Roman" w:hAnsi="Cambria"/>
      <w:color w:val="404040"/>
      <w:lang w:eastAsia="en-US"/>
    </w:rPr>
  </w:style>
  <w:style w:type="character" w:customStyle="1" w:styleId="Nadpis9Char">
    <w:name w:val="Nadpis 9 Char"/>
    <w:link w:val="Nadpis9"/>
    <w:uiPriority w:val="9"/>
    <w:locked/>
    <w:rsid w:val="00C6145F"/>
    <w:rPr>
      <w:rFonts w:ascii="Cambria" w:eastAsia="Times New Roman" w:hAnsi="Cambria"/>
      <w:i/>
      <w:iCs/>
      <w:color w:val="404040"/>
      <w:lang w:eastAsia="en-US"/>
    </w:rPr>
  </w:style>
  <w:style w:type="paragraph" w:styleId="Bezmezer">
    <w:name w:val="No Spacing"/>
    <w:basedOn w:val="Normln"/>
    <w:uiPriority w:val="99"/>
    <w:qFormat/>
    <w:rsid w:val="00420C81"/>
    <w:pPr>
      <w:jc w:val="both"/>
    </w:pPr>
    <w:rPr>
      <w:rFonts w:ascii="Cambria" w:hAnsi="Cambria" w:cs="Cambria"/>
      <w:sz w:val="24"/>
      <w:szCs w:val="24"/>
    </w:rPr>
  </w:style>
  <w:style w:type="paragraph" w:styleId="Odstavecseseznamem">
    <w:name w:val="List Paragraph"/>
    <w:aliases w:val="Nad,List Paragraph,Odstavec_muj,Odstavec cíl se seznamem,Odstavec se seznamem5"/>
    <w:basedOn w:val="Normln"/>
    <w:link w:val="OdstavecseseznamemChar"/>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titul">
    <w:name w:val="Subtitle"/>
    <w:aliases w:val="Podstyl"/>
    <w:basedOn w:val="Styl1"/>
    <w:next w:val="Normln"/>
    <w:link w:val="PodtitulChar"/>
    <w:uiPriority w:val="99"/>
    <w:qFormat/>
    <w:rsid w:val="00E02F94"/>
    <w:pPr>
      <w:ind w:firstLine="0"/>
    </w:pPr>
    <w:rPr>
      <w:sz w:val="22"/>
      <w:szCs w:val="22"/>
    </w:rPr>
  </w:style>
  <w:style w:type="character" w:customStyle="1" w:styleId="PodtitulChar">
    <w:name w:val="Podtitul Char"/>
    <w:aliases w:val="Podstyl Char"/>
    <w:link w:val="Podtitul"/>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paragraph" w:customStyle="1" w:styleId="Stylsodrkamipuntk">
    <w:name w:val="Styl s odrážkami puntík"/>
    <w:basedOn w:val="Normln"/>
    <w:qFormat/>
    <w:rsid w:val="00C05C4D"/>
    <w:pPr>
      <w:keepLines/>
      <w:numPr>
        <w:numId w:val="25"/>
      </w:numPr>
      <w:spacing w:after="0" w:line="240" w:lineRule="auto"/>
      <w:ind w:left="357" w:hanging="357"/>
      <w:jc w:val="both"/>
    </w:pPr>
    <w:rPr>
      <w:rFonts w:ascii="Times New Roman" w:eastAsia="Times New Roman" w:hAnsi="Times New Roman" w:cs="Times New Roman"/>
      <w:sz w:val="24"/>
      <w:szCs w:val="24"/>
      <w:lang w:eastAsia="cs-CZ"/>
    </w:rPr>
  </w:style>
  <w:style w:type="paragraph" w:customStyle="1" w:styleId="normlnodsazen">
    <w:name w:val="normální odsazen"/>
    <w:basedOn w:val="Zkladntext"/>
    <w:qFormat/>
    <w:rsid w:val="00C05C4D"/>
    <w:pPr>
      <w:spacing w:after="0" w:line="240" w:lineRule="auto"/>
      <w:ind w:left="510"/>
      <w:jc w:val="both"/>
    </w:pPr>
    <w:rPr>
      <w:rFonts w:ascii="Times New Roman" w:eastAsia="Times New Roman" w:hAnsi="Times New Roman"/>
      <w:sz w:val="24"/>
      <w:lang w:eastAsia="cs-CZ"/>
    </w:rPr>
  </w:style>
  <w:style w:type="paragraph" w:customStyle="1" w:styleId="StylStylsodrkamipuntkodsazen">
    <w:name w:val="Styl Styl s odrážkami puntík odsazení"/>
    <w:basedOn w:val="Stylsodrkamipuntk"/>
    <w:rsid w:val="00C05C4D"/>
    <w:pPr>
      <w:ind w:left="737" w:hanging="227"/>
    </w:pPr>
    <w:rPr>
      <w:szCs w:val="20"/>
    </w:rPr>
  </w:style>
  <w:style w:type="paragraph" w:styleId="Zkladntext2">
    <w:name w:val="Body Text 2"/>
    <w:basedOn w:val="Normln"/>
    <w:link w:val="Zkladntext2Char"/>
    <w:uiPriority w:val="99"/>
    <w:semiHidden/>
    <w:unhideWhenUsed/>
    <w:locked/>
    <w:rsid w:val="006C2584"/>
    <w:pPr>
      <w:spacing w:after="120" w:line="480" w:lineRule="auto"/>
    </w:pPr>
  </w:style>
  <w:style w:type="character" w:customStyle="1" w:styleId="Zkladntext2Char">
    <w:name w:val="Základní text 2 Char"/>
    <w:basedOn w:val="Standardnpsmoodstavce"/>
    <w:link w:val="Zkladntext2"/>
    <w:uiPriority w:val="99"/>
    <w:semiHidden/>
    <w:rsid w:val="006C2584"/>
    <w:rPr>
      <w:rFonts w:cs="Calibri"/>
      <w:sz w:val="22"/>
      <w:szCs w:val="22"/>
      <w:lang w:eastAsia="en-US"/>
    </w:rPr>
  </w:style>
  <w:style w:type="character" w:customStyle="1" w:styleId="Nadpis5Char">
    <w:name w:val="Nadpis 5 Char"/>
    <w:basedOn w:val="Standardnpsmoodstavce"/>
    <w:link w:val="Nadpis5"/>
    <w:rsid w:val="00657914"/>
    <w:rPr>
      <w:rFonts w:ascii="Times New Roman" w:eastAsia="Times New Roman" w:hAnsi="Times New Roman"/>
      <w:sz w:val="24"/>
    </w:rPr>
  </w:style>
  <w:style w:type="paragraph" w:customStyle="1" w:styleId="StylNadpis2nenTun">
    <w:name w:val="Styl Nadpis 2 + není Tučné"/>
    <w:basedOn w:val="Nadpis2"/>
    <w:rsid w:val="00657914"/>
    <w:pPr>
      <w:spacing w:before="60" w:after="120" w:line="240" w:lineRule="auto"/>
      <w:ind w:left="227" w:hanging="227"/>
    </w:pPr>
    <w:rPr>
      <w:rFonts w:ascii="Times New Roman" w:eastAsia="Times New Roman" w:hAnsi="Times New Roman"/>
      <w:spacing w:val="-1"/>
      <w:szCs w:val="20"/>
      <w:lang w:eastAsia="cs-CZ"/>
    </w:rPr>
  </w:style>
  <w:style w:type="paragraph" w:customStyle="1" w:styleId="Stylsodrkamiodsunut">
    <w:name w:val="Styl s odrážkami odsunutý"/>
    <w:basedOn w:val="Nadpis1"/>
    <w:rsid w:val="00657914"/>
    <w:pPr>
      <w:numPr>
        <w:numId w:val="27"/>
      </w:numPr>
      <w:pBdr>
        <w:bottom w:val="none" w:sz="0" w:space="0" w:color="auto"/>
      </w:pBdr>
      <w:spacing w:after="0" w:line="240" w:lineRule="auto"/>
      <w:ind w:left="737" w:hanging="227"/>
      <w:jc w:val="both"/>
    </w:pPr>
    <w:rPr>
      <w:rFonts w:ascii="Times New Roman" w:eastAsia="Times New Roman" w:hAnsi="Times New Roman"/>
      <w:b w:val="0"/>
      <w:bCs w:val="0"/>
      <w:sz w:val="24"/>
      <w:szCs w:val="20"/>
      <w:lang w:eastAsia="cs-CZ"/>
    </w:rPr>
  </w:style>
  <w:style w:type="paragraph" w:customStyle="1" w:styleId="Bodsmlouvy-21">
    <w:name w:val="Bod smlouvy - 2.1"/>
    <w:rsid w:val="00C57D17"/>
    <w:pPr>
      <w:numPr>
        <w:ilvl w:val="1"/>
        <w:numId w:val="29"/>
      </w:numPr>
      <w:jc w:val="both"/>
      <w:outlineLvl w:val="1"/>
    </w:pPr>
    <w:rPr>
      <w:rFonts w:ascii="Arial" w:eastAsia="Times New Roman" w:hAnsi="Arial"/>
      <w:snapToGrid w:val="0"/>
      <w:color w:val="000000"/>
      <w:sz w:val="22"/>
    </w:rPr>
  </w:style>
  <w:style w:type="paragraph" w:customStyle="1" w:styleId="StyllnekPed18bPolejednoduchAutomatick05b">
    <w:name w:val="Styl Článek + Před:  18 b. Pole: (jednoduché Automatická  05 b..."/>
    <w:basedOn w:val="Normln"/>
    <w:rsid w:val="00C57D17"/>
    <w:pPr>
      <w:numPr>
        <w:numId w:val="29"/>
      </w:numPr>
      <w:pBdr>
        <w:top w:val="single" w:sz="4" w:space="1" w:color="auto"/>
        <w:left w:val="single" w:sz="4" w:space="4" w:color="auto"/>
        <w:bottom w:val="single" w:sz="4" w:space="1" w:color="auto"/>
        <w:right w:val="single" w:sz="4" w:space="4" w:color="auto"/>
      </w:pBdr>
      <w:shd w:val="clear" w:color="auto" w:fill="E6E6E6"/>
      <w:spacing w:before="360" w:after="280" w:line="240" w:lineRule="auto"/>
      <w:jc w:val="center"/>
    </w:pPr>
    <w:rPr>
      <w:rFonts w:ascii="Arial" w:eastAsia="Times New Roman" w:hAnsi="Arial" w:cs="Times New Roman"/>
      <w:b/>
      <w:bCs/>
      <w:snapToGrid w:val="0"/>
      <w:sz w:val="2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256089">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985897">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EE0A0-D827-4446-B623-42524707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7263</Words>
  <Characters>42857</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50020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Kňažík</cp:lastModifiedBy>
  <cp:revision>17</cp:revision>
  <cp:lastPrinted>2021-10-18T12:55:00Z</cp:lastPrinted>
  <dcterms:created xsi:type="dcterms:W3CDTF">2021-10-15T04:19:00Z</dcterms:created>
  <dcterms:modified xsi:type="dcterms:W3CDTF">2021-10-18T12:59:00Z</dcterms:modified>
</cp:coreProperties>
</file>