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CD7AC7" w:rsidP="0052624F">
      <w:pPr>
        <w:rPr>
          <w:sz w:val="32"/>
        </w:rPr>
      </w:pPr>
      <w:r w:rsidRPr="00CD7A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2.9pt;margin-top:11.8pt;width:361.15pt;height:51.55pt;z-index:251657216" o:allowincell="f" stroked="f">
            <v:textbox style="mso-next-textbox:#_x0000_s1027">
              <w:txbxContent>
                <w:p w:rsidR="0052624F" w:rsidRDefault="0052624F" w:rsidP="0052624F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44"/>
                    </w:rPr>
                    <w:t>Gymnázium, Vlašim, Tylova 271</w:t>
                  </w:r>
                </w:p>
                <w:p w:rsidR="0052624F" w:rsidRDefault="0052624F" w:rsidP="0052624F">
                  <w:r>
                    <w:rPr>
                      <w:sz w:val="32"/>
                    </w:rPr>
                    <w:t xml:space="preserve">         se sídlem Tylova 271, 258 01 Vlašim</w:t>
                  </w:r>
                </w:p>
              </w:txbxContent>
            </v:textbox>
            <w10:wrap type="square"/>
          </v:shape>
        </w:pict>
      </w:r>
      <w:r w:rsidR="0052624F">
        <w:rPr>
          <w:noProof/>
          <w:sz w:val="24"/>
          <w:szCs w:val="24"/>
        </w:rPr>
        <w:drawing>
          <wp:inline distT="0" distB="0" distL="0" distR="0">
            <wp:extent cx="1376680" cy="984885"/>
            <wp:effectExtent l="19050" t="0" r="0" b="0"/>
            <wp:docPr id="1" name="obrázek 1" descr="GYMANZIUM VLASIM logo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ANZIUM VLASIM logo 2019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4F" w:rsidRDefault="0052624F" w:rsidP="0052624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35560</wp:posOffset>
            </wp:positionV>
            <wp:extent cx="1650365" cy="285750"/>
            <wp:effectExtent l="19050" t="0" r="6985" b="0"/>
            <wp:wrapTight wrapText="bothSides">
              <wp:wrapPolygon edited="0">
                <wp:start x="-249" y="0"/>
                <wp:lineTo x="-249" y="20160"/>
                <wp:lineTo x="20943" y="20160"/>
                <wp:lineTo x="21691" y="1440"/>
                <wp:lineTo x="21691" y="0"/>
                <wp:lineTo x="-249" y="0"/>
              </wp:wrapPolygon>
            </wp:wrapTight>
            <wp:docPr id="5" name="obrázek 5" descr="logo_100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100se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Zřizovatel:</w:t>
      </w:r>
    </w:p>
    <w:p w:rsidR="0052624F" w:rsidRDefault="0052624F" w:rsidP="0052624F">
      <w:pPr>
        <w:tabs>
          <w:tab w:val="left" w:pos="5544"/>
        </w:tabs>
        <w:rPr>
          <w:sz w:val="24"/>
          <w:szCs w:val="24"/>
        </w:rPr>
      </w:pPr>
      <w:r>
        <w:rPr>
          <w:sz w:val="24"/>
          <w:szCs w:val="24"/>
        </w:rPr>
        <w:t xml:space="preserve">   Středočeský kraj, </w:t>
      </w:r>
      <w:proofErr w:type="spellStart"/>
      <w:r>
        <w:rPr>
          <w:sz w:val="24"/>
          <w:szCs w:val="24"/>
        </w:rPr>
        <w:t>Zborovská</w:t>
      </w:r>
      <w:proofErr w:type="spellEnd"/>
      <w:r>
        <w:rPr>
          <w:sz w:val="24"/>
          <w:szCs w:val="24"/>
        </w:rPr>
        <w:t xml:space="preserve"> 11, PSČ 150 21</w:t>
      </w:r>
      <w:r>
        <w:rPr>
          <w:sz w:val="24"/>
          <w:szCs w:val="24"/>
        </w:rPr>
        <w:tab/>
      </w:r>
    </w:p>
    <w:p w:rsidR="0052624F" w:rsidRDefault="0052624F" w:rsidP="0052624F">
      <w:pPr>
        <w:rPr>
          <w:sz w:val="24"/>
        </w:rPr>
      </w:pPr>
    </w:p>
    <w:p w:rsidR="0052624F" w:rsidRDefault="00CD7AC7" w:rsidP="0052624F">
      <w:pPr>
        <w:rPr>
          <w:sz w:val="24"/>
        </w:rPr>
      </w:pPr>
      <w:r w:rsidRPr="00CD7AC7">
        <w:pict>
          <v:line id="_x0000_s1026" style="position:absolute;z-index:251658240" from="8.35pt,1.15pt" to="467.8pt,1.15pt" o:allowincell="f"/>
        </w:pict>
      </w:r>
    </w:p>
    <w:p w:rsidR="0052624F" w:rsidRDefault="0052624F" w:rsidP="0052624F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52624F" w:rsidRDefault="00CD7AC7" w:rsidP="0052624F">
      <w:pPr>
        <w:tabs>
          <w:tab w:val="left" w:pos="1701"/>
        </w:tabs>
        <w:rPr>
          <w:sz w:val="24"/>
          <w:szCs w:val="24"/>
        </w:rPr>
      </w:pPr>
      <w:r w:rsidRPr="00CD7AC7">
        <w:pict>
          <v:shape id="_x0000_s1028" type="#_x0000_t202" style="position:absolute;margin-left:264.3pt;margin-top:.65pt;width:219pt;height:78pt;z-index:251659264" o:allowincell="f" stroked="f">
            <v:textbox style="mso-next-textbox:#_x0000_s1028">
              <w:txbxContent>
                <w:p w:rsidR="0052624F" w:rsidRDefault="0052624F" w:rsidP="0052624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TelComp</w:t>
                  </w:r>
                  <w:proofErr w:type="spellEnd"/>
                </w:p>
                <w:p w:rsidR="0052624F" w:rsidRDefault="0052624F" w:rsidP="005262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Lukáš Charvát</w:t>
                  </w:r>
                </w:p>
                <w:p w:rsidR="0052624F" w:rsidRDefault="001178A3" w:rsidP="005262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XXXXXXXXX</w:t>
                  </w:r>
                </w:p>
                <w:p w:rsidR="0052624F" w:rsidRDefault="0052624F" w:rsidP="005262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258 01 Vlašim</w:t>
                  </w:r>
                </w:p>
              </w:txbxContent>
            </v:textbox>
          </v:shape>
        </w:pict>
      </w:r>
      <w:r w:rsidR="0052624F">
        <w:rPr>
          <w:sz w:val="24"/>
          <w:szCs w:val="24"/>
        </w:rPr>
        <w:t>Ve Vlašimi dne:</w:t>
      </w:r>
      <w:r w:rsidR="0052624F">
        <w:rPr>
          <w:sz w:val="24"/>
          <w:szCs w:val="24"/>
        </w:rPr>
        <w:tab/>
      </w:r>
      <w:proofErr w:type="gramStart"/>
      <w:r w:rsidR="0052624F">
        <w:rPr>
          <w:sz w:val="24"/>
          <w:szCs w:val="24"/>
        </w:rPr>
        <w:t>13.10.2021</w:t>
      </w:r>
      <w:proofErr w:type="gramEnd"/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b/>
          <w:sz w:val="24"/>
          <w:szCs w:val="24"/>
        </w:rPr>
      </w:pPr>
      <w:r>
        <w:rPr>
          <w:sz w:val="24"/>
          <w:szCs w:val="24"/>
        </w:rPr>
        <w:t>Číslo objednávky: 33/61664545/2021</w:t>
      </w:r>
    </w:p>
    <w:p w:rsidR="0052624F" w:rsidRDefault="0052624F" w:rsidP="0052624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Vyřizuje: 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 xml:space="preserve"> Martin</w:t>
      </w: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sz w:val="24"/>
          <w:szCs w:val="24"/>
        </w:rPr>
      </w:pPr>
    </w:p>
    <w:p w:rsidR="0052624F" w:rsidRDefault="0052624F" w:rsidP="0052624F">
      <w:pPr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Objednáváme u vás záložní zdroj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Eaton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5PX 3000i RT2U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Netpack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, UPS 3000VA,</w:t>
      </w: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8 zásuvek IEC, LCD v ceně 59.890 Kč.</w:t>
      </w: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Mgr. Martin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Müller</w:t>
      </w:r>
      <w:proofErr w:type="spellEnd"/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ředitel školy</w:t>
      </w: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p w:rsidR="0052624F" w:rsidRDefault="0052624F" w:rsidP="0052624F">
      <w:pPr>
        <w:tabs>
          <w:tab w:val="left" w:pos="1701"/>
        </w:tabs>
        <w:rPr>
          <w:rFonts w:ascii="Arial" w:hAnsi="Arial" w:cs="Arial"/>
          <w:color w:val="000000"/>
          <w:sz w:val="24"/>
          <w:szCs w:val="24"/>
        </w:rPr>
      </w:pPr>
    </w:p>
    <w:sectPr w:rsidR="0052624F" w:rsidSect="007D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2624F"/>
    <w:rsid w:val="001178A3"/>
    <w:rsid w:val="001F2C32"/>
    <w:rsid w:val="0052624F"/>
    <w:rsid w:val="007D2EF2"/>
    <w:rsid w:val="00CD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2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2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dadol</dc:creator>
  <cp:lastModifiedBy>Stepanka Prochazkova</cp:lastModifiedBy>
  <cp:revision>3</cp:revision>
  <dcterms:created xsi:type="dcterms:W3CDTF">2021-10-18T06:30:00Z</dcterms:created>
  <dcterms:modified xsi:type="dcterms:W3CDTF">2021-10-18T06:33:00Z</dcterms:modified>
</cp:coreProperties>
</file>