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56" w:rsidRPr="008709C4" w:rsidRDefault="00826C56" w:rsidP="00826C56">
      <w:pPr>
        <w:jc w:val="center"/>
        <w:rPr>
          <w:b/>
          <w:sz w:val="44"/>
          <w:szCs w:val="44"/>
        </w:rPr>
      </w:pPr>
      <w:r w:rsidRPr="008709C4">
        <w:rPr>
          <w:b/>
          <w:sz w:val="44"/>
          <w:szCs w:val="44"/>
        </w:rPr>
        <w:t xml:space="preserve">DODATEK Č. 1 </w:t>
      </w:r>
    </w:p>
    <w:p w:rsidR="00612D4D" w:rsidRPr="008709C4" w:rsidRDefault="00826C56" w:rsidP="004C6515">
      <w:pPr>
        <w:jc w:val="center"/>
        <w:rPr>
          <w:b/>
          <w:sz w:val="44"/>
          <w:szCs w:val="44"/>
        </w:rPr>
      </w:pPr>
      <w:r w:rsidRPr="008709C4">
        <w:rPr>
          <w:b/>
          <w:sz w:val="44"/>
          <w:szCs w:val="44"/>
        </w:rPr>
        <w:t>ke SMLOUVĚ O DÍLO č. 14/2021</w:t>
      </w:r>
    </w:p>
    <w:p w:rsidR="00F508F8" w:rsidRPr="008709C4" w:rsidRDefault="00F508F8" w:rsidP="008136B5">
      <w:pPr>
        <w:pStyle w:val="dka"/>
        <w:jc w:val="both"/>
        <w:outlineLvl w:val="0"/>
        <w:rPr>
          <w:rFonts w:ascii="Calibri" w:hAnsi="Calibri"/>
          <w:bCs/>
          <w:color w:val="auto"/>
          <w:sz w:val="22"/>
          <w:szCs w:val="22"/>
        </w:rPr>
      </w:pPr>
      <w:r w:rsidRPr="008709C4">
        <w:rPr>
          <w:rFonts w:ascii="Calibri" w:hAnsi="Calibri"/>
          <w:bCs/>
          <w:color w:val="auto"/>
          <w:sz w:val="22"/>
          <w:szCs w:val="22"/>
        </w:rPr>
        <w:t>uzavřené ve smyslu ustanovení § 2586 a násl. zákona č. 89/2012 Sb., občanské</w:t>
      </w:r>
      <w:r w:rsidR="008136B5" w:rsidRPr="008709C4">
        <w:rPr>
          <w:rFonts w:ascii="Calibri" w:hAnsi="Calibri"/>
          <w:bCs/>
          <w:color w:val="auto"/>
          <w:sz w:val="22"/>
          <w:szCs w:val="22"/>
        </w:rPr>
        <w:t xml:space="preserve">ho zákoníku, ve </w:t>
      </w:r>
      <w:r w:rsidRPr="008709C4">
        <w:rPr>
          <w:rFonts w:ascii="Calibri" w:hAnsi="Calibri"/>
          <w:bCs/>
          <w:color w:val="auto"/>
          <w:sz w:val="22"/>
          <w:szCs w:val="22"/>
        </w:rPr>
        <w:t>znění</w:t>
      </w:r>
      <w:r w:rsidR="008136B5" w:rsidRPr="008709C4">
        <w:rPr>
          <w:rFonts w:ascii="Calibri" w:hAnsi="Calibri"/>
          <w:bCs/>
          <w:color w:val="auto"/>
          <w:sz w:val="22"/>
          <w:szCs w:val="22"/>
        </w:rPr>
        <w:t xml:space="preserve"> pozdějších předpisů</w:t>
      </w:r>
      <w:r w:rsidRPr="008709C4">
        <w:rPr>
          <w:rFonts w:ascii="Calibri" w:hAnsi="Calibri"/>
          <w:bCs/>
          <w:color w:val="auto"/>
          <w:sz w:val="22"/>
          <w:szCs w:val="22"/>
        </w:rPr>
        <w:t xml:space="preserve"> (dále jen „občanský zákoník“), mezi následujícími smluvními stranami</w:t>
      </w:r>
    </w:p>
    <w:p w:rsidR="00F508F8" w:rsidRPr="008709C4" w:rsidRDefault="00F508F8" w:rsidP="00F508F8">
      <w:pPr>
        <w:pStyle w:val="dka"/>
        <w:outlineLvl w:val="0"/>
        <w:rPr>
          <w:rFonts w:ascii="Calibri" w:hAnsi="Calibri"/>
          <w:bCs/>
          <w:color w:val="auto"/>
          <w:sz w:val="22"/>
          <w:szCs w:val="22"/>
        </w:rPr>
      </w:pPr>
    </w:p>
    <w:p w:rsidR="00F508F8" w:rsidRPr="008709C4" w:rsidRDefault="00F508F8" w:rsidP="00F508F8">
      <w:pPr>
        <w:pStyle w:val="dka"/>
        <w:outlineLvl w:val="0"/>
        <w:rPr>
          <w:rFonts w:ascii="Calibri" w:hAnsi="Calibri"/>
          <w:bCs/>
          <w:color w:val="auto"/>
          <w:sz w:val="22"/>
          <w:szCs w:val="22"/>
        </w:rPr>
      </w:pPr>
    </w:p>
    <w:p w:rsidR="00775E54" w:rsidRPr="008709C4" w:rsidRDefault="007725B5" w:rsidP="00A24EB3">
      <w:pPr>
        <w:pStyle w:val="dka"/>
        <w:spacing w:line="360" w:lineRule="auto"/>
        <w:jc w:val="center"/>
        <w:outlineLvl w:val="0"/>
        <w:rPr>
          <w:rFonts w:ascii="Calibri" w:hAnsi="Calibri"/>
          <w:b/>
          <w:bCs/>
          <w:color w:val="auto"/>
          <w:szCs w:val="24"/>
        </w:rPr>
      </w:pPr>
      <w:r w:rsidRPr="008709C4">
        <w:rPr>
          <w:rFonts w:ascii="Calibri" w:hAnsi="Calibri"/>
          <w:b/>
          <w:bCs/>
          <w:color w:val="auto"/>
          <w:szCs w:val="24"/>
        </w:rPr>
        <w:t>1.</w:t>
      </w:r>
      <w:r w:rsidRPr="008709C4">
        <w:rPr>
          <w:rFonts w:ascii="Calibri" w:hAnsi="Calibri"/>
          <w:b/>
          <w:bCs/>
          <w:color w:val="auto"/>
          <w:szCs w:val="24"/>
        </w:rPr>
        <w:tab/>
        <w:t>Smluvní strany</w:t>
      </w:r>
    </w:p>
    <w:p w:rsidR="00A24EB3" w:rsidRPr="008709C4" w:rsidRDefault="00A24EB3" w:rsidP="00A24EB3">
      <w:pPr>
        <w:pStyle w:val="dka"/>
        <w:spacing w:after="120"/>
        <w:jc w:val="center"/>
        <w:outlineLvl w:val="0"/>
        <w:rPr>
          <w:rFonts w:ascii="Calibri" w:hAnsi="Calibri"/>
          <w:b/>
          <w:bCs/>
          <w:color w:val="auto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b/>
                <w:sz w:val="22"/>
                <w:szCs w:val="22"/>
              </w:rPr>
            </w:pPr>
            <w:r w:rsidRPr="008709C4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Střední odborné učiliště stavební, Plzeň, Borská 55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</w:rPr>
              <w:t>Borská 2718/55, Jižní Předměstí, 301 00 Plzeň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IČ</w:t>
            </w:r>
            <w:r w:rsidR="00F340C2" w:rsidRPr="008709C4">
              <w:rPr>
                <w:sz w:val="22"/>
                <w:szCs w:val="22"/>
              </w:rPr>
              <w:t>O</w:t>
            </w:r>
            <w:r w:rsidRPr="008709C4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00497061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rFonts w:cs="Calibri"/>
                <w:color w:val="000000"/>
                <w:sz w:val="22"/>
                <w:szCs w:val="22"/>
              </w:rPr>
              <w:t>CZ00497061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Mgr. Miloslav Šteffek - ředitel</w:t>
            </w:r>
          </w:p>
        </w:tc>
      </w:tr>
      <w:tr w:rsidR="00612D4D" w:rsidRPr="008709C4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4E6315" w:rsidP="004C6515">
            <w:pPr>
              <w:rPr>
                <w:sz w:val="22"/>
                <w:szCs w:val="22"/>
              </w:rPr>
            </w:pPr>
            <w:r w:rsidRPr="008709C4">
              <w:rPr>
                <w:rFonts w:cs="Calibri"/>
                <w:color w:val="000000"/>
                <w:sz w:val="22"/>
                <w:szCs w:val="22"/>
              </w:rPr>
              <w:t>625860/0300</w:t>
            </w:r>
          </w:p>
        </w:tc>
      </w:tr>
    </w:tbl>
    <w:p w:rsidR="00612D4D" w:rsidRPr="008709C4" w:rsidRDefault="00891C8A" w:rsidP="004C6515">
      <w:pPr>
        <w:rPr>
          <w:szCs w:val="22"/>
        </w:rPr>
      </w:pPr>
      <w:r w:rsidRPr="008709C4">
        <w:rPr>
          <w:szCs w:val="22"/>
        </w:rPr>
        <w:t>dále jen „objednatel“</w:t>
      </w:r>
    </w:p>
    <w:p w:rsidR="00891C8A" w:rsidRPr="008709C4" w:rsidRDefault="00891C8A" w:rsidP="004C6515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b/>
                <w:sz w:val="22"/>
                <w:szCs w:val="22"/>
              </w:rPr>
            </w:pPr>
            <w:r w:rsidRPr="008709C4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MENE Industry s.r.o.</w:t>
            </w:r>
          </w:p>
        </w:tc>
      </w:tr>
      <w:tr w:rsidR="00612D4D" w:rsidRPr="008709C4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Lobezská 47/53, Lobzy, 326 00 Plzeň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IČ</w:t>
            </w:r>
            <w:r w:rsidR="00F340C2" w:rsidRPr="008709C4">
              <w:rPr>
                <w:sz w:val="22"/>
                <w:szCs w:val="22"/>
              </w:rPr>
              <w:t>O</w:t>
            </w:r>
            <w:r w:rsidRPr="008709C4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611 71 344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CZ 611 71 344</w:t>
            </w:r>
          </w:p>
        </w:tc>
      </w:tr>
      <w:tr w:rsidR="006D26AE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D26AE" w:rsidRPr="008709C4" w:rsidRDefault="006D26AE" w:rsidP="006D26AE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:rsidR="006D26AE" w:rsidRPr="008709C4" w:rsidRDefault="006D26AE" w:rsidP="006D26AE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 xml:space="preserve">Spisová značka: </w:t>
            </w:r>
            <w:r w:rsidR="00C27506" w:rsidRPr="008709C4">
              <w:rPr>
                <w:sz w:val="22"/>
                <w:szCs w:val="22"/>
              </w:rPr>
              <w:t>C 5433</w:t>
            </w:r>
            <w:r w:rsidRPr="008709C4">
              <w:rPr>
                <w:sz w:val="22"/>
                <w:szCs w:val="22"/>
              </w:rPr>
              <w:t xml:space="preserve"> uvedená u</w:t>
            </w:r>
            <w:r w:rsidR="00C27506" w:rsidRPr="008709C4">
              <w:rPr>
                <w:sz w:val="22"/>
                <w:szCs w:val="22"/>
              </w:rPr>
              <w:t xml:space="preserve"> Krajského soudu v Plzni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Josef Meloun – jednatel společnosti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ČSOB Plzeň, 205108488/0300</w:t>
            </w:r>
          </w:p>
        </w:tc>
      </w:tr>
      <w:tr w:rsidR="00612D4D" w:rsidRPr="008709C4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612D4D" w:rsidRPr="008709C4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Autorizovaná osoba pověřená vedením stavby: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Jiří Říha</w:t>
            </w:r>
            <w:r w:rsidR="00612D4D" w:rsidRPr="008709C4">
              <w:rPr>
                <w:sz w:val="22"/>
                <w:szCs w:val="22"/>
              </w:rPr>
              <w:t xml:space="preserve"> – obor </w:t>
            </w:r>
            <w:r w:rsidRPr="008709C4">
              <w:rPr>
                <w:sz w:val="22"/>
                <w:szCs w:val="22"/>
              </w:rPr>
              <w:t>pozemní stavby, ČKAIT 0202344</w:t>
            </w:r>
          </w:p>
        </w:tc>
      </w:tr>
    </w:tbl>
    <w:p w:rsidR="00612D4D" w:rsidRPr="008709C4" w:rsidRDefault="00891C8A" w:rsidP="004C6515">
      <w:pPr>
        <w:rPr>
          <w:szCs w:val="22"/>
        </w:rPr>
      </w:pPr>
      <w:r w:rsidRPr="008709C4">
        <w:rPr>
          <w:szCs w:val="22"/>
        </w:rPr>
        <w:t>dále jen „zhotovitel“</w:t>
      </w:r>
    </w:p>
    <w:p w:rsidR="007725B5" w:rsidRPr="008709C4" w:rsidRDefault="007725B5" w:rsidP="007725B5">
      <w:pPr>
        <w:pStyle w:val="Nadpis1"/>
        <w:numPr>
          <w:ilvl w:val="0"/>
          <w:numId w:val="0"/>
        </w:numPr>
      </w:pPr>
      <w:r w:rsidRPr="008709C4">
        <w:t>2.</w:t>
      </w:r>
      <w:r w:rsidRPr="008709C4">
        <w:tab/>
      </w:r>
      <w:r w:rsidR="00826C56" w:rsidRPr="008709C4">
        <w:t>PŘEDMĚT DODATKU</w:t>
      </w:r>
    </w:p>
    <w:p w:rsidR="00EF4561" w:rsidRPr="008709C4" w:rsidRDefault="00EF4561" w:rsidP="00EF4561"/>
    <w:p w:rsidR="008C7AB2" w:rsidRPr="008709C4" w:rsidRDefault="009019D2" w:rsidP="0058750D">
      <w:pPr>
        <w:pStyle w:val="Odstavecseseznamem"/>
        <w:numPr>
          <w:ilvl w:val="1"/>
          <w:numId w:val="62"/>
        </w:numPr>
        <w:ind w:left="1134" w:hanging="708"/>
        <w:jc w:val="both"/>
      </w:pPr>
      <w:r w:rsidRPr="008709C4">
        <w:rPr>
          <w:rFonts w:cs="Calibri"/>
          <w:bCs/>
          <w:szCs w:val="22"/>
        </w:rPr>
        <w:t>S</w:t>
      </w:r>
      <w:r w:rsidR="00F508F8" w:rsidRPr="008709C4">
        <w:rPr>
          <w:rFonts w:cs="Calibri"/>
          <w:bCs/>
          <w:szCs w:val="22"/>
        </w:rPr>
        <w:t>mluvní strany uzavřely dne 15. 9. 2021</w:t>
      </w:r>
      <w:r w:rsidRPr="008709C4">
        <w:rPr>
          <w:rFonts w:cs="Calibri"/>
          <w:bCs/>
          <w:szCs w:val="22"/>
        </w:rPr>
        <w:t xml:space="preserve"> na základě </w:t>
      </w:r>
      <w:r w:rsidR="00F508F8" w:rsidRPr="008709C4">
        <w:t xml:space="preserve">veřejné zakázky </w:t>
      </w:r>
      <w:r w:rsidR="00F508F8" w:rsidRPr="008709C4">
        <w:rPr>
          <w:rFonts w:cstheme="minorHAnsi"/>
          <w:b/>
        </w:rPr>
        <w:t>„</w:t>
      </w:r>
      <w:r w:rsidR="00F508F8" w:rsidRPr="008709C4">
        <w:rPr>
          <w:rFonts w:cstheme="minorHAnsi"/>
          <w:b/>
          <w:color w:val="333333"/>
        </w:rPr>
        <w:t xml:space="preserve">Koupelny v domově mládeže, Borská 55, Plzeň - 1. etapa, 2. vyhlášení </w:t>
      </w:r>
      <w:r w:rsidR="00F508F8" w:rsidRPr="008709C4">
        <w:rPr>
          <w:rFonts w:cstheme="minorHAnsi"/>
        </w:rPr>
        <w:t>“</w:t>
      </w:r>
      <w:r w:rsidR="00F508F8" w:rsidRPr="008709C4">
        <w:t xml:space="preserve"> vyhlášené dne 10.8.2021 smlouvu o dílo č. 14/2021, jejímž předmětem je závazek zhotovitele odborně provést stavební práce spočívající v realizaci rekonstrukce sociálního zařízení zázemí pokojů studentů v 6.NP a společné instalační šachty (tj. výměna stoupaček kanalizace, dešťové vody a</w:t>
      </w:r>
      <w:r w:rsidR="008136B5" w:rsidRPr="008709C4">
        <w:t xml:space="preserve"> vzduchotechniky od 5.NP níže. </w:t>
      </w:r>
      <w:r w:rsidR="00F508F8" w:rsidRPr="008709C4">
        <w:t>Veřejná zakázka</w:t>
      </w:r>
      <w:r w:rsidR="008136B5" w:rsidRPr="008709C4">
        <w:t xml:space="preserve"> byla zadána mimo režim zákona -</w:t>
      </w:r>
      <w:r w:rsidR="00F508F8" w:rsidRPr="008709C4">
        <w:t xml:space="preserve"> zakázka malého rozsahu.</w:t>
      </w:r>
    </w:p>
    <w:p w:rsidR="00286D1C" w:rsidRPr="008709C4" w:rsidRDefault="00286D1C" w:rsidP="00286D1C">
      <w:pPr>
        <w:pStyle w:val="Odstavecseseznamem"/>
        <w:ind w:left="1134"/>
        <w:jc w:val="both"/>
      </w:pPr>
    </w:p>
    <w:p w:rsidR="00F61B85" w:rsidRPr="008709C4" w:rsidRDefault="00F61B85" w:rsidP="0058750D">
      <w:pPr>
        <w:pStyle w:val="Odstavecseseznamem"/>
        <w:numPr>
          <w:ilvl w:val="1"/>
          <w:numId w:val="62"/>
        </w:numPr>
        <w:ind w:left="1134" w:hanging="708"/>
        <w:jc w:val="both"/>
      </w:pPr>
      <w:r w:rsidRPr="008709C4">
        <w:t>Předmětem dodatku jsou:</w:t>
      </w:r>
    </w:p>
    <w:p w:rsidR="00792BD2" w:rsidRPr="008709C4" w:rsidRDefault="00440721" w:rsidP="00EF4561">
      <w:pPr>
        <w:pStyle w:val="Odstavecseseznamem"/>
        <w:numPr>
          <w:ilvl w:val="0"/>
          <w:numId w:val="60"/>
        </w:numPr>
        <w:ind w:left="1418" w:hanging="284"/>
        <w:jc w:val="both"/>
        <w:rPr>
          <w:rFonts w:asciiTheme="minorHAnsi" w:hAnsiTheme="minorHAnsi" w:cstheme="minorHAnsi"/>
          <w:szCs w:val="22"/>
        </w:rPr>
      </w:pPr>
      <w:r w:rsidRPr="008709C4">
        <w:rPr>
          <w:rFonts w:asciiTheme="minorHAnsi" w:hAnsiTheme="minorHAnsi" w:cstheme="minorHAnsi"/>
          <w:szCs w:val="22"/>
        </w:rPr>
        <w:t xml:space="preserve">V původním řešení </w:t>
      </w:r>
      <w:r w:rsidR="00792BD2" w:rsidRPr="008709C4">
        <w:rPr>
          <w:rFonts w:asciiTheme="minorHAnsi" w:hAnsiTheme="minorHAnsi" w:cstheme="minorHAnsi"/>
          <w:szCs w:val="22"/>
        </w:rPr>
        <w:t xml:space="preserve">jsou navrženy </w:t>
      </w:r>
      <w:r w:rsidR="00462C28" w:rsidRPr="008709C4">
        <w:rPr>
          <w:rFonts w:asciiTheme="minorHAnsi" w:hAnsiTheme="minorHAnsi" w:cstheme="minorHAnsi"/>
          <w:szCs w:val="22"/>
          <w:u w:val="single"/>
        </w:rPr>
        <w:t>umyvadlové</w:t>
      </w:r>
      <w:r w:rsidRPr="008709C4">
        <w:rPr>
          <w:rFonts w:asciiTheme="minorHAnsi" w:hAnsiTheme="minorHAnsi" w:cstheme="minorHAnsi"/>
          <w:szCs w:val="22"/>
          <w:u w:val="single"/>
        </w:rPr>
        <w:t xml:space="preserve"> dřevot</w:t>
      </w:r>
      <w:r w:rsidR="00792BD2" w:rsidRPr="008709C4">
        <w:rPr>
          <w:rFonts w:asciiTheme="minorHAnsi" w:hAnsiTheme="minorHAnsi" w:cstheme="minorHAnsi"/>
          <w:szCs w:val="22"/>
          <w:u w:val="single"/>
        </w:rPr>
        <w:t>řískové</w:t>
      </w:r>
      <w:r w:rsidR="00462C28" w:rsidRPr="008709C4">
        <w:rPr>
          <w:rFonts w:asciiTheme="minorHAnsi" w:hAnsiTheme="minorHAnsi" w:cstheme="minorHAnsi"/>
          <w:szCs w:val="22"/>
          <w:u w:val="single"/>
        </w:rPr>
        <w:t xml:space="preserve"> desky</w:t>
      </w:r>
      <w:r w:rsidR="00462C28" w:rsidRPr="008709C4">
        <w:rPr>
          <w:rFonts w:asciiTheme="minorHAnsi" w:hAnsiTheme="minorHAnsi" w:cstheme="minorHAnsi"/>
          <w:szCs w:val="22"/>
        </w:rPr>
        <w:t>,</w:t>
      </w:r>
      <w:r w:rsidR="00792BD2" w:rsidRPr="008709C4">
        <w:rPr>
          <w:rFonts w:asciiTheme="minorHAnsi" w:hAnsiTheme="minorHAnsi" w:cstheme="minorHAnsi"/>
          <w:szCs w:val="22"/>
        </w:rPr>
        <w:t xml:space="preserve"> které </w:t>
      </w:r>
      <w:r w:rsidR="008136B5" w:rsidRPr="008709C4">
        <w:rPr>
          <w:rFonts w:asciiTheme="minorHAnsi" w:hAnsiTheme="minorHAnsi" w:cstheme="minorHAnsi"/>
          <w:szCs w:val="22"/>
        </w:rPr>
        <w:t xml:space="preserve">jsou </w:t>
      </w:r>
      <w:r w:rsidR="00792BD2" w:rsidRPr="008709C4">
        <w:rPr>
          <w:rFonts w:asciiTheme="minorHAnsi" w:hAnsiTheme="minorHAnsi" w:cstheme="minorHAnsi"/>
          <w:szCs w:val="22"/>
        </w:rPr>
        <w:t>v novém řešení nahrazeny prostým osazením umyvadel na stěnu na podpůrných konzolách bez problematických desek</w:t>
      </w:r>
      <w:r w:rsidR="00D50D5E" w:rsidRPr="008709C4">
        <w:rPr>
          <w:rFonts w:asciiTheme="minorHAnsi" w:hAnsiTheme="minorHAnsi" w:cstheme="minorHAnsi"/>
          <w:szCs w:val="22"/>
        </w:rPr>
        <w:t xml:space="preserve"> (1-01 a 1-04).</w:t>
      </w:r>
      <w:r w:rsidR="006C3BBA" w:rsidRPr="008709C4">
        <w:rPr>
          <w:rFonts w:asciiTheme="minorHAnsi" w:hAnsiTheme="minorHAnsi" w:cstheme="minorHAnsi"/>
          <w:szCs w:val="22"/>
        </w:rPr>
        <w:t xml:space="preserve"> Důvodem je </w:t>
      </w:r>
      <w:r w:rsidR="009025A5" w:rsidRPr="008709C4">
        <w:rPr>
          <w:rFonts w:asciiTheme="minorHAnsi" w:hAnsiTheme="minorHAnsi" w:cstheme="minorHAnsi"/>
          <w:szCs w:val="22"/>
        </w:rPr>
        <w:t>předpokládané</w:t>
      </w:r>
      <w:r w:rsidR="006C3BBA" w:rsidRPr="008709C4">
        <w:rPr>
          <w:rFonts w:asciiTheme="minorHAnsi" w:hAnsiTheme="minorHAnsi" w:cstheme="minorHAnsi"/>
          <w:szCs w:val="22"/>
        </w:rPr>
        <w:t xml:space="preserve"> méně šetrné zacházení </w:t>
      </w:r>
      <w:r w:rsidR="006C3BBA" w:rsidRPr="008709C4">
        <w:rPr>
          <w:rFonts w:asciiTheme="minorHAnsi" w:hAnsiTheme="minorHAnsi" w:cstheme="minorHAnsi"/>
          <w:szCs w:val="22"/>
        </w:rPr>
        <w:lastRenderedPageBreak/>
        <w:t>s vodou ze strany žáků domova mládeže oproti domácnostem</w:t>
      </w:r>
      <w:r w:rsidR="00B342FA" w:rsidRPr="008709C4">
        <w:rPr>
          <w:rFonts w:asciiTheme="minorHAnsi" w:hAnsiTheme="minorHAnsi" w:cstheme="minorHAnsi"/>
          <w:szCs w:val="22"/>
        </w:rPr>
        <w:t>,</w:t>
      </w:r>
      <w:r w:rsidR="006C3BBA" w:rsidRPr="008709C4">
        <w:rPr>
          <w:rFonts w:asciiTheme="minorHAnsi" w:hAnsiTheme="minorHAnsi" w:cstheme="minorHAnsi"/>
          <w:szCs w:val="22"/>
        </w:rPr>
        <w:t xml:space="preserve"> a tím zvýšená vlhkost působící na zde nedoporučený dřevotřískový materiál.</w:t>
      </w:r>
    </w:p>
    <w:p w:rsidR="00792BD2" w:rsidRPr="008709C4" w:rsidRDefault="00792BD2" w:rsidP="00EF4561">
      <w:pPr>
        <w:pStyle w:val="Odstavecseseznamem"/>
        <w:numPr>
          <w:ilvl w:val="0"/>
          <w:numId w:val="60"/>
        </w:numPr>
        <w:ind w:left="1418" w:hanging="284"/>
        <w:jc w:val="both"/>
        <w:rPr>
          <w:rFonts w:asciiTheme="minorHAnsi" w:hAnsiTheme="minorHAnsi" w:cstheme="minorHAnsi"/>
          <w:szCs w:val="22"/>
        </w:rPr>
      </w:pPr>
      <w:r w:rsidRPr="008709C4">
        <w:rPr>
          <w:rFonts w:asciiTheme="minorHAnsi" w:hAnsiTheme="minorHAnsi" w:cstheme="minorHAnsi"/>
          <w:szCs w:val="22"/>
        </w:rPr>
        <w:t>V této změně</w:t>
      </w:r>
      <w:r w:rsidR="00462C28" w:rsidRPr="008709C4">
        <w:rPr>
          <w:rFonts w:asciiTheme="minorHAnsi" w:hAnsiTheme="minorHAnsi" w:cstheme="minorHAnsi"/>
          <w:szCs w:val="22"/>
        </w:rPr>
        <w:t xml:space="preserve"> bude </w:t>
      </w:r>
      <w:r w:rsidR="00462C28" w:rsidRPr="008709C4">
        <w:rPr>
          <w:rFonts w:asciiTheme="minorHAnsi" w:hAnsiTheme="minorHAnsi" w:cstheme="minorHAnsi"/>
          <w:szCs w:val="22"/>
          <w:u w:val="single"/>
        </w:rPr>
        <w:t>splašková kanalizace ukončena pod nosnou částí střešní konstrukce</w:t>
      </w:r>
      <w:r w:rsidRPr="008709C4">
        <w:rPr>
          <w:rFonts w:asciiTheme="minorHAnsi" w:hAnsiTheme="minorHAnsi" w:cstheme="minorHAnsi"/>
          <w:szCs w:val="22"/>
        </w:rPr>
        <w:t>, prostup stř</w:t>
      </w:r>
      <w:r w:rsidR="00D50D5E" w:rsidRPr="008709C4">
        <w:rPr>
          <w:rFonts w:asciiTheme="minorHAnsi" w:hAnsiTheme="minorHAnsi" w:cstheme="minorHAnsi"/>
          <w:szCs w:val="22"/>
        </w:rPr>
        <w:t>echou nebude realizován (1-01).</w:t>
      </w:r>
      <w:r w:rsidR="006C3BBA" w:rsidRPr="008709C4">
        <w:rPr>
          <w:rFonts w:asciiTheme="minorHAnsi" w:hAnsiTheme="minorHAnsi" w:cstheme="minorHAnsi"/>
          <w:szCs w:val="22"/>
        </w:rPr>
        <w:t xml:space="preserve"> D</w:t>
      </w:r>
      <w:r w:rsidR="004F377D" w:rsidRPr="008709C4">
        <w:rPr>
          <w:rFonts w:asciiTheme="minorHAnsi" w:hAnsiTheme="minorHAnsi" w:cstheme="minorHAnsi"/>
          <w:szCs w:val="22"/>
        </w:rPr>
        <w:t>ůvodem je plánovaná</w:t>
      </w:r>
      <w:r w:rsidR="006C3BBA" w:rsidRPr="008709C4">
        <w:rPr>
          <w:rFonts w:asciiTheme="minorHAnsi" w:hAnsiTheme="minorHAnsi" w:cstheme="minorHAnsi"/>
          <w:szCs w:val="22"/>
        </w:rPr>
        <w:t xml:space="preserve"> celková rekonstrukce střechy, </w:t>
      </w:r>
      <w:r w:rsidR="004F377D" w:rsidRPr="008709C4">
        <w:rPr>
          <w:rFonts w:asciiTheme="minorHAnsi" w:hAnsiTheme="minorHAnsi" w:cstheme="minorHAnsi"/>
          <w:szCs w:val="22"/>
        </w:rPr>
        <w:t>která bude nově řešit i veškeré prostupy pláštěm střechy.</w:t>
      </w:r>
    </w:p>
    <w:p w:rsidR="00462C28" w:rsidRPr="008709C4" w:rsidRDefault="00792BD2" w:rsidP="00EF4561">
      <w:pPr>
        <w:pStyle w:val="Odstavecseseznamem"/>
        <w:numPr>
          <w:ilvl w:val="0"/>
          <w:numId w:val="60"/>
        </w:numPr>
        <w:ind w:left="1418" w:hanging="284"/>
        <w:jc w:val="both"/>
        <w:rPr>
          <w:rFonts w:asciiTheme="minorHAnsi" w:hAnsiTheme="minorHAnsi" w:cstheme="minorHAnsi"/>
          <w:szCs w:val="22"/>
        </w:rPr>
      </w:pPr>
      <w:r w:rsidRPr="008709C4">
        <w:rPr>
          <w:rFonts w:asciiTheme="minorHAnsi" w:hAnsiTheme="minorHAnsi" w:cstheme="minorHAnsi"/>
          <w:szCs w:val="22"/>
        </w:rPr>
        <w:t xml:space="preserve">V původním řešení navržené </w:t>
      </w:r>
      <w:r w:rsidR="00462C28" w:rsidRPr="008709C4">
        <w:rPr>
          <w:rFonts w:asciiTheme="minorHAnsi" w:hAnsiTheme="minorHAnsi" w:cstheme="minorHAnsi"/>
          <w:szCs w:val="22"/>
          <w:u w:val="single"/>
        </w:rPr>
        <w:t xml:space="preserve">WC kombi </w:t>
      </w:r>
      <w:r w:rsidRPr="008709C4">
        <w:rPr>
          <w:rFonts w:asciiTheme="minorHAnsi" w:hAnsiTheme="minorHAnsi" w:cstheme="minorHAnsi"/>
          <w:szCs w:val="22"/>
          <w:u w:val="single"/>
        </w:rPr>
        <w:t>jsou nahrazeny závěsnými mísami</w:t>
      </w:r>
      <w:r w:rsidR="00AF0E12" w:rsidRPr="008709C4">
        <w:rPr>
          <w:rFonts w:asciiTheme="minorHAnsi" w:hAnsiTheme="minorHAnsi" w:cstheme="minorHAnsi"/>
          <w:szCs w:val="22"/>
        </w:rPr>
        <w:t xml:space="preserve"> (1-01 a 1-04).</w:t>
      </w:r>
      <w:r w:rsidR="004F377D" w:rsidRPr="008709C4">
        <w:rPr>
          <w:rFonts w:asciiTheme="minorHAnsi" w:hAnsiTheme="minorHAnsi" w:cstheme="minorHAnsi"/>
          <w:szCs w:val="22"/>
        </w:rPr>
        <w:t xml:space="preserve"> Závěsný typ mís </w:t>
      </w:r>
      <w:r w:rsidR="00B342FA" w:rsidRPr="008709C4">
        <w:rPr>
          <w:rFonts w:asciiTheme="minorHAnsi" w:hAnsiTheme="minorHAnsi" w:cstheme="minorHAnsi"/>
          <w:szCs w:val="22"/>
        </w:rPr>
        <w:t xml:space="preserve">umožňuje výrazně vyšší </w:t>
      </w:r>
      <w:r w:rsidR="0058750D" w:rsidRPr="008709C4">
        <w:rPr>
          <w:rFonts w:asciiTheme="minorHAnsi" w:hAnsiTheme="minorHAnsi" w:cstheme="minorHAnsi"/>
          <w:szCs w:val="22"/>
        </w:rPr>
        <w:t>standard</w:t>
      </w:r>
      <w:r w:rsidR="004F377D" w:rsidRPr="008709C4">
        <w:rPr>
          <w:rFonts w:asciiTheme="minorHAnsi" w:hAnsiTheme="minorHAnsi" w:cstheme="minorHAnsi"/>
          <w:szCs w:val="22"/>
        </w:rPr>
        <w:t xml:space="preserve"> úklid</w:t>
      </w:r>
      <w:r w:rsidR="00B342FA" w:rsidRPr="008709C4">
        <w:rPr>
          <w:rFonts w:asciiTheme="minorHAnsi" w:hAnsiTheme="minorHAnsi" w:cstheme="minorHAnsi"/>
          <w:szCs w:val="22"/>
        </w:rPr>
        <w:t xml:space="preserve">u, a tedy </w:t>
      </w:r>
      <w:r w:rsidR="0058750D" w:rsidRPr="008709C4">
        <w:rPr>
          <w:rFonts w:asciiTheme="minorHAnsi" w:hAnsiTheme="minorHAnsi" w:cstheme="minorHAnsi"/>
          <w:szCs w:val="22"/>
        </w:rPr>
        <w:t xml:space="preserve">zlepšení </w:t>
      </w:r>
      <w:r w:rsidR="00B342FA" w:rsidRPr="008709C4">
        <w:rPr>
          <w:rFonts w:asciiTheme="minorHAnsi" w:hAnsiTheme="minorHAnsi" w:cstheme="minorHAnsi"/>
          <w:szCs w:val="22"/>
        </w:rPr>
        <w:t>hygieny celého prostředí</w:t>
      </w:r>
      <w:r w:rsidR="004F377D" w:rsidRPr="008709C4">
        <w:rPr>
          <w:rFonts w:asciiTheme="minorHAnsi" w:hAnsiTheme="minorHAnsi" w:cstheme="minorHAnsi"/>
          <w:szCs w:val="22"/>
        </w:rPr>
        <w:t>.</w:t>
      </w:r>
    </w:p>
    <w:p w:rsidR="004F377D" w:rsidRPr="008709C4" w:rsidRDefault="00D60936" w:rsidP="00EF4561">
      <w:pPr>
        <w:pStyle w:val="Normlnweb"/>
        <w:numPr>
          <w:ilvl w:val="0"/>
          <w:numId w:val="6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09C4">
        <w:rPr>
          <w:rFonts w:asciiTheme="minorHAnsi" w:hAnsiTheme="minorHAnsi" w:cstheme="minorHAnsi"/>
          <w:sz w:val="22"/>
          <w:szCs w:val="22"/>
        </w:rPr>
        <w:t xml:space="preserve">V původním řešení nebyla </w:t>
      </w:r>
      <w:r w:rsidR="00F50EE7" w:rsidRPr="008709C4">
        <w:rPr>
          <w:rFonts w:asciiTheme="minorHAnsi" w:hAnsiTheme="minorHAnsi" w:cstheme="minorHAnsi"/>
          <w:sz w:val="22"/>
          <w:szCs w:val="22"/>
        </w:rPr>
        <w:t>řešena výměna staré</w:t>
      </w:r>
      <w:r w:rsidRPr="008709C4">
        <w:rPr>
          <w:rFonts w:asciiTheme="minorHAnsi" w:hAnsiTheme="minorHAnsi" w:cstheme="minorHAnsi"/>
          <w:sz w:val="22"/>
          <w:szCs w:val="22"/>
        </w:rPr>
        <w:t xml:space="preserve"> </w:t>
      </w:r>
      <w:r w:rsidR="00462C28" w:rsidRPr="008709C4">
        <w:rPr>
          <w:rFonts w:asciiTheme="minorHAnsi" w:hAnsiTheme="minorHAnsi" w:cstheme="minorHAnsi"/>
          <w:sz w:val="22"/>
          <w:szCs w:val="22"/>
          <w:u w:val="single"/>
        </w:rPr>
        <w:t>dešťov</w:t>
      </w:r>
      <w:r w:rsidR="00E557B6" w:rsidRPr="008709C4">
        <w:rPr>
          <w:rFonts w:asciiTheme="minorHAnsi" w:hAnsiTheme="minorHAnsi" w:cstheme="minorHAnsi"/>
          <w:sz w:val="22"/>
          <w:szCs w:val="22"/>
          <w:u w:val="single"/>
        </w:rPr>
        <w:t>é</w:t>
      </w:r>
      <w:r w:rsidR="00462C28" w:rsidRPr="008709C4">
        <w:rPr>
          <w:rFonts w:asciiTheme="minorHAnsi" w:hAnsiTheme="minorHAnsi" w:cstheme="minorHAnsi"/>
          <w:sz w:val="22"/>
          <w:szCs w:val="22"/>
          <w:u w:val="single"/>
        </w:rPr>
        <w:t xml:space="preserve"> kanalizace</w:t>
      </w:r>
      <w:r w:rsidRPr="008709C4">
        <w:rPr>
          <w:rFonts w:asciiTheme="minorHAnsi" w:hAnsiTheme="minorHAnsi" w:cstheme="minorHAnsi"/>
          <w:sz w:val="22"/>
          <w:szCs w:val="22"/>
        </w:rPr>
        <w:t xml:space="preserve"> ve dvou stoupacích šachtách.</w:t>
      </w:r>
      <w:r w:rsidR="004F377D" w:rsidRPr="008709C4">
        <w:rPr>
          <w:rFonts w:asciiTheme="minorHAnsi" w:hAnsiTheme="minorHAnsi" w:cstheme="minorHAnsi"/>
          <w:sz w:val="22"/>
          <w:szCs w:val="22"/>
        </w:rPr>
        <w:t xml:space="preserve"> Litinový materiál dešťové kanalizace byl vyhodnocen </w:t>
      </w:r>
      <w:r w:rsidR="00F50EE7" w:rsidRPr="008709C4">
        <w:rPr>
          <w:rFonts w:asciiTheme="minorHAnsi" w:hAnsiTheme="minorHAnsi" w:cstheme="minorHAnsi"/>
          <w:sz w:val="22"/>
          <w:szCs w:val="22"/>
        </w:rPr>
        <w:t>jako značně poškozený a na pokraji</w:t>
      </w:r>
      <w:r w:rsidR="004F377D" w:rsidRPr="008709C4">
        <w:rPr>
          <w:rFonts w:asciiTheme="minorHAnsi" w:hAnsiTheme="minorHAnsi" w:cstheme="minorHAnsi"/>
          <w:sz w:val="22"/>
          <w:szCs w:val="22"/>
        </w:rPr>
        <w:t xml:space="preserve"> životnosti, zejména v prostupech stropy. </w:t>
      </w:r>
      <w:r w:rsidRPr="008709C4">
        <w:rPr>
          <w:rFonts w:asciiTheme="minorHAnsi" w:hAnsiTheme="minorHAnsi" w:cstheme="minorHAnsi"/>
          <w:sz w:val="22"/>
          <w:szCs w:val="22"/>
        </w:rPr>
        <w:t xml:space="preserve">Bude provedena demontáž </w:t>
      </w:r>
      <w:r w:rsidR="00462C28" w:rsidRPr="008709C4">
        <w:rPr>
          <w:rFonts w:asciiTheme="minorHAnsi" w:hAnsiTheme="minorHAnsi" w:cstheme="minorHAnsi"/>
          <w:sz w:val="22"/>
          <w:szCs w:val="22"/>
        </w:rPr>
        <w:t xml:space="preserve">litinových trub </w:t>
      </w:r>
      <w:r w:rsidRPr="008709C4">
        <w:rPr>
          <w:rFonts w:asciiTheme="minorHAnsi" w:hAnsiTheme="minorHAnsi" w:cstheme="minorHAnsi"/>
          <w:sz w:val="22"/>
          <w:szCs w:val="22"/>
        </w:rPr>
        <w:t xml:space="preserve">a nová </w:t>
      </w:r>
      <w:r w:rsidR="00462C28" w:rsidRPr="008709C4">
        <w:rPr>
          <w:rFonts w:asciiTheme="minorHAnsi" w:hAnsiTheme="minorHAnsi" w:cstheme="minorHAnsi"/>
          <w:sz w:val="22"/>
          <w:szCs w:val="22"/>
        </w:rPr>
        <w:t xml:space="preserve">dešťová kanalizace </w:t>
      </w:r>
      <w:r w:rsidR="00F50EE7" w:rsidRPr="008709C4">
        <w:rPr>
          <w:rFonts w:asciiTheme="minorHAnsi" w:hAnsiTheme="minorHAnsi" w:cstheme="minorHAnsi"/>
          <w:sz w:val="22"/>
          <w:szCs w:val="22"/>
        </w:rPr>
        <w:t>bude osazena od</w:t>
      </w:r>
      <w:r w:rsidRPr="008709C4">
        <w:rPr>
          <w:rFonts w:asciiTheme="minorHAnsi" w:hAnsiTheme="minorHAnsi" w:cstheme="minorHAnsi"/>
          <w:sz w:val="22"/>
          <w:szCs w:val="22"/>
        </w:rPr>
        <w:t xml:space="preserve"> strop</w:t>
      </w:r>
      <w:r w:rsidR="00F50EE7" w:rsidRPr="008709C4">
        <w:rPr>
          <w:rFonts w:asciiTheme="minorHAnsi" w:hAnsiTheme="minorHAnsi" w:cstheme="minorHAnsi"/>
          <w:sz w:val="22"/>
          <w:szCs w:val="22"/>
        </w:rPr>
        <w:t>u</w:t>
      </w:r>
      <w:r w:rsidRPr="008709C4">
        <w:rPr>
          <w:rFonts w:asciiTheme="minorHAnsi" w:hAnsiTheme="minorHAnsi" w:cstheme="minorHAnsi"/>
          <w:sz w:val="22"/>
          <w:szCs w:val="22"/>
        </w:rPr>
        <w:t xml:space="preserve"> druhého NP a</w:t>
      </w:r>
      <w:r w:rsidR="00F50EE7" w:rsidRPr="008709C4">
        <w:rPr>
          <w:rFonts w:asciiTheme="minorHAnsi" w:hAnsiTheme="minorHAnsi" w:cstheme="minorHAnsi"/>
          <w:sz w:val="22"/>
          <w:szCs w:val="22"/>
        </w:rPr>
        <w:t>ž</w:t>
      </w:r>
      <w:r w:rsidRPr="008709C4">
        <w:rPr>
          <w:rFonts w:asciiTheme="minorHAnsi" w:hAnsiTheme="minorHAnsi" w:cstheme="minorHAnsi"/>
          <w:sz w:val="22"/>
          <w:szCs w:val="22"/>
        </w:rPr>
        <w:t xml:space="preserve"> pod nosnou část</w:t>
      </w:r>
      <w:r w:rsidR="00AF0E12" w:rsidRPr="008709C4">
        <w:rPr>
          <w:rFonts w:asciiTheme="minorHAnsi" w:hAnsiTheme="minorHAnsi" w:cstheme="minorHAnsi"/>
          <w:sz w:val="22"/>
          <w:szCs w:val="22"/>
        </w:rPr>
        <w:t xml:space="preserve"> střešní konstrukce (1-02).</w:t>
      </w:r>
    </w:p>
    <w:p w:rsidR="00462C28" w:rsidRPr="008709C4" w:rsidRDefault="00F50EE7" w:rsidP="00EF4561">
      <w:pPr>
        <w:pStyle w:val="Normlnweb"/>
        <w:numPr>
          <w:ilvl w:val="0"/>
          <w:numId w:val="6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09C4">
        <w:rPr>
          <w:rFonts w:asciiTheme="minorHAnsi" w:hAnsiTheme="minorHAnsi" w:cstheme="minorHAnsi"/>
          <w:sz w:val="22"/>
          <w:szCs w:val="22"/>
        </w:rPr>
        <w:t>V původním</w:t>
      </w:r>
      <w:r w:rsidR="00D60936" w:rsidRPr="008709C4">
        <w:rPr>
          <w:rFonts w:asciiTheme="minorHAnsi" w:hAnsiTheme="minorHAnsi" w:cstheme="minorHAnsi"/>
          <w:sz w:val="22"/>
          <w:szCs w:val="22"/>
        </w:rPr>
        <w:t xml:space="preserve"> projektovém řešení nebylo </w:t>
      </w:r>
      <w:r w:rsidRPr="008709C4">
        <w:rPr>
          <w:rFonts w:asciiTheme="minorHAnsi" w:hAnsiTheme="minorHAnsi" w:cstheme="minorHAnsi"/>
          <w:sz w:val="22"/>
          <w:szCs w:val="22"/>
        </w:rPr>
        <w:t>řešeno</w:t>
      </w:r>
      <w:r w:rsidR="00D60936" w:rsidRPr="008709C4">
        <w:rPr>
          <w:rFonts w:asciiTheme="minorHAnsi" w:hAnsiTheme="minorHAnsi" w:cstheme="minorHAnsi"/>
          <w:sz w:val="22"/>
          <w:szCs w:val="22"/>
        </w:rPr>
        <w:t xml:space="preserve"> nutné</w:t>
      </w:r>
      <w:r w:rsidR="00462C28" w:rsidRPr="008709C4">
        <w:rPr>
          <w:rFonts w:asciiTheme="minorHAnsi" w:hAnsiTheme="minorHAnsi" w:cstheme="minorHAnsi"/>
          <w:sz w:val="22"/>
          <w:szCs w:val="22"/>
        </w:rPr>
        <w:t xml:space="preserve"> </w:t>
      </w:r>
      <w:r w:rsidR="00462C28" w:rsidRPr="008709C4">
        <w:rPr>
          <w:rFonts w:asciiTheme="minorHAnsi" w:hAnsiTheme="minorHAnsi" w:cstheme="minorHAnsi"/>
          <w:sz w:val="22"/>
          <w:szCs w:val="22"/>
          <w:u w:val="single"/>
        </w:rPr>
        <w:t>čištění šachet</w:t>
      </w:r>
      <w:r w:rsidR="00462C28" w:rsidRPr="008709C4">
        <w:rPr>
          <w:rFonts w:asciiTheme="minorHAnsi" w:hAnsiTheme="minorHAnsi" w:cstheme="minorHAnsi"/>
          <w:sz w:val="22"/>
          <w:szCs w:val="22"/>
        </w:rPr>
        <w:t xml:space="preserve"> od </w:t>
      </w:r>
      <w:r w:rsidR="00607B5B" w:rsidRPr="008709C4">
        <w:rPr>
          <w:rFonts w:asciiTheme="minorHAnsi" w:hAnsiTheme="minorHAnsi" w:cstheme="minorHAnsi"/>
          <w:sz w:val="22"/>
          <w:szCs w:val="22"/>
        </w:rPr>
        <w:t xml:space="preserve">nadměrného </w:t>
      </w:r>
      <w:r w:rsidR="00AF0E12" w:rsidRPr="008709C4">
        <w:rPr>
          <w:rFonts w:asciiTheme="minorHAnsi" w:hAnsiTheme="minorHAnsi" w:cstheme="minorHAnsi"/>
          <w:sz w:val="22"/>
          <w:szCs w:val="22"/>
        </w:rPr>
        <w:t xml:space="preserve">množství objemného odpadu (1-03). </w:t>
      </w:r>
      <w:r w:rsidR="00607B5B" w:rsidRPr="008709C4">
        <w:rPr>
          <w:rFonts w:asciiTheme="minorHAnsi" w:hAnsiTheme="minorHAnsi" w:cstheme="minorHAnsi"/>
          <w:sz w:val="22"/>
          <w:szCs w:val="22"/>
        </w:rPr>
        <w:t>Skutečné množství odpadu výrazně přesáhlo množství předpokládané.</w:t>
      </w:r>
    </w:p>
    <w:p w:rsidR="007573FD" w:rsidRPr="008709C4" w:rsidRDefault="007573FD" w:rsidP="0058750D">
      <w:pPr>
        <w:pStyle w:val="Normlnweb"/>
        <w:spacing w:before="0" w:beforeAutospacing="0" w:after="0" w:afterAutospacing="0"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:rsidR="007573FD" w:rsidRPr="008709C4" w:rsidRDefault="007573FD" w:rsidP="00EF4561">
      <w:pPr>
        <w:ind w:left="1418" w:right="54"/>
        <w:jc w:val="both"/>
        <w:rPr>
          <w:bCs/>
        </w:rPr>
      </w:pPr>
      <w:r w:rsidRPr="008709C4">
        <w:rPr>
          <w:bCs/>
        </w:rPr>
        <w:t>Z</w:t>
      </w:r>
      <w:r w:rsidRPr="008709C4">
        <w:t> </w:t>
      </w:r>
      <w:r w:rsidRPr="008709C4">
        <w:rPr>
          <w:bCs/>
        </w:rPr>
        <w:t>těchto důvodů byla dohodnuta změna objemu zakázky o vícepráce</w:t>
      </w:r>
      <w:r w:rsidR="00EF4561" w:rsidRPr="008709C4">
        <w:rPr>
          <w:bCs/>
        </w:rPr>
        <w:t xml:space="preserve"> a méněpráce</w:t>
      </w:r>
      <w:r w:rsidRPr="008709C4">
        <w:rPr>
          <w:bCs/>
        </w:rPr>
        <w:t xml:space="preserve"> bez dopadu do časového plánu zakázky, vše odsouhlasené zástupcem objednatele, zhotovitele i projektanta ve změnovém listu č. 1 vč. položkového rozpočtu a s tím související úprava ceny za dílo.</w:t>
      </w:r>
    </w:p>
    <w:p w:rsidR="00286D1C" w:rsidRPr="008709C4" w:rsidRDefault="00286D1C" w:rsidP="00EF4561">
      <w:pPr>
        <w:ind w:left="1418" w:right="54"/>
        <w:jc w:val="both"/>
        <w:rPr>
          <w:rFonts w:cs="Calibri"/>
          <w:bCs/>
          <w:szCs w:val="22"/>
        </w:rPr>
      </w:pPr>
    </w:p>
    <w:p w:rsidR="00EF4561" w:rsidRPr="008709C4" w:rsidRDefault="00382221" w:rsidP="00286D1C">
      <w:pPr>
        <w:spacing w:after="0"/>
        <w:ind w:left="1134" w:right="54" w:hanging="708"/>
        <w:jc w:val="both"/>
        <w:rPr>
          <w:rFonts w:cs="Calibri"/>
          <w:bCs/>
          <w:szCs w:val="22"/>
        </w:rPr>
      </w:pPr>
      <w:r w:rsidRPr="008709C4">
        <w:rPr>
          <w:rFonts w:asciiTheme="minorHAnsi" w:hAnsiTheme="minorHAnsi" w:cstheme="minorHAnsi"/>
          <w:szCs w:val="22"/>
        </w:rPr>
        <w:t>2.3.</w:t>
      </w:r>
      <w:r w:rsidRPr="008709C4">
        <w:rPr>
          <w:rFonts w:asciiTheme="minorHAnsi" w:hAnsiTheme="minorHAnsi" w:cstheme="minorHAnsi"/>
          <w:szCs w:val="22"/>
        </w:rPr>
        <w:tab/>
      </w:r>
      <w:r w:rsidR="00EF4561" w:rsidRPr="008709C4">
        <w:rPr>
          <w:rFonts w:cs="Calibri"/>
          <w:bCs/>
          <w:szCs w:val="22"/>
        </w:rPr>
        <w:t>Uzavřením tohoto Dodatku se znění Smlouvy o dílo 14/2021 uzavřené dne 15. 9. 2021</w:t>
      </w:r>
      <w:r w:rsidR="00286D1C" w:rsidRPr="008709C4">
        <w:rPr>
          <w:rFonts w:cs="Calibri"/>
          <w:bCs/>
          <w:szCs w:val="22"/>
        </w:rPr>
        <w:t>, které</w:t>
      </w:r>
      <w:r w:rsidR="00EF4561" w:rsidRPr="008709C4">
        <w:rPr>
          <w:rFonts w:cs="Calibri"/>
          <w:bCs/>
          <w:szCs w:val="22"/>
        </w:rPr>
        <w:t xml:space="preserve"> uvádí:</w:t>
      </w:r>
    </w:p>
    <w:p w:rsidR="00F61B85" w:rsidRPr="008709C4" w:rsidRDefault="00EF4561" w:rsidP="00775E54">
      <w:pPr>
        <w:pStyle w:val="Normlnweb"/>
        <w:spacing w:before="0" w:beforeAutospacing="0" w:after="0" w:afterAutospacing="0"/>
        <w:ind w:left="1134"/>
        <w:rPr>
          <w:rFonts w:asciiTheme="minorHAnsi" w:hAnsiTheme="minorHAnsi" w:cstheme="minorHAnsi"/>
          <w:sz w:val="22"/>
          <w:szCs w:val="22"/>
        </w:rPr>
      </w:pPr>
      <w:r w:rsidRPr="008709C4">
        <w:rPr>
          <w:rFonts w:asciiTheme="minorHAnsi" w:hAnsiTheme="minorHAnsi" w:cstheme="minorHAnsi"/>
          <w:sz w:val="22"/>
          <w:szCs w:val="22"/>
        </w:rPr>
        <w:t>v původním znění článku 6. odst. 6.1:</w:t>
      </w:r>
    </w:p>
    <w:p w:rsidR="00612D4D" w:rsidRPr="008709C4" w:rsidRDefault="00612D4D" w:rsidP="00775E54">
      <w:pPr>
        <w:pStyle w:val="Nadpis1"/>
        <w:numPr>
          <w:ilvl w:val="0"/>
          <w:numId w:val="63"/>
        </w:numPr>
        <w:ind w:firstLine="414"/>
      </w:pPr>
      <w:r w:rsidRPr="008709C4">
        <w:t>CENA A PLATEBNÍ PODMÍNKY</w:t>
      </w:r>
    </w:p>
    <w:p w:rsidR="00321E12" w:rsidRPr="008709C4" w:rsidRDefault="00612D4D" w:rsidP="00286D1C">
      <w:pPr>
        <w:pStyle w:val="Odstavecseseznamem"/>
        <w:numPr>
          <w:ilvl w:val="1"/>
          <w:numId w:val="64"/>
        </w:numPr>
        <w:ind w:left="1134" w:firstLine="0"/>
        <w:jc w:val="both"/>
      </w:pPr>
      <w:r w:rsidRPr="008709C4">
        <w:t>Objednatel se zavazuje zaplatit zhotoviteli za řádné provedení díla sjednanou cenu:</w:t>
      </w:r>
    </w:p>
    <w:p w:rsidR="00FD7710" w:rsidRPr="008709C4" w:rsidRDefault="00FD7710" w:rsidP="00B5549F">
      <w:pPr>
        <w:pStyle w:val="Odstavecseseznamem"/>
        <w:tabs>
          <w:tab w:val="left" w:pos="5670"/>
        </w:tabs>
        <w:ind w:left="2127"/>
        <w:jc w:val="both"/>
        <w:rPr>
          <w:b/>
        </w:rPr>
      </w:pPr>
      <w:r w:rsidRPr="008709C4">
        <w:rPr>
          <w:b/>
        </w:rPr>
        <w:t>Celkem cena za dílo bez DPH činí</w:t>
      </w:r>
      <w:r w:rsidR="00D9202A" w:rsidRPr="008709C4">
        <w:rPr>
          <w:b/>
        </w:rPr>
        <w:tab/>
      </w:r>
      <w:r w:rsidR="00B63D42" w:rsidRPr="008709C4">
        <w:rPr>
          <w:b/>
        </w:rPr>
        <w:tab/>
      </w:r>
      <w:r w:rsidR="00C27506" w:rsidRPr="008709C4">
        <w:rPr>
          <w:b/>
        </w:rPr>
        <w:t>2 299 052,30</w:t>
      </w:r>
      <w:r w:rsidRPr="008709C4">
        <w:rPr>
          <w:b/>
        </w:rPr>
        <w:t xml:space="preserve"> Kč</w:t>
      </w:r>
    </w:p>
    <w:p w:rsidR="00FD7710" w:rsidRPr="008709C4" w:rsidRDefault="00FD7710" w:rsidP="00B5549F">
      <w:pPr>
        <w:ind w:left="2127"/>
        <w:jc w:val="both"/>
        <w:rPr>
          <w:sz w:val="18"/>
          <w:szCs w:val="18"/>
        </w:rPr>
      </w:pPr>
      <w:r w:rsidRPr="008709C4">
        <w:rPr>
          <w:sz w:val="18"/>
          <w:szCs w:val="18"/>
        </w:rPr>
        <w:t xml:space="preserve">(slovy: </w:t>
      </w:r>
      <w:r w:rsidR="00C27506" w:rsidRPr="008709C4">
        <w:rPr>
          <w:sz w:val="18"/>
          <w:szCs w:val="18"/>
        </w:rPr>
        <w:t xml:space="preserve">dva miliony dvě stě devadesát devět tisíc padesát dva </w:t>
      </w:r>
      <w:r w:rsidRPr="008709C4">
        <w:rPr>
          <w:sz w:val="18"/>
          <w:szCs w:val="18"/>
        </w:rPr>
        <w:t xml:space="preserve">korun českých a </w:t>
      </w:r>
      <w:r w:rsidR="00C27506" w:rsidRPr="008709C4">
        <w:rPr>
          <w:sz w:val="18"/>
          <w:szCs w:val="18"/>
        </w:rPr>
        <w:t>třicet</w:t>
      </w:r>
      <w:r w:rsidRPr="008709C4">
        <w:rPr>
          <w:sz w:val="18"/>
          <w:szCs w:val="18"/>
        </w:rPr>
        <w:t xml:space="preserve"> haléřů)</w:t>
      </w:r>
    </w:p>
    <w:p w:rsidR="00FD7710" w:rsidRPr="008709C4" w:rsidRDefault="00FD7710" w:rsidP="00B5549F">
      <w:pPr>
        <w:tabs>
          <w:tab w:val="left" w:pos="5670"/>
        </w:tabs>
        <w:ind w:left="2127"/>
        <w:jc w:val="both"/>
        <w:rPr>
          <w:b/>
        </w:rPr>
      </w:pPr>
      <w:r w:rsidRPr="008709C4">
        <w:rPr>
          <w:b/>
        </w:rPr>
        <w:t>DPH</w:t>
      </w:r>
      <w:r w:rsidR="00B63D42" w:rsidRPr="008709C4">
        <w:rPr>
          <w:b/>
        </w:rPr>
        <w:t xml:space="preserve"> </w:t>
      </w:r>
      <w:r w:rsidRPr="008709C4">
        <w:rPr>
          <w:b/>
        </w:rPr>
        <w:t>21%</w:t>
      </w:r>
      <w:r w:rsidR="00B63D42" w:rsidRPr="008709C4">
        <w:rPr>
          <w:b/>
        </w:rPr>
        <w:tab/>
      </w:r>
      <w:r w:rsidR="00D9202A" w:rsidRPr="008709C4">
        <w:rPr>
          <w:b/>
        </w:rPr>
        <w:tab/>
      </w:r>
      <w:r w:rsidR="00C27506" w:rsidRPr="008709C4">
        <w:rPr>
          <w:b/>
        </w:rPr>
        <w:t xml:space="preserve">482 800,98 </w:t>
      </w:r>
      <w:r w:rsidRPr="008709C4">
        <w:rPr>
          <w:b/>
        </w:rPr>
        <w:t>Kč</w:t>
      </w:r>
    </w:p>
    <w:p w:rsidR="00FD7710" w:rsidRPr="008709C4" w:rsidRDefault="00FD7710" w:rsidP="00B5549F">
      <w:pPr>
        <w:ind w:left="2127"/>
        <w:jc w:val="both"/>
        <w:rPr>
          <w:sz w:val="18"/>
          <w:szCs w:val="18"/>
        </w:rPr>
      </w:pPr>
      <w:r w:rsidRPr="008709C4">
        <w:rPr>
          <w:sz w:val="18"/>
          <w:szCs w:val="18"/>
        </w:rPr>
        <w:t xml:space="preserve">(slovy: </w:t>
      </w:r>
      <w:r w:rsidR="00C27506" w:rsidRPr="008709C4">
        <w:rPr>
          <w:sz w:val="18"/>
          <w:szCs w:val="18"/>
        </w:rPr>
        <w:t xml:space="preserve">čtyři sta osmdesát dva tisíc osm set </w:t>
      </w:r>
      <w:r w:rsidRPr="008709C4">
        <w:rPr>
          <w:sz w:val="18"/>
          <w:szCs w:val="18"/>
        </w:rPr>
        <w:t xml:space="preserve">korun českých a </w:t>
      </w:r>
      <w:r w:rsidR="00C27506" w:rsidRPr="008709C4">
        <w:rPr>
          <w:sz w:val="18"/>
          <w:szCs w:val="18"/>
        </w:rPr>
        <w:t>devadesát osm</w:t>
      </w:r>
      <w:r w:rsidRPr="008709C4">
        <w:rPr>
          <w:sz w:val="18"/>
          <w:szCs w:val="18"/>
        </w:rPr>
        <w:t xml:space="preserve"> haléřů)</w:t>
      </w:r>
    </w:p>
    <w:p w:rsidR="00FD7710" w:rsidRPr="008709C4" w:rsidRDefault="00FD7710" w:rsidP="00B5549F">
      <w:pPr>
        <w:tabs>
          <w:tab w:val="left" w:pos="5670"/>
        </w:tabs>
        <w:ind w:left="2127"/>
        <w:jc w:val="both"/>
      </w:pPr>
      <w:r w:rsidRPr="008709C4">
        <w:rPr>
          <w:b/>
        </w:rPr>
        <w:t>Celkem cena za dílo včetně 21% DPH činí</w:t>
      </w:r>
      <w:r w:rsidR="00B63D42" w:rsidRPr="008709C4">
        <w:rPr>
          <w:b/>
        </w:rPr>
        <w:tab/>
      </w:r>
      <w:r w:rsidR="00C27506" w:rsidRPr="008709C4">
        <w:rPr>
          <w:b/>
        </w:rPr>
        <w:t xml:space="preserve">2 781 853,28 </w:t>
      </w:r>
      <w:r w:rsidRPr="008709C4">
        <w:rPr>
          <w:b/>
        </w:rPr>
        <w:t>Kč</w:t>
      </w:r>
    </w:p>
    <w:p w:rsidR="00FD7710" w:rsidRPr="008709C4" w:rsidRDefault="00FD7710" w:rsidP="00B5549F">
      <w:pPr>
        <w:ind w:left="2127"/>
        <w:jc w:val="both"/>
        <w:rPr>
          <w:sz w:val="18"/>
          <w:szCs w:val="18"/>
        </w:rPr>
      </w:pPr>
      <w:r w:rsidRPr="008709C4">
        <w:rPr>
          <w:sz w:val="18"/>
          <w:szCs w:val="18"/>
        </w:rPr>
        <w:t xml:space="preserve">(slovy: </w:t>
      </w:r>
      <w:r w:rsidR="00C27506" w:rsidRPr="008709C4">
        <w:rPr>
          <w:sz w:val="18"/>
          <w:szCs w:val="18"/>
        </w:rPr>
        <w:t xml:space="preserve">dva miliony sedm set osmdesát jedna tisíc osm set padesát tři </w:t>
      </w:r>
      <w:r w:rsidRPr="008709C4">
        <w:rPr>
          <w:sz w:val="18"/>
          <w:szCs w:val="18"/>
        </w:rPr>
        <w:t xml:space="preserve">korun českých a </w:t>
      </w:r>
      <w:r w:rsidR="00C27506" w:rsidRPr="008709C4">
        <w:rPr>
          <w:sz w:val="18"/>
          <w:szCs w:val="18"/>
        </w:rPr>
        <w:t>dvacet osm</w:t>
      </w:r>
      <w:r w:rsidRPr="008709C4">
        <w:rPr>
          <w:sz w:val="18"/>
          <w:szCs w:val="18"/>
        </w:rPr>
        <w:t xml:space="preserve"> haléřů)</w:t>
      </w:r>
    </w:p>
    <w:p w:rsidR="00C73EAE" w:rsidRPr="008709C4" w:rsidRDefault="00F61B85" w:rsidP="003F5F6A">
      <w:pPr>
        <w:pStyle w:val="Odstavecseseznamem"/>
        <w:ind w:left="1134"/>
        <w:jc w:val="both"/>
      </w:pPr>
      <w:r w:rsidRPr="008709C4">
        <w:t>m</w:t>
      </w:r>
      <w:r w:rsidR="007573FD" w:rsidRPr="008709C4">
        <w:t>ění na toto nové znění článku 6.1.</w:t>
      </w:r>
      <w:r w:rsidRPr="008709C4">
        <w:t>, které uvádí:</w:t>
      </w:r>
    </w:p>
    <w:p w:rsidR="007573FD" w:rsidRPr="008709C4" w:rsidRDefault="00B5549F" w:rsidP="00B5549F">
      <w:pPr>
        <w:ind w:left="1134"/>
        <w:jc w:val="both"/>
      </w:pPr>
      <w:r w:rsidRPr="008709C4">
        <w:t>6.1.</w:t>
      </w:r>
      <w:r w:rsidRPr="008709C4">
        <w:tab/>
      </w:r>
      <w:r w:rsidR="007573FD" w:rsidRPr="008709C4">
        <w:t xml:space="preserve">Objednatel se zavazuje zaplatit zhotoviteli za řádné provedení díla sjednanou cenu: </w:t>
      </w:r>
    </w:p>
    <w:p w:rsidR="00C73EAE" w:rsidRPr="008709C4" w:rsidRDefault="00C73EAE" w:rsidP="00D9202A">
      <w:pPr>
        <w:pStyle w:val="Odstavecseseznamem"/>
        <w:tabs>
          <w:tab w:val="left" w:pos="5670"/>
        </w:tabs>
        <w:ind w:left="2127"/>
        <w:jc w:val="both"/>
      </w:pPr>
      <w:r w:rsidRPr="008709C4">
        <w:rPr>
          <w:b/>
        </w:rPr>
        <w:t>Celkem cena za dílo bez DPH činí</w:t>
      </w:r>
      <w:r w:rsidRPr="008709C4">
        <w:rPr>
          <w:b/>
        </w:rPr>
        <w:tab/>
      </w:r>
      <w:r w:rsidR="00D9202A" w:rsidRPr="008709C4">
        <w:rPr>
          <w:b/>
        </w:rPr>
        <w:tab/>
      </w:r>
      <w:r w:rsidR="003A1CF0" w:rsidRPr="008709C4">
        <w:rPr>
          <w:b/>
        </w:rPr>
        <w:t>2 301 810,30</w:t>
      </w:r>
      <w:r w:rsidRPr="008709C4">
        <w:rPr>
          <w:b/>
        </w:rPr>
        <w:t xml:space="preserve"> Kč</w:t>
      </w:r>
    </w:p>
    <w:p w:rsidR="00C73EAE" w:rsidRPr="008709C4" w:rsidRDefault="00C73EAE" w:rsidP="00D9202A">
      <w:pPr>
        <w:ind w:left="2127"/>
        <w:jc w:val="both"/>
        <w:rPr>
          <w:sz w:val="18"/>
          <w:szCs w:val="18"/>
        </w:rPr>
      </w:pPr>
      <w:r w:rsidRPr="008709C4">
        <w:rPr>
          <w:sz w:val="18"/>
          <w:szCs w:val="18"/>
        </w:rPr>
        <w:t xml:space="preserve">(slovy: dva miliony </w:t>
      </w:r>
      <w:r w:rsidR="00AA0773" w:rsidRPr="008709C4">
        <w:rPr>
          <w:sz w:val="18"/>
          <w:szCs w:val="18"/>
        </w:rPr>
        <w:t>tři sta jedna tisíc osm set deset</w:t>
      </w:r>
      <w:r w:rsidRPr="008709C4">
        <w:rPr>
          <w:sz w:val="18"/>
          <w:szCs w:val="18"/>
        </w:rPr>
        <w:t xml:space="preserve"> korun českých a třicet haléřů)</w:t>
      </w:r>
    </w:p>
    <w:p w:rsidR="00C73EAE" w:rsidRPr="008709C4" w:rsidRDefault="00C73EAE" w:rsidP="00D9202A">
      <w:pPr>
        <w:tabs>
          <w:tab w:val="left" w:pos="5670"/>
        </w:tabs>
        <w:ind w:left="2127"/>
        <w:jc w:val="both"/>
        <w:rPr>
          <w:b/>
        </w:rPr>
      </w:pPr>
      <w:r w:rsidRPr="008709C4">
        <w:rPr>
          <w:b/>
        </w:rPr>
        <w:t>Celkem za DPH 21%</w:t>
      </w:r>
      <w:r w:rsidRPr="008709C4">
        <w:rPr>
          <w:b/>
        </w:rPr>
        <w:tab/>
      </w:r>
      <w:r w:rsidR="00D9202A" w:rsidRPr="008709C4">
        <w:rPr>
          <w:b/>
        </w:rPr>
        <w:tab/>
      </w:r>
      <w:r w:rsidR="003A1CF0" w:rsidRPr="008709C4">
        <w:rPr>
          <w:b/>
        </w:rPr>
        <w:t>483 380,16</w:t>
      </w:r>
      <w:r w:rsidRPr="008709C4">
        <w:rPr>
          <w:b/>
        </w:rPr>
        <w:t xml:space="preserve"> Kč</w:t>
      </w:r>
    </w:p>
    <w:p w:rsidR="00C73EAE" w:rsidRPr="008709C4" w:rsidRDefault="00C73EAE" w:rsidP="00D9202A">
      <w:pPr>
        <w:ind w:left="2127"/>
        <w:jc w:val="both"/>
        <w:rPr>
          <w:sz w:val="18"/>
          <w:szCs w:val="18"/>
        </w:rPr>
      </w:pPr>
      <w:r w:rsidRPr="008709C4">
        <w:rPr>
          <w:sz w:val="18"/>
          <w:szCs w:val="18"/>
        </w:rPr>
        <w:t xml:space="preserve">(slovy: čtyři sta osmdesát </w:t>
      </w:r>
      <w:r w:rsidR="00AA0773" w:rsidRPr="008709C4">
        <w:rPr>
          <w:sz w:val="18"/>
          <w:szCs w:val="18"/>
        </w:rPr>
        <w:t>tři</w:t>
      </w:r>
      <w:r w:rsidRPr="008709C4">
        <w:rPr>
          <w:sz w:val="18"/>
          <w:szCs w:val="18"/>
        </w:rPr>
        <w:t xml:space="preserve"> tisíc </w:t>
      </w:r>
      <w:r w:rsidR="00AA0773" w:rsidRPr="008709C4">
        <w:rPr>
          <w:sz w:val="18"/>
          <w:szCs w:val="18"/>
        </w:rPr>
        <w:t>tři sta osmdesát</w:t>
      </w:r>
      <w:r w:rsidRPr="008709C4">
        <w:rPr>
          <w:sz w:val="18"/>
          <w:szCs w:val="18"/>
        </w:rPr>
        <w:t xml:space="preserve"> korun českých a </w:t>
      </w:r>
      <w:r w:rsidR="00AA0773" w:rsidRPr="008709C4">
        <w:rPr>
          <w:sz w:val="18"/>
          <w:szCs w:val="18"/>
        </w:rPr>
        <w:t>šestnáct</w:t>
      </w:r>
      <w:r w:rsidRPr="008709C4">
        <w:rPr>
          <w:sz w:val="18"/>
          <w:szCs w:val="18"/>
        </w:rPr>
        <w:t xml:space="preserve"> haléřů)</w:t>
      </w:r>
    </w:p>
    <w:p w:rsidR="00C73EAE" w:rsidRPr="008709C4" w:rsidRDefault="00C73EAE" w:rsidP="00D9202A">
      <w:pPr>
        <w:tabs>
          <w:tab w:val="left" w:pos="5670"/>
        </w:tabs>
        <w:ind w:left="2127"/>
        <w:jc w:val="both"/>
      </w:pPr>
      <w:r w:rsidRPr="008709C4">
        <w:rPr>
          <w:b/>
        </w:rPr>
        <w:t>Celkem cena za dílo včetně 21% DPH činí</w:t>
      </w:r>
      <w:r w:rsidRPr="008709C4">
        <w:rPr>
          <w:b/>
        </w:rPr>
        <w:tab/>
      </w:r>
      <w:r w:rsidR="00AA0773" w:rsidRPr="008709C4">
        <w:rPr>
          <w:b/>
        </w:rPr>
        <w:t>2 785 190,46</w:t>
      </w:r>
      <w:r w:rsidRPr="008709C4">
        <w:rPr>
          <w:b/>
        </w:rPr>
        <w:t xml:space="preserve"> Kč</w:t>
      </w:r>
    </w:p>
    <w:p w:rsidR="00C73EAE" w:rsidRPr="008709C4" w:rsidRDefault="00C73EAE" w:rsidP="00D9202A">
      <w:pPr>
        <w:ind w:left="2127"/>
        <w:jc w:val="both"/>
        <w:rPr>
          <w:sz w:val="18"/>
          <w:szCs w:val="18"/>
        </w:rPr>
      </w:pPr>
      <w:r w:rsidRPr="008709C4">
        <w:rPr>
          <w:sz w:val="18"/>
          <w:szCs w:val="18"/>
        </w:rPr>
        <w:t xml:space="preserve">(slovy: dva miliony sedm set osmdesát </w:t>
      </w:r>
      <w:r w:rsidR="00AA0773" w:rsidRPr="008709C4">
        <w:rPr>
          <w:sz w:val="18"/>
          <w:szCs w:val="18"/>
        </w:rPr>
        <w:t>pět</w:t>
      </w:r>
      <w:r w:rsidRPr="008709C4">
        <w:rPr>
          <w:sz w:val="18"/>
          <w:szCs w:val="18"/>
        </w:rPr>
        <w:t xml:space="preserve"> tisíc </w:t>
      </w:r>
      <w:r w:rsidR="00AA0773" w:rsidRPr="008709C4">
        <w:rPr>
          <w:sz w:val="18"/>
          <w:szCs w:val="18"/>
        </w:rPr>
        <w:t>jedno sto devadesát</w:t>
      </w:r>
      <w:r w:rsidRPr="008709C4">
        <w:rPr>
          <w:sz w:val="18"/>
          <w:szCs w:val="18"/>
        </w:rPr>
        <w:t xml:space="preserve"> korun českých a </w:t>
      </w:r>
      <w:r w:rsidR="00AA0773" w:rsidRPr="008709C4">
        <w:rPr>
          <w:sz w:val="18"/>
          <w:szCs w:val="18"/>
        </w:rPr>
        <w:t>čtyřicet šest</w:t>
      </w:r>
      <w:r w:rsidRPr="008709C4">
        <w:rPr>
          <w:sz w:val="18"/>
          <w:szCs w:val="18"/>
        </w:rPr>
        <w:t xml:space="preserve"> haléřů)</w:t>
      </w:r>
    </w:p>
    <w:p w:rsidR="00FD7710" w:rsidRPr="008709C4" w:rsidRDefault="00FD7710" w:rsidP="004C6515">
      <w:pPr>
        <w:pStyle w:val="Odstavecseseznamem"/>
        <w:ind w:left="709" w:hanging="709"/>
        <w:jc w:val="both"/>
      </w:pPr>
    </w:p>
    <w:p w:rsidR="00612D4D" w:rsidRPr="008709C4" w:rsidRDefault="00612D4D" w:rsidP="00775E54">
      <w:pPr>
        <w:pStyle w:val="Nadpis1"/>
        <w:numPr>
          <w:ilvl w:val="0"/>
          <w:numId w:val="62"/>
        </w:numPr>
        <w:ind w:left="1134" w:hanging="425"/>
      </w:pPr>
      <w:r w:rsidRPr="008709C4">
        <w:lastRenderedPageBreak/>
        <w:t>ZÁVĚREČNÁ UJEDNÁNÍ</w:t>
      </w:r>
    </w:p>
    <w:p w:rsidR="00AA0773" w:rsidRPr="008709C4" w:rsidRDefault="00AA0773" w:rsidP="00AA0773"/>
    <w:p w:rsidR="00AA0773" w:rsidRPr="008709C4" w:rsidRDefault="00AA0773" w:rsidP="00A24EB3">
      <w:pPr>
        <w:ind w:left="1134" w:hanging="708"/>
        <w:jc w:val="both"/>
        <w:rPr>
          <w:rFonts w:cs="Calibri"/>
          <w:szCs w:val="22"/>
        </w:rPr>
      </w:pPr>
      <w:r w:rsidRPr="008709C4">
        <w:rPr>
          <w:rFonts w:cs="Calibri"/>
          <w:szCs w:val="22"/>
        </w:rPr>
        <w:t>3.1</w:t>
      </w:r>
      <w:r w:rsidRPr="008709C4">
        <w:rPr>
          <w:rFonts w:cs="Calibri"/>
          <w:szCs w:val="22"/>
        </w:rPr>
        <w:tab/>
        <w:t>Ostatní ujednání Smlouvy zůstávají v platnosti v plném rozsahu.</w:t>
      </w:r>
    </w:p>
    <w:p w:rsidR="00AA0773" w:rsidRPr="008709C4" w:rsidRDefault="00AA0773" w:rsidP="00A24EB3">
      <w:pPr>
        <w:ind w:left="1134" w:hanging="708"/>
        <w:jc w:val="both"/>
        <w:rPr>
          <w:rFonts w:cs="Calibri"/>
          <w:bCs/>
          <w:szCs w:val="22"/>
        </w:rPr>
      </w:pPr>
      <w:r w:rsidRPr="008709C4">
        <w:rPr>
          <w:rFonts w:cs="Calibri"/>
          <w:szCs w:val="22"/>
        </w:rPr>
        <w:t>3.2</w:t>
      </w:r>
      <w:r w:rsidRPr="008709C4">
        <w:rPr>
          <w:rFonts w:cs="Calibri"/>
          <w:szCs w:val="22"/>
        </w:rPr>
        <w:tab/>
        <w:t>Tento dodatek ke smlouvě nabývá platnosti a účinnosti dnem jeho podpisu oběma smluvními stranami.</w:t>
      </w:r>
    </w:p>
    <w:p w:rsidR="00AA0773" w:rsidRPr="008709C4" w:rsidRDefault="00AA0773" w:rsidP="00A24EB3">
      <w:pPr>
        <w:ind w:left="1134" w:hanging="708"/>
        <w:jc w:val="both"/>
        <w:rPr>
          <w:rFonts w:cs="Calibri"/>
          <w:bCs/>
          <w:szCs w:val="22"/>
        </w:rPr>
      </w:pPr>
      <w:r w:rsidRPr="008709C4">
        <w:rPr>
          <w:rFonts w:cs="Calibri"/>
          <w:szCs w:val="22"/>
        </w:rPr>
        <w:t>3.3</w:t>
      </w:r>
      <w:r w:rsidRPr="008709C4">
        <w:rPr>
          <w:rFonts w:cs="Calibri"/>
          <w:szCs w:val="22"/>
        </w:rPr>
        <w:tab/>
        <w:t>Tento dodatek ke smlouvě je vyhotoven ve čtyřech (4) stejnopisech s platností originálu, z nichž dva (2) stejnopisy obdrží zhotovitel a dva (2) si ponechá objednatel.</w:t>
      </w:r>
    </w:p>
    <w:p w:rsidR="00AA0773" w:rsidRPr="008709C4" w:rsidRDefault="00AA0773" w:rsidP="00A24EB3">
      <w:pPr>
        <w:ind w:left="1134" w:hanging="708"/>
        <w:jc w:val="both"/>
        <w:rPr>
          <w:rFonts w:cs="Calibri"/>
          <w:szCs w:val="22"/>
        </w:rPr>
      </w:pPr>
      <w:r w:rsidRPr="008709C4">
        <w:rPr>
          <w:rFonts w:cs="Calibri"/>
          <w:szCs w:val="22"/>
        </w:rPr>
        <w:t>3.4</w:t>
      </w:r>
      <w:r w:rsidRPr="008709C4">
        <w:rPr>
          <w:rFonts w:cs="Calibri"/>
          <w:szCs w:val="22"/>
        </w:rPr>
        <w:tab/>
        <w:t>Smluvní strany tohoto dodatku prohlašují, že si tento dodatek před jeho podpisem přečetly, že představuje projev jejich pravé a svobodné vůle, na důkaz čehož připojují své podpisy.</w:t>
      </w:r>
    </w:p>
    <w:p w:rsidR="00AA0773" w:rsidRPr="008709C4" w:rsidRDefault="00AA0773" w:rsidP="00AA0773">
      <w:pPr>
        <w:tabs>
          <w:tab w:val="left" w:pos="709"/>
        </w:tabs>
        <w:rPr>
          <w:rFonts w:cs="Calibri"/>
          <w:bCs/>
          <w:szCs w:val="22"/>
        </w:rPr>
      </w:pPr>
    </w:p>
    <w:p w:rsidR="00F44505" w:rsidRPr="008709C4" w:rsidRDefault="00F44505" w:rsidP="00AA0773">
      <w:pPr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outlineLvl w:val="0"/>
        <w:rPr>
          <w:bCs/>
          <w:lang w:val="x-none" w:eastAsia="x-none"/>
        </w:rPr>
      </w:pPr>
    </w:p>
    <w:p w:rsidR="00AA0773" w:rsidRPr="008709C4" w:rsidRDefault="00AA0773" w:rsidP="00AA0773">
      <w:pPr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outlineLvl w:val="0"/>
        <w:rPr>
          <w:bCs/>
          <w:lang w:val="x-none" w:eastAsia="x-none"/>
        </w:rPr>
      </w:pPr>
      <w:r w:rsidRPr="008709C4">
        <w:rPr>
          <w:bCs/>
          <w:lang w:val="x-none" w:eastAsia="x-none"/>
        </w:rPr>
        <w:t>Příloha k Dodatku č.</w:t>
      </w:r>
      <w:r w:rsidR="00B319B0" w:rsidRPr="008709C4">
        <w:rPr>
          <w:bCs/>
          <w:lang w:eastAsia="x-none"/>
        </w:rPr>
        <w:t xml:space="preserve"> 1</w:t>
      </w:r>
      <w:r w:rsidRPr="008709C4">
        <w:rPr>
          <w:bCs/>
          <w:lang w:val="x-none" w:eastAsia="x-none"/>
        </w:rPr>
        <w:t>:</w:t>
      </w:r>
    </w:p>
    <w:p w:rsidR="00AA0773" w:rsidRPr="008709C4" w:rsidRDefault="00AA0773" w:rsidP="00AA0773">
      <w:pPr>
        <w:numPr>
          <w:ilvl w:val="0"/>
          <w:numId w:val="61"/>
        </w:numPr>
        <w:spacing w:after="240"/>
        <w:ind w:left="714" w:hanging="357"/>
        <w:jc w:val="both"/>
        <w:outlineLvl w:val="0"/>
        <w:rPr>
          <w:bCs/>
          <w:lang w:eastAsia="x-none"/>
        </w:rPr>
      </w:pPr>
      <w:r w:rsidRPr="008709C4">
        <w:rPr>
          <w:bCs/>
          <w:lang w:eastAsia="x-none"/>
        </w:rPr>
        <w:t>Změnový list č. 1</w:t>
      </w:r>
      <w:r w:rsidR="00F44505" w:rsidRPr="008709C4">
        <w:rPr>
          <w:bCs/>
          <w:lang w:eastAsia="x-none"/>
        </w:rPr>
        <w:t xml:space="preserve"> ze dne 6. 10. 2021</w:t>
      </w:r>
    </w:p>
    <w:p w:rsidR="00612D4D" w:rsidRPr="008709C4" w:rsidRDefault="00612D4D" w:rsidP="004C6515"/>
    <w:p w:rsidR="00612D4D" w:rsidRPr="008709C4" w:rsidRDefault="00612D4D" w:rsidP="004C6515"/>
    <w:p w:rsidR="00612D4D" w:rsidRPr="008709C4" w:rsidRDefault="00612D4D" w:rsidP="004C6515"/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612D4D" w:rsidRPr="008833BC" w:rsidTr="00382673">
        <w:trPr>
          <w:trHeight w:val="1535"/>
        </w:trPr>
        <w:tc>
          <w:tcPr>
            <w:tcW w:w="4415" w:type="dxa"/>
          </w:tcPr>
          <w:p w:rsidR="003D382A" w:rsidRPr="008709C4" w:rsidRDefault="003D382A" w:rsidP="004C6515">
            <w:pPr>
              <w:rPr>
                <w:sz w:val="22"/>
                <w:szCs w:val="22"/>
              </w:rPr>
            </w:pPr>
          </w:p>
          <w:p w:rsidR="00612D4D" w:rsidRPr="008709C4" w:rsidRDefault="00A24EB3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V</w:t>
            </w:r>
            <w:r w:rsidR="00F44505" w:rsidRPr="008709C4">
              <w:rPr>
                <w:sz w:val="22"/>
                <w:szCs w:val="22"/>
              </w:rPr>
              <w:t> </w:t>
            </w:r>
            <w:r w:rsidR="00051596" w:rsidRPr="008709C4">
              <w:rPr>
                <w:sz w:val="22"/>
                <w:szCs w:val="22"/>
              </w:rPr>
              <w:t>Plzni</w:t>
            </w:r>
            <w:r w:rsidR="00F44505" w:rsidRPr="008709C4">
              <w:rPr>
                <w:sz w:val="22"/>
                <w:szCs w:val="22"/>
              </w:rPr>
              <w:t xml:space="preserve"> dne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8709C4" w:rsidRDefault="0005159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Mgr. Miroslav Šteffek</w:t>
            </w:r>
          </w:p>
          <w:p w:rsidR="00612D4D" w:rsidRPr="008709C4" w:rsidRDefault="0005159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ředitel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8709C4" w:rsidRDefault="0005159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Střední odborné učiliště stavební, Plzeň, Borská 55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8709C4" w:rsidRDefault="003D382A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 obj</w:t>
            </w:r>
            <w:r w:rsidR="00932A83" w:rsidRPr="008709C4">
              <w:rPr>
                <w:sz w:val="22"/>
                <w:szCs w:val="22"/>
              </w:rPr>
              <w:t>e</w:t>
            </w:r>
            <w:r w:rsidRPr="008709C4">
              <w:rPr>
                <w:sz w:val="22"/>
                <w:szCs w:val="22"/>
              </w:rPr>
              <w:t>dnatele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</w:tcPr>
          <w:p w:rsidR="003D382A" w:rsidRPr="008709C4" w:rsidRDefault="003D382A" w:rsidP="004C6515">
            <w:pPr>
              <w:rPr>
                <w:sz w:val="22"/>
                <w:szCs w:val="22"/>
              </w:rPr>
            </w:pPr>
          </w:p>
          <w:p w:rsidR="00612D4D" w:rsidRPr="008709C4" w:rsidRDefault="00A24EB3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V</w:t>
            </w:r>
            <w:r w:rsidR="00AA0773" w:rsidRPr="008709C4">
              <w:rPr>
                <w:sz w:val="22"/>
                <w:szCs w:val="22"/>
              </w:rPr>
              <w:t xml:space="preserve"> Plzni </w:t>
            </w:r>
            <w:r w:rsidR="00F44505" w:rsidRPr="008709C4">
              <w:rPr>
                <w:sz w:val="22"/>
                <w:szCs w:val="22"/>
              </w:rPr>
              <w:t>dne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8709C4" w:rsidRDefault="00C27506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Josef Meloun</w:t>
            </w:r>
          </w:p>
          <w:p w:rsidR="00612D4D" w:rsidRPr="008709C4" w:rsidRDefault="00A24EB3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jednatel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8709C4" w:rsidRDefault="00C6563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MENE Industry s.</w:t>
            </w:r>
            <w:r w:rsidR="00A24EB3" w:rsidRPr="008709C4">
              <w:rPr>
                <w:sz w:val="22"/>
                <w:szCs w:val="22"/>
              </w:rPr>
              <w:t xml:space="preserve"> </w:t>
            </w:r>
            <w:r w:rsidRPr="008709C4">
              <w:rPr>
                <w:sz w:val="22"/>
                <w:szCs w:val="22"/>
              </w:rPr>
              <w:t>r.</w:t>
            </w:r>
            <w:r w:rsidR="00A24EB3" w:rsidRPr="008709C4">
              <w:rPr>
                <w:sz w:val="22"/>
                <w:szCs w:val="22"/>
              </w:rPr>
              <w:t xml:space="preserve"> </w:t>
            </w:r>
            <w:r w:rsidRPr="008709C4">
              <w:rPr>
                <w:sz w:val="22"/>
                <w:szCs w:val="22"/>
              </w:rPr>
              <w:t>o., Lobezská 47/53, Lobzy, 326 00 Plzeň</w:t>
            </w:r>
          </w:p>
          <w:p w:rsidR="00612D4D" w:rsidRPr="008709C4" w:rsidRDefault="00612D4D" w:rsidP="004C6515">
            <w:pPr>
              <w:rPr>
                <w:sz w:val="22"/>
                <w:szCs w:val="22"/>
              </w:rPr>
            </w:pPr>
          </w:p>
          <w:p w:rsidR="00612D4D" w:rsidRPr="009527D3" w:rsidRDefault="00612D4D" w:rsidP="004C6515">
            <w:pPr>
              <w:rPr>
                <w:sz w:val="22"/>
                <w:szCs w:val="22"/>
              </w:rPr>
            </w:pPr>
            <w:r w:rsidRPr="008709C4">
              <w:rPr>
                <w:sz w:val="22"/>
                <w:szCs w:val="22"/>
              </w:rPr>
              <w:t>za zhotovitele</w:t>
            </w:r>
          </w:p>
          <w:p w:rsidR="00612D4D" w:rsidRPr="009527D3" w:rsidRDefault="00612D4D" w:rsidP="004C6515">
            <w:pPr>
              <w:rPr>
                <w:sz w:val="22"/>
                <w:szCs w:val="22"/>
              </w:rPr>
            </w:pPr>
          </w:p>
        </w:tc>
      </w:tr>
    </w:tbl>
    <w:p w:rsidR="00612D4D" w:rsidRPr="008833BC" w:rsidRDefault="00612D4D" w:rsidP="004C6515"/>
    <w:p w:rsidR="00612D4D" w:rsidRPr="008833BC" w:rsidRDefault="00612D4D" w:rsidP="00310A5C"/>
    <w:p w:rsidR="00612D4D" w:rsidRPr="008833BC" w:rsidRDefault="00612D4D" w:rsidP="004C6515"/>
    <w:p w:rsidR="00612D4D" w:rsidRPr="008833BC" w:rsidRDefault="00612D4D" w:rsidP="004C6515"/>
    <w:p w:rsidR="00612D4D" w:rsidRPr="008833BC" w:rsidRDefault="00612D4D" w:rsidP="004C6515"/>
    <w:p w:rsidR="00612D4D" w:rsidRPr="008833BC" w:rsidRDefault="00612D4D" w:rsidP="004C6515"/>
    <w:p w:rsidR="00612D4D" w:rsidRPr="008833BC" w:rsidRDefault="00612D4D" w:rsidP="00310A5C">
      <w:bookmarkStart w:id="0" w:name="_GoBack"/>
      <w:bookmarkEnd w:id="0"/>
    </w:p>
    <w:sectPr w:rsidR="00612D4D" w:rsidRPr="008833BC" w:rsidSect="00382673">
      <w:footerReference w:type="default" r:id="rId8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6B" w:rsidRDefault="00A0266B" w:rsidP="005C54F7">
      <w:pPr>
        <w:spacing w:after="0"/>
      </w:pPr>
      <w:r>
        <w:separator/>
      </w:r>
    </w:p>
  </w:endnote>
  <w:endnote w:type="continuationSeparator" w:id="0">
    <w:p w:rsidR="00A0266B" w:rsidRDefault="00A0266B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6856" w:rsidRDefault="0064685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709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709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46856" w:rsidRDefault="00646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6B" w:rsidRDefault="00A0266B" w:rsidP="005C54F7">
      <w:pPr>
        <w:spacing w:after="0"/>
      </w:pPr>
      <w:r>
        <w:separator/>
      </w:r>
    </w:p>
  </w:footnote>
  <w:footnote w:type="continuationSeparator" w:id="0">
    <w:p w:rsidR="00A0266B" w:rsidRDefault="00A0266B" w:rsidP="005C5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6F6"/>
    <w:multiLevelType w:val="hybridMultilevel"/>
    <w:tmpl w:val="D3DE8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5DC"/>
    <w:multiLevelType w:val="multilevel"/>
    <w:tmpl w:val="0C8254BC"/>
    <w:lvl w:ilvl="0">
      <w:start w:val="1"/>
      <w:numFmt w:val="decimal"/>
      <w:pStyle w:val="Nadpis1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0AEF1A48"/>
    <w:multiLevelType w:val="multilevel"/>
    <w:tmpl w:val="08EE10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6D7398"/>
    <w:multiLevelType w:val="hybridMultilevel"/>
    <w:tmpl w:val="A13035F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A554CE0"/>
    <w:multiLevelType w:val="hybridMultilevel"/>
    <w:tmpl w:val="CE205F2C"/>
    <w:lvl w:ilvl="0" w:tplc="F55E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20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6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8199B"/>
    <w:multiLevelType w:val="multilevel"/>
    <w:tmpl w:val="2482EBD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2.%2"/>
      <w:lvlJc w:val="left"/>
      <w:pPr>
        <w:tabs>
          <w:tab w:val="num" w:pos="917"/>
        </w:tabs>
        <w:ind w:left="917" w:hanging="491"/>
      </w:pPr>
      <w:rPr>
        <w:rFonts w:cs="Times New Roman" w:hint="default"/>
        <w:b/>
        <w:b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DC904BC"/>
    <w:multiLevelType w:val="hybridMultilevel"/>
    <w:tmpl w:val="8D6E5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83C70"/>
    <w:multiLevelType w:val="multilevel"/>
    <w:tmpl w:val="BAD4D87E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5038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4754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979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447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2950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-3135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-26312" w:hanging="1800"/>
      </w:pPr>
      <w:rPr>
        <w:rFonts w:cs="Calibri" w:hint="default"/>
      </w:rPr>
    </w:lvl>
  </w:abstractNum>
  <w:abstractNum w:abstractNumId="41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B9D0A37"/>
    <w:multiLevelType w:val="hybridMultilevel"/>
    <w:tmpl w:val="9926E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33"/>
  </w:num>
  <w:num w:numId="5">
    <w:abstractNumId w:val="34"/>
  </w:num>
  <w:num w:numId="6">
    <w:abstractNumId w:val="6"/>
  </w:num>
  <w:num w:numId="7">
    <w:abstractNumId w:val="24"/>
  </w:num>
  <w:num w:numId="8">
    <w:abstractNumId w:val="18"/>
  </w:num>
  <w:num w:numId="9">
    <w:abstractNumId w:val="26"/>
  </w:num>
  <w:num w:numId="10">
    <w:abstractNumId w:val="10"/>
  </w:num>
  <w:num w:numId="11">
    <w:abstractNumId w:val="37"/>
  </w:num>
  <w:num w:numId="12">
    <w:abstractNumId w:val="17"/>
  </w:num>
  <w:num w:numId="13">
    <w:abstractNumId w:val="9"/>
  </w:num>
  <w:num w:numId="14">
    <w:abstractNumId w:val="13"/>
  </w:num>
  <w:num w:numId="15">
    <w:abstractNumId w:val="19"/>
  </w:num>
  <w:num w:numId="16">
    <w:abstractNumId w:val="2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5"/>
  </w:num>
  <w:num w:numId="22">
    <w:abstractNumId w:val="41"/>
  </w:num>
  <w:num w:numId="23">
    <w:abstractNumId w:val="35"/>
  </w:num>
  <w:num w:numId="24">
    <w:abstractNumId w:val="36"/>
  </w:num>
  <w:num w:numId="25">
    <w:abstractNumId w:val="20"/>
  </w:num>
  <w:num w:numId="26">
    <w:abstractNumId w:val="22"/>
  </w:num>
  <w:num w:numId="27">
    <w:abstractNumId w:val="2"/>
  </w:num>
  <w:num w:numId="28">
    <w:abstractNumId w:val="8"/>
  </w:num>
  <w:num w:numId="29">
    <w:abstractNumId w:val="39"/>
  </w:num>
  <w:num w:numId="30">
    <w:abstractNumId w:val="11"/>
  </w:num>
  <w:num w:numId="31">
    <w:abstractNumId w:val="30"/>
  </w:num>
  <w:num w:numId="32">
    <w:abstractNumId w:val="28"/>
  </w:num>
  <w:num w:numId="33">
    <w:abstractNumId w:val="4"/>
  </w:num>
  <w:num w:numId="34">
    <w:abstractNumId w:val="32"/>
  </w:num>
  <w:num w:numId="35">
    <w:abstractNumId w:val="25"/>
  </w:num>
  <w:num w:numId="36">
    <w:abstractNumId w:val="0"/>
  </w:num>
  <w:num w:numId="37">
    <w:abstractNumId w:val="5"/>
  </w:num>
  <w:num w:numId="38">
    <w:abstractNumId w:val="14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"/>
  </w:num>
  <w:num w:numId="54">
    <w:abstractNumId w:val="2"/>
  </w:num>
  <w:num w:numId="55">
    <w:abstractNumId w:val="2"/>
  </w:num>
  <w:num w:numId="56">
    <w:abstractNumId w:val="2"/>
  </w:num>
  <w:num w:numId="57">
    <w:abstractNumId w:val="1"/>
  </w:num>
  <w:num w:numId="58">
    <w:abstractNumId w:val="42"/>
  </w:num>
  <w:num w:numId="59">
    <w:abstractNumId w:val="31"/>
  </w:num>
  <w:num w:numId="60">
    <w:abstractNumId w:val="16"/>
  </w:num>
  <w:num w:numId="61">
    <w:abstractNumId w:val="38"/>
  </w:num>
  <w:num w:numId="62">
    <w:abstractNumId w:val="40"/>
  </w:num>
  <w:num w:numId="63">
    <w:abstractNumId w:val="12"/>
  </w:num>
  <w:num w:numId="64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D"/>
    <w:rsid w:val="000001CA"/>
    <w:rsid w:val="00000306"/>
    <w:rsid w:val="00035273"/>
    <w:rsid w:val="00041102"/>
    <w:rsid w:val="00042D67"/>
    <w:rsid w:val="000433BE"/>
    <w:rsid w:val="00051596"/>
    <w:rsid w:val="00062E2B"/>
    <w:rsid w:val="00072082"/>
    <w:rsid w:val="00073229"/>
    <w:rsid w:val="000736D2"/>
    <w:rsid w:val="000737D7"/>
    <w:rsid w:val="000900B7"/>
    <w:rsid w:val="00091425"/>
    <w:rsid w:val="0009167E"/>
    <w:rsid w:val="00097709"/>
    <w:rsid w:val="000A5E45"/>
    <w:rsid w:val="000B2D5E"/>
    <w:rsid w:val="000C3861"/>
    <w:rsid w:val="000C3CF6"/>
    <w:rsid w:val="000D52F0"/>
    <w:rsid w:val="000E08FD"/>
    <w:rsid w:val="000E13E2"/>
    <w:rsid w:val="000F0E9F"/>
    <w:rsid w:val="000F271E"/>
    <w:rsid w:val="000F4285"/>
    <w:rsid w:val="001023DD"/>
    <w:rsid w:val="00104205"/>
    <w:rsid w:val="001079BA"/>
    <w:rsid w:val="00131E9E"/>
    <w:rsid w:val="00132513"/>
    <w:rsid w:val="00147D14"/>
    <w:rsid w:val="00155995"/>
    <w:rsid w:val="00183BBC"/>
    <w:rsid w:val="00184DEA"/>
    <w:rsid w:val="00186DCE"/>
    <w:rsid w:val="0019753B"/>
    <w:rsid w:val="001A1665"/>
    <w:rsid w:val="001C1B29"/>
    <w:rsid w:val="001D2EFE"/>
    <w:rsid w:val="001E28FB"/>
    <w:rsid w:val="001E2ADB"/>
    <w:rsid w:val="001F6DE0"/>
    <w:rsid w:val="00202F25"/>
    <w:rsid w:val="00205263"/>
    <w:rsid w:val="002068CF"/>
    <w:rsid w:val="002208A1"/>
    <w:rsid w:val="00220EEE"/>
    <w:rsid w:val="00221D17"/>
    <w:rsid w:val="00235D4C"/>
    <w:rsid w:val="00244D79"/>
    <w:rsid w:val="0025360B"/>
    <w:rsid w:val="00254060"/>
    <w:rsid w:val="002543B5"/>
    <w:rsid w:val="00255322"/>
    <w:rsid w:val="002559C7"/>
    <w:rsid w:val="00255D2E"/>
    <w:rsid w:val="002604D8"/>
    <w:rsid w:val="00262A1B"/>
    <w:rsid w:val="00264202"/>
    <w:rsid w:val="0027036D"/>
    <w:rsid w:val="002710BC"/>
    <w:rsid w:val="00285669"/>
    <w:rsid w:val="00286D1C"/>
    <w:rsid w:val="002A17E7"/>
    <w:rsid w:val="002A23E4"/>
    <w:rsid w:val="002C3EE5"/>
    <w:rsid w:val="002C5450"/>
    <w:rsid w:val="002C5A72"/>
    <w:rsid w:val="002C73A6"/>
    <w:rsid w:val="002E7BE9"/>
    <w:rsid w:val="00303134"/>
    <w:rsid w:val="00310A5C"/>
    <w:rsid w:val="00317CFB"/>
    <w:rsid w:val="00321E12"/>
    <w:rsid w:val="00325C60"/>
    <w:rsid w:val="003405C5"/>
    <w:rsid w:val="003422C1"/>
    <w:rsid w:val="00356D67"/>
    <w:rsid w:val="0036551B"/>
    <w:rsid w:val="00375EE5"/>
    <w:rsid w:val="003767B5"/>
    <w:rsid w:val="00377BAE"/>
    <w:rsid w:val="00380962"/>
    <w:rsid w:val="00380C8A"/>
    <w:rsid w:val="00381D99"/>
    <w:rsid w:val="00382221"/>
    <w:rsid w:val="00382673"/>
    <w:rsid w:val="0039454D"/>
    <w:rsid w:val="00394C9C"/>
    <w:rsid w:val="00397C9D"/>
    <w:rsid w:val="003A1CF0"/>
    <w:rsid w:val="003A5BB0"/>
    <w:rsid w:val="003B4D7B"/>
    <w:rsid w:val="003D382A"/>
    <w:rsid w:val="003D4457"/>
    <w:rsid w:val="003D58CA"/>
    <w:rsid w:val="003E6F5D"/>
    <w:rsid w:val="003F5F6A"/>
    <w:rsid w:val="00402F7C"/>
    <w:rsid w:val="004042DE"/>
    <w:rsid w:val="00410D36"/>
    <w:rsid w:val="00422A68"/>
    <w:rsid w:val="00423180"/>
    <w:rsid w:val="004231D2"/>
    <w:rsid w:val="00424414"/>
    <w:rsid w:val="004329EB"/>
    <w:rsid w:val="00436BCC"/>
    <w:rsid w:val="00440721"/>
    <w:rsid w:val="004434EB"/>
    <w:rsid w:val="0044653C"/>
    <w:rsid w:val="00462C28"/>
    <w:rsid w:val="0046590D"/>
    <w:rsid w:val="00473B0A"/>
    <w:rsid w:val="004755D4"/>
    <w:rsid w:val="00497F82"/>
    <w:rsid w:val="004B4B57"/>
    <w:rsid w:val="004B7B43"/>
    <w:rsid w:val="004C3677"/>
    <w:rsid w:val="004C55F0"/>
    <w:rsid w:val="004C6515"/>
    <w:rsid w:val="004C7205"/>
    <w:rsid w:val="004E3A58"/>
    <w:rsid w:val="004E6315"/>
    <w:rsid w:val="004F377D"/>
    <w:rsid w:val="004F74AE"/>
    <w:rsid w:val="00502FD5"/>
    <w:rsid w:val="00503ABB"/>
    <w:rsid w:val="00506288"/>
    <w:rsid w:val="00512B4E"/>
    <w:rsid w:val="00522DE7"/>
    <w:rsid w:val="00532ADA"/>
    <w:rsid w:val="00540C57"/>
    <w:rsid w:val="00551CE3"/>
    <w:rsid w:val="00557A89"/>
    <w:rsid w:val="00570484"/>
    <w:rsid w:val="005710E0"/>
    <w:rsid w:val="00574F0A"/>
    <w:rsid w:val="00580CBA"/>
    <w:rsid w:val="0058750D"/>
    <w:rsid w:val="005875BE"/>
    <w:rsid w:val="005919F5"/>
    <w:rsid w:val="005A3696"/>
    <w:rsid w:val="005B691F"/>
    <w:rsid w:val="005C4DAA"/>
    <w:rsid w:val="005C54F7"/>
    <w:rsid w:val="005D2684"/>
    <w:rsid w:val="005E5676"/>
    <w:rsid w:val="005E5A4A"/>
    <w:rsid w:val="005F1EA6"/>
    <w:rsid w:val="005F5E80"/>
    <w:rsid w:val="00603CF8"/>
    <w:rsid w:val="00607B5B"/>
    <w:rsid w:val="00612D4D"/>
    <w:rsid w:val="0063461C"/>
    <w:rsid w:val="00634B2A"/>
    <w:rsid w:val="00646856"/>
    <w:rsid w:val="00650D45"/>
    <w:rsid w:val="00673576"/>
    <w:rsid w:val="006806AE"/>
    <w:rsid w:val="006853D3"/>
    <w:rsid w:val="0069138C"/>
    <w:rsid w:val="00696096"/>
    <w:rsid w:val="006A7909"/>
    <w:rsid w:val="006B44BD"/>
    <w:rsid w:val="006C3BBA"/>
    <w:rsid w:val="006C4AC0"/>
    <w:rsid w:val="006C5E3F"/>
    <w:rsid w:val="006D01B4"/>
    <w:rsid w:val="006D26AE"/>
    <w:rsid w:val="006D51A3"/>
    <w:rsid w:val="006E2D7A"/>
    <w:rsid w:val="006F0ECA"/>
    <w:rsid w:val="006F4C75"/>
    <w:rsid w:val="0070642B"/>
    <w:rsid w:val="00716933"/>
    <w:rsid w:val="00742A09"/>
    <w:rsid w:val="007513C8"/>
    <w:rsid w:val="007573FD"/>
    <w:rsid w:val="00762113"/>
    <w:rsid w:val="007725B5"/>
    <w:rsid w:val="00775E54"/>
    <w:rsid w:val="00792BD2"/>
    <w:rsid w:val="007A6275"/>
    <w:rsid w:val="007B7DE5"/>
    <w:rsid w:val="007D3576"/>
    <w:rsid w:val="007D3BB6"/>
    <w:rsid w:val="007D4396"/>
    <w:rsid w:val="007E32A6"/>
    <w:rsid w:val="007F5F0D"/>
    <w:rsid w:val="007F79EC"/>
    <w:rsid w:val="007F7C36"/>
    <w:rsid w:val="008002AF"/>
    <w:rsid w:val="00800CEB"/>
    <w:rsid w:val="008056AE"/>
    <w:rsid w:val="00807964"/>
    <w:rsid w:val="008136B5"/>
    <w:rsid w:val="00815FD1"/>
    <w:rsid w:val="00820EA8"/>
    <w:rsid w:val="00821CF1"/>
    <w:rsid w:val="00825BF2"/>
    <w:rsid w:val="00826C56"/>
    <w:rsid w:val="0083131A"/>
    <w:rsid w:val="00851702"/>
    <w:rsid w:val="008577F0"/>
    <w:rsid w:val="008709C4"/>
    <w:rsid w:val="008833BC"/>
    <w:rsid w:val="00891C8A"/>
    <w:rsid w:val="00894D66"/>
    <w:rsid w:val="0089534A"/>
    <w:rsid w:val="00897087"/>
    <w:rsid w:val="008A3BAB"/>
    <w:rsid w:val="008A504D"/>
    <w:rsid w:val="008C2BEA"/>
    <w:rsid w:val="008C34CF"/>
    <w:rsid w:val="008C371A"/>
    <w:rsid w:val="008C3B59"/>
    <w:rsid w:val="008C7AB2"/>
    <w:rsid w:val="008F7CFB"/>
    <w:rsid w:val="009019D2"/>
    <w:rsid w:val="009025A5"/>
    <w:rsid w:val="009127EE"/>
    <w:rsid w:val="00932A83"/>
    <w:rsid w:val="009527D3"/>
    <w:rsid w:val="009562E2"/>
    <w:rsid w:val="00963051"/>
    <w:rsid w:val="00973660"/>
    <w:rsid w:val="00992E91"/>
    <w:rsid w:val="009959B4"/>
    <w:rsid w:val="009A212B"/>
    <w:rsid w:val="009B04E5"/>
    <w:rsid w:val="009B6DCB"/>
    <w:rsid w:val="009E01CA"/>
    <w:rsid w:val="009E23E0"/>
    <w:rsid w:val="009F3FFA"/>
    <w:rsid w:val="009F4463"/>
    <w:rsid w:val="00A01B86"/>
    <w:rsid w:val="00A0266B"/>
    <w:rsid w:val="00A04766"/>
    <w:rsid w:val="00A24EB3"/>
    <w:rsid w:val="00A34A20"/>
    <w:rsid w:val="00A50C01"/>
    <w:rsid w:val="00A52956"/>
    <w:rsid w:val="00A553C7"/>
    <w:rsid w:val="00A576BD"/>
    <w:rsid w:val="00A64571"/>
    <w:rsid w:val="00A75E84"/>
    <w:rsid w:val="00A81E18"/>
    <w:rsid w:val="00A82DCC"/>
    <w:rsid w:val="00A83786"/>
    <w:rsid w:val="00A8598A"/>
    <w:rsid w:val="00A92AB9"/>
    <w:rsid w:val="00A9642B"/>
    <w:rsid w:val="00A9653D"/>
    <w:rsid w:val="00AA02B0"/>
    <w:rsid w:val="00AA0773"/>
    <w:rsid w:val="00AB202C"/>
    <w:rsid w:val="00AC51E3"/>
    <w:rsid w:val="00AC5BBE"/>
    <w:rsid w:val="00AD2D83"/>
    <w:rsid w:val="00AD7D59"/>
    <w:rsid w:val="00AF0E12"/>
    <w:rsid w:val="00AF1836"/>
    <w:rsid w:val="00AF6739"/>
    <w:rsid w:val="00B04A0E"/>
    <w:rsid w:val="00B12073"/>
    <w:rsid w:val="00B12C26"/>
    <w:rsid w:val="00B20EDD"/>
    <w:rsid w:val="00B21198"/>
    <w:rsid w:val="00B319B0"/>
    <w:rsid w:val="00B31CDA"/>
    <w:rsid w:val="00B342FA"/>
    <w:rsid w:val="00B47EEB"/>
    <w:rsid w:val="00B5549F"/>
    <w:rsid w:val="00B6188F"/>
    <w:rsid w:val="00B63D42"/>
    <w:rsid w:val="00B67A2B"/>
    <w:rsid w:val="00B72F71"/>
    <w:rsid w:val="00B9086C"/>
    <w:rsid w:val="00B94889"/>
    <w:rsid w:val="00B96284"/>
    <w:rsid w:val="00B976A8"/>
    <w:rsid w:val="00BA2281"/>
    <w:rsid w:val="00BB7EEF"/>
    <w:rsid w:val="00BE17EB"/>
    <w:rsid w:val="00BE1CE1"/>
    <w:rsid w:val="00BE5884"/>
    <w:rsid w:val="00C05FC8"/>
    <w:rsid w:val="00C10A4C"/>
    <w:rsid w:val="00C163F6"/>
    <w:rsid w:val="00C21367"/>
    <w:rsid w:val="00C27213"/>
    <w:rsid w:val="00C27506"/>
    <w:rsid w:val="00C442C2"/>
    <w:rsid w:val="00C51AC8"/>
    <w:rsid w:val="00C62BB4"/>
    <w:rsid w:val="00C6563D"/>
    <w:rsid w:val="00C71E82"/>
    <w:rsid w:val="00C73EAE"/>
    <w:rsid w:val="00C907B6"/>
    <w:rsid w:val="00C9143A"/>
    <w:rsid w:val="00C941CA"/>
    <w:rsid w:val="00C95A2B"/>
    <w:rsid w:val="00C97D15"/>
    <w:rsid w:val="00CC563A"/>
    <w:rsid w:val="00CC7AF5"/>
    <w:rsid w:val="00CD1385"/>
    <w:rsid w:val="00CD453B"/>
    <w:rsid w:val="00CE424A"/>
    <w:rsid w:val="00D02218"/>
    <w:rsid w:val="00D10CD7"/>
    <w:rsid w:val="00D2156F"/>
    <w:rsid w:val="00D4244B"/>
    <w:rsid w:val="00D44E76"/>
    <w:rsid w:val="00D46371"/>
    <w:rsid w:val="00D50C25"/>
    <w:rsid w:val="00D50D5E"/>
    <w:rsid w:val="00D51492"/>
    <w:rsid w:val="00D60936"/>
    <w:rsid w:val="00D666A1"/>
    <w:rsid w:val="00D712C3"/>
    <w:rsid w:val="00D752E3"/>
    <w:rsid w:val="00D9202A"/>
    <w:rsid w:val="00D938E4"/>
    <w:rsid w:val="00DC1752"/>
    <w:rsid w:val="00DC1E88"/>
    <w:rsid w:val="00DD1AD7"/>
    <w:rsid w:val="00DF15FA"/>
    <w:rsid w:val="00DF2D96"/>
    <w:rsid w:val="00DF6D7C"/>
    <w:rsid w:val="00E27F61"/>
    <w:rsid w:val="00E374B0"/>
    <w:rsid w:val="00E557B6"/>
    <w:rsid w:val="00E60865"/>
    <w:rsid w:val="00E60F28"/>
    <w:rsid w:val="00E618D6"/>
    <w:rsid w:val="00E6224A"/>
    <w:rsid w:val="00E642F5"/>
    <w:rsid w:val="00E70785"/>
    <w:rsid w:val="00E81402"/>
    <w:rsid w:val="00EA207C"/>
    <w:rsid w:val="00EA3D08"/>
    <w:rsid w:val="00EB038C"/>
    <w:rsid w:val="00EB067D"/>
    <w:rsid w:val="00EB4D87"/>
    <w:rsid w:val="00EC26B3"/>
    <w:rsid w:val="00EC7681"/>
    <w:rsid w:val="00EF4561"/>
    <w:rsid w:val="00F0362A"/>
    <w:rsid w:val="00F0505B"/>
    <w:rsid w:val="00F12E91"/>
    <w:rsid w:val="00F14D03"/>
    <w:rsid w:val="00F165B9"/>
    <w:rsid w:val="00F23F93"/>
    <w:rsid w:val="00F340C2"/>
    <w:rsid w:val="00F44505"/>
    <w:rsid w:val="00F508F8"/>
    <w:rsid w:val="00F50EE7"/>
    <w:rsid w:val="00F55014"/>
    <w:rsid w:val="00F550A1"/>
    <w:rsid w:val="00F57117"/>
    <w:rsid w:val="00F61B85"/>
    <w:rsid w:val="00F63EC1"/>
    <w:rsid w:val="00F849E9"/>
    <w:rsid w:val="00F9414C"/>
    <w:rsid w:val="00FA54DB"/>
    <w:rsid w:val="00FA60FA"/>
    <w:rsid w:val="00FB1B4A"/>
    <w:rsid w:val="00FC79CA"/>
    <w:rsid w:val="00FD19D3"/>
    <w:rsid w:val="00FD7710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27"/>
      </w:numPr>
      <w:spacing w:before="24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A11">
    <w:name w:val="A11"/>
    <w:uiPriority w:val="99"/>
    <w:rsid w:val="00B9086C"/>
    <w:rPr>
      <w:rFonts w:cs="John Sans Text Pro"/>
      <w:color w:val="000000"/>
      <w:sz w:val="18"/>
      <w:szCs w:val="18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506288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0CD7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462C28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A714-26FA-41CA-8BA9-68F18866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Luboš Soutner</cp:lastModifiedBy>
  <cp:revision>3</cp:revision>
  <cp:lastPrinted>2021-06-01T10:18:00Z</cp:lastPrinted>
  <dcterms:created xsi:type="dcterms:W3CDTF">2021-10-18T07:37:00Z</dcterms:created>
  <dcterms:modified xsi:type="dcterms:W3CDTF">2021-10-18T07:40:00Z</dcterms:modified>
</cp:coreProperties>
</file>