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25F0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sz w:val="28"/>
          <w:szCs w:val="24"/>
          <w:u w:val="single"/>
        </w:rPr>
      </w:pPr>
      <w:r w:rsidRPr="002F549B">
        <w:rPr>
          <w:rFonts w:ascii="Garamond" w:hAnsi="Garamond" w:cs="Times New Roman"/>
          <w:b/>
          <w:sz w:val="28"/>
          <w:szCs w:val="24"/>
          <w:u w:val="single"/>
        </w:rPr>
        <w:t>SMLOUVA O NÁJMU</w:t>
      </w:r>
    </w:p>
    <w:p w14:paraId="1FB95EA7" w14:textId="77777777" w:rsidR="009A3453" w:rsidRPr="002F549B" w:rsidRDefault="009A3453" w:rsidP="009A3453">
      <w:pPr>
        <w:spacing w:after="0"/>
        <w:jc w:val="center"/>
        <w:rPr>
          <w:rFonts w:ascii="Garamond" w:hAnsi="Garamond" w:cs="Times New Roman"/>
          <w:i/>
          <w:sz w:val="20"/>
          <w:szCs w:val="24"/>
        </w:rPr>
      </w:pPr>
      <w:r w:rsidRPr="002F549B">
        <w:rPr>
          <w:rFonts w:ascii="Garamond" w:hAnsi="Garamond" w:cs="Times New Roman"/>
          <w:i/>
          <w:sz w:val="20"/>
          <w:szCs w:val="24"/>
        </w:rPr>
        <w:t xml:space="preserve">Uzavřená dle </w:t>
      </w:r>
      <w:proofErr w:type="spellStart"/>
      <w:r w:rsidRPr="002F549B">
        <w:rPr>
          <w:rFonts w:ascii="Garamond" w:hAnsi="Garamond" w:cs="Times New Roman"/>
          <w:i/>
          <w:sz w:val="20"/>
          <w:szCs w:val="24"/>
        </w:rPr>
        <w:t>ust</w:t>
      </w:r>
      <w:proofErr w:type="spellEnd"/>
      <w:r w:rsidRPr="002F549B">
        <w:rPr>
          <w:rFonts w:ascii="Garamond" w:hAnsi="Garamond" w:cs="Times New Roman"/>
          <w:i/>
          <w:sz w:val="20"/>
          <w:szCs w:val="24"/>
        </w:rPr>
        <w:t>. § 2201 a násl. Občanského zákoníku zák. č. 89/2012 Sb., v platném znění (dále jen „</w:t>
      </w:r>
      <w:r w:rsidRPr="002F549B">
        <w:rPr>
          <w:rFonts w:ascii="Garamond" w:hAnsi="Garamond" w:cs="Times New Roman"/>
          <w:bCs/>
          <w:i/>
          <w:sz w:val="20"/>
          <w:szCs w:val="24"/>
        </w:rPr>
        <w:t>N</w:t>
      </w:r>
      <w:r w:rsidRPr="002F549B">
        <w:rPr>
          <w:rFonts w:ascii="Garamond" w:hAnsi="Garamond" w:cs="Times New Roman"/>
          <w:i/>
          <w:sz w:val="20"/>
          <w:szCs w:val="24"/>
        </w:rPr>
        <w:t>OZ“) mezi</w:t>
      </w:r>
    </w:p>
    <w:p w14:paraId="2570E6E4" w14:textId="77777777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</w:p>
    <w:p w14:paraId="77567179" w14:textId="77777777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  <w:proofErr w:type="gramStart"/>
      <w:r w:rsidRPr="002F549B">
        <w:rPr>
          <w:rFonts w:ascii="Garamond" w:hAnsi="Garamond"/>
          <w:b/>
        </w:rPr>
        <w:t xml:space="preserve">Pronajímatelem:   </w:t>
      </w:r>
      <w:proofErr w:type="gramEnd"/>
      <w:r w:rsidRPr="002F549B">
        <w:rPr>
          <w:rFonts w:ascii="Garamond" w:hAnsi="Garamond"/>
          <w:b/>
        </w:rPr>
        <w:t xml:space="preserve"> </w:t>
      </w:r>
      <w:r w:rsidRPr="002F549B">
        <w:rPr>
          <w:rFonts w:ascii="Garamond" w:hAnsi="Garamond"/>
          <w:b/>
        </w:rPr>
        <w:tab/>
        <w:t>České vysoké učení technické v Praze</w:t>
      </w:r>
    </w:p>
    <w:p w14:paraId="4A4C1516" w14:textId="77777777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  <w:r w:rsidRPr="002F549B">
        <w:rPr>
          <w:rFonts w:ascii="Garamond" w:hAnsi="Garamond"/>
          <w:b/>
        </w:rPr>
        <w:t xml:space="preserve">                        </w:t>
      </w:r>
      <w:r w:rsidRPr="002F549B">
        <w:rPr>
          <w:rFonts w:ascii="Garamond" w:hAnsi="Garamond"/>
          <w:b/>
        </w:rPr>
        <w:tab/>
      </w:r>
      <w:r w:rsidRPr="002F549B">
        <w:rPr>
          <w:rFonts w:ascii="Garamond" w:hAnsi="Garamond"/>
          <w:b/>
        </w:rPr>
        <w:tab/>
        <w:t>Univerzitní centrum energeticky efektivních budov</w:t>
      </w:r>
    </w:p>
    <w:p w14:paraId="63D1B6A5" w14:textId="77777777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  <w:r w:rsidRPr="002F549B">
        <w:rPr>
          <w:rFonts w:ascii="Garamond" w:hAnsi="Garamond"/>
          <w:b/>
        </w:rPr>
        <w:t xml:space="preserve">                        </w:t>
      </w:r>
      <w:r w:rsidRPr="002F549B">
        <w:rPr>
          <w:rFonts w:ascii="Garamond" w:hAnsi="Garamond"/>
          <w:b/>
        </w:rPr>
        <w:tab/>
      </w:r>
      <w:r w:rsidRPr="002F549B">
        <w:rPr>
          <w:rFonts w:ascii="Garamond" w:hAnsi="Garamond"/>
          <w:b/>
        </w:rPr>
        <w:tab/>
        <w:t>Třinecká 1024, 273 43 Buštěhrad</w:t>
      </w:r>
    </w:p>
    <w:p w14:paraId="7F58C6FB" w14:textId="7B7ADB95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  <w:r w:rsidRPr="002F549B">
        <w:rPr>
          <w:rFonts w:ascii="Garamond" w:hAnsi="Garamond"/>
          <w:b/>
        </w:rPr>
        <w:tab/>
      </w:r>
      <w:r w:rsidRPr="002F549B">
        <w:rPr>
          <w:rFonts w:ascii="Garamond" w:hAnsi="Garamond"/>
          <w:b/>
        </w:rPr>
        <w:tab/>
      </w:r>
      <w:r w:rsidRPr="002F549B">
        <w:rPr>
          <w:rFonts w:ascii="Garamond" w:hAnsi="Garamond"/>
          <w:b/>
        </w:rPr>
        <w:tab/>
        <w:t xml:space="preserve">zastoupena </w:t>
      </w:r>
      <w:r w:rsidR="00DB1F28" w:rsidRPr="00DB1F28">
        <w:rPr>
          <w:rFonts w:ascii="Garamond" w:hAnsi="Garamond"/>
          <w:b/>
        </w:rPr>
        <w:t>Ing. Robert</w:t>
      </w:r>
      <w:r w:rsidR="00DB1F28">
        <w:rPr>
          <w:rFonts w:ascii="Garamond" w:hAnsi="Garamond"/>
          <w:b/>
        </w:rPr>
        <w:t>em</w:t>
      </w:r>
      <w:r w:rsidR="00DB1F28" w:rsidRPr="00DB1F28">
        <w:rPr>
          <w:rFonts w:ascii="Garamond" w:hAnsi="Garamond"/>
          <w:b/>
        </w:rPr>
        <w:t xml:space="preserve"> Jár</w:t>
      </w:r>
      <w:r w:rsidR="00DB1F28">
        <w:rPr>
          <w:rFonts w:ascii="Garamond" w:hAnsi="Garamond"/>
          <w:b/>
        </w:rPr>
        <w:t>ou</w:t>
      </w:r>
      <w:r w:rsidR="00DB1F28" w:rsidRPr="00DB1F28">
        <w:rPr>
          <w:rFonts w:ascii="Garamond" w:hAnsi="Garamond"/>
          <w:b/>
        </w:rPr>
        <w:t xml:space="preserve"> Ph.D.</w:t>
      </w:r>
      <w:r w:rsidRPr="002F549B">
        <w:rPr>
          <w:rFonts w:ascii="Garamond" w:hAnsi="Garamond"/>
          <w:b/>
        </w:rPr>
        <w:t xml:space="preserve"> ředitelem</w:t>
      </w:r>
    </w:p>
    <w:p w14:paraId="0BD692BB" w14:textId="77777777" w:rsidR="009A3453" w:rsidRPr="002F549B" w:rsidRDefault="009A3453" w:rsidP="009A3453">
      <w:pPr>
        <w:spacing w:after="0"/>
        <w:outlineLvl w:val="0"/>
        <w:rPr>
          <w:rFonts w:ascii="Garamond" w:hAnsi="Garamond"/>
          <w:b/>
        </w:rPr>
      </w:pPr>
      <w:r w:rsidRPr="002F549B">
        <w:rPr>
          <w:rFonts w:ascii="Garamond" w:hAnsi="Garamond"/>
          <w:b/>
        </w:rPr>
        <w:t xml:space="preserve">                        </w:t>
      </w:r>
      <w:r w:rsidRPr="002F549B">
        <w:rPr>
          <w:rFonts w:ascii="Garamond" w:hAnsi="Garamond"/>
          <w:b/>
        </w:rPr>
        <w:tab/>
      </w:r>
      <w:r w:rsidRPr="002F549B">
        <w:rPr>
          <w:rFonts w:ascii="Garamond" w:hAnsi="Garamond"/>
          <w:b/>
        </w:rPr>
        <w:tab/>
      </w:r>
      <w:proofErr w:type="gramStart"/>
      <w:r w:rsidRPr="002F549B">
        <w:rPr>
          <w:rFonts w:ascii="Garamond" w:hAnsi="Garamond"/>
          <w:b/>
        </w:rPr>
        <w:t>IČ :</w:t>
      </w:r>
      <w:proofErr w:type="gramEnd"/>
      <w:r w:rsidRPr="002F549B">
        <w:rPr>
          <w:rFonts w:ascii="Garamond" w:hAnsi="Garamond"/>
          <w:b/>
        </w:rPr>
        <w:t xml:space="preserve"> 68407700, DIČ: CZ68407700</w:t>
      </w:r>
    </w:p>
    <w:p w14:paraId="41C7DA0A" w14:textId="77777777" w:rsidR="009A3453" w:rsidRPr="002F549B" w:rsidRDefault="009A3453" w:rsidP="009A3453">
      <w:pPr>
        <w:spacing w:after="0"/>
        <w:rPr>
          <w:rFonts w:ascii="Garamond" w:hAnsi="Garamond" w:cs="Arial"/>
        </w:rPr>
      </w:pPr>
    </w:p>
    <w:p w14:paraId="2B047DC3" w14:textId="77777777" w:rsidR="009A3453" w:rsidRPr="002F549B" w:rsidRDefault="009A3453" w:rsidP="009A3453">
      <w:pPr>
        <w:spacing w:after="0"/>
        <w:rPr>
          <w:rFonts w:ascii="Garamond" w:hAnsi="Garamond" w:cs="Arial"/>
        </w:rPr>
      </w:pPr>
      <w:r w:rsidRPr="002F549B">
        <w:rPr>
          <w:rFonts w:ascii="Garamond" w:hAnsi="Garamond" w:cs="Arial"/>
        </w:rPr>
        <w:t xml:space="preserve">a </w:t>
      </w:r>
    </w:p>
    <w:p w14:paraId="66596A4B" w14:textId="77777777" w:rsidR="009A3453" w:rsidRPr="002F549B" w:rsidRDefault="009A3453" w:rsidP="009A3453">
      <w:pPr>
        <w:spacing w:after="0"/>
        <w:rPr>
          <w:rFonts w:ascii="Garamond" w:hAnsi="Garamond" w:cs="Arial"/>
        </w:rPr>
      </w:pPr>
    </w:p>
    <w:p w14:paraId="0F4FB1E4" w14:textId="2DCB19A9" w:rsidR="00BC7840" w:rsidRDefault="009A3453" w:rsidP="00BC7840">
      <w:pPr>
        <w:spacing w:after="0"/>
        <w:rPr>
          <w:rFonts w:ascii="Garamond" w:hAnsi="Garamond" w:cs="Arial"/>
          <w:b/>
        </w:rPr>
      </w:pPr>
      <w:r w:rsidRPr="002F549B">
        <w:rPr>
          <w:rFonts w:ascii="Garamond" w:hAnsi="Garamond" w:cs="Arial"/>
          <w:b/>
        </w:rPr>
        <w:t>Nájemcem:</w:t>
      </w:r>
      <w:r w:rsidRPr="002F549B">
        <w:rPr>
          <w:rFonts w:ascii="Garamond" w:hAnsi="Garamond" w:cs="Arial"/>
          <w:b/>
        </w:rPr>
        <w:tab/>
      </w:r>
      <w:r w:rsidRPr="002F549B">
        <w:rPr>
          <w:rFonts w:ascii="Garamond" w:hAnsi="Garamond" w:cs="Arial"/>
          <w:b/>
        </w:rPr>
        <w:tab/>
      </w:r>
      <w:proofErr w:type="spellStart"/>
      <w:r w:rsidR="00DB1F28">
        <w:rPr>
          <w:rFonts w:ascii="Garamond" w:hAnsi="Garamond" w:cs="Arial"/>
          <w:b/>
        </w:rPr>
        <w:t>Inocure</w:t>
      </w:r>
      <w:proofErr w:type="spellEnd"/>
      <w:r w:rsidR="00DB1F28">
        <w:rPr>
          <w:rFonts w:ascii="Garamond" w:hAnsi="Garamond" w:cs="Arial"/>
          <w:b/>
        </w:rPr>
        <w:t xml:space="preserve"> s.r.o.</w:t>
      </w:r>
    </w:p>
    <w:p w14:paraId="63A423A9" w14:textId="17B5DD9A" w:rsidR="00DB1F28" w:rsidRDefault="00DB1F28" w:rsidP="00BC7840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DB1F28">
        <w:rPr>
          <w:rFonts w:ascii="Garamond" w:hAnsi="Garamond" w:cs="Arial"/>
          <w:b/>
        </w:rPr>
        <w:t>Politických vězňů 935/13, Nové Město, 110 00 Praha 1</w:t>
      </w:r>
    </w:p>
    <w:p w14:paraId="370315E4" w14:textId="6C77F2AB" w:rsidR="00DB1F28" w:rsidRDefault="00DB1F28" w:rsidP="00BC7840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zastoupena </w:t>
      </w:r>
      <w:bookmarkStart w:id="0" w:name="_Hlk83632794"/>
      <w:r>
        <w:rPr>
          <w:rFonts w:ascii="Garamond" w:hAnsi="Garamond" w:cs="Arial"/>
          <w:b/>
        </w:rPr>
        <w:t>Radovanem Vackem</w:t>
      </w:r>
      <w:bookmarkEnd w:id="0"/>
      <w:r>
        <w:rPr>
          <w:rFonts w:ascii="Garamond" w:hAnsi="Garamond" w:cs="Arial"/>
          <w:b/>
        </w:rPr>
        <w:t>, jednatelem</w:t>
      </w:r>
    </w:p>
    <w:p w14:paraId="4E807199" w14:textId="27B36283" w:rsidR="00DB1F28" w:rsidRDefault="00DB1F28" w:rsidP="00BC7840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IČ: </w:t>
      </w:r>
      <w:r w:rsidRPr="00DB1F28">
        <w:rPr>
          <w:rFonts w:ascii="Garamond" w:hAnsi="Garamond"/>
          <w:b/>
        </w:rPr>
        <w:t>03835243</w:t>
      </w:r>
      <w:r>
        <w:rPr>
          <w:rFonts w:ascii="Garamond" w:hAnsi="Garamond"/>
          <w:b/>
        </w:rPr>
        <w:t xml:space="preserve">, DIČ: </w:t>
      </w:r>
      <w:r w:rsidRPr="00DB1F28">
        <w:rPr>
          <w:rFonts w:ascii="Garamond" w:hAnsi="Garamond"/>
          <w:b/>
        </w:rPr>
        <w:t>CZ03835243</w:t>
      </w:r>
    </w:p>
    <w:p w14:paraId="769E9ACB" w14:textId="6195E19B" w:rsidR="009A3453" w:rsidRDefault="009A3453" w:rsidP="009A3453">
      <w:pPr>
        <w:spacing w:after="0"/>
        <w:ind w:left="1416" w:firstLine="708"/>
        <w:outlineLvl w:val="0"/>
        <w:rPr>
          <w:rFonts w:ascii="Garamond" w:hAnsi="Garamond"/>
          <w:b/>
        </w:rPr>
      </w:pPr>
    </w:p>
    <w:p w14:paraId="3DA55867" w14:textId="77777777" w:rsidR="009A3453" w:rsidRPr="002F549B" w:rsidRDefault="009A3453" w:rsidP="009A3453">
      <w:pPr>
        <w:spacing w:after="0"/>
        <w:ind w:left="1416" w:firstLine="708"/>
        <w:outlineLvl w:val="0"/>
        <w:rPr>
          <w:rFonts w:ascii="Garamond" w:hAnsi="Garamond"/>
          <w:b/>
        </w:rPr>
      </w:pPr>
    </w:p>
    <w:p w14:paraId="0B3D4E99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i/>
          <w:szCs w:val="24"/>
        </w:rPr>
      </w:pPr>
      <w:r w:rsidRPr="002F549B">
        <w:rPr>
          <w:rFonts w:ascii="Garamond" w:hAnsi="Garamond" w:cs="Times New Roman"/>
          <w:i/>
          <w:szCs w:val="24"/>
        </w:rPr>
        <w:t>(pronajímatel a nájemce společně dále jen „</w:t>
      </w:r>
      <w:r w:rsidRPr="002F549B">
        <w:rPr>
          <w:rFonts w:ascii="Garamond" w:hAnsi="Garamond" w:cs="Times New Roman"/>
          <w:b/>
          <w:i/>
          <w:szCs w:val="24"/>
        </w:rPr>
        <w:t>smluvní strany</w:t>
      </w:r>
      <w:r w:rsidRPr="002F549B">
        <w:rPr>
          <w:rFonts w:ascii="Garamond" w:hAnsi="Garamond" w:cs="Times New Roman"/>
          <w:i/>
          <w:szCs w:val="24"/>
        </w:rPr>
        <w:t>“ nebo jednotlivě jako „</w:t>
      </w:r>
      <w:r w:rsidRPr="002F549B">
        <w:rPr>
          <w:rFonts w:ascii="Garamond" w:hAnsi="Garamond" w:cs="Times New Roman"/>
          <w:b/>
          <w:i/>
          <w:szCs w:val="24"/>
        </w:rPr>
        <w:t>smluvní strana</w:t>
      </w:r>
      <w:r w:rsidRPr="002F549B">
        <w:rPr>
          <w:rFonts w:ascii="Garamond" w:hAnsi="Garamond" w:cs="Times New Roman"/>
          <w:i/>
          <w:szCs w:val="24"/>
        </w:rPr>
        <w:t>“).</w:t>
      </w:r>
    </w:p>
    <w:p w14:paraId="49FCFBA1" w14:textId="77777777" w:rsidR="009A3453" w:rsidRPr="002F549B" w:rsidRDefault="009A3453" w:rsidP="009A3453">
      <w:pPr>
        <w:pStyle w:val="Bezmezer1"/>
        <w:rPr>
          <w:rFonts w:ascii="Garamond" w:hAnsi="Garamond" w:cs="Times New Roman"/>
          <w:szCs w:val="24"/>
        </w:rPr>
      </w:pPr>
    </w:p>
    <w:p w14:paraId="094E243C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Úvodní ustanovení</w:t>
      </w:r>
    </w:p>
    <w:p w14:paraId="15D0D5FC" w14:textId="77777777" w:rsidR="009A3453" w:rsidRPr="002F549B" w:rsidRDefault="009A3453" w:rsidP="009A3453">
      <w:pPr>
        <w:pStyle w:val="Zkladntext"/>
        <w:rPr>
          <w:rFonts w:ascii="Garamond" w:hAnsi="Garamond"/>
          <w:sz w:val="22"/>
          <w:szCs w:val="22"/>
        </w:rPr>
      </w:pPr>
      <w:r w:rsidRPr="002F549B">
        <w:rPr>
          <w:rFonts w:ascii="Garamond" w:hAnsi="Garamond"/>
          <w:sz w:val="22"/>
          <w:szCs w:val="22"/>
        </w:rPr>
        <w:t>Pronajímatel prohlašuje, že je vlastníkem nemovitostí na adrese Třinecká 1024, 273 43 Buštěhrad (dále jen „</w:t>
      </w:r>
      <w:r w:rsidRPr="002F549B">
        <w:rPr>
          <w:rFonts w:ascii="Garamond" w:hAnsi="Garamond"/>
          <w:b/>
          <w:sz w:val="22"/>
          <w:szCs w:val="22"/>
        </w:rPr>
        <w:t>budova</w:t>
      </w:r>
      <w:r w:rsidRPr="002F549B">
        <w:rPr>
          <w:rFonts w:ascii="Garamond" w:hAnsi="Garamond"/>
          <w:sz w:val="22"/>
          <w:szCs w:val="22"/>
        </w:rPr>
        <w:t>“), s nimiž je oprávněn nakládat způsobem v této smlouvě uvedeným.</w:t>
      </w:r>
    </w:p>
    <w:p w14:paraId="07ADE344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</w:p>
    <w:p w14:paraId="34F45C74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I</w:t>
      </w:r>
    </w:p>
    <w:p w14:paraId="1D8BA330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Předmět nájmu</w:t>
      </w:r>
    </w:p>
    <w:p w14:paraId="11002223" w14:textId="77777777" w:rsidR="009A3453" w:rsidRPr="005E10E4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1</w:t>
      </w:r>
      <w:r w:rsidRPr="005E10E4">
        <w:rPr>
          <w:rFonts w:ascii="Garamond" w:hAnsi="Garamond" w:cs="Times New Roman"/>
        </w:rPr>
        <w:t>. Pronajímatel se touto nájemní smlouvou zavazuje přenechat prostory pronájmu dle odst. 2 tohoto článku a nájemce se zavazuje platit za to pronajímateli nájemné.</w:t>
      </w:r>
    </w:p>
    <w:p w14:paraId="4D2A46F2" w14:textId="77777777" w:rsidR="009A3453" w:rsidRPr="005E10E4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69F08E86" w14:textId="7BB6BA82" w:rsidR="009A3453" w:rsidRPr="005E10E4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5E10E4">
        <w:rPr>
          <w:rFonts w:ascii="Garamond" w:hAnsi="Garamond" w:cs="Times New Roman"/>
        </w:rPr>
        <w:t>2. Předmětem nájmu j</w:t>
      </w:r>
      <w:r w:rsidR="00DE5745">
        <w:rPr>
          <w:rFonts w:ascii="Garamond" w:hAnsi="Garamond" w:cs="Times New Roman"/>
        </w:rPr>
        <w:t>sou</w:t>
      </w:r>
      <w:r w:rsidRPr="005E10E4">
        <w:rPr>
          <w:rFonts w:ascii="Garamond" w:hAnsi="Garamond" w:cs="Times New Roman"/>
        </w:rPr>
        <w:t xml:space="preserve"> </w:t>
      </w:r>
      <w:r w:rsidR="00B128F9">
        <w:rPr>
          <w:rFonts w:ascii="Garamond" w:hAnsi="Garamond" w:cs="Times New Roman"/>
        </w:rPr>
        <w:t>laboratorní prostor</w:t>
      </w:r>
      <w:r w:rsidR="00DE5745">
        <w:rPr>
          <w:rFonts w:ascii="Garamond" w:hAnsi="Garamond" w:cs="Times New Roman"/>
        </w:rPr>
        <w:t>y</w:t>
      </w:r>
      <w:r w:rsidR="00A22E6D">
        <w:rPr>
          <w:rFonts w:ascii="Garamond" w:hAnsi="Garamond" w:cs="Times New Roman"/>
        </w:rPr>
        <w:t xml:space="preserve"> o</w:t>
      </w:r>
      <w:r w:rsidR="00532714">
        <w:rPr>
          <w:rFonts w:ascii="Garamond" w:hAnsi="Garamond" w:cs="Times New Roman"/>
        </w:rPr>
        <w:t xml:space="preserve"> souhrnné</w:t>
      </w:r>
      <w:r w:rsidR="00A22E6D">
        <w:rPr>
          <w:rFonts w:ascii="Garamond" w:hAnsi="Garamond" w:cs="Times New Roman"/>
        </w:rPr>
        <w:t xml:space="preserve"> výměře </w:t>
      </w:r>
      <w:r w:rsidR="00532714">
        <w:rPr>
          <w:rFonts w:ascii="Garamond" w:hAnsi="Garamond" w:cs="Times New Roman"/>
        </w:rPr>
        <w:t>94,68</w:t>
      </w:r>
      <w:r w:rsidR="00B128F9">
        <w:rPr>
          <w:rFonts w:ascii="Garamond" w:hAnsi="Garamond" w:cs="Times New Roman"/>
        </w:rPr>
        <w:t xml:space="preserve"> </w:t>
      </w:r>
      <w:r w:rsidRPr="005E10E4">
        <w:rPr>
          <w:rFonts w:ascii="Garamond" w:hAnsi="Garamond" w:cs="Times New Roman"/>
        </w:rPr>
        <w:t>umístěné v </w:t>
      </w:r>
      <w:r w:rsidR="00B128F9">
        <w:rPr>
          <w:rFonts w:ascii="Garamond" w:hAnsi="Garamond" w:cs="Times New Roman"/>
        </w:rPr>
        <w:t>1</w:t>
      </w:r>
      <w:r w:rsidRPr="005E10E4">
        <w:rPr>
          <w:rFonts w:ascii="Garamond" w:hAnsi="Garamond" w:cs="Times New Roman"/>
        </w:rPr>
        <w:t>.</w:t>
      </w:r>
      <w:r w:rsidR="00A22E6D">
        <w:rPr>
          <w:rFonts w:ascii="Garamond" w:hAnsi="Garamond" w:cs="Times New Roman"/>
        </w:rPr>
        <w:t> </w:t>
      </w:r>
      <w:r w:rsidRPr="005E10E4">
        <w:rPr>
          <w:rFonts w:ascii="Garamond" w:hAnsi="Garamond" w:cs="Times New Roman"/>
        </w:rPr>
        <w:t>NP budovy (dále i „</w:t>
      </w:r>
      <w:r w:rsidRPr="005E10E4">
        <w:rPr>
          <w:rFonts w:ascii="Garamond" w:hAnsi="Garamond" w:cs="Times New Roman"/>
          <w:b/>
        </w:rPr>
        <w:t>prostor pronájmu</w:t>
      </w:r>
      <w:r w:rsidRPr="005E10E4">
        <w:rPr>
          <w:rFonts w:ascii="Garamond" w:hAnsi="Garamond" w:cs="Times New Roman"/>
        </w:rPr>
        <w:t xml:space="preserve">“). </w:t>
      </w:r>
    </w:p>
    <w:p w14:paraId="4C989800" w14:textId="77777777" w:rsidR="009A3453" w:rsidRPr="005E10E4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150C125E" w14:textId="77777777" w:rsidR="009A3453" w:rsidRPr="005E10E4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5E10E4">
        <w:rPr>
          <w:rFonts w:ascii="Garamond" w:hAnsi="Garamond" w:cs="Times New Roman"/>
        </w:rPr>
        <w:t>3. Prostor pronájmu je způsobilý ke svému účelu, je čistý a v dobrém stavu, je v něm možnost poskytování nezbytných plnění spojených s užíváním prostoru pronájmu nebo s ním souvisejících.</w:t>
      </w:r>
    </w:p>
    <w:p w14:paraId="0B2955E0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4BD02EEB" w14:textId="77777777" w:rsidR="009A3453" w:rsidRPr="002F549B" w:rsidRDefault="009A3453" w:rsidP="009A3453">
      <w:pPr>
        <w:pStyle w:val="Bezmezer1"/>
        <w:keepNext/>
        <w:keepLines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II</w:t>
      </w:r>
    </w:p>
    <w:p w14:paraId="0CA4BE39" w14:textId="77777777" w:rsidR="009A3453" w:rsidRPr="002F549B" w:rsidRDefault="009A3453" w:rsidP="009A3453">
      <w:pPr>
        <w:pStyle w:val="Bezmezer1"/>
        <w:keepNext/>
        <w:keepLines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Účel nájmu</w:t>
      </w:r>
    </w:p>
    <w:p w14:paraId="272243CF" w14:textId="60EE0977" w:rsidR="009A3453" w:rsidRPr="002F549B" w:rsidRDefault="009A3453" w:rsidP="009A3453">
      <w:pPr>
        <w:pStyle w:val="Bezmezer1"/>
        <w:keepNext/>
        <w:keepLines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Účelem nájmu dle této smlouvy je pronájem </w:t>
      </w:r>
      <w:r w:rsidR="00BC7840">
        <w:rPr>
          <w:rFonts w:ascii="Garamond" w:hAnsi="Garamond" w:cs="Times New Roman"/>
        </w:rPr>
        <w:t>laboratoř</w:t>
      </w:r>
      <w:r w:rsidR="00DE5745">
        <w:rPr>
          <w:rFonts w:ascii="Garamond" w:hAnsi="Garamond" w:cs="Times New Roman"/>
        </w:rPr>
        <w:t>í</w:t>
      </w:r>
      <w:r w:rsidR="00782671">
        <w:rPr>
          <w:rFonts w:ascii="Garamond" w:hAnsi="Garamond" w:cs="Times New Roman"/>
        </w:rPr>
        <w:t xml:space="preserve"> pokročilých </w:t>
      </w:r>
      <w:proofErr w:type="spellStart"/>
      <w:r w:rsidR="00782671">
        <w:rPr>
          <w:rFonts w:ascii="Garamond" w:hAnsi="Garamond" w:cs="Times New Roman"/>
        </w:rPr>
        <w:t>bionanomateriálů</w:t>
      </w:r>
      <w:proofErr w:type="spellEnd"/>
      <w:r w:rsidR="00DE5745">
        <w:rPr>
          <w:rFonts w:ascii="Garamond" w:hAnsi="Garamond" w:cs="Times New Roman"/>
        </w:rPr>
        <w:t>, místnosti č. 107c</w:t>
      </w:r>
      <w:r w:rsidR="00532714">
        <w:rPr>
          <w:rFonts w:ascii="Garamond" w:hAnsi="Garamond" w:cs="Times New Roman"/>
        </w:rPr>
        <w:t xml:space="preserve"> a</w:t>
      </w:r>
      <w:r w:rsidR="00DE5745">
        <w:rPr>
          <w:rFonts w:ascii="Garamond" w:hAnsi="Garamond" w:cs="Times New Roman"/>
        </w:rPr>
        <w:t xml:space="preserve"> 108</w:t>
      </w:r>
      <w:r w:rsidR="00BC7840">
        <w:rPr>
          <w:rFonts w:ascii="Garamond" w:hAnsi="Garamond" w:cs="Times New Roman"/>
        </w:rPr>
        <w:t xml:space="preserve"> </w:t>
      </w:r>
      <w:r w:rsidR="00AF6141">
        <w:rPr>
          <w:rFonts w:ascii="Garamond" w:hAnsi="Garamond" w:cs="Times New Roman"/>
        </w:rPr>
        <w:t>o výměře</w:t>
      </w:r>
      <w:r w:rsidR="00532714">
        <w:rPr>
          <w:rFonts w:ascii="Garamond" w:hAnsi="Garamond" w:cs="Times New Roman"/>
        </w:rPr>
        <w:t xml:space="preserve"> 48,3 a</w:t>
      </w:r>
      <w:r w:rsidR="00AF6141">
        <w:rPr>
          <w:rFonts w:ascii="Garamond" w:hAnsi="Garamond" w:cs="Times New Roman"/>
        </w:rPr>
        <w:t xml:space="preserve"> 46,3</w:t>
      </w:r>
      <w:r w:rsidR="00532714">
        <w:rPr>
          <w:rFonts w:ascii="Garamond" w:hAnsi="Garamond" w:cs="Times New Roman"/>
        </w:rPr>
        <w:t xml:space="preserve"> </w:t>
      </w:r>
      <w:r w:rsidR="00AF6141">
        <w:rPr>
          <w:rFonts w:ascii="Garamond" w:hAnsi="Garamond" w:cs="Times New Roman"/>
        </w:rPr>
        <w:t>m</w:t>
      </w:r>
      <w:r w:rsidR="00AF6141" w:rsidRPr="00AF6141">
        <w:rPr>
          <w:rFonts w:ascii="Garamond" w:hAnsi="Garamond" w:cs="Times New Roman"/>
          <w:vertAlign w:val="superscript"/>
        </w:rPr>
        <w:t>2</w:t>
      </w:r>
    </w:p>
    <w:p w14:paraId="68903164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7EC3B752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</w:rPr>
        <w:t xml:space="preserve">2. Nájemce nemá právo provádět jinou činnost nebo změnit způsob či podmínky jejího výkonu, než jak to vyplývá z odst. 1 tohoto článku s ohledem na důvodná očekávání při uzavření této smlouvy. </w:t>
      </w:r>
    </w:p>
    <w:p w14:paraId="355CB78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40F8AD4D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III</w:t>
      </w:r>
    </w:p>
    <w:p w14:paraId="1F1D29DB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Doba nájmu</w:t>
      </w:r>
    </w:p>
    <w:p w14:paraId="3CDB89F4" w14:textId="13684BEF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Smluvní strany sjednávají nájem prostoru pronájmu dle této smlouvy na dobu </w:t>
      </w:r>
      <w:r w:rsidR="00B128F9">
        <w:rPr>
          <w:rFonts w:ascii="Garamond" w:hAnsi="Garamond" w:cs="Times New Roman"/>
        </w:rPr>
        <w:t xml:space="preserve">určitou </w:t>
      </w:r>
      <w:r w:rsidR="00773597">
        <w:rPr>
          <w:rFonts w:ascii="Garamond" w:hAnsi="Garamond" w:cs="Times New Roman"/>
        </w:rPr>
        <w:t xml:space="preserve">do </w:t>
      </w:r>
      <w:r w:rsidR="00B128F9">
        <w:rPr>
          <w:rFonts w:ascii="Garamond" w:hAnsi="Garamond" w:cs="Times New Roman"/>
        </w:rPr>
        <w:t>31. 12. 2022</w:t>
      </w:r>
      <w:r w:rsidRPr="002F549B">
        <w:rPr>
          <w:rFonts w:ascii="Garamond" w:hAnsi="Garamond" w:cs="Times New Roman"/>
        </w:rPr>
        <w:t>.</w:t>
      </w:r>
      <w:r w:rsidR="00773597">
        <w:rPr>
          <w:rFonts w:ascii="Garamond" w:hAnsi="Garamond" w:cs="Times New Roman"/>
        </w:rPr>
        <w:t xml:space="preserve"> </w:t>
      </w:r>
      <w:r w:rsidR="00074023" w:rsidRPr="00074023">
        <w:rPr>
          <w:rFonts w:ascii="Garamond" w:hAnsi="Garamond" w:cs="Times New Roman"/>
        </w:rPr>
        <w:t>Smluvní strana, která nebude mít zájem na prodloužení doby trvání smlouvy, je povinna písemně oznámit druhé smluvní straně toto své rozhodnutí nejpozději 1 měsíc před uplynutím doby trvání smlouvy. Nebude-li rozhodnutí o nezájmu prodloužit smluvní vztah řádně a</w:t>
      </w:r>
      <w:r w:rsidR="0050092F">
        <w:rPr>
          <w:rFonts w:ascii="Garamond" w:hAnsi="Garamond" w:cs="Times New Roman"/>
        </w:rPr>
        <w:t> </w:t>
      </w:r>
      <w:r w:rsidR="00074023" w:rsidRPr="00074023">
        <w:rPr>
          <w:rFonts w:ascii="Garamond" w:hAnsi="Garamond" w:cs="Times New Roman"/>
        </w:rPr>
        <w:t xml:space="preserve">včas oznámeno </w:t>
      </w:r>
      <w:r w:rsidR="00074023" w:rsidRPr="00074023">
        <w:rPr>
          <w:rFonts w:ascii="Garamond" w:hAnsi="Garamond" w:cs="Times New Roman"/>
        </w:rPr>
        <w:lastRenderedPageBreak/>
        <w:t>druhé smluvní straně, prodlužuje se automaticky doba trvání smlouvy za stávajících podmínek, a to vždy o dobu jednoho roku, a to i opakovaně.</w:t>
      </w:r>
    </w:p>
    <w:p w14:paraId="4D4835D9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6646A85C" w14:textId="2B13DE20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2. Pronajímatel zpřístupní nájemci prostor pronájmu dne </w:t>
      </w:r>
      <w:r w:rsidR="00B128F9">
        <w:rPr>
          <w:rFonts w:ascii="Garamond" w:hAnsi="Garamond" w:cs="Times New Roman"/>
        </w:rPr>
        <w:t>1.10.2021</w:t>
      </w:r>
    </w:p>
    <w:p w14:paraId="3FB5CC28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3C65E23D" w14:textId="77777777" w:rsidR="009A3453" w:rsidRPr="002F549B" w:rsidRDefault="009A3453" w:rsidP="009A3453">
      <w:pPr>
        <w:pStyle w:val="Bezmezer1"/>
        <w:keepNext/>
        <w:keepLines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IV</w:t>
      </w:r>
    </w:p>
    <w:p w14:paraId="2BA5117B" w14:textId="77777777" w:rsidR="009A3453" w:rsidRPr="002F549B" w:rsidRDefault="009A3453" w:rsidP="009A3453">
      <w:pPr>
        <w:pStyle w:val="Bezmezer1"/>
        <w:keepNext/>
        <w:keepLines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Nájemné</w:t>
      </w:r>
    </w:p>
    <w:p w14:paraId="769C74EC" w14:textId="04F618DB" w:rsidR="009A3453" w:rsidRPr="00FD34D3" w:rsidRDefault="009A3453" w:rsidP="009A3453">
      <w:pPr>
        <w:pStyle w:val="Bezmezer1"/>
        <w:keepNext/>
        <w:keepLines/>
        <w:jc w:val="both"/>
        <w:rPr>
          <w:rFonts w:ascii="Garamond" w:hAnsi="Garamond" w:cs="Times New Roman"/>
        </w:rPr>
      </w:pPr>
      <w:r w:rsidRPr="00FD34D3">
        <w:rPr>
          <w:rFonts w:ascii="Garamond" w:hAnsi="Garamond" w:cs="Times New Roman"/>
        </w:rPr>
        <w:t xml:space="preserve">1. Smluvní strany se dohodly na nájemném za prostor pronájmu ve výši </w:t>
      </w:r>
      <w:r w:rsidR="00532714">
        <w:rPr>
          <w:rFonts w:ascii="Garamond" w:hAnsi="Garamond" w:cs="Times New Roman"/>
          <w:b/>
        </w:rPr>
        <w:t>422,48</w:t>
      </w:r>
      <w:r w:rsidRPr="00FD34D3">
        <w:rPr>
          <w:rFonts w:ascii="Garamond" w:hAnsi="Garamond" w:cs="Times New Roman"/>
          <w:b/>
        </w:rPr>
        <w:t xml:space="preserve"> Kč za m</w:t>
      </w:r>
      <w:r w:rsidRPr="00FD34D3">
        <w:rPr>
          <w:rFonts w:ascii="Garamond" w:hAnsi="Garamond" w:cs="Times New Roman"/>
          <w:b/>
          <w:vertAlign w:val="superscript"/>
        </w:rPr>
        <w:t>2</w:t>
      </w:r>
      <w:r w:rsidRPr="00FD34D3">
        <w:rPr>
          <w:rFonts w:ascii="Garamond" w:hAnsi="Garamond" w:cs="Times New Roman"/>
        </w:rPr>
        <w:t>, tzn. </w:t>
      </w:r>
      <w:r w:rsidR="00B128F9">
        <w:rPr>
          <w:rFonts w:ascii="Garamond" w:hAnsi="Garamond" w:cs="Times New Roman"/>
          <w:b/>
        </w:rPr>
        <w:t>4</w:t>
      </w:r>
      <w:r w:rsidR="00A22E6D">
        <w:rPr>
          <w:rFonts w:ascii="Garamond" w:hAnsi="Garamond" w:cs="Times New Roman"/>
          <w:b/>
        </w:rPr>
        <w:t>0</w:t>
      </w:r>
      <w:r w:rsidR="00532714">
        <w:rPr>
          <w:rFonts w:ascii="Garamond" w:hAnsi="Garamond" w:cs="Times New Roman"/>
          <w:b/>
        </w:rPr>
        <w:t> </w:t>
      </w:r>
      <w:r w:rsidR="00B128F9">
        <w:rPr>
          <w:rFonts w:ascii="Garamond" w:hAnsi="Garamond" w:cs="Times New Roman"/>
          <w:b/>
        </w:rPr>
        <w:t>000</w:t>
      </w:r>
      <w:r w:rsidR="002B1793">
        <w:rPr>
          <w:rFonts w:ascii="Garamond" w:hAnsi="Garamond" w:cs="Times New Roman"/>
          <w:b/>
        </w:rPr>
        <w:t>,-</w:t>
      </w:r>
      <w:r w:rsidRPr="00FD34D3">
        <w:rPr>
          <w:rFonts w:ascii="Garamond" w:hAnsi="Garamond" w:cs="Times New Roman"/>
          <w:b/>
        </w:rPr>
        <w:t xml:space="preserve"> Kč</w:t>
      </w:r>
      <w:r w:rsidRPr="00FD34D3">
        <w:rPr>
          <w:rFonts w:ascii="Garamond" w:hAnsi="Garamond" w:cs="Times New Roman"/>
        </w:rPr>
        <w:t xml:space="preserve"> (slovy: </w:t>
      </w:r>
      <w:r w:rsidR="00B128F9">
        <w:rPr>
          <w:rFonts w:ascii="Garamond" w:hAnsi="Garamond" w:cs="Times New Roman"/>
        </w:rPr>
        <w:t xml:space="preserve">čtyřicet </w:t>
      </w:r>
      <w:r w:rsidRPr="00FD34D3">
        <w:rPr>
          <w:rFonts w:ascii="Garamond" w:hAnsi="Garamond" w:cs="Times New Roman"/>
        </w:rPr>
        <w:t xml:space="preserve">tisíc </w:t>
      </w:r>
      <w:r w:rsidR="00DE5745">
        <w:rPr>
          <w:rFonts w:ascii="Garamond" w:hAnsi="Garamond" w:cs="Times New Roman"/>
        </w:rPr>
        <w:t>k</w:t>
      </w:r>
      <w:r w:rsidRPr="00FD34D3">
        <w:rPr>
          <w:rFonts w:ascii="Garamond" w:hAnsi="Garamond" w:cs="Times New Roman"/>
        </w:rPr>
        <w:t>orun českých) za měsíc bez DPH.</w:t>
      </w:r>
    </w:p>
    <w:p w14:paraId="6B3E6862" w14:textId="77777777" w:rsidR="009A3453" w:rsidRPr="00FD34D3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5437721C" w14:textId="72F97ADA" w:rsidR="009A3453" w:rsidRPr="00FD34D3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FD34D3">
        <w:rPr>
          <w:rFonts w:ascii="Garamond" w:hAnsi="Garamond" w:cs="Times New Roman"/>
        </w:rPr>
        <w:t xml:space="preserve">2. Nájemce uhradí nájemné pronajímateli za kalendářní </w:t>
      </w:r>
      <w:r w:rsidR="00B128F9">
        <w:rPr>
          <w:rFonts w:ascii="Garamond" w:hAnsi="Garamond" w:cs="Times New Roman"/>
        </w:rPr>
        <w:t>měsíc</w:t>
      </w:r>
      <w:r w:rsidRPr="00FD34D3">
        <w:rPr>
          <w:rFonts w:ascii="Garamond" w:hAnsi="Garamond" w:cs="Times New Roman"/>
        </w:rPr>
        <w:t xml:space="preserve">, ve kterém nájem trvá, nejpozději do 15 (patnáctého) dne následujícího </w:t>
      </w:r>
      <w:r w:rsidR="00B128F9">
        <w:rPr>
          <w:rFonts w:ascii="Garamond" w:hAnsi="Garamond" w:cs="Times New Roman"/>
        </w:rPr>
        <w:t>měsíce</w:t>
      </w:r>
      <w:r w:rsidRPr="00FD34D3">
        <w:rPr>
          <w:rFonts w:ascii="Garamond" w:hAnsi="Garamond" w:cs="Times New Roman"/>
        </w:rPr>
        <w:t xml:space="preserve"> na účet č. </w:t>
      </w:r>
      <w:r w:rsidR="00803106">
        <w:rPr>
          <w:rFonts w:ascii="Garamond" w:hAnsi="Garamond" w:cs="Times New Roman"/>
          <w:b/>
        </w:rPr>
        <w:t>XXXXXXXXXXXX</w:t>
      </w:r>
      <w:r w:rsidRPr="00FD34D3">
        <w:rPr>
          <w:rFonts w:ascii="Garamond" w:hAnsi="Garamond" w:cs="Times New Roman"/>
        </w:rPr>
        <w:t xml:space="preserve"> vedený u </w:t>
      </w:r>
      <w:r w:rsidR="00803106">
        <w:rPr>
          <w:rFonts w:ascii="Garamond" w:hAnsi="Garamond" w:cs="Times New Roman"/>
        </w:rPr>
        <w:t>XXXXXXXXXXXXXXX</w:t>
      </w:r>
      <w:bookmarkStart w:id="1" w:name="_GoBack"/>
      <w:bookmarkEnd w:id="1"/>
    </w:p>
    <w:p w14:paraId="6E217569" w14:textId="77777777" w:rsidR="009A3453" w:rsidRPr="00FD34D3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14A223CD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V</w:t>
      </w:r>
    </w:p>
    <w:p w14:paraId="2B441D4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  <w:r w:rsidRPr="002F549B">
        <w:rPr>
          <w:rFonts w:ascii="Garamond" w:hAnsi="Garamond" w:cs="Times New Roman"/>
          <w:b/>
        </w:rPr>
        <w:t>Služby</w:t>
      </w:r>
    </w:p>
    <w:p w14:paraId="6F231FC7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Pronajímatel zajišťuje s třetími osobami veškeré dodávky vody, tepla, elektřiny, úklid společných prostor, odvoz odpadků, revize, platby za společné prostory budovy a dalších služeb pro zajištění potřeb nájemce nezbytných k řádnému užívání prostoru pronájmu. </w:t>
      </w:r>
    </w:p>
    <w:p w14:paraId="3186F4FA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2170F303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2. Smluvní strany se dohodly, že veškeré služby vztahující se k prostoru pronájmu jsou hrazeny pronajímatelem a jsou zahrnuty v nájemném dle čl. IV odst. 1 této smlouvy. </w:t>
      </w:r>
    </w:p>
    <w:p w14:paraId="05278BEA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592F50F8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VI</w:t>
      </w:r>
    </w:p>
    <w:p w14:paraId="07422672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  <w:r w:rsidRPr="002F549B">
        <w:rPr>
          <w:rFonts w:ascii="Garamond" w:hAnsi="Garamond" w:cs="Times New Roman"/>
          <w:b/>
        </w:rPr>
        <w:t>Skončení nájmu</w:t>
      </w:r>
    </w:p>
    <w:p w14:paraId="0FC9898E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Nájem dle této smlouvy může kterákoli ze stran ukončit písemnou výpovědí, a to i bez udání důvodu. Výpovědní doba je v takovém případě </w:t>
      </w:r>
      <w:r>
        <w:rPr>
          <w:rFonts w:ascii="Garamond" w:hAnsi="Garamond" w:cs="Times New Roman"/>
        </w:rPr>
        <w:t>tří</w:t>
      </w:r>
      <w:r w:rsidRPr="002F549B">
        <w:rPr>
          <w:rFonts w:ascii="Garamond" w:hAnsi="Garamond" w:cs="Times New Roman"/>
        </w:rPr>
        <w:t xml:space="preserve">měsíční. </w:t>
      </w:r>
    </w:p>
    <w:p w14:paraId="41AED185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6AA8B959" w14:textId="77777777" w:rsidR="009A3453" w:rsidRPr="002F549B" w:rsidRDefault="009A3453" w:rsidP="009A3453">
      <w:pPr>
        <w:spacing w:after="0" w:line="100" w:lineRule="atLeast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2. Pronajímatel má právo nájem vypovědět s </w:t>
      </w:r>
      <w:r w:rsidRPr="002F549B">
        <w:rPr>
          <w:rFonts w:ascii="Garamond" w:eastAsia="Arial Unicode MS" w:hAnsi="Garamond" w:cs="Times New Roman"/>
        </w:rPr>
        <w:t>jednoměsíční</w:t>
      </w:r>
      <w:r w:rsidRPr="002F549B">
        <w:rPr>
          <w:rFonts w:ascii="Garamond" w:hAnsi="Garamond" w:cs="Times New Roman"/>
        </w:rPr>
        <w:t xml:space="preserve"> výpovědní dobou v případě, </w:t>
      </w:r>
    </w:p>
    <w:p w14:paraId="65DB89F5" w14:textId="77777777" w:rsidR="009A3453" w:rsidRPr="002F549B" w:rsidRDefault="009A3453" w:rsidP="009A3453">
      <w:pPr>
        <w:spacing w:after="0" w:line="100" w:lineRule="atLeast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a) má-li být budova, v níž se prostor pronájmu nachází, odstraněn</w:t>
      </w:r>
      <w:r>
        <w:rPr>
          <w:rFonts w:ascii="Garamond" w:hAnsi="Garamond" w:cs="Times New Roman"/>
        </w:rPr>
        <w:t>a</w:t>
      </w:r>
      <w:r w:rsidRPr="002F549B">
        <w:rPr>
          <w:rFonts w:ascii="Garamond" w:hAnsi="Garamond" w:cs="Times New Roman"/>
        </w:rPr>
        <w:t>, anebo přestavován</w:t>
      </w:r>
      <w:r>
        <w:rPr>
          <w:rFonts w:ascii="Garamond" w:hAnsi="Garamond" w:cs="Times New Roman"/>
        </w:rPr>
        <w:t>a</w:t>
      </w:r>
      <w:r w:rsidRPr="002F549B">
        <w:rPr>
          <w:rFonts w:ascii="Garamond" w:hAnsi="Garamond" w:cs="Times New Roman"/>
        </w:rPr>
        <w:t xml:space="preserve"> tak, že to brání dalšímu užívání prostoru, a pronajímatel to při uzavření smlouvy nemohl předvídat, nebo </w:t>
      </w:r>
    </w:p>
    <w:p w14:paraId="32487B29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b) porušuje-li nájemce hrubě své povinnosti vůči pronajímateli, zejména tím, že přestože jej pronajímatel vyzval k nápravě, chová se nájemce v rozporu s ustanovením § 2305 NOZ, nebo </w:t>
      </w:r>
    </w:p>
    <w:p w14:paraId="21A990BD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c) nájemce je po dobu delší než jeden měsíc v prodlení s placením nájemného. </w:t>
      </w:r>
    </w:p>
    <w:p w14:paraId="01226906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2023ADCD" w14:textId="77777777" w:rsidR="009A3453" w:rsidRPr="002F549B" w:rsidRDefault="009A3453" w:rsidP="009A3453">
      <w:pPr>
        <w:spacing w:after="0" w:line="100" w:lineRule="atLeast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3. Nájem dle této smlouvy může nájemce vypovědět s tříměsíční výpovědní dobou v případě, </w:t>
      </w:r>
    </w:p>
    <w:p w14:paraId="13CF41CE" w14:textId="77777777" w:rsidR="009A3453" w:rsidRPr="002F549B" w:rsidRDefault="009A3453" w:rsidP="009A3453">
      <w:pPr>
        <w:spacing w:after="0" w:line="100" w:lineRule="atLeast"/>
        <w:ind w:left="708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a) ztratí-li způsobilost k činnosti, k jejímuž výkonu je prostor sloužící pronájmu určen, </w:t>
      </w:r>
    </w:p>
    <w:p w14:paraId="111C40E3" w14:textId="77777777" w:rsidR="009A3453" w:rsidRPr="002F549B" w:rsidRDefault="009A3453" w:rsidP="009A3453">
      <w:pPr>
        <w:spacing w:after="0" w:line="100" w:lineRule="atLeast"/>
        <w:ind w:left="708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b) přestane-li být najatý prostor z objektivních důvodů způsobilý k výkonu činnosti, k</w:t>
      </w:r>
      <w:r w:rsidR="0050092F">
        <w:rPr>
          <w:rFonts w:ascii="Garamond" w:hAnsi="Garamond" w:cs="Times New Roman"/>
        </w:rPr>
        <w:t> </w:t>
      </w:r>
      <w:r w:rsidRPr="002F549B">
        <w:rPr>
          <w:rFonts w:ascii="Garamond" w:hAnsi="Garamond" w:cs="Times New Roman"/>
        </w:rPr>
        <w:t xml:space="preserve">němuž byl určen, a pronajímatel nezajistí nájemci odpovídající náhradní prostor, nebo </w:t>
      </w:r>
    </w:p>
    <w:p w14:paraId="03F1F369" w14:textId="77777777" w:rsidR="009A3453" w:rsidRPr="002F549B" w:rsidRDefault="009A3453" w:rsidP="009A3453">
      <w:pPr>
        <w:pStyle w:val="Bezmezer1"/>
        <w:ind w:left="708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c) porušuje-li pronajímatel hrubě své povinnosti vůči nájemci.</w:t>
      </w:r>
    </w:p>
    <w:p w14:paraId="7413C20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5081FB6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4. Ve výpovědi dle odst. 2 a 3 musí být uveden její důvod. Výpověď, v níž není uveden její důvod, je považována za výpověď dle odst. 1.</w:t>
      </w:r>
    </w:p>
    <w:p w14:paraId="13B56728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1431B6F" w14:textId="77777777" w:rsidR="009A3453" w:rsidRPr="002F549B" w:rsidRDefault="009A3453" w:rsidP="009A3453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F549B">
        <w:rPr>
          <w:rFonts w:ascii="Garamond" w:hAnsi="Garamond"/>
          <w:color w:val="auto"/>
          <w:sz w:val="22"/>
          <w:szCs w:val="22"/>
        </w:rPr>
        <w:t xml:space="preserve">5. Výpověď dle této smlouvy musí mít písemnou formu a musí být doručena druhé smluvní straně. Výpovědní doba běží od prvního dne kalendářního měsíce následujícího poté, co byla výpověď doručena druhé straně. </w:t>
      </w:r>
    </w:p>
    <w:p w14:paraId="76804A1C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2A81DBE" w14:textId="77777777" w:rsidR="009A3453" w:rsidRPr="002F549B" w:rsidRDefault="009A3453" w:rsidP="009A3453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F549B">
        <w:rPr>
          <w:rFonts w:ascii="Garamond" w:hAnsi="Garamond"/>
          <w:color w:val="auto"/>
          <w:sz w:val="22"/>
          <w:szCs w:val="22"/>
        </w:rPr>
        <w:t xml:space="preserve">6. Při skončení nájmu mají smluvní strany povinnost provést zúčtování finančních úhrad související s nájmem prostor pronájmu. </w:t>
      </w:r>
    </w:p>
    <w:p w14:paraId="7689C861" w14:textId="77777777" w:rsidR="009A3453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1ED92096" w14:textId="77777777" w:rsidR="002B1793" w:rsidRDefault="002B179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0AC3CAF9" w14:textId="78EEEC83" w:rsidR="002B1793" w:rsidRDefault="002B179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144E79F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lastRenderedPageBreak/>
        <w:t>ČLÁNEK VII</w:t>
      </w:r>
    </w:p>
    <w:p w14:paraId="21A8D0F8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  <w:r w:rsidRPr="002F549B">
        <w:rPr>
          <w:rFonts w:ascii="Garamond" w:hAnsi="Garamond" w:cs="Times New Roman"/>
          <w:b/>
        </w:rPr>
        <w:t>Práva a povinnosti nájemce</w:t>
      </w:r>
    </w:p>
    <w:p w14:paraId="64657955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Za zvlášť závažné porušení povinnosti nájemce se dle této smlouvy považuje: </w:t>
      </w:r>
    </w:p>
    <w:p w14:paraId="23EC9769" w14:textId="77777777" w:rsidR="009A3453" w:rsidRPr="002F549B" w:rsidRDefault="009A3453" w:rsidP="009A3453">
      <w:pPr>
        <w:pStyle w:val="Bezmezer1"/>
        <w:ind w:left="708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a) poškozuje-li nájemce prostor pronájmu závažným nebo nenapravitelným způsobem, </w:t>
      </w:r>
    </w:p>
    <w:p w14:paraId="46794F57" w14:textId="77777777" w:rsidR="009A3453" w:rsidRPr="002F549B" w:rsidRDefault="009A3453" w:rsidP="009A3453">
      <w:pPr>
        <w:pStyle w:val="Bezmezer1"/>
        <w:ind w:left="708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b) způsobuje-li jinak závažné škody pronajímateli </w:t>
      </w:r>
    </w:p>
    <w:p w14:paraId="36E59F49" w14:textId="77777777" w:rsidR="009A3453" w:rsidRPr="002F549B" w:rsidRDefault="009A3453" w:rsidP="009A3453">
      <w:pPr>
        <w:pStyle w:val="Bezmezer1"/>
        <w:ind w:left="708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c) užívá-li neoprávněně prostor pronájmu jiným způsobem nebo k jinému účelu, než bylo v této smlouvě ujednáno.</w:t>
      </w:r>
    </w:p>
    <w:p w14:paraId="221C95D4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DACA57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2. Nájemce je povinen odevzdat prostor pronájmu pronajímateli v den, kdy nájem končí. </w:t>
      </w:r>
    </w:p>
    <w:p w14:paraId="235533C1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16AF4550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3. Nájemce je povinen odevzdat prostor pronájmu ve stavu, v jakém jej převzal. Nájemce odstraní v</w:t>
      </w:r>
      <w:r w:rsidR="00A22E6D">
        <w:rPr>
          <w:rFonts w:ascii="Garamond" w:hAnsi="Garamond" w:cs="Times New Roman"/>
        </w:rPr>
        <w:t> </w:t>
      </w:r>
      <w:r w:rsidRPr="002F549B">
        <w:rPr>
          <w:rFonts w:ascii="Garamond" w:hAnsi="Garamond" w:cs="Times New Roman"/>
        </w:rPr>
        <w:t xml:space="preserve">prostoru pronájmu změny, které provedl a při skončení nájmu uvede prostor pronájmu do původního stavu. Povinnost nájemce dle předchozí věty se neuplatní v případě, že si smluvní strany provedené změny písemně odsouhlasí. Jestliže si smluvní strany změny dle předchozí věty odsouhlasí, má nájemce právo žádat vyrovnání, jestliže se změnami hodnota prostor pronájmu zvýšila. </w:t>
      </w:r>
    </w:p>
    <w:p w14:paraId="5D02CB81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4F45EB9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4. </w:t>
      </w:r>
      <w:r w:rsidR="00773597" w:rsidRPr="00773597">
        <w:rPr>
          <w:rFonts w:ascii="Garamond" w:hAnsi="Garamond" w:cs="Times New Roman"/>
        </w:rPr>
        <w:t>Poskytnutí pronajaté kapacity nájemcem dalším subjektům není dovoleno</w:t>
      </w:r>
      <w:r w:rsidRPr="002F549B">
        <w:rPr>
          <w:rFonts w:ascii="Garamond" w:hAnsi="Garamond" w:cs="Times New Roman"/>
        </w:rPr>
        <w:t>.</w:t>
      </w:r>
    </w:p>
    <w:p w14:paraId="486C67AF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01D27E44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5. Změní-li se vlastník prostoru pronájmu</w:t>
      </w:r>
      <w:r w:rsidR="006114F5">
        <w:rPr>
          <w:rFonts w:ascii="Garamond" w:hAnsi="Garamond" w:cs="Times New Roman"/>
        </w:rPr>
        <w:t>,</w:t>
      </w:r>
      <w:r w:rsidRPr="002F549B">
        <w:rPr>
          <w:rFonts w:ascii="Garamond" w:hAnsi="Garamond" w:cs="Times New Roman"/>
        </w:rPr>
        <w:t xml:space="preserve"> má nájemce právo skončit nájem bez výpovědní doby a</w:t>
      </w:r>
      <w:r w:rsidR="0050092F">
        <w:rPr>
          <w:rFonts w:ascii="Garamond" w:hAnsi="Garamond" w:cs="Times New Roman"/>
        </w:rPr>
        <w:t> </w:t>
      </w:r>
      <w:r w:rsidRPr="002F549B">
        <w:rPr>
          <w:rFonts w:ascii="Garamond" w:hAnsi="Garamond" w:cs="Times New Roman"/>
        </w:rPr>
        <w:t>bez udání důvodu výpovědi.</w:t>
      </w:r>
    </w:p>
    <w:p w14:paraId="0342BA7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31F73C53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VIII</w:t>
      </w:r>
    </w:p>
    <w:p w14:paraId="74D1FA43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  <w:r w:rsidRPr="002F549B">
        <w:rPr>
          <w:rFonts w:ascii="Garamond" w:hAnsi="Garamond" w:cs="Times New Roman"/>
          <w:b/>
        </w:rPr>
        <w:t xml:space="preserve"> Práva a povinnosti pronajímatele</w:t>
      </w:r>
    </w:p>
    <w:p w14:paraId="367AC4CA" w14:textId="77777777" w:rsidR="009A3453" w:rsidRPr="002F549B" w:rsidRDefault="009A3453" w:rsidP="009A3453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F549B">
        <w:rPr>
          <w:rFonts w:ascii="Garamond" w:hAnsi="Garamond"/>
          <w:color w:val="auto"/>
          <w:sz w:val="22"/>
          <w:szCs w:val="22"/>
        </w:rPr>
        <w:t>1. Pronajímatel má povinnost přenechat prostory pronájmu nájemci tak, aby je mohl užívat k</w:t>
      </w:r>
      <w:r w:rsidR="0050092F">
        <w:rPr>
          <w:rFonts w:ascii="Garamond" w:hAnsi="Garamond"/>
          <w:color w:val="auto"/>
          <w:sz w:val="22"/>
          <w:szCs w:val="22"/>
        </w:rPr>
        <w:t> </w:t>
      </w:r>
      <w:r w:rsidRPr="002F549B">
        <w:rPr>
          <w:rFonts w:ascii="Garamond" w:hAnsi="Garamond"/>
          <w:color w:val="auto"/>
          <w:sz w:val="22"/>
          <w:szCs w:val="22"/>
        </w:rPr>
        <w:t xml:space="preserve">ujednanému účelu, udržovat je v takovém stavu, aby mohly sloužit tomu užívání, pro které byly pronajaty a zajistit nájemci nerušené užívání věci po dobu nájmu. V případě, že nejsou dodrženy povinnosti pronajímatele dle předchozí věty, má pronajímatel povinnost zajistit nájemci náhradní prostor pronájmu ve stejném rozsahu a za stejných podmínek, které jsou uvedeny v této smlouvě. </w:t>
      </w:r>
    </w:p>
    <w:p w14:paraId="1EDC5B51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06A7F56A" w14:textId="77777777" w:rsidR="009A3453" w:rsidRPr="002F549B" w:rsidRDefault="009A3453" w:rsidP="009A3453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F549B">
        <w:rPr>
          <w:rFonts w:ascii="Garamond" w:hAnsi="Garamond"/>
          <w:color w:val="auto"/>
          <w:sz w:val="22"/>
          <w:szCs w:val="22"/>
        </w:rPr>
        <w:t xml:space="preserve">2. Pronajímatel se zavazuje, že bez vědomí a souhlasu nájemce nikdo nevstoupí do prostoru pronájmu dle čl. II odst. 1 této smlouvy. Dojde-li k porušení této povinnosti pronajímatele, zavazuje se pronajímatel nájemci zaplatit smluvní pokutu ve výši 5.000,-Kč za každé jednotlivé porušení; to neplatí, je-li přístup sjednán za účelem odstranění stavu nouze, ze kterého vzniká nebo hrozí vzniknout na majetku pronajímatele větší škoda (havárie vody, plynu, elektřiny; rozbití oken vlivem vandalismu, </w:t>
      </w:r>
      <w:proofErr w:type="gramStart"/>
      <w:r w:rsidRPr="002F549B">
        <w:rPr>
          <w:rFonts w:ascii="Garamond" w:hAnsi="Garamond"/>
          <w:color w:val="auto"/>
          <w:sz w:val="22"/>
          <w:szCs w:val="22"/>
        </w:rPr>
        <w:t>počasí,</w:t>
      </w:r>
      <w:proofErr w:type="gramEnd"/>
      <w:r w:rsidRPr="002F549B">
        <w:rPr>
          <w:rFonts w:ascii="Garamond" w:hAnsi="Garamond"/>
          <w:color w:val="auto"/>
          <w:sz w:val="22"/>
          <w:szCs w:val="22"/>
        </w:rPr>
        <w:t xml:space="preserve"> atp.), není-li možné souhlas nájemce bez zbytečného odkladu obstarat.</w:t>
      </w:r>
    </w:p>
    <w:p w14:paraId="747EA5D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39AC399D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IX</w:t>
      </w:r>
    </w:p>
    <w:p w14:paraId="1F2B0B16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Údržba, opravy a úpravy prostoru pronájmu</w:t>
      </w:r>
    </w:p>
    <w:p w14:paraId="515516A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1. Nájemce je povinen po dobu nájmu provádět údržbu, drobné opravy a úpravy prostoru pronájmu do částky 2.500,-Kč. Údržbou, drobnou opravou a úpravou věci dle předchozí věty se rozumí každá jednotlivá údržba, oprava a úprava věci. </w:t>
      </w:r>
    </w:p>
    <w:p w14:paraId="4853897E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47CE8BC7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2. Nájemce je povinen na svůj náklad zajistit odstranění veškerých vad, které v prostoru pronájmu způsobil.</w:t>
      </w:r>
    </w:p>
    <w:p w14:paraId="59D52570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610A12DA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</w:rPr>
        <w:t>3. Jakoukoliv údržbu, opravu či úpravu prostoru pronájmu či budovy v rozsahu přesahujícím částku uvedenou v odst. 1 tohoto článku provádí neprodleně pronajímatel.</w:t>
      </w:r>
    </w:p>
    <w:p w14:paraId="5A8214E1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4B67D3D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</w:rPr>
        <w:t>4. Odst. 3 tohoto článku se neužije, jestliže je na základě právního předpisu či smlouvy za údržbu, opravu či úpravu odpovědný pronajímatel či jiná osoba.</w:t>
      </w:r>
    </w:p>
    <w:p w14:paraId="69374369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0821FE98" w14:textId="77777777" w:rsidR="009A3453" w:rsidRPr="002F549B" w:rsidRDefault="009A3453" w:rsidP="009A3453">
      <w:pPr>
        <w:pStyle w:val="Zkladntext"/>
        <w:rPr>
          <w:rFonts w:ascii="Garamond" w:hAnsi="Garamond"/>
          <w:sz w:val="22"/>
          <w:szCs w:val="22"/>
        </w:rPr>
      </w:pPr>
      <w:r w:rsidRPr="002F549B">
        <w:rPr>
          <w:rFonts w:ascii="Garamond" w:hAnsi="Garamond"/>
          <w:sz w:val="22"/>
          <w:szCs w:val="22"/>
        </w:rPr>
        <w:lastRenderedPageBreak/>
        <w:t>5. Nájemce může vstup do budovy a vstupní dveře do prostoru pronájmu, opatřit se souhlasem pronajímatele v přiměřeném rozsahu firemním označením. Požádal-li nájemce o udělení souhlasu a</w:t>
      </w:r>
      <w:r w:rsidR="0050092F">
        <w:rPr>
          <w:rFonts w:ascii="Garamond" w:hAnsi="Garamond"/>
          <w:sz w:val="22"/>
          <w:szCs w:val="22"/>
        </w:rPr>
        <w:t> </w:t>
      </w:r>
      <w:r w:rsidRPr="002F549B">
        <w:rPr>
          <w:rFonts w:ascii="Garamond" w:hAnsi="Garamond"/>
          <w:sz w:val="22"/>
          <w:szCs w:val="22"/>
        </w:rPr>
        <w:t xml:space="preserve">nevyjádří-li se pronajímatel do 2 dnů, považuje se souhlas pronajímatele za daný. </w:t>
      </w:r>
    </w:p>
    <w:p w14:paraId="1B30D2D4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B14DF0A" w14:textId="77777777" w:rsidR="009A3453" w:rsidRPr="002F549B" w:rsidRDefault="009A3453" w:rsidP="009A3453">
      <w:pPr>
        <w:pStyle w:val="Zkladntext"/>
        <w:rPr>
          <w:rFonts w:ascii="Garamond" w:hAnsi="Garamond"/>
          <w:sz w:val="22"/>
          <w:szCs w:val="22"/>
        </w:rPr>
      </w:pPr>
      <w:r w:rsidRPr="002F549B">
        <w:rPr>
          <w:rFonts w:ascii="Garamond" w:hAnsi="Garamond"/>
          <w:sz w:val="22"/>
          <w:szCs w:val="22"/>
        </w:rPr>
        <w:t>6. Nájemce je povinen pohybovat se po budově mimo pronajaté prostory pouze v doprovodu pracovníka pronajímatele.</w:t>
      </w:r>
    </w:p>
    <w:p w14:paraId="2ABD5C2C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3D85E026" w14:textId="77777777" w:rsidR="009A3453" w:rsidRPr="002F549B" w:rsidRDefault="009A3453" w:rsidP="009A3453">
      <w:pPr>
        <w:pStyle w:val="Zkladntext"/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2F549B">
        <w:rPr>
          <w:rFonts w:ascii="Garamond" w:hAnsi="Garamond"/>
          <w:b/>
          <w:sz w:val="22"/>
          <w:szCs w:val="22"/>
        </w:rPr>
        <w:t>ČLÁNEK X</w:t>
      </w:r>
    </w:p>
    <w:p w14:paraId="53F4D550" w14:textId="77777777" w:rsidR="009A3453" w:rsidRPr="002F549B" w:rsidRDefault="009A3453" w:rsidP="009A3453">
      <w:pPr>
        <w:pStyle w:val="Bezmezer1"/>
        <w:keepNext/>
        <w:keepLines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Přístup do prostoru pronájmu</w:t>
      </w:r>
    </w:p>
    <w:p w14:paraId="72A85126" w14:textId="77777777" w:rsidR="009A3453" w:rsidRPr="002F549B" w:rsidRDefault="009A3453" w:rsidP="009A3453">
      <w:pPr>
        <w:pStyle w:val="Bezmezer1"/>
        <w:keepNext/>
        <w:keepLines/>
        <w:jc w:val="both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</w:rPr>
        <w:t>1. Pronajímatel při podpisu této smlouvy předal nájemci čipové karty, které slouží pro přístup a</w:t>
      </w:r>
      <w:r w:rsidR="0050092F">
        <w:rPr>
          <w:rFonts w:ascii="Garamond" w:hAnsi="Garamond" w:cs="Times New Roman"/>
        </w:rPr>
        <w:t> </w:t>
      </w:r>
      <w:r w:rsidRPr="002F549B">
        <w:rPr>
          <w:rFonts w:ascii="Garamond" w:hAnsi="Garamond" w:cs="Times New Roman"/>
        </w:rPr>
        <w:t xml:space="preserve">vjezd do areálu, ve kterém se prostor pronájmu nachází, a pro přístup do prostoru pronájmu.  </w:t>
      </w:r>
    </w:p>
    <w:p w14:paraId="3E3E1F02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</w:p>
    <w:p w14:paraId="70386179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  <w:b/>
        </w:rPr>
      </w:pPr>
      <w:r w:rsidRPr="002F549B">
        <w:rPr>
          <w:rFonts w:ascii="Garamond" w:hAnsi="Garamond" w:cs="Times New Roman"/>
          <w:b/>
        </w:rPr>
        <w:t>ČLÁNEK XI</w:t>
      </w:r>
    </w:p>
    <w:p w14:paraId="3E003F51" w14:textId="77777777" w:rsidR="009A3453" w:rsidRPr="002F549B" w:rsidRDefault="009A3453" w:rsidP="009A3453">
      <w:pPr>
        <w:pStyle w:val="Bezmezer1"/>
        <w:jc w:val="center"/>
        <w:rPr>
          <w:rFonts w:ascii="Garamond" w:hAnsi="Garamond" w:cs="Times New Roman"/>
        </w:rPr>
      </w:pPr>
      <w:r w:rsidRPr="002F549B">
        <w:rPr>
          <w:rFonts w:ascii="Garamond" w:hAnsi="Garamond" w:cs="Times New Roman"/>
          <w:b/>
        </w:rPr>
        <w:t>Závěrečná ustanovení</w:t>
      </w:r>
    </w:p>
    <w:p w14:paraId="2A89D0AE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1. Smluvní strany se dohodly, že práva dle této smlouvy se nebudou zapisovat do katastru nemovitostí.</w:t>
      </w:r>
    </w:p>
    <w:p w14:paraId="04177D47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142DCD02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>2. Smluvní vztah mezi pronajímatelem a nájemcem se v otázkách neupravených touto smlouvou řídí platnými právními předpisy České republiky.</w:t>
      </w:r>
    </w:p>
    <w:p w14:paraId="3C1E92C1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7BF0C576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</w:rPr>
      </w:pPr>
      <w:r w:rsidRPr="002F549B">
        <w:rPr>
          <w:rFonts w:ascii="Garamond" w:hAnsi="Garamond" w:cs="Times New Roman"/>
        </w:rPr>
        <w:t xml:space="preserve">3. Jakékoliv změny či doplnění této smlouvy mohou být provedeny pouze formou písemných po sobě jdoucích číslovaných dodatků podepsaných oběma smluvními stranami. To platí i pro změnu tohoto ustanovení.  </w:t>
      </w:r>
    </w:p>
    <w:p w14:paraId="5ED4276B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0BF90EEA" w14:textId="77777777" w:rsidR="009A3453" w:rsidRPr="002F549B" w:rsidRDefault="007C1B8D" w:rsidP="009A3453">
      <w:pPr>
        <w:pStyle w:val="Bezmezer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4</w:t>
      </w:r>
      <w:r w:rsidR="009A3453" w:rsidRPr="002F549B">
        <w:rPr>
          <w:rFonts w:ascii="Garamond" w:hAnsi="Garamond" w:cs="Times New Roman"/>
        </w:rPr>
        <w:t>. Pokud některé ustanovení této smlouvy bude nebo se stane v jakémkoli ohledu neplatným, nezákonným či nevymahatelným, platnost, zákonnost a vymahatelnost ostatních ustanovení smlouvy tím nebude nijak dotčena a smluvní strany se zavazují jej neprodleně nahradit ustanovením svou povahou mu nejbližším.</w:t>
      </w:r>
    </w:p>
    <w:p w14:paraId="6CBDCEB8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48B04D06" w14:textId="77777777" w:rsidR="009A3453" w:rsidRPr="002F549B" w:rsidRDefault="007C1B8D" w:rsidP="009A3453">
      <w:pPr>
        <w:pStyle w:val="Bezmezer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5</w:t>
      </w:r>
      <w:r w:rsidR="009A3453" w:rsidRPr="002F549B">
        <w:rPr>
          <w:rFonts w:ascii="Garamond" w:hAnsi="Garamond" w:cs="Times New Roman"/>
        </w:rPr>
        <w:t>. Tato smlouva nabývá účinnosti dnem podpisu poslední smluvní stranou.</w:t>
      </w:r>
    </w:p>
    <w:p w14:paraId="2E87B37A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26FD100F" w14:textId="77777777" w:rsidR="009A3453" w:rsidRPr="002F549B" w:rsidRDefault="007C1B8D" w:rsidP="009A3453">
      <w:pPr>
        <w:pStyle w:val="Bezmezer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6</w:t>
      </w:r>
      <w:r w:rsidR="009A3453" w:rsidRPr="002F549B">
        <w:rPr>
          <w:rFonts w:ascii="Garamond" w:hAnsi="Garamond" w:cs="Times New Roman"/>
        </w:rPr>
        <w:t>. Smluvní strany se dohodly, že písemnosti dle této smlouvy se doručují pouze na adresy uvedené v záhlaví této smlouvy.</w:t>
      </w:r>
    </w:p>
    <w:p w14:paraId="555DE6E4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0E6F91B2" w14:textId="77777777" w:rsidR="009A3453" w:rsidRPr="002F549B" w:rsidRDefault="007C1B8D" w:rsidP="009A3453">
      <w:pPr>
        <w:widowControl w:val="0"/>
        <w:spacing w:after="0" w:line="220" w:lineRule="atLeast"/>
        <w:rPr>
          <w:rFonts w:ascii="Garamond" w:hAnsi="Garamond" w:cs="Times New Roman"/>
        </w:rPr>
      </w:pPr>
      <w:r>
        <w:rPr>
          <w:rFonts w:ascii="Garamond" w:hAnsi="Garamond" w:cs="Times New Roman"/>
        </w:rPr>
        <w:t>7</w:t>
      </w:r>
      <w:r w:rsidR="009A3453" w:rsidRPr="002F549B">
        <w:rPr>
          <w:rFonts w:ascii="Garamond" w:hAnsi="Garamond" w:cs="Times New Roman"/>
        </w:rPr>
        <w:t>. Smlouva je vyhotovena ve dvou stejnopisech, z nichž každá ze smluvních stran obdrží po jednom.</w:t>
      </w:r>
    </w:p>
    <w:p w14:paraId="69351D79" w14:textId="77777777" w:rsidR="009A3453" w:rsidRPr="002F549B" w:rsidRDefault="009A3453" w:rsidP="009A3453">
      <w:pPr>
        <w:pStyle w:val="Bezmezer1"/>
        <w:jc w:val="both"/>
        <w:rPr>
          <w:rFonts w:ascii="Garamond" w:hAnsi="Garamond" w:cs="Times New Roman"/>
          <w:sz w:val="16"/>
          <w:szCs w:val="16"/>
        </w:rPr>
      </w:pPr>
    </w:p>
    <w:p w14:paraId="35B8938F" w14:textId="77777777" w:rsidR="009A3453" w:rsidRDefault="007C1B8D" w:rsidP="009A3453">
      <w:pPr>
        <w:widowControl w:val="0"/>
        <w:spacing w:after="0" w:line="220" w:lineRule="atLeast"/>
        <w:rPr>
          <w:rFonts w:ascii="Garamond" w:hAnsi="Garamond" w:cs="Times New Roman"/>
        </w:rPr>
      </w:pPr>
      <w:r>
        <w:rPr>
          <w:rFonts w:ascii="Garamond" w:hAnsi="Garamond" w:cs="Times New Roman"/>
        </w:rPr>
        <w:t>8</w:t>
      </w:r>
      <w:r w:rsidR="009A3453" w:rsidRPr="002F549B">
        <w:rPr>
          <w:rFonts w:ascii="Garamond" w:hAnsi="Garamond" w:cs="Times New Roman"/>
        </w:rPr>
        <w:t>. Smluvní strany prohlašují, že si tuto Smlouvu před jejím podpisem řádně přečetly, že byla uzavřena po vzájemném projednání podle jejich pravé a svobodné vůle, určitě, vážně a</w:t>
      </w:r>
      <w:r w:rsidR="0050092F">
        <w:rPr>
          <w:rFonts w:ascii="Garamond" w:hAnsi="Garamond" w:cs="Times New Roman"/>
        </w:rPr>
        <w:t> </w:t>
      </w:r>
      <w:r w:rsidR="009A3453" w:rsidRPr="002F549B">
        <w:rPr>
          <w:rFonts w:ascii="Garamond" w:hAnsi="Garamond" w:cs="Times New Roman"/>
        </w:rPr>
        <w:t>srozumitelně a nikoli v tísni. Strany dále prohlašují, že se žádné ustanovení této Smlouvy nepříčí dobrým mravům, jejich postavení není nijak zhoršeno a žádné plnění na základě této Smlouvy nepovažují za nemožné.</w:t>
      </w:r>
    </w:p>
    <w:p w14:paraId="05019E4F" w14:textId="77777777" w:rsidR="006114F5" w:rsidRDefault="006114F5" w:rsidP="009A3453">
      <w:pPr>
        <w:widowControl w:val="0"/>
        <w:spacing w:after="0" w:line="220" w:lineRule="atLeast"/>
        <w:rPr>
          <w:rFonts w:ascii="Garamond" w:hAnsi="Garamond" w:cs="Times New Roman"/>
        </w:rPr>
      </w:pPr>
    </w:p>
    <w:p w14:paraId="1864EB88" w14:textId="77777777" w:rsidR="009A3453" w:rsidRPr="002F549B" w:rsidRDefault="009A3453" w:rsidP="009A3453">
      <w:pPr>
        <w:widowControl w:val="0"/>
        <w:spacing w:after="0" w:line="220" w:lineRule="atLeast"/>
        <w:rPr>
          <w:rFonts w:ascii="Garamond" w:hAnsi="Garamond" w:cs="Times New Roman"/>
          <w:sz w:val="20"/>
          <w:szCs w:val="24"/>
        </w:rPr>
      </w:pPr>
    </w:p>
    <w:p w14:paraId="72AC88EF" w14:textId="0EAD7C1E" w:rsidR="009A3453" w:rsidRDefault="009A3453" w:rsidP="009A3453">
      <w:pPr>
        <w:spacing w:after="0"/>
        <w:rPr>
          <w:rFonts w:ascii="Garamond" w:eastAsia="Calibri" w:hAnsi="Garamond" w:cs="Arial"/>
        </w:rPr>
      </w:pPr>
      <w:r w:rsidRPr="002F549B">
        <w:rPr>
          <w:rFonts w:ascii="Garamond" w:eastAsia="Calibri" w:hAnsi="Garamond" w:cs="Arial"/>
        </w:rPr>
        <w:t>V</w:t>
      </w:r>
      <w:r w:rsidR="00AF6141">
        <w:rPr>
          <w:rFonts w:ascii="Garamond" w:eastAsia="Calibri" w:hAnsi="Garamond" w:cs="Arial"/>
        </w:rPr>
        <w:t xml:space="preserve"> Praze </w:t>
      </w:r>
      <w:r w:rsidRPr="002F549B">
        <w:rPr>
          <w:rFonts w:ascii="Garamond" w:eastAsia="Calibri" w:hAnsi="Garamond" w:cs="Arial"/>
        </w:rPr>
        <w:t>dne</w:t>
      </w:r>
      <w:r w:rsidR="00AF6141">
        <w:rPr>
          <w:rFonts w:ascii="Garamond" w:eastAsia="Calibri" w:hAnsi="Garamond" w:cs="Arial"/>
        </w:rPr>
        <w:t xml:space="preserve"> 30.9.2021</w:t>
      </w:r>
      <w:r>
        <w:rPr>
          <w:rFonts w:ascii="Garamond" w:eastAsia="Calibri" w:hAnsi="Garamond" w:cs="Arial"/>
        </w:rPr>
        <w:tab/>
      </w:r>
      <w:r>
        <w:rPr>
          <w:rFonts w:ascii="Garamond" w:eastAsia="Calibri" w:hAnsi="Garamond" w:cs="Arial"/>
        </w:rPr>
        <w:tab/>
      </w:r>
      <w:r w:rsidRPr="002F549B">
        <w:rPr>
          <w:rFonts w:ascii="Garamond" w:eastAsia="Calibri" w:hAnsi="Garamond" w:cs="Arial"/>
        </w:rPr>
        <w:tab/>
      </w:r>
      <w:r w:rsidRPr="002F549B">
        <w:rPr>
          <w:rFonts w:ascii="Garamond" w:eastAsia="Calibri" w:hAnsi="Garamond" w:cs="Arial"/>
        </w:rPr>
        <w:tab/>
      </w:r>
      <w:r w:rsidRPr="002F549B">
        <w:rPr>
          <w:rFonts w:ascii="Garamond" w:eastAsia="Calibri" w:hAnsi="Garamond" w:cs="Arial"/>
        </w:rPr>
        <w:tab/>
      </w:r>
      <w:r w:rsidR="006114F5">
        <w:rPr>
          <w:rFonts w:ascii="Garamond" w:eastAsia="Calibri" w:hAnsi="Garamond" w:cs="Arial"/>
        </w:rPr>
        <w:t xml:space="preserve">                     </w:t>
      </w:r>
      <w:r w:rsidRPr="002F549B">
        <w:rPr>
          <w:rFonts w:ascii="Garamond" w:eastAsia="Calibri" w:hAnsi="Garamond" w:cs="Arial"/>
        </w:rPr>
        <w:t xml:space="preserve">V Buštěhradě dne </w:t>
      </w:r>
      <w:r w:rsidR="00AF6141">
        <w:rPr>
          <w:rFonts w:ascii="Garamond" w:eastAsia="Calibri" w:hAnsi="Garamond" w:cs="Arial"/>
        </w:rPr>
        <w:t>30.9.2021</w:t>
      </w:r>
    </w:p>
    <w:p w14:paraId="600E326E" w14:textId="77777777" w:rsidR="009A3453" w:rsidRPr="002F549B" w:rsidRDefault="009A3453" w:rsidP="009A3453">
      <w:pPr>
        <w:spacing w:after="0"/>
        <w:rPr>
          <w:rFonts w:ascii="Garamond" w:hAnsi="Garamond" w:cs="Times New Roman"/>
          <w:sz w:val="20"/>
          <w:szCs w:val="24"/>
        </w:rPr>
      </w:pPr>
    </w:p>
    <w:p w14:paraId="1BB19EAC" w14:textId="154549E7" w:rsidR="009A3453" w:rsidRDefault="009A3453" w:rsidP="009A3453">
      <w:pPr>
        <w:widowControl w:val="0"/>
        <w:spacing w:after="0" w:line="220" w:lineRule="atLeast"/>
        <w:rPr>
          <w:rFonts w:ascii="Garamond" w:hAnsi="Garamond" w:cs="Times New Roman"/>
          <w:sz w:val="20"/>
          <w:szCs w:val="24"/>
        </w:rPr>
      </w:pPr>
    </w:p>
    <w:p w14:paraId="4785AAFE" w14:textId="77777777" w:rsidR="00AF6141" w:rsidRDefault="00AF6141" w:rsidP="009A3453">
      <w:pPr>
        <w:widowControl w:val="0"/>
        <w:spacing w:after="0" w:line="220" w:lineRule="atLeast"/>
        <w:rPr>
          <w:rFonts w:ascii="Garamond" w:hAnsi="Garamond" w:cs="Times New Roman"/>
          <w:sz w:val="20"/>
          <w:szCs w:val="24"/>
        </w:rPr>
      </w:pPr>
    </w:p>
    <w:p w14:paraId="69A3BC16" w14:textId="706318AB" w:rsidR="00135799" w:rsidRDefault="00C33B42" w:rsidP="009A3453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spacing w:after="0" w:line="100" w:lineRule="atLeast"/>
        <w:ind w:left="1008" w:hanging="1008"/>
        <w:jc w:val="center"/>
        <w:outlineLvl w:val="4"/>
        <w:rPr>
          <w:rFonts w:ascii="Calibri Light" w:eastAsia="Calibri" w:hAnsi="Calibri Light" w:cs="Times New Roman"/>
          <w:i/>
          <w:kern w:val="1"/>
          <w:sz w:val="20"/>
          <w:szCs w:val="20"/>
        </w:rPr>
      </w:pPr>
      <w:r w:rsidRPr="002F549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37F3E" wp14:editId="6EE552E6">
                <wp:simplePos x="0" y="0"/>
                <wp:positionH relativeFrom="column">
                  <wp:posOffset>3539490</wp:posOffset>
                </wp:positionH>
                <wp:positionV relativeFrom="paragraph">
                  <wp:posOffset>288925</wp:posOffset>
                </wp:positionV>
                <wp:extent cx="2304415" cy="7429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E85B7" w14:textId="77777777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r w:rsidRPr="009E45F1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-----------------------------------------------</w:t>
                            </w:r>
                          </w:p>
                          <w:p w14:paraId="64BC8004" w14:textId="2C1A7B1C" w:rsidR="009A3453" w:rsidRPr="009E45F1" w:rsidRDefault="005A3F86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bookmarkStart w:id="2" w:name="_Hlk83632815"/>
                            <w:r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Ing. Robert Jára</w:t>
                            </w:r>
                            <w:r w:rsidR="009A3453" w:rsidRPr="009E45F1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, Ph.D.</w:t>
                            </w:r>
                          </w:p>
                          <w:bookmarkEnd w:id="2"/>
                          <w:p w14:paraId="2E87FEAF" w14:textId="77777777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r w:rsidRPr="009E45F1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za pronajímatele</w:t>
                            </w:r>
                          </w:p>
                          <w:p w14:paraId="32424243" w14:textId="77777777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</w:p>
                          <w:p w14:paraId="32F4D124" w14:textId="77777777" w:rsidR="009A3453" w:rsidRPr="009E45F1" w:rsidRDefault="009A3453" w:rsidP="009A345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7F3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78.7pt;margin-top:22.75pt;width:181.45pt;height:5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xUjgIAABQFAAAOAAAAZHJzL2Uyb0RvYy54bWysVNuO2yAQfa/Uf0C8Z32ps4mtdVZ7aapK&#10;24u02w8gNo5RMUOBxN5W/aB+R3+sA06y7uWhquoHDMxwmDNnhovLoZNkz40VoEqanMWUcFVBLdS2&#10;pB8e1rMlJdYxVTMJipf0kVt6uXr+7KLXBU+hBVlzQxBE2aLXJW2d00UU2arlHbNnoLlCYwOmYw6X&#10;ZhvVhvWI3skojePzqAdTawMVtxZ3b0cjXQX8puGVe9c0ljsiS4qxuTCaMG78GK0uWLE1TLeiOoTB&#10;/iGKjgmFl56gbpljZGfEb1CdqAxYaNxZBV0ETSMqHjggmyT+hc19yzQPXDA5Vp/SZP8fbPV2/94Q&#10;UaN2lCjWoUQPfHCw//6NaJCcJD5FvbYFet5r9HXDNQze3dO1+g6qj5YouGmZ2vIrY6BvOasxxHAy&#10;mhwdcawH2fRvoMa72M5BABoa03lAzAhBdJTq8SQPxkMq3ExfxFmWzCmp0LbI0nwe9ItYcTytjXWv&#10;OHTET0pqUP6AzvZ31iEPdD26hOhBinotpAwLs93cSEP2DEtlHT5PHY/YqZtU3lmBPzaaxx0MEu/w&#10;Nh9ukP5LnqRZfJ3ms/X5cjHL1tl8li/i5SxO8uv8PM7y7Hb91QeYZEUr6pqrO6H4sQyT7O9kPjTE&#10;WEChEElf0nyezkeJptHbKck4fH8i2QmHXSlFV9LlyYkVXtiXqkbarHBMyHEe/Rx+SBnm4PgPWQll&#10;4JUfa8ANmwFRfG1soH7EgjCAeqHq+JTgpAXzmZIe27Kk9tOOGU6JfK2wqPIky3wfh0U2X6S4MFPL&#10;ZmphqkKokjpKxumNG3t/p43YtnjTWMYKrrAQGxFq5CkqpOAX2HqBzOGZ8L09XQevp8ds9QMAAP//&#10;AwBQSwMEFAAGAAgAAAAhAPVoUcffAAAACgEAAA8AAABkcnMvZG93bnJldi54bWxMj8tOwzAQRfdI&#10;/IM1SOyo09C0EOJUCCkCKasWPsCJJw8lHkexm4a/Z1jBcnSP7j2THVc7igVn3ztSsN1EIJBqZ3pq&#10;FXx9Fg9PIHzQZPToCBV8o4djfnuT6dS4K51wOYdWcAn5VCvoQphSKX3dodV+4yYkzho3Wx34nFtp&#10;Zn3lcjvKOIr20uqeeKHTE751WA/ni1XwUdZFE5e2WcKwtUN5qt6L5qDU/d36+gIi4Br+YPjVZ3XI&#10;2alyFzJejAqS5LBjVMEuSUAw8BxHjyAqJvdxAjLP5P8X8h8AAAD//wMAUEsBAi0AFAAGAAgAAAAh&#10;ALaDOJL+AAAA4QEAABMAAAAAAAAAAAAAAAAAAAAAAFtDb250ZW50X1R5cGVzXS54bWxQSwECLQAU&#10;AAYACAAAACEAOP0h/9YAAACUAQAACwAAAAAAAAAAAAAAAAAvAQAAX3JlbHMvLnJlbHNQSwECLQAU&#10;AAYACAAAACEAUPwsVI4CAAAUBQAADgAAAAAAAAAAAAAAAAAuAgAAZHJzL2Uyb0RvYy54bWxQSwEC&#10;LQAUAAYACAAAACEA9WhRx98AAAAKAQAADwAAAAAAAAAAAAAAAADoBAAAZHJzL2Rvd25yZXYueG1s&#10;UEsFBgAAAAAEAAQA8wAAAPQFAAAAAA==&#10;" stroked="f">
                <v:textbox>
                  <w:txbxContent>
                    <w:p w14:paraId="25DE85B7" w14:textId="77777777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r w:rsidRPr="009E45F1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-----------------------------------------------</w:t>
                      </w:r>
                    </w:p>
                    <w:p w14:paraId="64BC8004" w14:textId="2C1A7B1C" w:rsidR="009A3453" w:rsidRPr="009E45F1" w:rsidRDefault="005A3F86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bookmarkStart w:id="3" w:name="_Hlk83632815"/>
                      <w:r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Ing. Robert Jára</w:t>
                      </w:r>
                      <w:r w:rsidR="009A3453" w:rsidRPr="009E45F1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, Ph.D.</w:t>
                      </w:r>
                    </w:p>
                    <w:bookmarkEnd w:id="3"/>
                    <w:p w14:paraId="2E87FEAF" w14:textId="77777777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r w:rsidRPr="009E45F1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za pronajímatele</w:t>
                      </w:r>
                    </w:p>
                    <w:p w14:paraId="32424243" w14:textId="77777777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</w:p>
                    <w:p w14:paraId="32F4D124" w14:textId="77777777" w:rsidR="009A3453" w:rsidRPr="009E45F1" w:rsidRDefault="009A3453" w:rsidP="009A3453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F549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A388A" wp14:editId="1347F10F">
                <wp:simplePos x="0" y="0"/>
                <wp:positionH relativeFrom="column">
                  <wp:posOffset>-61595</wp:posOffset>
                </wp:positionH>
                <wp:positionV relativeFrom="paragraph">
                  <wp:posOffset>288925</wp:posOffset>
                </wp:positionV>
                <wp:extent cx="2390775" cy="809625"/>
                <wp:effectExtent l="0" t="0" r="9525" b="95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4FC04" w14:textId="77777777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r w:rsidRPr="009E45F1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-----------------------------------------------</w:t>
                            </w:r>
                          </w:p>
                          <w:p w14:paraId="3CCF07D4" w14:textId="3EBBF74B" w:rsidR="00BC7840" w:rsidRDefault="00DB1F28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r w:rsidRPr="00DB1F28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Radovanem Vackem</w:t>
                            </w:r>
                          </w:p>
                          <w:p w14:paraId="6B12B1EA" w14:textId="7272E52E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  <w:r w:rsidRPr="009E45F1"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  <w:t>za nájemce</w:t>
                            </w:r>
                          </w:p>
                          <w:p w14:paraId="47405DC3" w14:textId="77777777" w:rsidR="009A3453" w:rsidRPr="009E45F1" w:rsidRDefault="009A3453" w:rsidP="009A3453">
                            <w:pPr>
                              <w:spacing w:after="0"/>
                              <w:jc w:val="center"/>
                              <w:rPr>
                                <w:rFonts w:ascii="Garamond" w:eastAsia="Calibri" w:hAnsi="Garamond" w:cs="Arial"/>
                                <w:i/>
                                <w:color w:val="000000"/>
                              </w:rPr>
                            </w:pPr>
                          </w:p>
                          <w:p w14:paraId="0B59D025" w14:textId="77777777" w:rsidR="009A3453" w:rsidRPr="009E45F1" w:rsidRDefault="009A3453" w:rsidP="009A345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388A" id="Textové pole 2" o:spid="_x0000_s1027" type="#_x0000_t202" style="position:absolute;left:0;text-align:left;margin-left:-4.85pt;margin-top:22.75pt;width:188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lTjQIAABs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5pSoliHLbrng4Pd929Eg+Qk9SXqtS3Q8k6jrRuuYMBWh3StvoXqoyUKrlumNvzSGOhbzmoMMfE3&#10;o5OrI471IOv+DdToi20dBKChMZ2vH1aEIDq26uHYHoyHVHiYvsjj+XxKSYW6RZzP0mlwwYrDbW2s&#10;e8WhI35TUoPtD+hsd2udj4YVBxPvzIIU9UpIGQSzWV9LQ3YMqbIK3x79iZlU3liBvzYijicYJPrw&#10;Oh9uaP2XPEmz+CrNJ6vZYj7JVtl0ks/jxSRO8qt8Fmd5drP66gNMsqIVdc3VrVD8QMMk+7s27wdi&#10;JFAgIulLmk+xOiGvPyYZh+93SXbC4VRK0fk6+88bscI39qWqw94xIcd99DT8UGWsweEfqhJo4Ds/&#10;csAN6yGQLnDEU2QN9QPywgC2DZuPLwpuWjCfKelxOktqP22Z4ZTI1wq5lSdZ5sc5CNl0nqJgTjXr&#10;Uw1TFUKV1FEybq/d+ARstRGbFj2NbFZwiXxsRKDKY1R7FuMEhpz2r4Uf8VM5WD2+acsfAAAA//8D&#10;AFBLAwQUAAYACAAAACEA8XHBKt0AAAAJAQAADwAAAGRycy9kb3ducmV2LnhtbEyP0U6DQBBF3038&#10;h82Y+GLaRVvAIkujJhpfW/sBA0yByM4Sdlvo3zs+2cfJPblzbr6dba/ONPrOsYHHZQSKuHJ1x42B&#10;w/fH4hmUD8g19o7JwIU8bIvbmxyz2k28o/M+NEpK2GdooA1hyLT2VUsW/dINxJId3WgxyDk2uh5x&#10;knLb66coSrTFjuVDiwO9t1T97E/WwPFreog3U/kZDulunbxhl5buYsz93fz6AirQHP5h+NMXdSjE&#10;qXQnrr3qDSw2qZAG1nEMSvJVksiUUsB0FYEucn29oPgFAAD//wMAUEsBAi0AFAAGAAgAAAAhALaD&#10;OJL+AAAA4QEAABMAAAAAAAAAAAAAAAAAAAAAAFtDb250ZW50X1R5cGVzXS54bWxQSwECLQAUAAYA&#10;CAAAACEAOP0h/9YAAACUAQAACwAAAAAAAAAAAAAAAAAvAQAAX3JlbHMvLnJlbHNQSwECLQAUAAYA&#10;CAAAACEAbmRpU40CAAAbBQAADgAAAAAAAAAAAAAAAAAuAgAAZHJzL2Uyb0RvYy54bWxQSwECLQAU&#10;AAYACAAAACEA8XHBKt0AAAAJAQAADwAAAAAAAAAAAAAAAADnBAAAZHJzL2Rvd25yZXYueG1sUEsF&#10;BgAAAAAEAAQA8wAAAPEFAAAAAA==&#10;" stroked="f">
                <v:textbox>
                  <w:txbxContent>
                    <w:p w14:paraId="5694FC04" w14:textId="77777777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r w:rsidRPr="009E45F1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-----------------------------------------------</w:t>
                      </w:r>
                    </w:p>
                    <w:p w14:paraId="3CCF07D4" w14:textId="3EBBF74B" w:rsidR="00BC7840" w:rsidRDefault="00DB1F28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r w:rsidRPr="00DB1F28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Radovanem Vackem</w:t>
                      </w:r>
                    </w:p>
                    <w:p w14:paraId="6B12B1EA" w14:textId="7272E52E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  <w:r w:rsidRPr="009E45F1"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  <w:t>za nájemce</w:t>
                      </w:r>
                    </w:p>
                    <w:p w14:paraId="47405DC3" w14:textId="77777777" w:rsidR="009A3453" w:rsidRPr="009E45F1" w:rsidRDefault="009A3453" w:rsidP="009A3453">
                      <w:pPr>
                        <w:spacing w:after="0"/>
                        <w:jc w:val="center"/>
                        <w:rPr>
                          <w:rFonts w:ascii="Garamond" w:eastAsia="Calibri" w:hAnsi="Garamond" w:cs="Arial"/>
                          <w:i/>
                          <w:color w:val="000000"/>
                        </w:rPr>
                      </w:pPr>
                    </w:p>
                    <w:p w14:paraId="0B59D025" w14:textId="77777777" w:rsidR="009A3453" w:rsidRPr="009E45F1" w:rsidRDefault="009A3453" w:rsidP="009A3453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A1144" w14:textId="77777777" w:rsidR="00AF6141" w:rsidRPr="00602C10" w:rsidRDefault="00AF6141" w:rsidP="00AF6141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spacing w:after="0" w:line="100" w:lineRule="atLeast"/>
        <w:outlineLvl w:val="4"/>
        <w:rPr>
          <w:rFonts w:ascii="Calibri Light" w:eastAsia="Calibri" w:hAnsi="Calibri Light" w:cs="Times New Roman"/>
          <w:i/>
          <w:kern w:val="1"/>
          <w:sz w:val="20"/>
          <w:szCs w:val="20"/>
        </w:rPr>
      </w:pPr>
    </w:p>
    <w:sectPr w:rsidR="00AF6141" w:rsidRPr="00602C10" w:rsidSect="00382D4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1701" w:bottom="1701" w:left="1701" w:header="56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6E8C" w14:textId="77777777" w:rsidR="00025296" w:rsidRDefault="00025296" w:rsidP="004010A7">
      <w:pPr>
        <w:spacing w:line="240" w:lineRule="auto"/>
      </w:pPr>
      <w:r>
        <w:separator/>
      </w:r>
    </w:p>
  </w:endnote>
  <w:endnote w:type="continuationSeparator" w:id="0">
    <w:p w14:paraId="64ADD3E3" w14:textId="77777777" w:rsidR="00025296" w:rsidRDefault="00025296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B26E8E" w14:paraId="69C1D6F2" w14:textId="77777777" w:rsidTr="002D4758">
      <w:trPr>
        <w:trHeight w:val="800"/>
      </w:trPr>
      <w:tc>
        <w:tcPr>
          <w:tcW w:w="5000" w:type="pct"/>
          <w:shd w:val="clear" w:color="auto" w:fill="auto"/>
        </w:tcPr>
        <w:p w14:paraId="07232804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6AC2DDB1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50BFD100" w14:textId="77777777" w:rsidR="00B26E8E" w:rsidRPr="00B26E8E" w:rsidRDefault="00B26E8E" w:rsidP="007569BA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7E92">
            <w:rPr>
              <w:noProof/>
            </w:rPr>
            <w:t>4</w:t>
          </w:r>
          <w:r>
            <w:fldChar w:fldCharType="end"/>
          </w:r>
          <w:r w:rsidR="000120A8">
            <w:t xml:space="preserve"> / </w:t>
          </w:r>
          <w:r w:rsidR="00EB1D40">
            <w:rPr>
              <w:noProof/>
            </w:rPr>
            <w:fldChar w:fldCharType="begin"/>
          </w:r>
          <w:r w:rsidR="00EB1D40">
            <w:rPr>
              <w:noProof/>
            </w:rPr>
            <w:instrText xml:space="preserve"> NUMPAGES   \* MERGEFORMAT </w:instrText>
          </w:r>
          <w:r w:rsidR="00EB1D40">
            <w:rPr>
              <w:noProof/>
            </w:rPr>
            <w:fldChar w:fldCharType="separate"/>
          </w:r>
          <w:r w:rsidR="00497E92">
            <w:rPr>
              <w:noProof/>
            </w:rPr>
            <w:t>4</w:t>
          </w:r>
          <w:r w:rsidR="00EB1D40">
            <w:rPr>
              <w:noProof/>
            </w:rPr>
            <w:fldChar w:fldCharType="end"/>
          </w:r>
        </w:p>
      </w:tc>
    </w:tr>
  </w:tbl>
  <w:p w14:paraId="4C5FFBF9" w14:textId="77777777" w:rsidR="00B26E8E" w:rsidRPr="00B26E8E" w:rsidRDefault="00B26E8E" w:rsidP="00B26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7"/>
      <w:gridCol w:w="1920"/>
      <w:gridCol w:w="2794"/>
      <w:gridCol w:w="1794"/>
    </w:tblGrid>
    <w:tr w:rsidR="00B26E8E" w14:paraId="0A9A71A6" w14:textId="77777777" w:rsidTr="00382D47">
      <w:trPr>
        <w:trHeight w:val="567"/>
      </w:trPr>
      <w:tc>
        <w:tcPr>
          <w:tcW w:w="2041" w:type="dxa"/>
          <w:shd w:val="clear" w:color="auto" w:fill="auto"/>
        </w:tcPr>
        <w:p w14:paraId="0C2E1E13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lang w:val="en-GB"/>
            </w:rPr>
            <w:t>ČVUT UCEEB</w:t>
          </w:r>
        </w:p>
        <w:p w14:paraId="604485DC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caps w:val="0"/>
              <w:lang w:val="en-GB"/>
            </w:rPr>
            <w:t>T</w:t>
          </w:r>
          <w:r w:rsidRPr="005B0E46">
            <w:rPr>
              <w:lang w:val="en-GB"/>
            </w:rPr>
            <w:t>řinecká 1024</w:t>
          </w:r>
        </w:p>
        <w:p w14:paraId="3FD02349" w14:textId="77777777" w:rsidR="00BB0493" w:rsidRPr="00B26E8E" w:rsidRDefault="00BB0493" w:rsidP="00BB0493">
          <w:pPr>
            <w:pStyle w:val="Zpat"/>
            <w:rPr>
              <w:caps w:val="0"/>
              <w:lang w:val="en-GB"/>
            </w:rPr>
          </w:pPr>
          <w:r w:rsidRPr="005B0E46">
            <w:rPr>
              <w:lang w:val="en-GB"/>
            </w:rPr>
            <w:t xml:space="preserve">273 43 </w:t>
          </w:r>
          <w:r>
            <w:rPr>
              <w:lang w:val="en-GB"/>
            </w:rPr>
            <w:t>B</w:t>
          </w:r>
          <w:r w:rsidRPr="005B0E46">
            <w:rPr>
              <w:lang w:val="en-GB"/>
            </w:rPr>
            <w:t>uštěhrad</w:t>
          </w:r>
        </w:p>
      </w:tc>
      <w:tc>
        <w:tcPr>
          <w:tcW w:w="1950" w:type="dxa"/>
          <w:shd w:val="clear" w:color="auto" w:fill="auto"/>
        </w:tcPr>
        <w:p w14:paraId="2EE6839C" w14:textId="2C5802F6" w:rsidR="00B26E8E" w:rsidRPr="00B26E8E" w:rsidRDefault="00AB72A0" w:rsidP="00B26E8E">
          <w:pPr>
            <w:pStyle w:val="Zpat"/>
            <w:rPr>
              <w:caps w:val="0"/>
            </w:rPr>
          </w:pPr>
          <w:r>
            <w:t>XXXXXXXXXXXX</w:t>
          </w:r>
        </w:p>
        <w:p w14:paraId="5C53B436" w14:textId="222294ED" w:rsidR="00B26E8E" w:rsidRPr="00B26E8E" w:rsidRDefault="00AB72A0" w:rsidP="00B26E8E">
          <w:pPr>
            <w:pStyle w:val="Zpat"/>
            <w:rPr>
              <w:caps w:val="0"/>
            </w:rPr>
          </w:pPr>
          <w:r>
            <w:t>XXXXXXXXXXXX</w:t>
          </w:r>
        </w:p>
        <w:p w14:paraId="123572D5" w14:textId="77777777" w:rsidR="00B26E8E" w:rsidRDefault="00B26E8E" w:rsidP="00B26E8E">
          <w:pPr>
            <w:pStyle w:val="Zpat"/>
            <w:rPr>
              <w:caps w:val="0"/>
            </w:rPr>
          </w:pPr>
          <w:r w:rsidRPr="00B26E8E">
            <w:t>www.uceeb.cz</w:t>
          </w:r>
        </w:p>
      </w:tc>
      <w:tc>
        <w:tcPr>
          <w:tcW w:w="2840" w:type="dxa"/>
          <w:shd w:val="clear" w:color="auto" w:fill="auto"/>
        </w:tcPr>
        <w:p w14:paraId="2783087B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IČ 68407700 | DIČ CZ68407700</w:t>
          </w:r>
        </w:p>
        <w:p w14:paraId="68E92BE0" w14:textId="3E570BF0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 xml:space="preserve">BANKOVNÍ SPOJENÍ </w:t>
          </w:r>
          <w:r w:rsidR="00AB72A0">
            <w:t>XXXXXX</w:t>
          </w:r>
        </w:p>
        <w:p w14:paraId="54451E5E" w14:textId="7E3E33EA" w:rsidR="00B26E8E" w:rsidRPr="00B26E8E" w:rsidRDefault="00B26E8E" w:rsidP="00B26E8E">
          <w:pPr>
            <w:pStyle w:val="Zpat"/>
            <w:rPr>
              <w:caps w:val="0"/>
              <w:lang w:val="en-GB"/>
            </w:rPr>
          </w:pPr>
          <w:r w:rsidRPr="000403B8">
            <w:rPr>
              <w:lang w:val="en-GB"/>
            </w:rPr>
            <w:t xml:space="preserve">Č. Ú. </w:t>
          </w:r>
          <w:r w:rsidR="00AB72A0">
            <w:rPr>
              <w:lang w:val="en-GB"/>
            </w:rPr>
            <w:t>XXXXXXXXXXXXXXXXX</w:t>
          </w:r>
        </w:p>
      </w:tc>
      <w:tc>
        <w:tcPr>
          <w:tcW w:w="1860" w:type="dxa"/>
          <w:tcMar>
            <w:right w:w="0" w:type="dxa"/>
          </w:tcMar>
          <w:vAlign w:val="bottom"/>
        </w:tcPr>
        <w:p w14:paraId="7AAAEEDC" w14:textId="77777777" w:rsidR="00B26E8E" w:rsidRPr="00B26E8E" w:rsidRDefault="00B26E8E" w:rsidP="00B26E8E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7E92">
            <w:rPr>
              <w:noProof/>
            </w:rPr>
            <w:t>1</w:t>
          </w:r>
          <w:r>
            <w:fldChar w:fldCharType="end"/>
          </w:r>
          <w:r w:rsidR="000120A8">
            <w:t xml:space="preserve"> / </w:t>
          </w:r>
          <w:r w:rsidR="00EB1D40">
            <w:rPr>
              <w:noProof/>
            </w:rPr>
            <w:fldChar w:fldCharType="begin"/>
          </w:r>
          <w:r w:rsidR="00EB1D40">
            <w:rPr>
              <w:noProof/>
            </w:rPr>
            <w:instrText xml:space="preserve"> NUMPAGES   \* MERGEFORMAT </w:instrText>
          </w:r>
          <w:r w:rsidR="00EB1D40">
            <w:rPr>
              <w:noProof/>
            </w:rPr>
            <w:fldChar w:fldCharType="separate"/>
          </w:r>
          <w:r w:rsidR="00497E92">
            <w:rPr>
              <w:noProof/>
            </w:rPr>
            <w:t>4</w:t>
          </w:r>
          <w:r w:rsidR="00EB1D40">
            <w:rPr>
              <w:noProof/>
            </w:rPr>
            <w:fldChar w:fldCharType="end"/>
          </w:r>
        </w:p>
      </w:tc>
    </w:tr>
  </w:tbl>
  <w:p w14:paraId="6206AD5E" w14:textId="77777777" w:rsidR="00B26E8E" w:rsidRDefault="00B26E8E" w:rsidP="00B26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CB33" w14:textId="77777777" w:rsidR="00025296" w:rsidRDefault="00025296" w:rsidP="004010A7">
      <w:pPr>
        <w:spacing w:line="240" w:lineRule="auto"/>
      </w:pPr>
      <w:r>
        <w:separator/>
      </w:r>
    </w:p>
  </w:footnote>
  <w:footnote w:type="continuationSeparator" w:id="0">
    <w:p w14:paraId="33A983C7" w14:textId="77777777" w:rsidR="00025296" w:rsidRDefault="00025296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DD33" w14:textId="77777777" w:rsidR="000120A8" w:rsidRDefault="000120A8" w:rsidP="000120A8">
    <w:pPr>
      <w:pStyle w:val="Zhlav"/>
      <w:ind w:left="-1134"/>
    </w:pPr>
    <w:r>
      <w:rPr>
        <w:noProof/>
        <w:lang w:eastAsia="cs-CZ"/>
      </w:rPr>
      <w:drawing>
        <wp:inline distT="0" distB="0" distL="0" distR="0" wp14:anchorId="7CD74191" wp14:editId="68FB5FF8">
          <wp:extent cx="1476375" cy="723900"/>
          <wp:effectExtent l="0" t="0" r="9525" b="0"/>
          <wp:docPr id="11" name="Obrázek 11" descr="C:\Users\Jindra\AppData\Local\Microsoft\Windows\INetCacheContent.Word\UCEEB_logo_blue_ful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:\Users\Jindra\AppData\Local\Microsoft\Windows\INetCacheContent.Word\UCEEB_logo_blue_full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9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6804"/>
    </w:tblGrid>
    <w:tr w:rsidR="00564C9D" w14:paraId="716E8486" w14:textId="77777777" w:rsidTr="00060B77">
      <w:trPr>
        <w:trHeight w:val="1138"/>
      </w:trPr>
      <w:tc>
        <w:tcPr>
          <w:tcW w:w="2835" w:type="dxa"/>
        </w:tcPr>
        <w:p w14:paraId="069A7166" w14:textId="77777777" w:rsidR="00564C9D" w:rsidRDefault="001D4182">
          <w:pPr>
            <w:pStyle w:val="Zhlav"/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E9D9685" wp14:editId="4EA43599">
                    <wp:simplePos x="0" y="0"/>
                    <wp:positionH relativeFrom="column">
                      <wp:posOffset>1492250</wp:posOffset>
                    </wp:positionH>
                    <wp:positionV relativeFrom="paragraph">
                      <wp:posOffset>310515</wp:posOffset>
                    </wp:positionV>
                    <wp:extent cx="4643120" cy="0"/>
                    <wp:effectExtent l="0" t="19050" r="5080" b="19050"/>
                    <wp:wrapNone/>
                    <wp:docPr id="13" name="Přím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64312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29523F42" id="Přímá spojnice 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pt,24.45pt" to="48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+o1wEAAN8DAAAOAAAAZHJzL2Uyb0RvYy54bWysU0tu2zAQ3RfoHQjuY0p2EASC5SwSNF0U&#10;rdHPARhqaLHgDyRryUfpsgfoKYLeq0PKVoM0CJCiG4HkzHvz3sxofTUaTfYQonK2pfWiogSscJ2y&#10;u5Z++fzm7JKSmLjtuHYWWnqASK82r1+tB9/A0vVOdxAIktjYDL6lfUq+YSyKHgyPC+fBYlC6YHjC&#10;a9ixLvAB2Y1my6q6YIMLnQ9OQIz4ejMF6abwSwkifZAyQiK6pagtlW8o37v8ZZs1b3aB+16Jowz+&#10;DyoMVxaLzlQ3PHHyLai/qIwSwUUn00I4w5yUSkDxgG7q6pGbTz33ULxgc6Kf2xT/H614v98Gojqc&#10;3YoSyw3OaPvr+/1Pc/+DRO++WhRIMIaNGnxsMP/absPxFv02ZNejDIZIrfxb5Cl9QGdkLG0+zG2G&#10;MRGBj+cX56t6idMQpxibKDKVDzHdgjMkH1qqlc0d4A3fv4sJy2LqKSU/a0uGlq4u66rMkmWNk6py&#10;SgcNU9pHkGgTq0/6yoLBtQ5kz3E1uBBgU51dYgFtMTvDpNJ6BlZFx7PAY36GQlm+l4BnRKnsbJrB&#10;RlkXnqqexpNkOeWj/Ae+8/HOdYcyrxLALSoOjxuf1/ThvcD//Jeb3wAAAP//AwBQSwMEFAAGAAgA&#10;AAAhAIl6U57dAAAACQEAAA8AAABkcnMvZG93bnJldi54bWxMj8FKw0AQhu+C77CM4M1ujG1oYjZF&#10;pN4EaWPB4zYZk2B2NmSnTXx7RzzU48z8fPP9+WZ2vTrjGDpPBu4XESikytcdNQbey5e7NajAlmrb&#10;e0ID3xhgU1xf5Tar/UQ7PO+5UQKhkFkDLfOQaR2qFp0NCz8gye3Tj86yjGOj69FOAne9jqMo0c52&#10;JB9aO+Bzi9XX/uSEcuBX/TZt09WB5h2XvCy31Ycxtzfz0yMoxpkvYfjVF3UoxOnoT1QH1RuIH1bS&#10;hQ0s1ykoCaRJEoM6/i10kev/DYofAAAA//8DAFBLAQItABQABgAIAAAAIQC2gziS/gAAAOEBAAAT&#10;AAAAAAAAAAAAAAAAAAAAAABbQ29udGVudF9UeXBlc10ueG1sUEsBAi0AFAAGAAgAAAAhADj9If/W&#10;AAAAlAEAAAsAAAAAAAAAAAAAAAAALwEAAF9yZWxzLy5yZWxzUEsBAi0AFAAGAAgAAAAhADTW36jX&#10;AQAA3wMAAA4AAAAAAAAAAAAAAAAALgIAAGRycy9lMm9Eb2MueG1sUEsBAi0AFAAGAAgAAAAhAIl6&#10;U57dAAAACQEAAA8AAAAAAAAAAAAAAAAAMQQAAGRycy9kb3ducmV2LnhtbFBLBQYAAAAABAAEAPMA&#10;AAA7BQAAAAA=&#10;" strokecolor="#005fb3 [3044]" strokeweight="3pt"/>
                </w:pict>
              </mc:Fallback>
            </mc:AlternateContent>
          </w:r>
          <w:r w:rsidRPr="008626C6">
            <w:rPr>
              <w:b/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57728" behindDoc="0" locked="0" layoutInCell="1" allowOverlap="1" wp14:anchorId="0CA8FACA" wp14:editId="49A9C071">
                    <wp:simplePos x="0" y="0"/>
                    <wp:positionH relativeFrom="column">
                      <wp:posOffset>1414780</wp:posOffset>
                    </wp:positionH>
                    <wp:positionV relativeFrom="paragraph">
                      <wp:posOffset>-27940</wp:posOffset>
                    </wp:positionV>
                    <wp:extent cx="4809490" cy="723900"/>
                    <wp:effectExtent l="0" t="0" r="0" b="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949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1036C5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18"/>
                                  </w:rPr>
                                </w:pPr>
                                <w:r w:rsidRPr="008626C6">
                                  <w:rPr>
                                    <w:b/>
                                    <w:sz w:val="18"/>
                                  </w:rPr>
                                  <w:t xml:space="preserve">ČESKÉ VYSOKÉ UČENÍ TECHNICKÉ V PRAZE </w:t>
                                </w:r>
                              </w:p>
                              <w:p w14:paraId="2C121AEE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18"/>
                                  </w:rPr>
                                </w:pPr>
                                <w:r w:rsidRPr="008626C6">
                                  <w:rPr>
                                    <w:b/>
                                    <w:sz w:val="18"/>
                                  </w:rPr>
                                  <w:t>UNIVERZITNÍ CENTRUM ENERGETICKY EFEKTIVNÍCH BUDOV</w:t>
                                </w:r>
                              </w:p>
                              <w:p w14:paraId="4D9FDD93" w14:textId="77777777" w:rsid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</w:p>
                              <w:p w14:paraId="09042453" w14:textId="77777777" w:rsid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8626C6">
                                  <w:rPr>
                                    <w:sz w:val="16"/>
                                  </w:rPr>
                                  <w:t>TŘINECKÁ 1024, 273 43 BUŠTĚHRAD</w:t>
                                </w:r>
                              </w:p>
                              <w:p w14:paraId="7EF24869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WWW.UCEEB.CZ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A8FAC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111.4pt;margin-top:-2.2pt;width:378.7pt;height:5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n5FQIAAPkDAAAOAAAAZHJzL2Uyb0RvYy54bWysU9uO2yAQfa/Uf0C8N3bcpEmskNV2t1tV&#10;2l6k3X4AwThGBYYCiZ3+Ub+jP9YBZ7NR+1bVDwg8M4c5Zw7rq8FocpA+KLCMTiclJdIKaJTdMfr1&#10;8e7VkpIQuW24BisZPcpArzYvX6x7V8sKOtCN9ARBbKh7x2gXo6uLIohOGh4m4KTFYAve8IhHvysa&#10;z3tEN7qoyvJN0YNvnAchQ8C/t2OQbjJ+20oRP7dtkJFoRrG3mFef121ai82a1zvPXafEqQ3+D10Y&#10;rixeeoa65ZGTvVd/QRklPARo40SAKaBtlZCZA7KZln+weei4k5kLihPcWabw/2DFp8MXT1TDaDVd&#10;UGK5wSE9yiHC4ddP4kBLUiWRehdqzH1wmB2HtzDgsDPh4O5BfAvEwk3H7U5eew99J3mDTU5TZXFR&#10;OuKEBLLtP0KDd/F9hAw0tN4kBVETgug4rON5QNgPEfhztixXsxWGBMYW1etVmSdY8Pqp2vkQ30sw&#10;JG0Y9WiAjM4P9yGmbnj9lJIus3CntM4m0Jb0jK7m1TwXXESMiuhRrQyjyzJ9o2sSyXe2ycWRKz3u&#10;8QJtT6wT0ZFyHLYDJiYpttAckb+H0Yv4dnDTgf9BSY8+ZDR833MvKdEfLGq4ms5mybj5MJsvKjz4&#10;y8j2MsKtQChGIyXj9iZms49cr1HrVmUZnjs59Yr+yuqc3kIy8OU5Zz2/2M1vAAAA//8DAFBLAwQU&#10;AAYACAAAACEAc7sbwN0AAAAKAQAADwAAAGRycy9kb3ducmV2LnhtbEyPwU7DMBBE70j8g7VI3Fob&#10;K1RNGqdCIK4gWkDi5sbbJGq8jmK3CX/PcoLjap5m3pbb2ffigmPsAhm4WyoQSHVwHTUG3vfPizWI&#10;mCw52wdCA98YYVtdX5W2cGGiN7zsUiO4hGJhDbQpDYWUsW7R27gMAxJnxzB6m/gcG+lGO3G576VW&#10;aiW97YgXWjvgY4v1aXf2Bj5ejl+fmXptnvz9MIVZSfK5NOb2Zn7YgEg4pz8YfvVZHSp2OoQzuSh6&#10;A1prVk8GFlkGgoF8rTSIA5MqX4GsSvn/heoHAAD//wMAUEsBAi0AFAAGAAgAAAAhALaDOJL+AAAA&#10;4QEAABMAAAAAAAAAAAAAAAAAAAAAAFtDb250ZW50X1R5cGVzXS54bWxQSwECLQAUAAYACAAAACEA&#10;OP0h/9YAAACUAQAACwAAAAAAAAAAAAAAAAAvAQAAX3JlbHMvLnJlbHNQSwECLQAUAAYACAAAACEA&#10;spAZ+RUCAAD5AwAADgAAAAAAAAAAAAAAAAAuAgAAZHJzL2Uyb0RvYy54bWxQSwECLQAUAAYACAAA&#10;ACEAc7sbwN0AAAAKAQAADwAAAAAAAAAAAAAAAABvBAAAZHJzL2Rvd25yZXYueG1sUEsFBgAAAAAE&#10;AAQA8wAAAHkFAAAAAA==&#10;" filled="f" stroked="f">
                    <v:textbox>
                      <w:txbxContent>
                        <w:p w14:paraId="7F1036C5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 xml:space="preserve">ČESKÉ VYSOKÉ UČENÍ TECHNICKÉ V PRAZE </w:t>
                          </w:r>
                        </w:p>
                        <w:p w14:paraId="2C121AEE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4D9FDD93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09042453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8626C6">
                            <w:rPr>
                              <w:sz w:val="16"/>
                            </w:rPr>
                            <w:t>TŘINECKÁ 1024, 273 43 BUŠTĚHRAD</w:t>
                          </w:r>
                        </w:p>
                        <w:p w14:paraId="7EF24869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WWW.UCEEB.CZ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804" w:type="dxa"/>
        </w:tcPr>
        <w:p w14:paraId="6DFD058F" w14:textId="77777777" w:rsidR="00060B77" w:rsidRPr="00060B77" w:rsidRDefault="00060B77" w:rsidP="00060B77">
          <w:pPr>
            <w:pStyle w:val="VUT"/>
            <w:spacing w:line="276" w:lineRule="auto"/>
            <w:ind w:left="705"/>
            <w:jc w:val="left"/>
            <w:rPr>
              <w:sz w:val="18"/>
            </w:rPr>
          </w:pPr>
        </w:p>
        <w:p w14:paraId="1ECB1EEF" w14:textId="77777777" w:rsidR="00564C9D" w:rsidRPr="00060B77" w:rsidRDefault="00564C9D" w:rsidP="00060B77">
          <w:pPr>
            <w:pStyle w:val="VUT"/>
            <w:spacing w:line="276" w:lineRule="auto"/>
            <w:ind w:left="705"/>
            <w:jc w:val="left"/>
            <w:rPr>
              <w:b w:val="0"/>
            </w:rPr>
          </w:pPr>
        </w:p>
      </w:tc>
    </w:tr>
  </w:tbl>
  <w:p w14:paraId="37DEF062" w14:textId="77777777" w:rsidR="00564C9D" w:rsidRPr="004F2D73" w:rsidRDefault="00060B77" w:rsidP="004F2D73">
    <w:pPr>
      <w:pStyle w:val="Zhlav"/>
      <w:spacing w:after="0"/>
      <w:rPr>
        <w:sz w:val="2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10489D93" wp14:editId="4CD1C0CE">
          <wp:simplePos x="0" y="0"/>
          <wp:positionH relativeFrom="column">
            <wp:posOffset>-742950</wp:posOffset>
          </wp:positionH>
          <wp:positionV relativeFrom="paragraph">
            <wp:posOffset>-755955</wp:posOffset>
          </wp:positionV>
          <wp:extent cx="1476375" cy="723900"/>
          <wp:effectExtent l="0" t="0" r="9525" b="0"/>
          <wp:wrapNone/>
          <wp:docPr id="12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CEEB_logo_blue_fu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B1CB31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A761DC"/>
    <w:multiLevelType w:val="multilevel"/>
    <w:tmpl w:val="0B1CB3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B"/>
    <w:rsid w:val="00006D32"/>
    <w:rsid w:val="000120A8"/>
    <w:rsid w:val="00020267"/>
    <w:rsid w:val="00025296"/>
    <w:rsid w:val="000476A1"/>
    <w:rsid w:val="000550D5"/>
    <w:rsid w:val="00060B77"/>
    <w:rsid w:val="00066632"/>
    <w:rsid w:val="00066B3C"/>
    <w:rsid w:val="0007051F"/>
    <w:rsid w:val="00072491"/>
    <w:rsid w:val="00074023"/>
    <w:rsid w:val="000762DD"/>
    <w:rsid w:val="000A2B32"/>
    <w:rsid w:val="000B5B60"/>
    <w:rsid w:val="000B7BC0"/>
    <w:rsid w:val="000C478C"/>
    <w:rsid w:val="000C5559"/>
    <w:rsid w:val="000E26C5"/>
    <w:rsid w:val="00103A68"/>
    <w:rsid w:val="001134EB"/>
    <w:rsid w:val="00114211"/>
    <w:rsid w:val="001311C9"/>
    <w:rsid w:val="00135799"/>
    <w:rsid w:val="001407B8"/>
    <w:rsid w:val="00152FDC"/>
    <w:rsid w:val="00165EEE"/>
    <w:rsid w:val="00166AE1"/>
    <w:rsid w:val="001707BB"/>
    <w:rsid w:val="001A4FE6"/>
    <w:rsid w:val="001A60B5"/>
    <w:rsid w:val="001A65A3"/>
    <w:rsid w:val="001C274E"/>
    <w:rsid w:val="001C2EE2"/>
    <w:rsid w:val="001D4182"/>
    <w:rsid w:val="001D6326"/>
    <w:rsid w:val="00213898"/>
    <w:rsid w:val="0022782A"/>
    <w:rsid w:val="00230E37"/>
    <w:rsid w:val="0023470A"/>
    <w:rsid w:val="00242A5C"/>
    <w:rsid w:val="00257E4C"/>
    <w:rsid w:val="002B1793"/>
    <w:rsid w:val="002C06B0"/>
    <w:rsid w:val="002C0FE4"/>
    <w:rsid w:val="002D4758"/>
    <w:rsid w:val="002D63DC"/>
    <w:rsid w:val="002E070B"/>
    <w:rsid w:val="002F4C99"/>
    <w:rsid w:val="002F607F"/>
    <w:rsid w:val="00333AE8"/>
    <w:rsid w:val="00333C14"/>
    <w:rsid w:val="0033654D"/>
    <w:rsid w:val="00347324"/>
    <w:rsid w:val="00350402"/>
    <w:rsid w:val="00362378"/>
    <w:rsid w:val="003770BC"/>
    <w:rsid w:val="003815E8"/>
    <w:rsid w:val="00382D47"/>
    <w:rsid w:val="00383D41"/>
    <w:rsid w:val="003A31D5"/>
    <w:rsid w:val="003A4D73"/>
    <w:rsid w:val="003A56CF"/>
    <w:rsid w:val="003C3369"/>
    <w:rsid w:val="003C7672"/>
    <w:rsid w:val="003D27B5"/>
    <w:rsid w:val="003D2E57"/>
    <w:rsid w:val="0040069A"/>
    <w:rsid w:val="004010A7"/>
    <w:rsid w:val="00432321"/>
    <w:rsid w:val="00442706"/>
    <w:rsid w:val="0044707B"/>
    <w:rsid w:val="00451539"/>
    <w:rsid w:val="0047113A"/>
    <w:rsid w:val="00485C5E"/>
    <w:rsid w:val="00497E92"/>
    <w:rsid w:val="00497EF6"/>
    <w:rsid w:val="004A00AD"/>
    <w:rsid w:val="004A2BDC"/>
    <w:rsid w:val="004A58EC"/>
    <w:rsid w:val="004A5B59"/>
    <w:rsid w:val="004D0F0A"/>
    <w:rsid w:val="004E4329"/>
    <w:rsid w:val="004E556B"/>
    <w:rsid w:val="004F2D73"/>
    <w:rsid w:val="004F787D"/>
    <w:rsid w:val="0050092F"/>
    <w:rsid w:val="00503544"/>
    <w:rsid w:val="005068EB"/>
    <w:rsid w:val="00507DA8"/>
    <w:rsid w:val="005224B1"/>
    <w:rsid w:val="00525C0D"/>
    <w:rsid w:val="00532714"/>
    <w:rsid w:val="00542302"/>
    <w:rsid w:val="0055423B"/>
    <w:rsid w:val="0055793C"/>
    <w:rsid w:val="00562109"/>
    <w:rsid w:val="00563241"/>
    <w:rsid w:val="00564C9D"/>
    <w:rsid w:val="005A3F86"/>
    <w:rsid w:val="005A6706"/>
    <w:rsid w:val="005A744D"/>
    <w:rsid w:val="005B1A21"/>
    <w:rsid w:val="005C5FA4"/>
    <w:rsid w:val="00602C10"/>
    <w:rsid w:val="00607A9F"/>
    <w:rsid w:val="006114F5"/>
    <w:rsid w:val="00630784"/>
    <w:rsid w:val="006322CE"/>
    <w:rsid w:val="0063586E"/>
    <w:rsid w:val="00667C0C"/>
    <w:rsid w:val="00674FF1"/>
    <w:rsid w:val="00677466"/>
    <w:rsid w:val="00686C3E"/>
    <w:rsid w:val="006C2022"/>
    <w:rsid w:val="006C4FF1"/>
    <w:rsid w:val="006E083E"/>
    <w:rsid w:val="006E30A4"/>
    <w:rsid w:val="006E6177"/>
    <w:rsid w:val="007146F4"/>
    <w:rsid w:val="00723EAD"/>
    <w:rsid w:val="00744B21"/>
    <w:rsid w:val="00757C55"/>
    <w:rsid w:val="00766E50"/>
    <w:rsid w:val="00770BE2"/>
    <w:rsid w:val="00773597"/>
    <w:rsid w:val="00773F09"/>
    <w:rsid w:val="00780374"/>
    <w:rsid w:val="00782671"/>
    <w:rsid w:val="007856C6"/>
    <w:rsid w:val="00787207"/>
    <w:rsid w:val="00792E9E"/>
    <w:rsid w:val="007A4F64"/>
    <w:rsid w:val="007C1B8D"/>
    <w:rsid w:val="007D60C7"/>
    <w:rsid w:val="00803106"/>
    <w:rsid w:val="0080339B"/>
    <w:rsid w:val="00823FF3"/>
    <w:rsid w:val="008276F4"/>
    <w:rsid w:val="00833ABF"/>
    <w:rsid w:val="008368F1"/>
    <w:rsid w:val="00842F1B"/>
    <w:rsid w:val="008445A1"/>
    <w:rsid w:val="008626C6"/>
    <w:rsid w:val="00870FE3"/>
    <w:rsid w:val="0087399B"/>
    <w:rsid w:val="00896CED"/>
    <w:rsid w:val="008A75A8"/>
    <w:rsid w:val="008B29BC"/>
    <w:rsid w:val="008B2B9A"/>
    <w:rsid w:val="00901C5E"/>
    <w:rsid w:val="009129F4"/>
    <w:rsid w:val="009151A2"/>
    <w:rsid w:val="0092707D"/>
    <w:rsid w:val="00940F67"/>
    <w:rsid w:val="00955494"/>
    <w:rsid w:val="00956964"/>
    <w:rsid w:val="009621A9"/>
    <w:rsid w:val="009650A0"/>
    <w:rsid w:val="00973DB2"/>
    <w:rsid w:val="00980766"/>
    <w:rsid w:val="00993472"/>
    <w:rsid w:val="009A2058"/>
    <w:rsid w:val="009A3453"/>
    <w:rsid w:val="009B7C14"/>
    <w:rsid w:val="009C5AA8"/>
    <w:rsid w:val="009C7859"/>
    <w:rsid w:val="009F1D48"/>
    <w:rsid w:val="00A07944"/>
    <w:rsid w:val="00A11126"/>
    <w:rsid w:val="00A132F9"/>
    <w:rsid w:val="00A22E6D"/>
    <w:rsid w:val="00A25BBB"/>
    <w:rsid w:val="00A26235"/>
    <w:rsid w:val="00A40C58"/>
    <w:rsid w:val="00A559FD"/>
    <w:rsid w:val="00AA75BA"/>
    <w:rsid w:val="00AB601E"/>
    <w:rsid w:val="00AB72A0"/>
    <w:rsid w:val="00AC1A5F"/>
    <w:rsid w:val="00AE0509"/>
    <w:rsid w:val="00AE6164"/>
    <w:rsid w:val="00AF6141"/>
    <w:rsid w:val="00B00ED1"/>
    <w:rsid w:val="00B01461"/>
    <w:rsid w:val="00B128F9"/>
    <w:rsid w:val="00B17A48"/>
    <w:rsid w:val="00B26E8E"/>
    <w:rsid w:val="00B54DE0"/>
    <w:rsid w:val="00B63060"/>
    <w:rsid w:val="00B64223"/>
    <w:rsid w:val="00B73C81"/>
    <w:rsid w:val="00B76D6B"/>
    <w:rsid w:val="00B85697"/>
    <w:rsid w:val="00BB0493"/>
    <w:rsid w:val="00BC7840"/>
    <w:rsid w:val="00BD0426"/>
    <w:rsid w:val="00BF6F63"/>
    <w:rsid w:val="00C22ADE"/>
    <w:rsid w:val="00C33B42"/>
    <w:rsid w:val="00C40B3C"/>
    <w:rsid w:val="00C417DE"/>
    <w:rsid w:val="00C42999"/>
    <w:rsid w:val="00C621E2"/>
    <w:rsid w:val="00C7182E"/>
    <w:rsid w:val="00C84DC1"/>
    <w:rsid w:val="00C86641"/>
    <w:rsid w:val="00CA2C25"/>
    <w:rsid w:val="00CA31C4"/>
    <w:rsid w:val="00CB6AF1"/>
    <w:rsid w:val="00CE240D"/>
    <w:rsid w:val="00D05FF6"/>
    <w:rsid w:val="00D117E6"/>
    <w:rsid w:val="00D12333"/>
    <w:rsid w:val="00D1283C"/>
    <w:rsid w:val="00D16E0C"/>
    <w:rsid w:val="00D20B4A"/>
    <w:rsid w:val="00D2764A"/>
    <w:rsid w:val="00D54EBA"/>
    <w:rsid w:val="00D551C2"/>
    <w:rsid w:val="00D87ACC"/>
    <w:rsid w:val="00DA550D"/>
    <w:rsid w:val="00DA7072"/>
    <w:rsid w:val="00DB1F28"/>
    <w:rsid w:val="00DB3C7F"/>
    <w:rsid w:val="00DB417A"/>
    <w:rsid w:val="00DE35ED"/>
    <w:rsid w:val="00DE5745"/>
    <w:rsid w:val="00DF3E80"/>
    <w:rsid w:val="00DF491C"/>
    <w:rsid w:val="00E01898"/>
    <w:rsid w:val="00E217C8"/>
    <w:rsid w:val="00E2668D"/>
    <w:rsid w:val="00E41AF4"/>
    <w:rsid w:val="00E56F67"/>
    <w:rsid w:val="00E65D41"/>
    <w:rsid w:val="00E81487"/>
    <w:rsid w:val="00E9011F"/>
    <w:rsid w:val="00E93946"/>
    <w:rsid w:val="00EA3140"/>
    <w:rsid w:val="00EB1D40"/>
    <w:rsid w:val="00ED42A1"/>
    <w:rsid w:val="00ED57BC"/>
    <w:rsid w:val="00EE061A"/>
    <w:rsid w:val="00EE11D4"/>
    <w:rsid w:val="00EE5214"/>
    <w:rsid w:val="00F03350"/>
    <w:rsid w:val="00F16777"/>
    <w:rsid w:val="00F23646"/>
    <w:rsid w:val="00F23A3A"/>
    <w:rsid w:val="00F24F67"/>
    <w:rsid w:val="00F25B6A"/>
    <w:rsid w:val="00F367CB"/>
    <w:rsid w:val="00F414B0"/>
    <w:rsid w:val="00F41BBC"/>
    <w:rsid w:val="00F55AA0"/>
    <w:rsid w:val="00F71310"/>
    <w:rsid w:val="00F82FED"/>
    <w:rsid w:val="00FA2F8D"/>
    <w:rsid w:val="00FB3A05"/>
    <w:rsid w:val="00FC3A34"/>
    <w:rsid w:val="00FC3DA6"/>
    <w:rsid w:val="00FC5BA7"/>
    <w:rsid w:val="00FC5EE9"/>
    <w:rsid w:val="00FC7CA6"/>
    <w:rsid w:val="00FC7FF9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EC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4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3A68"/>
    <w:pPr>
      <w:spacing w:after="120" w:line="30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224B1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4B1"/>
    <w:pPr>
      <w:keepNext/>
      <w:keepLines/>
      <w:spacing w:before="300" w:after="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24B1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5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223"/>
    <w:pPr>
      <w:tabs>
        <w:tab w:val="center" w:pos="4536"/>
        <w:tab w:val="right" w:pos="9072"/>
      </w:tabs>
      <w:spacing w:line="240" w:lineRule="auto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64223"/>
    <w:rPr>
      <w:color w:val="0065BD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B26E8E"/>
    <w:pPr>
      <w:tabs>
        <w:tab w:val="center" w:pos="4536"/>
        <w:tab w:val="right" w:pos="9072"/>
      </w:tabs>
      <w:spacing w:after="0" w:line="200" w:lineRule="atLeast"/>
      <w:contextualSpacing/>
    </w:pPr>
    <w:rPr>
      <w:caps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26E8E"/>
    <w:rPr>
      <w:caps/>
      <w:sz w:val="14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65BD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24B1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224B1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24B1"/>
    <w:rPr>
      <w:rFonts w:asciiTheme="majorHAnsi" w:eastAsiaTheme="majorEastAsia" w:hAnsiTheme="majorHAnsi" w:cstheme="majorBidi"/>
      <w:bCs/>
      <w:sz w:val="24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3"/>
    <w:qFormat/>
    <w:rsid w:val="00564C9D"/>
    <w:pPr>
      <w:pBdr>
        <w:bottom w:val="single" w:sz="4" w:space="4" w:color="0065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564C9D"/>
    <w:rPr>
      <w:rFonts w:asciiTheme="majorHAnsi" w:eastAsiaTheme="majorEastAsia" w:hAnsiTheme="majorHAnsi" w:cstheme="majorBidi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4"/>
    <w:qFormat/>
    <w:rsid w:val="00564C9D"/>
    <w:pPr>
      <w:numPr>
        <w:ilvl w:val="1"/>
      </w:numPr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4"/>
    <w:rsid w:val="00564C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65BD" w:themeColor="accent1"/>
      <w:sz w:val="20"/>
    </w:rPr>
  </w:style>
  <w:style w:type="paragraph" w:styleId="Bezmezer">
    <w:name w:val="No Spacing"/>
    <w:next w:val="Normln"/>
    <w:uiPriority w:val="1"/>
    <w:rsid w:val="00451539"/>
    <w:pPr>
      <w:spacing w:after="0"/>
    </w:pPr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character" w:styleId="Zstupntext">
    <w:name w:val="Placeholder Text"/>
    <w:basedOn w:val="Standardnpsmoodstavce"/>
    <w:uiPriority w:val="99"/>
    <w:semiHidden/>
    <w:rsid w:val="004E4329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B26E8E"/>
    <w:rPr>
      <w:color w:val="auto"/>
      <w:sz w:val="14"/>
    </w:rPr>
  </w:style>
  <w:style w:type="paragraph" w:customStyle="1" w:styleId="VUT">
    <w:name w:val="ČVUT"/>
    <w:basedOn w:val="Zhlav"/>
    <w:link w:val="VUTChar"/>
    <w:uiPriority w:val="19"/>
    <w:qFormat/>
    <w:rsid w:val="00103A68"/>
    <w:pPr>
      <w:spacing w:after="160"/>
    </w:pPr>
    <w:rPr>
      <w:b/>
      <w:caps/>
      <w:spacing w:val="8"/>
      <w:sz w:val="20"/>
    </w:rPr>
  </w:style>
  <w:style w:type="paragraph" w:customStyle="1" w:styleId="UCEEB">
    <w:name w:val="UCEEB"/>
    <w:basedOn w:val="Zhlav"/>
    <w:link w:val="UCEEBChar"/>
    <w:uiPriority w:val="19"/>
    <w:qFormat/>
    <w:rsid w:val="008A75A8"/>
    <w:pPr>
      <w:spacing w:after="130"/>
    </w:pPr>
    <w:rPr>
      <w:b/>
      <w:spacing w:val="-4"/>
      <w:sz w:val="20"/>
    </w:rPr>
  </w:style>
  <w:style w:type="character" w:customStyle="1" w:styleId="VUTChar">
    <w:name w:val="ČVUT Char"/>
    <w:basedOn w:val="ZhlavChar"/>
    <w:link w:val="VUT"/>
    <w:uiPriority w:val="19"/>
    <w:rsid w:val="00103A68"/>
    <w:rPr>
      <w:b/>
      <w:caps/>
      <w:color w:val="0065BD" w:themeColor="text2"/>
      <w:spacing w:val="8"/>
      <w:sz w:val="20"/>
    </w:rPr>
  </w:style>
  <w:style w:type="character" w:customStyle="1" w:styleId="UCEEBChar">
    <w:name w:val="UCEEB Char"/>
    <w:basedOn w:val="ZhlavChar"/>
    <w:link w:val="UCEEB"/>
    <w:uiPriority w:val="19"/>
    <w:rsid w:val="008A75A8"/>
    <w:rPr>
      <w:b/>
      <w:color w:val="0065BD" w:themeColor="text2"/>
      <w:spacing w:val="-4"/>
      <w:sz w:val="20"/>
    </w:rPr>
  </w:style>
  <w:style w:type="paragraph" w:customStyle="1" w:styleId="Adresavzhlav">
    <w:name w:val="Adresa v záhlaví"/>
    <w:basedOn w:val="Zhlav"/>
    <w:link w:val="AdresavzhlavChar"/>
    <w:uiPriority w:val="20"/>
    <w:qFormat/>
    <w:rsid w:val="008A75A8"/>
    <w:pPr>
      <w:spacing w:after="0"/>
    </w:pPr>
    <w:rPr>
      <w:sz w:val="16"/>
    </w:rPr>
  </w:style>
  <w:style w:type="character" w:customStyle="1" w:styleId="AdresavzhlavChar">
    <w:name w:val="Adresa v záhlaví Char"/>
    <w:basedOn w:val="ZhlavChar"/>
    <w:link w:val="Adresavzhlav"/>
    <w:uiPriority w:val="20"/>
    <w:rsid w:val="008A75A8"/>
    <w:rPr>
      <w:color w:val="0065BD" w:themeColor="text2"/>
      <w:sz w:val="16"/>
    </w:rPr>
  </w:style>
  <w:style w:type="paragraph" w:styleId="Odstavecseseznamem">
    <w:name w:val="List Paragraph"/>
    <w:basedOn w:val="Normln"/>
    <w:uiPriority w:val="34"/>
    <w:qFormat/>
    <w:rsid w:val="00135799"/>
    <w:pPr>
      <w:spacing w:after="200" w:line="276" w:lineRule="auto"/>
      <w:ind w:left="720"/>
      <w:contextualSpacing/>
      <w:jc w:val="left"/>
    </w:pPr>
  </w:style>
  <w:style w:type="paragraph" w:styleId="Zkladntext">
    <w:name w:val="Body Text"/>
    <w:basedOn w:val="Normln"/>
    <w:link w:val="ZkladntextChar"/>
    <w:rsid w:val="009A34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A345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Bezmezer1">
    <w:name w:val="Bez mezer1"/>
    <w:rsid w:val="009A3453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Default">
    <w:name w:val="Default"/>
    <w:rsid w:val="009A345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C78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8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8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8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cijan\AppData\Local\Microsoft\Windows\Temporary%20Internet%20Files\Content.Outlook\3ZMMD2SC\UCEEB_obecna_sablona_v2.dotx" TargetMode="External"/></Relationships>
</file>

<file path=word/theme/theme1.xml><?xml version="1.0" encoding="utf-8"?>
<a:theme xmlns:a="http://schemas.openxmlformats.org/drawingml/2006/main" name="Motiv systému Office">
  <a:themeElements>
    <a:clrScheme name="UCEEB ČVUT">
      <a:dk1>
        <a:sysClr val="windowText" lastClr="000000"/>
      </a:dk1>
      <a:lt1>
        <a:sysClr val="window" lastClr="FFFFFF"/>
      </a:lt1>
      <a:dk2>
        <a:srgbClr val="0065BD"/>
      </a:dk2>
      <a:lt2>
        <a:srgbClr val="9B9B9B"/>
      </a:lt2>
      <a:accent1>
        <a:srgbClr val="0065BD"/>
      </a:accent1>
      <a:accent2>
        <a:srgbClr val="6AADE4"/>
      </a:accent2>
      <a:accent3>
        <a:srgbClr val="A2AD00"/>
      </a:accent3>
      <a:accent4>
        <a:srgbClr val="C60C30"/>
      </a:accent4>
      <a:accent5>
        <a:srgbClr val="E05206"/>
      </a:accent5>
      <a:accent6>
        <a:srgbClr val="00B2A9"/>
      </a:accent6>
      <a:hlink>
        <a:srgbClr val="0065BD"/>
      </a:hlink>
      <a:folHlink>
        <a:srgbClr val="0065B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9DC2286AA484F993772F1746826D0" ma:contentTypeVersion="13" ma:contentTypeDescription="Vytvoří nový dokument" ma:contentTypeScope="" ma:versionID="d56a3354ced7db3f73aff199fca672a5">
  <xsd:schema xmlns:xsd="http://www.w3.org/2001/XMLSchema" xmlns:xs="http://www.w3.org/2001/XMLSchema" xmlns:p="http://schemas.microsoft.com/office/2006/metadata/properties" xmlns:ns3="1003eec1-9868-418b-8fec-73f2f06e255d" xmlns:ns4="ac529fec-3b64-4ed7-8fc4-8a47f4c95dd5" targetNamespace="http://schemas.microsoft.com/office/2006/metadata/properties" ma:root="true" ma:fieldsID="ff739a92d0ed983464f3db25141713c1" ns3:_="" ns4:_="">
    <xsd:import namespace="1003eec1-9868-418b-8fec-73f2f06e255d"/>
    <xsd:import namespace="ac529fec-3b64-4ed7-8fc4-8a47f4c95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eec1-9868-418b-8fec-73f2f06e2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29fec-3b64-4ed7-8fc4-8a47f4c95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05B0-AA20-47C5-B3B9-8CBC70B59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E70188-E4DE-46A1-9A44-CCF0C0D92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0DFD9-BF2A-4ECE-BED0-85DC2AE20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eec1-9868-418b-8fec-73f2f06e255d"/>
    <ds:schemaRef ds:uri="ac529fec-3b64-4ed7-8fc4-8a47f4c95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8E442-13E6-435B-8CEF-B703BA94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UCEEB_obecna_sablona_v2</Template>
  <TotalTime>0</TotalTime>
  <Pages>4</Pages>
  <Words>1431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2021-09-30T15:43:00Z</dcterms:created>
  <dcterms:modified xsi:type="dcterms:W3CDTF">2021-10-18T09:32:00Z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0x010100F3A9DC2286AA484F993772F1746826D0</vt:lpwstr>
  </property>
</Properties>
</file>