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1FC4" w14:textId="5434E40C" w:rsidR="00232C91" w:rsidRPr="00A053B0" w:rsidRDefault="00106A8A" w:rsidP="009B6F4F">
      <w:pPr>
        <w:spacing w:after="120"/>
        <w:ind w:left="2832" w:firstLine="708"/>
        <w:rPr>
          <w:rFonts w:ascii="Franklin Gothic Heavy" w:hAnsi="Franklin Gothic Heavy"/>
          <w:sz w:val="48"/>
          <w:szCs w:val="48"/>
        </w:rPr>
      </w:pPr>
      <w:r w:rsidRPr="00A053B0">
        <w:rPr>
          <w:rFonts w:ascii="Franklin Gothic Heavy" w:hAnsi="Franklin Gothic Heavy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61E7C1F" wp14:editId="5A8C59DF">
            <wp:simplePos x="0" y="0"/>
            <wp:positionH relativeFrom="margin">
              <wp:posOffset>19050</wp:posOffset>
            </wp:positionH>
            <wp:positionV relativeFrom="paragraph">
              <wp:posOffset>157480</wp:posOffset>
            </wp:positionV>
            <wp:extent cx="600075" cy="64743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ílina_město_zn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4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6F8">
        <w:rPr>
          <w:rFonts w:ascii="Franklin Gothic Heavy" w:hAnsi="Franklin Gothic Heavy"/>
          <w:sz w:val="48"/>
          <w:szCs w:val="48"/>
        </w:rPr>
        <w:t xml:space="preserve">DODATEK č. </w:t>
      </w:r>
      <w:r w:rsidR="000C056C">
        <w:rPr>
          <w:rFonts w:ascii="Franklin Gothic Heavy" w:hAnsi="Franklin Gothic Heavy"/>
          <w:sz w:val="48"/>
          <w:szCs w:val="48"/>
        </w:rPr>
        <w:t>1</w:t>
      </w:r>
    </w:p>
    <w:p w14:paraId="06FF74EE" w14:textId="77777777" w:rsidR="00106A8A" w:rsidRPr="00A053B0" w:rsidRDefault="00106A8A" w:rsidP="00106A8A">
      <w:pPr>
        <w:spacing w:after="0"/>
        <w:rPr>
          <w:rFonts w:cs="Arial"/>
          <w:b/>
          <w:sz w:val="24"/>
          <w:szCs w:val="24"/>
        </w:rPr>
      </w:pPr>
    </w:p>
    <w:p w14:paraId="11356FF5" w14:textId="77777777" w:rsidR="00106A8A" w:rsidRPr="00A053B0" w:rsidRDefault="00106A8A" w:rsidP="00106A8A">
      <w:pPr>
        <w:spacing w:after="0"/>
        <w:rPr>
          <w:rFonts w:cs="Arial"/>
          <w:b/>
          <w:sz w:val="24"/>
          <w:szCs w:val="24"/>
        </w:rPr>
      </w:pPr>
    </w:p>
    <w:p w14:paraId="4A14C4E6" w14:textId="581D5C30" w:rsidR="00106A8A" w:rsidRDefault="00106A8A" w:rsidP="00BB2608">
      <w:pPr>
        <w:tabs>
          <w:tab w:val="left" w:pos="6521"/>
        </w:tabs>
        <w:spacing w:after="0"/>
        <w:rPr>
          <w:rFonts w:cs="Arial"/>
          <w:b/>
        </w:rPr>
      </w:pPr>
      <w:r w:rsidRPr="00A053B0">
        <w:rPr>
          <w:rFonts w:cs="Arial"/>
          <w:b/>
        </w:rPr>
        <w:t>Město Bílina</w:t>
      </w:r>
      <w:r w:rsidR="000736F8">
        <w:rPr>
          <w:rFonts w:cs="Arial"/>
          <w:b/>
        </w:rPr>
        <w:t xml:space="preserve">                                                                                         </w:t>
      </w:r>
      <w:r w:rsidRPr="00A053B0">
        <w:rPr>
          <w:rFonts w:cs="Arial"/>
        </w:rPr>
        <w:t>V Bílině dne:</w:t>
      </w:r>
      <w:r w:rsidR="00AC379F">
        <w:rPr>
          <w:rFonts w:cs="Arial"/>
          <w:b/>
        </w:rPr>
        <w:t xml:space="preserve"> </w:t>
      </w:r>
      <w:r w:rsidR="000C056C">
        <w:rPr>
          <w:rFonts w:cs="Arial"/>
          <w:b/>
        </w:rPr>
        <w:t>12</w:t>
      </w:r>
      <w:r w:rsidR="00C12AE9">
        <w:rPr>
          <w:rFonts w:cs="Arial"/>
          <w:b/>
        </w:rPr>
        <w:t>/</w:t>
      </w:r>
      <w:r w:rsidR="000C056C">
        <w:rPr>
          <w:rFonts w:cs="Arial"/>
          <w:b/>
        </w:rPr>
        <w:t>10</w:t>
      </w:r>
      <w:r w:rsidR="002C437D">
        <w:rPr>
          <w:rFonts w:cs="Arial"/>
          <w:b/>
        </w:rPr>
        <w:t>/202</w:t>
      </w:r>
      <w:r w:rsidR="000736F8">
        <w:rPr>
          <w:rFonts w:cs="Arial"/>
          <w:b/>
        </w:rPr>
        <w:t>1</w:t>
      </w:r>
    </w:p>
    <w:p w14:paraId="19D27C8E" w14:textId="4567DC82" w:rsidR="00284063" w:rsidRPr="00A053B0" w:rsidRDefault="00284063" w:rsidP="00BB2608">
      <w:pPr>
        <w:tabs>
          <w:tab w:val="left" w:pos="6521"/>
          <w:tab w:val="left" w:pos="6946"/>
        </w:tabs>
        <w:spacing w:after="0"/>
        <w:rPr>
          <w:rFonts w:cs="Arial"/>
          <w:b/>
        </w:rPr>
      </w:pPr>
      <w:r w:rsidRPr="007D40DE">
        <w:rPr>
          <w:rFonts w:cs="Arial"/>
          <w:i/>
        </w:rPr>
        <w:t>MěÚ Bílina, Odbor nemovitostí a investic</w:t>
      </w:r>
      <w:r w:rsidRPr="00284063">
        <w:rPr>
          <w:rFonts w:cs="Arial"/>
          <w:b/>
        </w:rPr>
        <w:t xml:space="preserve"> </w:t>
      </w:r>
      <w:r w:rsidR="000736F8">
        <w:rPr>
          <w:rFonts w:cs="Arial"/>
          <w:b/>
        </w:rPr>
        <w:t xml:space="preserve">                                      Dodatek č. </w:t>
      </w:r>
      <w:r w:rsidR="00C95851">
        <w:rPr>
          <w:rFonts w:cs="Arial"/>
          <w:b/>
        </w:rPr>
        <w:t>1</w:t>
      </w:r>
      <w:r w:rsidR="000736F8">
        <w:rPr>
          <w:rFonts w:cs="Arial"/>
          <w:b/>
        </w:rPr>
        <w:t xml:space="preserve"> k o</w:t>
      </w:r>
      <w:r w:rsidRPr="00A053B0">
        <w:rPr>
          <w:rFonts w:cs="Arial"/>
          <w:b/>
        </w:rPr>
        <w:t>bj</w:t>
      </w:r>
      <w:r w:rsidR="006D1D75">
        <w:rPr>
          <w:rFonts w:cs="Arial"/>
          <w:b/>
        </w:rPr>
        <w:t>ednáv</w:t>
      </w:r>
      <w:r w:rsidR="000736F8">
        <w:rPr>
          <w:rFonts w:cs="Arial"/>
          <w:b/>
        </w:rPr>
        <w:t>ce</w:t>
      </w:r>
      <w:r w:rsidRPr="00A053B0">
        <w:rPr>
          <w:rFonts w:cs="Arial"/>
          <w:b/>
        </w:rPr>
        <w:t xml:space="preserve"> č</w:t>
      </w:r>
      <w:r w:rsidRPr="00B2526B">
        <w:rPr>
          <w:rFonts w:cs="Arial"/>
          <w:b/>
        </w:rPr>
        <w:t>.:</w:t>
      </w:r>
      <w:r w:rsidR="002C437D" w:rsidRPr="00B2526B">
        <w:rPr>
          <w:rFonts w:cs="Arial"/>
        </w:rPr>
        <w:t xml:space="preserve"> </w:t>
      </w:r>
      <w:r w:rsidR="000C056C">
        <w:rPr>
          <w:rFonts w:cs="Arial"/>
        </w:rPr>
        <w:t>95</w:t>
      </w:r>
      <w:r w:rsidRPr="00B2526B">
        <w:rPr>
          <w:rFonts w:cs="Arial"/>
        </w:rPr>
        <w:t>/</w:t>
      </w:r>
      <w:r w:rsidR="000C056C">
        <w:rPr>
          <w:rFonts w:cs="Arial"/>
        </w:rPr>
        <w:t>2021</w:t>
      </w:r>
      <w:r w:rsidRPr="00B2526B">
        <w:rPr>
          <w:rFonts w:cs="Arial"/>
        </w:rPr>
        <w:t>/</w:t>
      </w:r>
      <w:r w:rsidR="000C056C">
        <w:rPr>
          <w:rFonts w:cs="Arial"/>
        </w:rPr>
        <w:t>Do</w:t>
      </w:r>
    </w:p>
    <w:p w14:paraId="3B0114A0" w14:textId="6BDD47CF" w:rsidR="00106A8A" w:rsidRPr="00A053B0" w:rsidRDefault="00106A8A" w:rsidP="00BB2608">
      <w:pPr>
        <w:tabs>
          <w:tab w:val="left" w:pos="6521"/>
          <w:tab w:val="left" w:pos="6946"/>
        </w:tabs>
        <w:spacing w:after="0"/>
        <w:rPr>
          <w:rFonts w:cs="Arial"/>
        </w:rPr>
      </w:pPr>
      <w:proofErr w:type="spellStart"/>
      <w:r w:rsidRPr="00A053B0">
        <w:rPr>
          <w:rFonts w:cs="Arial"/>
        </w:rPr>
        <w:t>Břežánská</w:t>
      </w:r>
      <w:proofErr w:type="spellEnd"/>
      <w:r w:rsidRPr="00A053B0">
        <w:rPr>
          <w:rFonts w:cs="Arial"/>
        </w:rPr>
        <w:t xml:space="preserve"> 50/4</w:t>
      </w:r>
      <w:r w:rsidR="000736F8">
        <w:rPr>
          <w:rFonts w:cs="Arial"/>
        </w:rPr>
        <w:t xml:space="preserve">                                                                                     </w:t>
      </w:r>
      <w:r w:rsidR="00284063" w:rsidRPr="00A053B0">
        <w:rPr>
          <w:rFonts w:cs="Arial"/>
        </w:rPr>
        <w:t>Financováno z:</w:t>
      </w:r>
      <w:r w:rsidR="000C056C">
        <w:rPr>
          <w:rFonts w:cs="Arial"/>
        </w:rPr>
        <w:t xml:space="preserve"> chodníky</w:t>
      </w:r>
    </w:p>
    <w:p w14:paraId="33810B14" w14:textId="56E5CB82" w:rsidR="00106A8A" w:rsidRPr="00A053B0" w:rsidRDefault="00106A8A" w:rsidP="00BB2608">
      <w:pPr>
        <w:tabs>
          <w:tab w:val="left" w:pos="6521"/>
          <w:tab w:val="left" w:pos="6946"/>
        </w:tabs>
        <w:spacing w:after="0"/>
        <w:rPr>
          <w:rFonts w:cs="Arial"/>
          <w:b/>
        </w:rPr>
      </w:pPr>
      <w:r w:rsidRPr="00A053B0">
        <w:rPr>
          <w:rFonts w:cs="Arial"/>
          <w:b/>
        </w:rPr>
        <w:t>418 31 Bílina</w:t>
      </w:r>
      <w:r w:rsidR="000736F8">
        <w:rPr>
          <w:rFonts w:cs="Arial"/>
          <w:b/>
        </w:rPr>
        <w:t xml:space="preserve">                                                                                         </w:t>
      </w:r>
      <w:r w:rsidR="00284063">
        <w:rPr>
          <w:rFonts w:cs="Arial"/>
        </w:rPr>
        <w:t xml:space="preserve">Tel. Kontakt: 417 </w:t>
      </w:r>
      <w:r w:rsidR="00284063" w:rsidRPr="00A053B0">
        <w:rPr>
          <w:rFonts w:cs="Arial"/>
        </w:rPr>
        <w:t xml:space="preserve">810 </w:t>
      </w:r>
      <w:r w:rsidR="00BB2608">
        <w:rPr>
          <w:rFonts w:cs="Arial"/>
        </w:rPr>
        <w:t>860</w:t>
      </w:r>
    </w:p>
    <w:p w14:paraId="7892C6A5" w14:textId="650DA8A8" w:rsidR="00106A8A" w:rsidRPr="00A053B0" w:rsidRDefault="00106A8A" w:rsidP="00BB2608">
      <w:pPr>
        <w:tabs>
          <w:tab w:val="left" w:pos="6521"/>
          <w:tab w:val="left" w:pos="6946"/>
        </w:tabs>
        <w:spacing w:after="0"/>
        <w:rPr>
          <w:rFonts w:cs="Arial"/>
        </w:rPr>
      </w:pPr>
      <w:r w:rsidRPr="00A053B0">
        <w:rPr>
          <w:rFonts w:cs="Arial"/>
        </w:rPr>
        <w:t>IČ: 00</w:t>
      </w:r>
      <w:r w:rsidR="00AC379F">
        <w:rPr>
          <w:rFonts w:cs="Arial"/>
        </w:rPr>
        <w:t>266230</w:t>
      </w:r>
      <w:r w:rsidR="000736F8">
        <w:rPr>
          <w:rFonts w:cs="Arial"/>
        </w:rPr>
        <w:t xml:space="preserve">                                                                                         </w:t>
      </w:r>
      <w:r w:rsidR="00284063">
        <w:rPr>
          <w:rFonts w:cs="Arial"/>
        </w:rPr>
        <w:t>E-mail</w:t>
      </w:r>
      <w:r w:rsidR="00284063" w:rsidRPr="00A053B0">
        <w:rPr>
          <w:rFonts w:cs="Arial"/>
        </w:rPr>
        <w:t xml:space="preserve">: </w:t>
      </w:r>
      <w:r w:rsidR="00BB2608">
        <w:rPr>
          <w:rFonts w:cs="Arial"/>
        </w:rPr>
        <w:t>adamenko</w:t>
      </w:r>
      <w:r w:rsidR="00284063" w:rsidRPr="00A053B0">
        <w:rPr>
          <w:rFonts w:cs="Arial"/>
        </w:rPr>
        <w:t>k@bilina.cz</w:t>
      </w:r>
    </w:p>
    <w:p w14:paraId="31DB939D" w14:textId="2AD893DF" w:rsidR="00106A8A" w:rsidRPr="00A053B0" w:rsidRDefault="00106A8A" w:rsidP="00BB2608">
      <w:pPr>
        <w:tabs>
          <w:tab w:val="left" w:pos="6521"/>
          <w:tab w:val="left" w:pos="6946"/>
        </w:tabs>
        <w:spacing w:after="0"/>
        <w:rPr>
          <w:rFonts w:cs="Arial"/>
        </w:rPr>
      </w:pPr>
      <w:r w:rsidRPr="00A053B0">
        <w:rPr>
          <w:rFonts w:cs="Arial"/>
        </w:rPr>
        <w:t>DIČ: CZ00266230</w:t>
      </w:r>
      <w:r w:rsidR="000736F8">
        <w:rPr>
          <w:rFonts w:cs="Arial"/>
        </w:rPr>
        <w:t xml:space="preserve">                                                                                  </w:t>
      </w:r>
      <w:r w:rsidR="00284063">
        <w:rPr>
          <w:rFonts w:cs="Arial"/>
        </w:rPr>
        <w:t>Vystavil</w:t>
      </w:r>
      <w:r w:rsidR="00284063" w:rsidRPr="00A053B0">
        <w:rPr>
          <w:rFonts w:cs="Arial"/>
        </w:rPr>
        <w:t xml:space="preserve">: </w:t>
      </w:r>
      <w:r w:rsidR="00BB2608">
        <w:rPr>
          <w:rFonts w:cs="Arial"/>
        </w:rPr>
        <w:t>Ing. Kateřina Adamenko</w:t>
      </w:r>
    </w:p>
    <w:p w14:paraId="4FBAC89F" w14:textId="77777777" w:rsidR="00106A8A" w:rsidRDefault="00F871EF" w:rsidP="00106A8A">
      <w:pPr>
        <w:spacing w:after="0"/>
        <w:rPr>
          <w:bCs/>
        </w:rPr>
      </w:pPr>
      <w:r w:rsidRPr="00F871EF">
        <w:rPr>
          <w:rFonts w:cs="Arial"/>
        </w:rPr>
        <w:t xml:space="preserve"> </w:t>
      </w:r>
      <w:r w:rsidRPr="00A053B0">
        <w:rPr>
          <w:rFonts w:cs="Arial"/>
        </w:rPr>
        <w:t>č.</w:t>
      </w:r>
      <w:r>
        <w:rPr>
          <w:rFonts w:cs="Arial"/>
        </w:rPr>
        <w:t xml:space="preserve"> </w:t>
      </w:r>
      <w:proofErr w:type="spellStart"/>
      <w:r w:rsidRPr="00A053B0">
        <w:rPr>
          <w:rFonts w:cs="Arial"/>
        </w:rPr>
        <w:t>ú.</w:t>
      </w:r>
      <w:proofErr w:type="spellEnd"/>
      <w:r w:rsidRPr="00A053B0">
        <w:rPr>
          <w:rFonts w:cs="Arial"/>
        </w:rPr>
        <w:t xml:space="preserve">: </w:t>
      </w:r>
      <w:r w:rsidRPr="00FC7639">
        <w:rPr>
          <w:bCs/>
        </w:rPr>
        <w:t>41831003/2700</w:t>
      </w:r>
      <w:r w:rsidRPr="00FC7639">
        <w:rPr>
          <w:rFonts w:cs="Arial"/>
        </w:rPr>
        <w:t xml:space="preserve">, </w:t>
      </w:r>
      <w:proofErr w:type="spellStart"/>
      <w:r w:rsidRPr="00FC7639">
        <w:rPr>
          <w:bCs/>
        </w:rPr>
        <w:t>UniCredit</w:t>
      </w:r>
      <w:proofErr w:type="spellEnd"/>
      <w:r w:rsidRPr="00FC7639">
        <w:rPr>
          <w:bCs/>
        </w:rPr>
        <w:t xml:space="preserve"> Bank, a. s.</w:t>
      </w:r>
    </w:p>
    <w:p w14:paraId="4BAF6CC1" w14:textId="77777777" w:rsidR="00F871EF" w:rsidRPr="00A053B0" w:rsidRDefault="004C24C5" w:rsidP="00106A8A">
      <w:pPr>
        <w:spacing w:after="0"/>
        <w:rPr>
          <w:rFonts w:cs="Arial"/>
        </w:rPr>
      </w:pPr>
      <w:r w:rsidRPr="00A053B0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0AB15" wp14:editId="64765082">
                <wp:simplePos x="0" y="0"/>
                <wp:positionH relativeFrom="margin">
                  <wp:posOffset>3573780</wp:posOffset>
                </wp:positionH>
                <wp:positionV relativeFrom="paragraph">
                  <wp:posOffset>88265</wp:posOffset>
                </wp:positionV>
                <wp:extent cx="2762250" cy="7048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1E7E" id="Obdélník 2" o:spid="_x0000_s1026" style="position:absolute;margin-left:281.4pt;margin-top:6.95pt;width:217.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14:paraId="23EBFEA8" w14:textId="234D4B73" w:rsidR="00AA7F82" w:rsidRDefault="006908EB" w:rsidP="006948DD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D6A69">
        <w:rPr>
          <w:rFonts w:cs="Arial"/>
        </w:rPr>
        <w:tab/>
      </w:r>
      <w:r w:rsidR="008D6A69">
        <w:rPr>
          <w:rFonts w:cs="Arial"/>
        </w:rPr>
        <w:tab/>
      </w:r>
      <w:r w:rsidR="000C056C">
        <w:rPr>
          <w:rFonts w:cs="Arial"/>
        </w:rPr>
        <w:t xml:space="preserve">Petr </w:t>
      </w:r>
      <w:proofErr w:type="spellStart"/>
      <w:r w:rsidR="000C056C">
        <w:rPr>
          <w:rFonts w:cs="Arial"/>
        </w:rPr>
        <w:t>Arpáš</w:t>
      </w:r>
      <w:proofErr w:type="spellEnd"/>
      <w:r w:rsidR="000C056C">
        <w:rPr>
          <w:rFonts w:cs="Arial"/>
        </w:rPr>
        <w:t xml:space="preserve"> s.r.o.</w:t>
      </w:r>
    </w:p>
    <w:p w14:paraId="2F954501" w14:textId="28B61B8C" w:rsidR="00AA7F82" w:rsidRDefault="00C164EB" w:rsidP="006948DD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C056C">
        <w:rPr>
          <w:rFonts w:cs="Arial"/>
        </w:rPr>
        <w:t>Sadová 40</w:t>
      </w:r>
      <w:r w:rsidR="0052124E">
        <w:rPr>
          <w:rFonts w:cs="Arial"/>
        </w:rPr>
        <w:t>, 418 01 Bílina</w:t>
      </w:r>
    </w:p>
    <w:p w14:paraId="13915752" w14:textId="19737477" w:rsidR="0052124E" w:rsidRPr="0052124E" w:rsidRDefault="000C056C" w:rsidP="00F871EF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2124E">
        <w:rPr>
          <w:rFonts w:cs="Arial"/>
        </w:rPr>
        <w:t xml:space="preserve">                             </w:t>
      </w:r>
      <w:r>
        <w:rPr>
          <w:rFonts w:cs="Arial"/>
        </w:rPr>
        <w:t>IČ: 27280012</w:t>
      </w:r>
      <w:r w:rsidR="0052124E">
        <w:rPr>
          <w:rFonts w:cs="Arial"/>
        </w:rPr>
        <w:tab/>
      </w:r>
      <w:r w:rsidR="0052124E">
        <w:rPr>
          <w:rFonts w:cs="Arial"/>
        </w:rPr>
        <w:tab/>
      </w:r>
      <w:r w:rsidR="0052124E">
        <w:rPr>
          <w:rFonts w:cs="Arial"/>
        </w:rPr>
        <w:tab/>
      </w:r>
      <w:r>
        <w:rPr>
          <w:rFonts w:cs="Arial"/>
        </w:rPr>
        <w:tab/>
      </w:r>
    </w:p>
    <w:p w14:paraId="4834E9CE" w14:textId="4C87DF61" w:rsidR="00EB1074" w:rsidRPr="004C24C5" w:rsidRDefault="00310732" w:rsidP="00F871EF">
      <w:pPr>
        <w:spacing w:after="0"/>
        <w:rPr>
          <w:rFonts w:cstheme="minorHAnsi"/>
          <w:b/>
        </w:rPr>
      </w:pPr>
      <w:r w:rsidRPr="004C24C5">
        <w:rPr>
          <w:rFonts w:cstheme="minorHAnsi"/>
          <w:b/>
        </w:rPr>
        <w:t>Město Bílina objednává:</w:t>
      </w:r>
    </w:p>
    <w:p w14:paraId="30FA5FC6" w14:textId="5A3D7E0F" w:rsidR="00310732" w:rsidRPr="00B47E93" w:rsidRDefault="000736F8" w:rsidP="004D1C20">
      <w:pPr>
        <w:spacing w:after="0" w:line="240" w:lineRule="auto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Dodatek č. </w:t>
      </w:r>
      <w:r w:rsidR="000C056C">
        <w:rPr>
          <w:rFonts w:cstheme="minorHAnsi"/>
          <w:bCs/>
        </w:rPr>
        <w:t xml:space="preserve">1 k objednávce č. 95/2021/Do na </w:t>
      </w:r>
      <w:r w:rsidR="003E1D04">
        <w:rPr>
          <w:rFonts w:cstheme="minorHAnsi"/>
          <w:bCs/>
        </w:rPr>
        <w:t xml:space="preserve">realizaci veřejné zakázky malého rozsahu </w:t>
      </w:r>
      <w:r w:rsidR="003E1D04" w:rsidRPr="000D0065">
        <w:rPr>
          <w:rFonts w:cstheme="minorHAnsi"/>
          <w:b/>
          <w:bCs/>
        </w:rPr>
        <w:t xml:space="preserve">„Oprava chodníků – </w:t>
      </w:r>
      <w:proofErr w:type="spellStart"/>
      <w:r w:rsidR="003E1D04" w:rsidRPr="000D0065">
        <w:rPr>
          <w:rFonts w:cstheme="minorHAnsi"/>
          <w:b/>
          <w:bCs/>
        </w:rPr>
        <w:t>Aléská</w:t>
      </w:r>
      <w:proofErr w:type="spellEnd"/>
      <w:r w:rsidR="003E1D04" w:rsidRPr="000D0065">
        <w:rPr>
          <w:rFonts w:cstheme="minorHAnsi"/>
          <w:b/>
          <w:bCs/>
        </w:rPr>
        <w:t xml:space="preserve"> 250 – 253</w:t>
      </w:r>
      <w:r w:rsidR="00B47E93" w:rsidRPr="000D0065">
        <w:rPr>
          <w:rFonts w:cstheme="minorHAnsi"/>
          <w:b/>
          <w:bCs/>
        </w:rPr>
        <w:t xml:space="preserve"> </w:t>
      </w:r>
      <w:r w:rsidR="003E1D04" w:rsidRPr="000D0065">
        <w:rPr>
          <w:rFonts w:cstheme="minorHAnsi"/>
          <w:b/>
          <w:bCs/>
        </w:rPr>
        <w:t>zadní</w:t>
      </w:r>
      <w:r w:rsidR="00B47E93" w:rsidRPr="000D0065">
        <w:rPr>
          <w:rFonts w:cstheme="minorHAnsi"/>
          <w:b/>
          <w:bCs/>
        </w:rPr>
        <w:t xml:space="preserve"> vchody“</w:t>
      </w:r>
      <w:r w:rsidR="00B47E93">
        <w:rPr>
          <w:rFonts w:cstheme="minorHAnsi"/>
          <w:bCs/>
        </w:rPr>
        <w:t xml:space="preserve">. </w:t>
      </w:r>
      <w:r w:rsidR="003E1D04">
        <w:rPr>
          <w:rFonts w:cstheme="minorHAnsi"/>
          <w:bCs/>
        </w:rPr>
        <w:t xml:space="preserve"> </w:t>
      </w:r>
      <w:r>
        <w:rPr>
          <w:rFonts w:cstheme="minorHAnsi"/>
          <w:bCs/>
        </w:rPr>
        <w:t>Předmětem dodatku č.</w:t>
      </w:r>
      <w:r w:rsidR="00B41948">
        <w:rPr>
          <w:rFonts w:cstheme="minorHAnsi"/>
          <w:bCs/>
        </w:rPr>
        <w:t xml:space="preserve"> </w:t>
      </w:r>
      <w:r w:rsidR="000C056C">
        <w:rPr>
          <w:rFonts w:cstheme="minorHAnsi"/>
          <w:bCs/>
        </w:rPr>
        <w:t>1</w:t>
      </w:r>
      <w:r w:rsidR="00B47E93">
        <w:rPr>
          <w:rFonts w:cstheme="minorHAnsi"/>
          <w:bCs/>
        </w:rPr>
        <w:t xml:space="preserve"> jsou vícepráce na výše uvedené akci, důvodem víceprací j</w:t>
      </w:r>
      <w:r w:rsidR="00973DF6">
        <w:rPr>
          <w:rFonts w:cstheme="minorHAnsi"/>
          <w:bCs/>
        </w:rPr>
        <w:t>e odlišná skladba souvrství pod dlažbou oproti předpokladu.</w:t>
      </w:r>
      <w:r w:rsidR="00B47E93">
        <w:rPr>
          <w:rFonts w:cstheme="minorHAnsi"/>
          <w:bCs/>
        </w:rPr>
        <w:t xml:space="preserve"> </w:t>
      </w:r>
      <w:r w:rsidR="000D0065" w:rsidRPr="000D0065">
        <w:rPr>
          <w:rFonts w:cstheme="minorHAnsi"/>
          <w:b/>
          <w:bCs/>
        </w:rPr>
        <w:t>Nedílnou součástí dodatku je</w:t>
      </w:r>
      <w:r w:rsidR="000D0065">
        <w:rPr>
          <w:rFonts w:cstheme="minorHAnsi"/>
          <w:bCs/>
        </w:rPr>
        <w:t xml:space="preserve"> </w:t>
      </w:r>
      <w:r w:rsidR="000D0065" w:rsidRPr="000D0065">
        <w:rPr>
          <w:rFonts w:cstheme="minorHAnsi"/>
          <w:b/>
          <w:bCs/>
        </w:rPr>
        <w:t xml:space="preserve">vyjádření TDS – zdůvodnění víceprací ze dne </w:t>
      </w:r>
      <w:proofErr w:type="gramStart"/>
      <w:r w:rsidR="000D0065" w:rsidRPr="000D0065">
        <w:rPr>
          <w:rFonts w:cstheme="minorHAnsi"/>
          <w:b/>
          <w:bCs/>
        </w:rPr>
        <w:t>20.09.2021</w:t>
      </w:r>
      <w:proofErr w:type="gramEnd"/>
      <w:r w:rsidR="000D0065" w:rsidRPr="000D0065">
        <w:rPr>
          <w:rFonts w:cstheme="minorHAnsi"/>
          <w:b/>
          <w:bCs/>
        </w:rPr>
        <w:t xml:space="preserve"> a změnový rozpočet předložený zhotovitelem ze dne 16.09.2021</w:t>
      </w:r>
      <w:r w:rsidR="000D0065">
        <w:rPr>
          <w:rFonts w:cstheme="minorHAnsi"/>
          <w:bCs/>
        </w:rPr>
        <w:t xml:space="preserve">. </w:t>
      </w:r>
      <w:r w:rsidR="00B41948">
        <w:rPr>
          <w:rFonts w:cstheme="minorHAnsi"/>
        </w:rPr>
        <w:t>Osta</w:t>
      </w:r>
      <w:r w:rsidR="000C056C">
        <w:rPr>
          <w:rFonts w:cstheme="minorHAnsi"/>
        </w:rPr>
        <w:t>tní ustanovení objednávky č. 95/2021/Do</w:t>
      </w:r>
      <w:r w:rsidR="00BC47D5">
        <w:rPr>
          <w:rFonts w:cstheme="minorHAnsi"/>
        </w:rPr>
        <w:t xml:space="preserve"> </w:t>
      </w:r>
      <w:r w:rsidR="00B41948">
        <w:rPr>
          <w:rFonts w:cstheme="minorHAnsi"/>
        </w:rPr>
        <w:t>zůstávají v platnosti.</w:t>
      </w:r>
      <w:r w:rsidR="000D0065">
        <w:rPr>
          <w:rFonts w:cstheme="minorHAnsi"/>
        </w:rPr>
        <w:t xml:space="preserve"> </w:t>
      </w:r>
    </w:p>
    <w:p w14:paraId="263BCBA4" w14:textId="346DC980" w:rsidR="001F0304" w:rsidRDefault="001F0304" w:rsidP="003F52D3">
      <w:pPr>
        <w:spacing w:after="0" w:line="240" w:lineRule="auto"/>
        <w:contextualSpacing/>
        <w:rPr>
          <w:rFonts w:cstheme="minorHAnsi"/>
          <w:b/>
          <w:sz w:val="12"/>
          <w:szCs w:val="12"/>
        </w:rPr>
      </w:pPr>
    </w:p>
    <w:p w14:paraId="72D80744" w14:textId="14E7A8DD" w:rsidR="001F0304" w:rsidRDefault="001F0304" w:rsidP="003F52D3">
      <w:pPr>
        <w:spacing w:after="0" w:line="240" w:lineRule="auto"/>
        <w:contextualSpacing/>
        <w:rPr>
          <w:rFonts w:cstheme="minorHAnsi"/>
          <w:b/>
        </w:rPr>
      </w:pPr>
      <w:r w:rsidRPr="00A053B0">
        <w:rPr>
          <w:rFonts w:cs="Arial"/>
          <w:b/>
        </w:rPr>
        <w:t>Cena bez DPH</w:t>
      </w:r>
      <w:r w:rsidRPr="00EC7EF2">
        <w:rPr>
          <w:rFonts w:cs="Arial"/>
        </w:rPr>
        <w:t>:</w:t>
      </w:r>
      <w:r>
        <w:rPr>
          <w:rFonts w:cs="Arial"/>
        </w:rPr>
        <w:t xml:space="preserve"> </w:t>
      </w:r>
      <w:r w:rsidR="003E1D04">
        <w:rPr>
          <w:rFonts w:cs="Arial"/>
        </w:rPr>
        <w:t>29 151,65 Kč</w:t>
      </w:r>
    </w:p>
    <w:p w14:paraId="4A6F7E50" w14:textId="5E2272A1" w:rsidR="0003652E" w:rsidRDefault="001F0304" w:rsidP="001F0304">
      <w:pPr>
        <w:spacing w:after="0" w:line="240" w:lineRule="auto"/>
        <w:contextualSpacing/>
        <w:rPr>
          <w:rFonts w:cstheme="minorHAnsi"/>
          <w:bCs/>
          <w:szCs w:val="20"/>
        </w:rPr>
      </w:pPr>
      <w:r w:rsidRPr="00C12AE9">
        <w:rPr>
          <w:rFonts w:cstheme="minorHAnsi"/>
          <w:b/>
          <w:bCs/>
          <w:szCs w:val="20"/>
        </w:rPr>
        <w:t>Cena vč. DPH</w:t>
      </w:r>
      <w:r>
        <w:rPr>
          <w:rFonts w:cstheme="minorHAnsi"/>
          <w:bCs/>
          <w:szCs w:val="20"/>
        </w:rPr>
        <w:t xml:space="preserve">: </w:t>
      </w:r>
      <w:r w:rsidR="003E1D04">
        <w:rPr>
          <w:rFonts w:cstheme="minorHAnsi"/>
          <w:bCs/>
          <w:szCs w:val="20"/>
        </w:rPr>
        <w:t>35 273,50 Kč (DPH 21%: 6 121,85 Kč)</w:t>
      </w:r>
    </w:p>
    <w:p w14:paraId="6614D436" w14:textId="77777777" w:rsidR="0052124E" w:rsidRDefault="0052124E" w:rsidP="001F0304">
      <w:pPr>
        <w:spacing w:after="0" w:line="240" w:lineRule="auto"/>
        <w:contextualSpacing/>
        <w:rPr>
          <w:rFonts w:cstheme="minorHAnsi"/>
          <w:b/>
          <w:bCs/>
          <w:szCs w:val="20"/>
        </w:rPr>
      </w:pPr>
    </w:p>
    <w:p w14:paraId="414D097F" w14:textId="6D1552C2" w:rsidR="0003652E" w:rsidRDefault="0003652E" w:rsidP="001F0304">
      <w:pPr>
        <w:spacing w:after="0" w:line="240" w:lineRule="auto"/>
        <w:contextualSpacing/>
        <w:rPr>
          <w:rFonts w:cstheme="minorHAnsi"/>
          <w:bCs/>
          <w:szCs w:val="20"/>
        </w:rPr>
      </w:pPr>
      <w:r w:rsidRPr="0003652E">
        <w:rPr>
          <w:rFonts w:cstheme="minorHAnsi"/>
          <w:b/>
          <w:bCs/>
          <w:szCs w:val="20"/>
        </w:rPr>
        <w:t xml:space="preserve">Celková cena díla vč. víceprací bez DPH: </w:t>
      </w:r>
      <w:r w:rsidRPr="0003652E">
        <w:rPr>
          <w:rFonts w:cstheme="minorHAnsi"/>
          <w:bCs/>
          <w:szCs w:val="20"/>
        </w:rPr>
        <w:t>284 706,65 Kč</w:t>
      </w:r>
    </w:p>
    <w:p w14:paraId="60DC9108" w14:textId="236642C9" w:rsidR="0003652E" w:rsidRPr="0003652E" w:rsidRDefault="0003652E" w:rsidP="001F0304">
      <w:pPr>
        <w:spacing w:after="0" w:line="240" w:lineRule="auto"/>
        <w:contextualSpacing/>
        <w:rPr>
          <w:rFonts w:cstheme="minorHAnsi"/>
          <w:b/>
        </w:rPr>
      </w:pPr>
      <w:r w:rsidRPr="0052124E">
        <w:rPr>
          <w:rFonts w:cstheme="minorHAnsi"/>
          <w:b/>
          <w:bCs/>
          <w:szCs w:val="20"/>
        </w:rPr>
        <w:t>Celková cena díla vč. víceprací včetně DPH:</w:t>
      </w:r>
      <w:r>
        <w:rPr>
          <w:rFonts w:cstheme="minorHAnsi"/>
          <w:bCs/>
          <w:szCs w:val="20"/>
        </w:rPr>
        <w:t xml:space="preserve"> </w:t>
      </w:r>
      <w:r w:rsidR="0052124E">
        <w:rPr>
          <w:rFonts w:cstheme="minorHAnsi"/>
          <w:bCs/>
          <w:szCs w:val="20"/>
        </w:rPr>
        <w:t>344 495,05 Kč</w:t>
      </w:r>
    </w:p>
    <w:p w14:paraId="765767A4" w14:textId="5316A0BE" w:rsidR="009B6F4F" w:rsidRPr="004C24C5" w:rsidRDefault="00B41948" w:rsidP="003F52D3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5B50B8C" w14:textId="49E2F064" w:rsidR="00894E39" w:rsidRDefault="00894E39" w:rsidP="00C12AE9">
      <w:pPr>
        <w:spacing w:before="40" w:after="0" w:line="240" w:lineRule="auto"/>
        <w:contextualSpacing/>
        <w:rPr>
          <w:rFonts w:cstheme="minorHAnsi"/>
          <w:bCs/>
          <w:szCs w:val="20"/>
        </w:rPr>
      </w:pPr>
      <w:r w:rsidRPr="004C24C5">
        <w:rPr>
          <w:rFonts w:cstheme="minorHAnsi"/>
          <w:b/>
          <w:bCs/>
          <w:szCs w:val="20"/>
        </w:rPr>
        <w:t>Způsob dodání:</w:t>
      </w:r>
      <w:r w:rsidRPr="004C24C5">
        <w:rPr>
          <w:rFonts w:cstheme="minorHAnsi"/>
          <w:bCs/>
          <w:szCs w:val="20"/>
        </w:rPr>
        <w:t xml:space="preserve"> </w:t>
      </w:r>
      <w:proofErr w:type="spellStart"/>
      <w:r w:rsidRPr="004C24C5">
        <w:rPr>
          <w:rFonts w:cstheme="minorHAnsi"/>
          <w:bCs/>
          <w:szCs w:val="20"/>
        </w:rPr>
        <w:t>dodavatelsky</w:t>
      </w:r>
      <w:proofErr w:type="spellEnd"/>
    </w:p>
    <w:p w14:paraId="5D88C277" w14:textId="107ED4FD" w:rsidR="00C12AE9" w:rsidRPr="004C24C5" w:rsidRDefault="00C12AE9" w:rsidP="00C12AE9">
      <w:pPr>
        <w:spacing w:before="40" w:after="0" w:line="240" w:lineRule="auto"/>
        <w:rPr>
          <w:rFonts w:asciiTheme="majorHAnsi" w:hAnsiTheme="majorHAnsi" w:cstheme="majorHAnsi"/>
          <w:b/>
        </w:rPr>
      </w:pPr>
    </w:p>
    <w:p w14:paraId="62992971" w14:textId="1DDA3FBF" w:rsidR="003F52D3" w:rsidRPr="001F0304" w:rsidRDefault="003F52D3" w:rsidP="003F52D3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0304">
        <w:rPr>
          <w:rFonts w:asciiTheme="minorHAnsi" w:hAnsiTheme="minorHAnsi" w:cstheme="minorHAnsi"/>
          <w:b/>
          <w:bCs/>
          <w:sz w:val="22"/>
          <w:szCs w:val="22"/>
        </w:rPr>
        <w:t>Podmínkou dodávky je prohlášení dodavatele,</w:t>
      </w:r>
      <w:r w:rsidR="004C24C5" w:rsidRPr="001F03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F0304">
        <w:rPr>
          <w:rFonts w:asciiTheme="minorHAnsi" w:hAnsiTheme="minorHAnsi" w:cstheme="minorHAnsi"/>
          <w:b/>
          <w:bCs/>
          <w:sz w:val="22"/>
          <w:szCs w:val="22"/>
        </w:rPr>
        <w:t>že se zavazuje splnit veškeré své daňové povinnosti.</w:t>
      </w:r>
    </w:p>
    <w:p w14:paraId="28D7C891" w14:textId="77777777" w:rsidR="003F52D3" w:rsidRPr="001F0304" w:rsidRDefault="003F52D3" w:rsidP="00051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F0304">
        <w:rPr>
          <w:rFonts w:cstheme="minorHAnsi"/>
        </w:rPr>
        <w:t xml:space="preserve">Žádáme, abyste při vystavení faktury uvedli všechny náležitosti uvedené v zákoně č. 89/2012 Sb. Občanský zákoník, § 11 zákona č.563/1991 Sb. zákon o účetnictví a § 28 zákona č.235/2004 Sb. zákon o DPH. </w:t>
      </w:r>
      <w:r w:rsidRPr="001F0304">
        <w:rPr>
          <w:rFonts w:cstheme="minorHAnsi"/>
          <w:b/>
        </w:rPr>
        <w:t>Na základě ustanovení § 109 odst.</w:t>
      </w:r>
      <w:r w:rsidR="00D764A8" w:rsidRPr="001F0304">
        <w:rPr>
          <w:rFonts w:cstheme="minorHAnsi"/>
          <w:b/>
        </w:rPr>
        <w:t xml:space="preserve"> </w:t>
      </w:r>
      <w:r w:rsidRPr="001F0304">
        <w:rPr>
          <w:rFonts w:cstheme="minorHAnsi"/>
          <w:b/>
        </w:rPr>
        <w:t>2, písm. c) zákona č. 235/2004 Sb. o DPH budou faktury hrazeny pouze na účty zveřejněné na Daňovém portálu MFČR.</w:t>
      </w:r>
    </w:p>
    <w:p w14:paraId="79362775" w14:textId="77777777" w:rsidR="003F52D3" w:rsidRPr="001F0304" w:rsidRDefault="003F52D3" w:rsidP="004C24C5">
      <w:pPr>
        <w:widowControl w:val="0"/>
        <w:tabs>
          <w:tab w:val="left" w:pos="24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u w:val="single"/>
        </w:rPr>
      </w:pPr>
      <w:r w:rsidRPr="001F0304">
        <w:rPr>
          <w:rFonts w:cstheme="minorHAnsi"/>
          <w:u w:val="single"/>
        </w:rPr>
        <w:t xml:space="preserve">Město Bílina prohlašuje, že objednávka </w:t>
      </w:r>
      <w:r w:rsidRPr="001F0304">
        <w:rPr>
          <w:rFonts w:cstheme="minorHAnsi"/>
          <w:b/>
          <w:u w:val="single"/>
        </w:rPr>
        <w:t>není</w:t>
      </w:r>
      <w:r w:rsidRPr="001F0304">
        <w:rPr>
          <w:rFonts w:cstheme="minorHAnsi"/>
          <w:u w:val="single"/>
        </w:rPr>
        <w:t xml:space="preserve"> předmětem zdanitelného plnění, a proto </w:t>
      </w:r>
      <w:r w:rsidRPr="001F0304">
        <w:rPr>
          <w:rFonts w:cstheme="minorHAnsi"/>
          <w:b/>
          <w:u w:val="single"/>
        </w:rPr>
        <w:t>nebude</w:t>
      </w:r>
      <w:r w:rsidRPr="001F0304">
        <w:rPr>
          <w:rFonts w:cstheme="minorHAnsi"/>
          <w:u w:val="single"/>
        </w:rPr>
        <w:t xml:space="preserve"> pro výše uvedenou dodávku aplikován režim přenesené daňové povinnosti dle § 92a), e) zákona o DPH.</w:t>
      </w:r>
    </w:p>
    <w:p w14:paraId="2D94A9F8" w14:textId="77777777" w:rsidR="00051E1E" w:rsidRPr="001F0304" w:rsidRDefault="002941B9" w:rsidP="007114F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 w:rsidRPr="001F0304">
        <w:rPr>
          <w:rFonts w:cstheme="minorHAnsi"/>
        </w:rPr>
        <w:t xml:space="preserve">Fakturu je zhotovitel oprávněn vystavit po řádném dokončení a předání díla. </w:t>
      </w:r>
      <w:r w:rsidR="00051E1E" w:rsidRPr="001F0304">
        <w:rPr>
          <w:rFonts w:cstheme="minorHAnsi"/>
        </w:rPr>
        <w:t xml:space="preserve">Fakturu zašlete na adresu: </w:t>
      </w:r>
      <w:r w:rsidR="00051E1E" w:rsidRPr="001F0304">
        <w:rPr>
          <w:rFonts w:cstheme="minorHAnsi"/>
          <w:b/>
          <w:bCs/>
        </w:rPr>
        <w:t xml:space="preserve">Město Bílina, </w:t>
      </w:r>
      <w:proofErr w:type="spellStart"/>
      <w:r w:rsidR="00051E1E" w:rsidRPr="001F0304">
        <w:rPr>
          <w:rFonts w:cstheme="minorHAnsi"/>
          <w:b/>
          <w:bCs/>
        </w:rPr>
        <w:t>Břežánská</w:t>
      </w:r>
      <w:proofErr w:type="spellEnd"/>
      <w:r w:rsidR="00051E1E" w:rsidRPr="001F0304">
        <w:rPr>
          <w:rFonts w:cstheme="minorHAnsi"/>
          <w:b/>
          <w:bCs/>
        </w:rPr>
        <w:t xml:space="preserve"> 50/4, 418 31 Bílina. Do faktury uveďte číslo objednávky a přiložte její kopii a podepsaný předávací protokol objednatelem. </w:t>
      </w:r>
      <w:r w:rsidR="006D1D75" w:rsidRPr="001F0304">
        <w:rPr>
          <w:rFonts w:cstheme="minorHAnsi"/>
          <w:b/>
          <w:bCs/>
        </w:rPr>
        <w:t>Splatnost faktury činí 30 dní ode dne jejího vystavení.</w:t>
      </w:r>
    </w:p>
    <w:p w14:paraId="3B494950" w14:textId="62124045" w:rsidR="00051E1E" w:rsidRPr="001F0304" w:rsidRDefault="00051E1E" w:rsidP="00051E1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</w:rPr>
      </w:pPr>
      <w:r w:rsidRPr="001F0304">
        <w:rPr>
          <w:rFonts w:cstheme="minorHAnsi"/>
          <w:b/>
          <w:bCs/>
          <w:u w:val="single"/>
        </w:rPr>
        <w:t>Pokud nebudou tyto náležitosti splněny, bude faktura se všemi přílohami vrácena k opravě!</w:t>
      </w:r>
    </w:p>
    <w:p w14:paraId="058E6113" w14:textId="77777777" w:rsidR="00D764A8" w:rsidRPr="004C24C5" w:rsidRDefault="00D764A8" w:rsidP="00051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1F0304">
        <w:rPr>
          <w:rFonts w:cstheme="minorHAnsi"/>
          <w:b/>
          <w:bCs/>
        </w:rPr>
        <w:t>Tato objednávka bude v plném rozsahu uveřejněna dle zákona č. 340/2015 Sb., o registru smluv a nabývá účinnosti dnem, kdy město Bílina uveřejní objednávku v informačním systému registru smluv na Portále veřejné</w:t>
      </w:r>
      <w:r w:rsidRPr="004C24C5">
        <w:rPr>
          <w:rFonts w:asciiTheme="majorHAnsi" w:hAnsiTheme="majorHAnsi" w:cstheme="majorHAnsi"/>
          <w:b/>
          <w:bCs/>
        </w:rPr>
        <w:t xml:space="preserve"> správy.</w:t>
      </w:r>
    </w:p>
    <w:p w14:paraId="5507B821" w14:textId="1ACE4C74" w:rsidR="00BC47D5" w:rsidRDefault="00BC47D5" w:rsidP="003F52D3">
      <w:pPr>
        <w:spacing w:after="0"/>
        <w:rPr>
          <w:rFonts w:asciiTheme="majorHAnsi" w:hAnsiTheme="majorHAnsi" w:cstheme="majorHAnsi"/>
        </w:rPr>
      </w:pPr>
    </w:p>
    <w:p w14:paraId="20B81D1B" w14:textId="6E6BD967" w:rsidR="003F52D3" w:rsidRPr="001F0304" w:rsidRDefault="003F52D3" w:rsidP="003F52D3">
      <w:pPr>
        <w:spacing w:after="0"/>
        <w:rPr>
          <w:rFonts w:cstheme="minorHAnsi"/>
        </w:rPr>
      </w:pPr>
      <w:r w:rsidRPr="001F0304">
        <w:rPr>
          <w:rFonts w:cstheme="minorHAnsi"/>
        </w:rPr>
        <w:t>Příkazce operace:</w:t>
      </w:r>
      <w:r w:rsidR="00DB0BCB" w:rsidRPr="001F0304">
        <w:rPr>
          <w:rFonts w:cstheme="minorHAnsi"/>
        </w:rPr>
        <w:t xml:space="preserve"> </w:t>
      </w:r>
      <w:r w:rsidRPr="001F0304">
        <w:rPr>
          <w:rFonts w:cstheme="minorHAnsi"/>
        </w:rPr>
        <w:tab/>
      </w:r>
      <w:r w:rsidRPr="001F0304">
        <w:rPr>
          <w:rFonts w:cstheme="minorHAnsi"/>
        </w:rPr>
        <w:tab/>
      </w:r>
      <w:r w:rsidR="00121144">
        <w:rPr>
          <w:rFonts w:cstheme="minorHAnsi"/>
        </w:rPr>
        <w:tab/>
        <w:t>Dne</w:t>
      </w:r>
      <w:r w:rsidR="00D72FFC" w:rsidRPr="001F0304">
        <w:rPr>
          <w:rFonts w:cstheme="minorHAnsi"/>
        </w:rPr>
        <w:t>:</w:t>
      </w:r>
      <w:r w:rsidRPr="001F0304">
        <w:rPr>
          <w:rFonts w:cstheme="minorHAnsi"/>
        </w:rPr>
        <w:tab/>
      </w:r>
      <w:r w:rsidR="00121144">
        <w:rPr>
          <w:rFonts w:cstheme="minorHAnsi"/>
        </w:rPr>
        <w:t xml:space="preserve"> </w:t>
      </w:r>
      <w:r w:rsidRPr="001F0304">
        <w:rPr>
          <w:rFonts w:cstheme="minorHAnsi"/>
        </w:rPr>
        <w:tab/>
      </w:r>
      <w:r w:rsidRPr="001F0304">
        <w:rPr>
          <w:rFonts w:cstheme="minorHAnsi"/>
        </w:rPr>
        <w:tab/>
      </w:r>
      <w:r w:rsidRPr="001F0304">
        <w:rPr>
          <w:rFonts w:cstheme="minorHAnsi"/>
        </w:rPr>
        <w:tab/>
      </w:r>
      <w:r w:rsidR="00121144">
        <w:rPr>
          <w:rFonts w:cstheme="minorHAnsi"/>
        </w:rPr>
        <w:tab/>
      </w:r>
      <w:r w:rsidR="00121144">
        <w:rPr>
          <w:rFonts w:cstheme="minorHAnsi"/>
        </w:rPr>
        <w:tab/>
      </w:r>
      <w:r w:rsidRPr="001F0304">
        <w:rPr>
          <w:rFonts w:cstheme="minorHAnsi"/>
        </w:rPr>
        <w:t>Správce rozpočtu:</w:t>
      </w:r>
    </w:p>
    <w:p w14:paraId="4B9AF003" w14:textId="77777777" w:rsidR="008C4393" w:rsidRDefault="00512F53" w:rsidP="00284B07">
      <w:pPr>
        <w:spacing w:after="0"/>
        <w:rPr>
          <w:rFonts w:cstheme="minorHAnsi"/>
        </w:rPr>
      </w:pPr>
      <w:r w:rsidRPr="001F0304">
        <w:rPr>
          <w:rFonts w:cstheme="minorHAnsi"/>
        </w:rPr>
        <w:t>Ing. Kateřina Adamenko</w:t>
      </w:r>
      <w:r w:rsidR="004449A0" w:rsidRPr="001F0304">
        <w:rPr>
          <w:rFonts w:cstheme="minorHAnsi"/>
        </w:rPr>
        <w:tab/>
      </w:r>
      <w:r w:rsidR="004449A0" w:rsidRPr="001F0304">
        <w:rPr>
          <w:rFonts w:cstheme="minorHAnsi"/>
        </w:rPr>
        <w:tab/>
      </w:r>
      <w:r w:rsidR="00121144">
        <w:rPr>
          <w:rFonts w:cstheme="minorHAnsi"/>
        </w:rPr>
        <w:t xml:space="preserve">Podpis oprávněné osoby za dodavatele                </w:t>
      </w:r>
      <w:r w:rsidR="003F52D3" w:rsidRPr="001F0304">
        <w:rPr>
          <w:rFonts w:cstheme="minorHAnsi"/>
        </w:rPr>
        <w:t>J</w:t>
      </w:r>
      <w:r w:rsidR="00284B07">
        <w:rPr>
          <w:rFonts w:cstheme="minorHAnsi"/>
        </w:rPr>
        <w:t>ana Matějovská</w:t>
      </w:r>
    </w:p>
    <w:p w14:paraId="6478B757" w14:textId="082956F4" w:rsidR="004D1C20" w:rsidRPr="00284B07" w:rsidRDefault="008C4393" w:rsidP="00284B07">
      <w:pPr>
        <w:spacing w:after="0"/>
        <w:rPr>
          <w:rFonts w:asciiTheme="majorHAnsi" w:hAnsiTheme="majorHAnsi" w:cstheme="majorHAnsi"/>
        </w:rPr>
      </w:pPr>
      <w:proofErr w:type="gramStart"/>
      <w:r>
        <w:rPr>
          <w:rFonts w:cstheme="minorHAnsi"/>
        </w:rPr>
        <w:t>13.10.2021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14.10.2021</w:t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13.10.2021</w:t>
      </w:r>
      <w:r w:rsidR="00284B07">
        <w:rPr>
          <w:rFonts w:cstheme="minorHAnsi"/>
        </w:rPr>
        <w:tab/>
      </w:r>
    </w:p>
    <w:sectPr w:rsidR="004D1C20" w:rsidRPr="00284B07" w:rsidSect="007114F6">
      <w:footerReference w:type="default" r:id="rId9"/>
      <w:pgSz w:w="11906" w:h="16838"/>
      <w:pgMar w:top="99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92F0" w14:textId="77777777" w:rsidR="00EC5005" w:rsidRDefault="00EC5005" w:rsidP="004D1C20">
      <w:pPr>
        <w:spacing w:after="0" w:line="240" w:lineRule="auto"/>
      </w:pPr>
      <w:r>
        <w:separator/>
      </w:r>
    </w:p>
  </w:endnote>
  <w:endnote w:type="continuationSeparator" w:id="0">
    <w:p w14:paraId="5223CEB1" w14:textId="77777777" w:rsidR="00EC5005" w:rsidRDefault="00EC5005" w:rsidP="004D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9975392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E2DBF6" w14:textId="46AE5C7B" w:rsidR="007D41D9" w:rsidRPr="007D41D9" w:rsidRDefault="007D41D9">
            <w:pPr>
              <w:pStyle w:val="Zpat"/>
              <w:jc w:val="right"/>
              <w:rPr>
                <w:sz w:val="18"/>
                <w:szCs w:val="18"/>
              </w:rPr>
            </w:pPr>
            <w:r w:rsidRPr="007D41D9">
              <w:rPr>
                <w:sz w:val="18"/>
                <w:szCs w:val="18"/>
              </w:rPr>
              <w:t xml:space="preserve">Stránka </w:t>
            </w:r>
            <w:r w:rsidRPr="007D41D9">
              <w:rPr>
                <w:bCs/>
                <w:sz w:val="18"/>
                <w:szCs w:val="18"/>
              </w:rPr>
              <w:fldChar w:fldCharType="begin"/>
            </w:r>
            <w:r w:rsidRPr="007D41D9">
              <w:rPr>
                <w:bCs/>
                <w:sz w:val="18"/>
                <w:szCs w:val="18"/>
              </w:rPr>
              <w:instrText>PAGE</w:instrText>
            </w:r>
            <w:r w:rsidRPr="007D41D9">
              <w:rPr>
                <w:bCs/>
                <w:sz w:val="18"/>
                <w:szCs w:val="18"/>
              </w:rPr>
              <w:fldChar w:fldCharType="separate"/>
            </w:r>
            <w:r w:rsidR="008C4393">
              <w:rPr>
                <w:bCs/>
                <w:noProof/>
                <w:sz w:val="18"/>
                <w:szCs w:val="18"/>
              </w:rPr>
              <w:t>1</w:t>
            </w:r>
            <w:r w:rsidRPr="007D41D9">
              <w:rPr>
                <w:bCs/>
                <w:sz w:val="18"/>
                <w:szCs w:val="18"/>
              </w:rPr>
              <w:fldChar w:fldCharType="end"/>
            </w:r>
            <w:r w:rsidRPr="007D41D9">
              <w:rPr>
                <w:sz w:val="18"/>
                <w:szCs w:val="18"/>
              </w:rPr>
              <w:t xml:space="preserve"> z </w:t>
            </w:r>
            <w:r w:rsidRPr="007D41D9">
              <w:rPr>
                <w:bCs/>
                <w:sz w:val="18"/>
                <w:szCs w:val="18"/>
              </w:rPr>
              <w:fldChar w:fldCharType="begin"/>
            </w:r>
            <w:r w:rsidRPr="007D41D9">
              <w:rPr>
                <w:bCs/>
                <w:sz w:val="18"/>
                <w:szCs w:val="18"/>
              </w:rPr>
              <w:instrText>NUMPAGES</w:instrText>
            </w:r>
            <w:r w:rsidRPr="007D41D9">
              <w:rPr>
                <w:bCs/>
                <w:sz w:val="18"/>
                <w:szCs w:val="18"/>
              </w:rPr>
              <w:fldChar w:fldCharType="separate"/>
            </w:r>
            <w:r w:rsidR="008C4393">
              <w:rPr>
                <w:bCs/>
                <w:noProof/>
                <w:sz w:val="18"/>
                <w:szCs w:val="18"/>
              </w:rPr>
              <w:t>1</w:t>
            </w:r>
            <w:r w:rsidRPr="007D41D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DA71EF" w14:textId="77777777" w:rsidR="007D41D9" w:rsidRPr="007D41D9" w:rsidRDefault="007D41D9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19C0" w14:textId="77777777" w:rsidR="00EC5005" w:rsidRDefault="00EC5005" w:rsidP="004D1C20">
      <w:pPr>
        <w:spacing w:after="0" w:line="240" w:lineRule="auto"/>
      </w:pPr>
      <w:r>
        <w:separator/>
      </w:r>
    </w:p>
  </w:footnote>
  <w:footnote w:type="continuationSeparator" w:id="0">
    <w:p w14:paraId="0351085D" w14:textId="77777777" w:rsidR="00EC5005" w:rsidRDefault="00EC5005" w:rsidP="004D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5C95"/>
    <w:multiLevelType w:val="multilevel"/>
    <w:tmpl w:val="2068A7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61FA7"/>
    <w:multiLevelType w:val="hybridMultilevel"/>
    <w:tmpl w:val="DF822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3BA7"/>
    <w:multiLevelType w:val="hybridMultilevel"/>
    <w:tmpl w:val="5D98058E"/>
    <w:lvl w:ilvl="0" w:tplc="77125374">
      <w:start w:val="1"/>
      <w:numFmt w:val="bullet"/>
      <w:lvlText w:val="•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8CEFE">
      <w:start w:val="1"/>
      <w:numFmt w:val="bullet"/>
      <w:lvlText w:val="o"/>
      <w:lvlJc w:val="left"/>
      <w:pPr>
        <w:ind w:left="2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A7B36">
      <w:start w:val="1"/>
      <w:numFmt w:val="bullet"/>
      <w:lvlText w:val="▪"/>
      <w:lvlJc w:val="left"/>
      <w:pPr>
        <w:ind w:left="2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05A86">
      <w:start w:val="1"/>
      <w:numFmt w:val="bullet"/>
      <w:lvlText w:val="•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65A1E">
      <w:start w:val="1"/>
      <w:numFmt w:val="bullet"/>
      <w:lvlText w:val="o"/>
      <w:lvlJc w:val="left"/>
      <w:pPr>
        <w:ind w:left="4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E5D54">
      <w:start w:val="1"/>
      <w:numFmt w:val="bullet"/>
      <w:lvlText w:val="▪"/>
      <w:lvlJc w:val="left"/>
      <w:pPr>
        <w:ind w:left="4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2F1BE">
      <w:start w:val="1"/>
      <w:numFmt w:val="bullet"/>
      <w:lvlText w:val="•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AF4BA">
      <w:start w:val="1"/>
      <w:numFmt w:val="bullet"/>
      <w:lvlText w:val="o"/>
      <w:lvlJc w:val="left"/>
      <w:pPr>
        <w:ind w:left="6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A6D58">
      <w:start w:val="1"/>
      <w:numFmt w:val="bullet"/>
      <w:lvlText w:val="▪"/>
      <w:lvlJc w:val="left"/>
      <w:pPr>
        <w:ind w:left="7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2D6484"/>
    <w:multiLevelType w:val="hybridMultilevel"/>
    <w:tmpl w:val="CB924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32002"/>
    <w:multiLevelType w:val="hybridMultilevel"/>
    <w:tmpl w:val="26D04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B82D87"/>
    <w:multiLevelType w:val="hybridMultilevel"/>
    <w:tmpl w:val="B36E24AC"/>
    <w:lvl w:ilvl="0" w:tplc="6EF62C16">
      <w:start w:val="1"/>
      <w:numFmt w:val="decimal"/>
      <w:lvlText w:val="%1."/>
      <w:lvlJc w:val="left"/>
      <w:pPr>
        <w:ind w:left="345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8A"/>
    <w:rsid w:val="00030C0D"/>
    <w:rsid w:val="0003652E"/>
    <w:rsid w:val="00051E1E"/>
    <w:rsid w:val="000736F8"/>
    <w:rsid w:val="0008627C"/>
    <w:rsid w:val="000B2333"/>
    <w:rsid w:val="000C056C"/>
    <w:rsid w:val="000D0065"/>
    <w:rsid w:val="00106A8A"/>
    <w:rsid w:val="00121144"/>
    <w:rsid w:val="0016694A"/>
    <w:rsid w:val="001A51B8"/>
    <w:rsid w:val="001B40D3"/>
    <w:rsid w:val="001F0304"/>
    <w:rsid w:val="00211823"/>
    <w:rsid w:val="00213DAC"/>
    <w:rsid w:val="00214373"/>
    <w:rsid w:val="00232C91"/>
    <w:rsid w:val="0023785C"/>
    <w:rsid w:val="0026095B"/>
    <w:rsid w:val="00284063"/>
    <w:rsid w:val="00284B07"/>
    <w:rsid w:val="002914DD"/>
    <w:rsid w:val="00292F6F"/>
    <w:rsid w:val="002941B9"/>
    <w:rsid w:val="002A1D4D"/>
    <w:rsid w:val="002C437D"/>
    <w:rsid w:val="002C58E4"/>
    <w:rsid w:val="002F7E43"/>
    <w:rsid w:val="00310732"/>
    <w:rsid w:val="00395FCA"/>
    <w:rsid w:val="003A09E5"/>
    <w:rsid w:val="003E1D04"/>
    <w:rsid w:val="003F4085"/>
    <w:rsid w:val="003F52D3"/>
    <w:rsid w:val="00414720"/>
    <w:rsid w:val="004449A0"/>
    <w:rsid w:val="00457B9C"/>
    <w:rsid w:val="004B54B9"/>
    <w:rsid w:val="004C24C5"/>
    <w:rsid w:val="004D1C20"/>
    <w:rsid w:val="004E46ED"/>
    <w:rsid w:val="004F3F7A"/>
    <w:rsid w:val="00512F53"/>
    <w:rsid w:val="0052124E"/>
    <w:rsid w:val="005339D4"/>
    <w:rsid w:val="00536EFC"/>
    <w:rsid w:val="0054073F"/>
    <w:rsid w:val="00551F9C"/>
    <w:rsid w:val="00592AEC"/>
    <w:rsid w:val="005963BE"/>
    <w:rsid w:val="005A3D65"/>
    <w:rsid w:val="005B4F6D"/>
    <w:rsid w:val="006609A9"/>
    <w:rsid w:val="00665068"/>
    <w:rsid w:val="006854E1"/>
    <w:rsid w:val="006908EB"/>
    <w:rsid w:val="006948DD"/>
    <w:rsid w:val="006D1D75"/>
    <w:rsid w:val="007114F6"/>
    <w:rsid w:val="0071183E"/>
    <w:rsid w:val="007248DF"/>
    <w:rsid w:val="00736352"/>
    <w:rsid w:val="00746520"/>
    <w:rsid w:val="00753B53"/>
    <w:rsid w:val="0076109B"/>
    <w:rsid w:val="00777F7A"/>
    <w:rsid w:val="00783D16"/>
    <w:rsid w:val="00784870"/>
    <w:rsid w:val="007934E1"/>
    <w:rsid w:val="007D41D9"/>
    <w:rsid w:val="0086480A"/>
    <w:rsid w:val="00894E39"/>
    <w:rsid w:val="008B79D2"/>
    <w:rsid w:val="008C4393"/>
    <w:rsid w:val="008D6A69"/>
    <w:rsid w:val="009221F3"/>
    <w:rsid w:val="00931162"/>
    <w:rsid w:val="009545B5"/>
    <w:rsid w:val="00973DF6"/>
    <w:rsid w:val="0097704D"/>
    <w:rsid w:val="009B6F4F"/>
    <w:rsid w:val="009E6D16"/>
    <w:rsid w:val="00A053B0"/>
    <w:rsid w:val="00A834B1"/>
    <w:rsid w:val="00AA4F39"/>
    <w:rsid w:val="00AA7F82"/>
    <w:rsid w:val="00AC379F"/>
    <w:rsid w:val="00AD7D51"/>
    <w:rsid w:val="00B2526B"/>
    <w:rsid w:val="00B41948"/>
    <w:rsid w:val="00B47E93"/>
    <w:rsid w:val="00B76E60"/>
    <w:rsid w:val="00B86214"/>
    <w:rsid w:val="00B90CE8"/>
    <w:rsid w:val="00BA133E"/>
    <w:rsid w:val="00BB2608"/>
    <w:rsid w:val="00BC30FD"/>
    <w:rsid w:val="00BC47D5"/>
    <w:rsid w:val="00BE410B"/>
    <w:rsid w:val="00C12AE9"/>
    <w:rsid w:val="00C15388"/>
    <w:rsid w:val="00C164EB"/>
    <w:rsid w:val="00C36128"/>
    <w:rsid w:val="00C67E22"/>
    <w:rsid w:val="00C95851"/>
    <w:rsid w:val="00CA1F5E"/>
    <w:rsid w:val="00CE7F24"/>
    <w:rsid w:val="00D37BEE"/>
    <w:rsid w:val="00D62114"/>
    <w:rsid w:val="00D72FFC"/>
    <w:rsid w:val="00D764A8"/>
    <w:rsid w:val="00D878D0"/>
    <w:rsid w:val="00DB0BCB"/>
    <w:rsid w:val="00DC380B"/>
    <w:rsid w:val="00DF18F4"/>
    <w:rsid w:val="00E341DD"/>
    <w:rsid w:val="00E658BD"/>
    <w:rsid w:val="00E72319"/>
    <w:rsid w:val="00E91079"/>
    <w:rsid w:val="00E967D7"/>
    <w:rsid w:val="00EA2B43"/>
    <w:rsid w:val="00EB1074"/>
    <w:rsid w:val="00EC5005"/>
    <w:rsid w:val="00EC7EF2"/>
    <w:rsid w:val="00ED28CD"/>
    <w:rsid w:val="00ED325E"/>
    <w:rsid w:val="00ED7607"/>
    <w:rsid w:val="00EE35B5"/>
    <w:rsid w:val="00EF3CA0"/>
    <w:rsid w:val="00F24BE3"/>
    <w:rsid w:val="00F4112F"/>
    <w:rsid w:val="00F84A22"/>
    <w:rsid w:val="00F859D7"/>
    <w:rsid w:val="00F871EF"/>
    <w:rsid w:val="00F91E82"/>
    <w:rsid w:val="00FA0432"/>
    <w:rsid w:val="00FA4AFD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058C7A"/>
  <w15:docId w15:val="{594DA20C-A3BB-49D9-A18C-871AFA89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6F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1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3F52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F5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1C2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D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C20"/>
  </w:style>
  <w:style w:type="paragraph" w:styleId="Revize">
    <w:name w:val="Revision"/>
    <w:hidden/>
    <w:uiPriority w:val="99"/>
    <w:semiHidden/>
    <w:rsid w:val="004C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A41C-5053-49F8-AB79-7D1AA1F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Bečvařík Radek</dc:creator>
  <cp:lastModifiedBy>Beránková Markéta Mgr.</cp:lastModifiedBy>
  <cp:revision>7</cp:revision>
  <cp:lastPrinted>2021-10-12T07:56:00Z</cp:lastPrinted>
  <dcterms:created xsi:type="dcterms:W3CDTF">2021-09-20T15:53:00Z</dcterms:created>
  <dcterms:modified xsi:type="dcterms:W3CDTF">2021-10-18T07:46:00Z</dcterms:modified>
</cp:coreProperties>
</file>