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F7814" w14:textId="77777777" w:rsidR="00574DB6" w:rsidRDefault="00574DB6">
      <w:pPr>
        <w:pStyle w:val="Standard"/>
      </w:pPr>
    </w:p>
    <w:p w14:paraId="374E4EA3" w14:textId="77777777" w:rsidR="00574DB6" w:rsidRDefault="00574DB6">
      <w:pPr>
        <w:pStyle w:val="Standard"/>
      </w:pPr>
    </w:p>
    <w:p w14:paraId="522BA5F8" w14:textId="3F8B6E6B" w:rsidR="00574DB6" w:rsidRDefault="00855B22">
      <w:pPr>
        <w:pStyle w:val="Standard"/>
        <w:jc w:val="center"/>
        <w:rPr>
          <w:b/>
          <w:bCs/>
          <w:sz w:val="30"/>
          <w:szCs w:val="30"/>
        </w:rPr>
      </w:pPr>
      <w:r>
        <w:rPr>
          <w:b/>
          <w:bCs/>
          <w:sz w:val="30"/>
          <w:szCs w:val="30"/>
        </w:rPr>
        <w:t xml:space="preserve">SMLOUVA O DÍLO č. </w:t>
      </w:r>
      <w:r w:rsidR="007C76E1">
        <w:rPr>
          <w:b/>
          <w:bCs/>
          <w:sz w:val="30"/>
          <w:szCs w:val="30"/>
        </w:rPr>
        <w:t>2113</w:t>
      </w:r>
    </w:p>
    <w:p w14:paraId="6F8B045E" w14:textId="77777777" w:rsidR="00574DB6" w:rsidRDefault="00855B22">
      <w:pPr>
        <w:pStyle w:val="Standard"/>
        <w:jc w:val="center"/>
      </w:pPr>
      <w:r>
        <w:rPr>
          <w:rStyle w:val="Styl12bKurzva"/>
          <w:rFonts w:ascii="Calibri" w:hAnsi="Calibri"/>
        </w:rPr>
        <w:t xml:space="preserve">kterou ve smyslu </w:t>
      </w:r>
      <w:proofErr w:type="spellStart"/>
      <w:r>
        <w:rPr>
          <w:rStyle w:val="Styl12bKurzva"/>
          <w:rFonts w:ascii="Calibri" w:hAnsi="Calibri"/>
        </w:rPr>
        <w:t>ust</w:t>
      </w:r>
      <w:proofErr w:type="spellEnd"/>
      <w:r>
        <w:rPr>
          <w:rStyle w:val="Styl12bKurzva"/>
          <w:rFonts w:ascii="Calibri" w:hAnsi="Calibri"/>
        </w:rPr>
        <w:t xml:space="preserve">. § 2586 a násl. nového Občanského zákoníku </w:t>
      </w:r>
      <w:proofErr w:type="spellStart"/>
      <w:r>
        <w:rPr>
          <w:rStyle w:val="Styl12bKurzva"/>
          <w:rFonts w:ascii="Calibri" w:hAnsi="Calibri"/>
        </w:rPr>
        <w:t>z.č</w:t>
      </w:r>
      <w:proofErr w:type="spellEnd"/>
      <w:r>
        <w:rPr>
          <w:rStyle w:val="Styl12bKurzva"/>
          <w:rFonts w:ascii="Calibri" w:hAnsi="Calibri"/>
        </w:rPr>
        <w:t>. 89/2012 Sb.</w:t>
      </w:r>
    </w:p>
    <w:p w14:paraId="43336BDB" w14:textId="77777777" w:rsidR="00574DB6" w:rsidRDefault="00855B22">
      <w:pPr>
        <w:pStyle w:val="Standard"/>
        <w:jc w:val="center"/>
      </w:pPr>
      <w:r>
        <w:rPr>
          <w:rStyle w:val="Styl12bKurzva"/>
          <w:rFonts w:ascii="Calibri" w:hAnsi="Calibri"/>
        </w:rPr>
        <w:t>v platném znění, uzavírají:</w:t>
      </w:r>
    </w:p>
    <w:p w14:paraId="26BD8501" w14:textId="77777777" w:rsidR="00574DB6" w:rsidRDefault="00574DB6">
      <w:pPr>
        <w:pStyle w:val="Standard"/>
      </w:pPr>
    </w:p>
    <w:p w14:paraId="4FA4460A" w14:textId="77777777" w:rsidR="00574DB6" w:rsidRDefault="00855B22">
      <w:pPr>
        <w:pStyle w:val="Styl1"/>
        <w:rPr>
          <w:rFonts w:ascii="Calibri" w:hAnsi="Calibri"/>
          <w:sz w:val="22"/>
          <w:szCs w:val="22"/>
        </w:rPr>
      </w:pPr>
      <w:bookmarkStart w:id="0" w:name="_Toc54416351"/>
      <w:r>
        <w:rPr>
          <w:rFonts w:ascii="Calibri" w:hAnsi="Calibri"/>
          <w:sz w:val="22"/>
          <w:szCs w:val="22"/>
        </w:rPr>
        <w:t>čl.1 Smluvní strany</w:t>
      </w:r>
      <w:bookmarkEnd w:id="0"/>
    </w:p>
    <w:p w14:paraId="6C1FBCD4" w14:textId="77777777" w:rsidR="00574DB6" w:rsidRPr="00B27937" w:rsidRDefault="00855B22">
      <w:pPr>
        <w:pStyle w:val="Standard"/>
        <w:rPr>
          <w:i/>
          <w:sz w:val="22"/>
          <w:szCs w:val="22"/>
        </w:rPr>
      </w:pPr>
      <w:r w:rsidRPr="00B27937">
        <w:rPr>
          <w:rStyle w:val="Styl12bKurzva"/>
          <w:i/>
          <w:iCs w:val="0"/>
          <w:sz w:val="22"/>
          <w:szCs w:val="22"/>
        </w:rPr>
        <w:t>Smluvní strany</w:t>
      </w:r>
    </w:p>
    <w:p w14:paraId="189C10FF" w14:textId="48F749CD" w:rsidR="00574DB6" w:rsidRPr="00B27937" w:rsidRDefault="00855B22">
      <w:pPr>
        <w:pStyle w:val="Standard"/>
        <w:ind w:left="284" w:hanging="284"/>
        <w:rPr>
          <w:i/>
          <w:sz w:val="22"/>
          <w:szCs w:val="22"/>
        </w:rPr>
      </w:pPr>
      <w:proofErr w:type="gramStart"/>
      <w:r w:rsidRPr="00B27937">
        <w:rPr>
          <w:rStyle w:val="Styl12bTunKurzva"/>
          <w:i/>
          <w:iCs w:val="0"/>
          <w:sz w:val="22"/>
          <w:szCs w:val="22"/>
        </w:rPr>
        <w:t xml:space="preserve">Objednatel:   </w:t>
      </w:r>
      <w:proofErr w:type="gramEnd"/>
      <w:r w:rsidR="00F00508">
        <w:rPr>
          <w:rStyle w:val="Styl12bTunKurzva"/>
          <w:i/>
          <w:iCs w:val="0"/>
          <w:sz w:val="22"/>
          <w:szCs w:val="22"/>
        </w:rPr>
        <w:t>Městské kulturní středisko Vyškov</w:t>
      </w:r>
    </w:p>
    <w:p w14:paraId="3644C368" w14:textId="65E68DDE" w:rsidR="00574DB6" w:rsidRPr="00B27937" w:rsidRDefault="00855B22">
      <w:pPr>
        <w:pStyle w:val="Standard"/>
        <w:ind w:left="284" w:hanging="284"/>
        <w:rPr>
          <w:i/>
          <w:sz w:val="22"/>
          <w:szCs w:val="22"/>
        </w:rPr>
      </w:pPr>
      <w:r w:rsidRPr="00B27937">
        <w:rPr>
          <w:rStyle w:val="platne1"/>
          <w:b/>
          <w:i/>
          <w:sz w:val="22"/>
          <w:szCs w:val="22"/>
        </w:rPr>
        <w:t xml:space="preserve">     </w:t>
      </w:r>
      <w:r w:rsidRPr="00B27937">
        <w:rPr>
          <w:rStyle w:val="Styl12bKurzva"/>
          <w:i/>
          <w:iCs w:val="0"/>
          <w:sz w:val="22"/>
          <w:szCs w:val="22"/>
        </w:rPr>
        <w:t xml:space="preserve">se </w:t>
      </w:r>
      <w:proofErr w:type="gramStart"/>
      <w:r w:rsidRPr="00B27937">
        <w:rPr>
          <w:rStyle w:val="Styl12bKurzva"/>
          <w:i/>
          <w:iCs w:val="0"/>
          <w:sz w:val="22"/>
          <w:szCs w:val="22"/>
        </w:rPr>
        <w:t>sídlem :</w:t>
      </w:r>
      <w:proofErr w:type="gramEnd"/>
      <w:r w:rsidRPr="00B27937">
        <w:rPr>
          <w:rStyle w:val="Styl12bKurzva"/>
          <w:i/>
          <w:iCs w:val="0"/>
          <w:sz w:val="22"/>
          <w:szCs w:val="22"/>
        </w:rPr>
        <w:t xml:space="preserve">    </w:t>
      </w:r>
      <w:r w:rsidR="00F00508">
        <w:rPr>
          <w:rStyle w:val="Styl12bKurzva"/>
          <w:i/>
          <w:iCs w:val="0"/>
          <w:sz w:val="22"/>
          <w:szCs w:val="22"/>
        </w:rPr>
        <w:t>Jana Šoupala 4, 682 01  Vyškov</w:t>
      </w:r>
    </w:p>
    <w:p w14:paraId="07092C2D" w14:textId="0767C480" w:rsidR="00574DB6" w:rsidRPr="00B27937" w:rsidRDefault="00855B22">
      <w:pPr>
        <w:pStyle w:val="Standard"/>
        <w:ind w:left="1418" w:hanging="1134"/>
        <w:rPr>
          <w:i/>
          <w:sz w:val="22"/>
          <w:szCs w:val="22"/>
        </w:rPr>
      </w:pPr>
      <w:proofErr w:type="gramStart"/>
      <w:r w:rsidRPr="00B27937">
        <w:rPr>
          <w:rStyle w:val="Styl12bKurzva"/>
          <w:i/>
          <w:iCs w:val="0"/>
          <w:sz w:val="22"/>
          <w:szCs w:val="22"/>
        </w:rPr>
        <w:t>IČ :</w:t>
      </w:r>
      <w:proofErr w:type="gramEnd"/>
      <w:r w:rsidRPr="00B27937">
        <w:rPr>
          <w:rStyle w:val="Styl12bKurzva"/>
          <w:i/>
          <w:iCs w:val="0"/>
          <w:sz w:val="22"/>
          <w:szCs w:val="22"/>
        </w:rPr>
        <w:t xml:space="preserve"> </w:t>
      </w:r>
      <w:r w:rsidRPr="00B27937">
        <w:rPr>
          <w:rStyle w:val="Styl12bKurzva"/>
          <w:i/>
          <w:iCs w:val="0"/>
          <w:sz w:val="22"/>
          <w:szCs w:val="22"/>
        </w:rPr>
        <w:tab/>
      </w:r>
      <w:r w:rsidR="00F00508">
        <w:rPr>
          <w:rStyle w:val="Styl12bKurzva"/>
          <w:i/>
          <w:iCs w:val="0"/>
          <w:sz w:val="22"/>
          <w:szCs w:val="22"/>
        </w:rPr>
        <w:t>462 70 671</w:t>
      </w:r>
      <w:r w:rsidRPr="00B27937">
        <w:rPr>
          <w:rStyle w:val="Styl12bKurzva"/>
          <w:i/>
          <w:iCs w:val="0"/>
          <w:sz w:val="22"/>
          <w:szCs w:val="22"/>
        </w:rPr>
        <w:t xml:space="preserve">   </w:t>
      </w:r>
    </w:p>
    <w:p w14:paraId="05F06117" w14:textId="1A5BA7FC" w:rsidR="00574DB6" w:rsidRPr="00B27937" w:rsidRDefault="00855B22">
      <w:pPr>
        <w:pStyle w:val="Standard"/>
        <w:ind w:left="284"/>
        <w:rPr>
          <w:i/>
          <w:sz w:val="22"/>
          <w:szCs w:val="22"/>
        </w:rPr>
      </w:pPr>
      <w:r w:rsidRPr="00B27937">
        <w:rPr>
          <w:rStyle w:val="Styl12bKurzva"/>
          <w:i/>
          <w:iCs w:val="0"/>
          <w:sz w:val="22"/>
          <w:szCs w:val="22"/>
        </w:rPr>
        <w:t xml:space="preserve">bank. spoj.    </w:t>
      </w:r>
      <w:r w:rsidR="006959C6">
        <w:rPr>
          <w:rStyle w:val="Styl12bKurzva"/>
          <w:i/>
          <w:iCs w:val="0"/>
          <w:sz w:val="22"/>
          <w:szCs w:val="22"/>
        </w:rPr>
        <w:t>XXXXX</w:t>
      </w:r>
    </w:p>
    <w:p w14:paraId="71C95F4F" w14:textId="5532CCBE" w:rsidR="00574DB6" w:rsidRPr="00B27937" w:rsidRDefault="00855B22">
      <w:pPr>
        <w:pStyle w:val="Standard"/>
        <w:ind w:left="284"/>
        <w:rPr>
          <w:i/>
          <w:sz w:val="22"/>
          <w:szCs w:val="22"/>
        </w:rPr>
      </w:pPr>
      <w:r w:rsidRPr="00B27937">
        <w:rPr>
          <w:rStyle w:val="Styl12bKurzva"/>
          <w:i/>
          <w:iCs w:val="0"/>
          <w:sz w:val="22"/>
          <w:szCs w:val="22"/>
        </w:rPr>
        <w:t xml:space="preserve">číslo </w:t>
      </w:r>
      <w:proofErr w:type="gramStart"/>
      <w:r w:rsidRPr="00B27937">
        <w:rPr>
          <w:rStyle w:val="Styl12bKurzva"/>
          <w:i/>
          <w:iCs w:val="0"/>
          <w:sz w:val="22"/>
          <w:szCs w:val="22"/>
        </w:rPr>
        <w:t xml:space="preserve">účtu:   </w:t>
      </w:r>
      <w:proofErr w:type="gramEnd"/>
      <w:r w:rsidRPr="00B27937">
        <w:rPr>
          <w:rStyle w:val="Styl12bKurzva"/>
          <w:i/>
          <w:iCs w:val="0"/>
          <w:sz w:val="22"/>
          <w:szCs w:val="22"/>
        </w:rPr>
        <w:t xml:space="preserve"> </w:t>
      </w:r>
      <w:r w:rsidR="006959C6">
        <w:rPr>
          <w:rStyle w:val="Styl12bKurzva"/>
          <w:i/>
          <w:iCs w:val="0"/>
          <w:sz w:val="22"/>
          <w:szCs w:val="22"/>
        </w:rPr>
        <w:t>XXXXXXXXXXXXX</w:t>
      </w:r>
    </w:p>
    <w:p w14:paraId="555A3D21" w14:textId="45EE458C" w:rsidR="00574DB6" w:rsidRPr="00B27937" w:rsidRDefault="00855B22">
      <w:pPr>
        <w:pStyle w:val="Standard"/>
        <w:tabs>
          <w:tab w:val="left" w:pos="7514"/>
          <w:tab w:val="right" w:leader="dot" w:pos="10477"/>
        </w:tabs>
        <w:ind w:left="1418" w:hanging="1134"/>
        <w:rPr>
          <w:i/>
          <w:sz w:val="22"/>
          <w:szCs w:val="22"/>
        </w:rPr>
      </w:pPr>
      <w:proofErr w:type="gramStart"/>
      <w:r w:rsidRPr="00B27937">
        <w:rPr>
          <w:rStyle w:val="Styl12bTunKurzva"/>
          <w:b w:val="0"/>
          <w:i/>
          <w:iCs w:val="0"/>
          <w:sz w:val="22"/>
          <w:szCs w:val="22"/>
        </w:rPr>
        <w:t>jednající :</w:t>
      </w:r>
      <w:proofErr w:type="gramEnd"/>
      <w:r w:rsidRPr="00B27937">
        <w:rPr>
          <w:rStyle w:val="Styl12bTunKurzva"/>
          <w:b w:val="0"/>
          <w:i/>
          <w:iCs w:val="0"/>
          <w:sz w:val="22"/>
          <w:szCs w:val="22"/>
        </w:rPr>
        <w:tab/>
        <w:t xml:space="preserve">  </w:t>
      </w:r>
      <w:r w:rsidR="00F00508">
        <w:rPr>
          <w:rStyle w:val="Styl12bTunKurzva"/>
          <w:b w:val="0"/>
          <w:i/>
          <w:iCs w:val="0"/>
          <w:sz w:val="22"/>
          <w:szCs w:val="22"/>
        </w:rPr>
        <w:t>Mgr. Luboš Kadlec, ředitel MKS Vyškov</w:t>
      </w:r>
    </w:p>
    <w:p w14:paraId="01E7F654" w14:textId="77777777" w:rsidR="00574DB6" w:rsidRPr="00B27937" w:rsidRDefault="00855B22">
      <w:pPr>
        <w:pStyle w:val="Standard"/>
        <w:tabs>
          <w:tab w:val="left" w:pos="7514"/>
          <w:tab w:val="right" w:leader="dot" w:pos="10477"/>
        </w:tabs>
        <w:ind w:left="1418" w:hanging="1134"/>
        <w:rPr>
          <w:i/>
          <w:sz w:val="22"/>
          <w:szCs w:val="22"/>
        </w:rPr>
      </w:pPr>
      <w:r w:rsidRPr="00B27937">
        <w:rPr>
          <w:rStyle w:val="Styl12bTunKurzva"/>
          <w:b w:val="0"/>
          <w:i/>
          <w:iCs w:val="0"/>
          <w:sz w:val="22"/>
          <w:szCs w:val="22"/>
        </w:rPr>
        <w:tab/>
        <w:t xml:space="preserve">   </w:t>
      </w:r>
      <w:r w:rsidRPr="00B27937">
        <w:rPr>
          <w:rStyle w:val="Styl12bKurzva"/>
          <w:i/>
          <w:iCs w:val="0"/>
          <w:sz w:val="22"/>
          <w:szCs w:val="22"/>
        </w:rPr>
        <w:t>(dále jen objednatel)</w:t>
      </w:r>
    </w:p>
    <w:p w14:paraId="3AE1B81A" w14:textId="77777777" w:rsidR="00574DB6" w:rsidRPr="00B27937" w:rsidRDefault="00574DB6">
      <w:pPr>
        <w:pStyle w:val="Standard"/>
        <w:rPr>
          <w:i/>
          <w:sz w:val="22"/>
          <w:szCs w:val="22"/>
        </w:rPr>
      </w:pPr>
    </w:p>
    <w:p w14:paraId="00609126" w14:textId="77777777" w:rsidR="00574DB6" w:rsidRPr="00B27937" w:rsidRDefault="00855B22">
      <w:pPr>
        <w:pStyle w:val="Odstavecseseznamem"/>
        <w:ind w:left="0"/>
        <w:rPr>
          <w:i/>
          <w:sz w:val="22"/>
          <w:szCs w:val="22"/>
        </w:rPr>
      </w:pPr>
      <w:proofErr w:type="gramStart"/>
      <w:r w:rsidRPr="00B27937">
        <w:rPr>
          <w:rStyle w:val="Styl12bTunKurzva"/>
          <w:i/>
          <w:iCs w:val="0"/>
          <w:sz w:val="22"/>
          <w:szCs w:val="22"/>
        </w:rPr>
        <w:t xml:space="preserve">Zhotovitel:   </w:t>
      </w:r>
      <w:proofErr w:type="gramEnd"/>
      <w:r w:rsidRPr="00B27937">
        <w:rPr>
          <w:rStyle w:val="Styl12bTunKurzva"/>
          <w:i/>
          <w:iCs w:val="0"/>
          <w:sz w:val="22"/>
          <w:szCs w:val="22"/>
        </w:rPr>
        <w:t xml:space="preserve"> VESTAV group</w:t>
      </w:r>
      <w:r w:rsidRPr="00B27937">
        <w:rPr>
          <w:rStyle w:val="Styl12bKurzva"/>
          <w:b/>
          <w:i/>
          <w:iCs w:val="0"/>
          <w:sz w:val="22"/>
          <w:szCs w:val="22"/>
        </w:rPr>
        <w:t xml:space="preserve"> s.r.o.</w:t>
      </w:r>
    </w:p>
    <w:p w14:paraId="13ACFECD" w14:textId="77777777" w:rsidR="00574DB6" w:rsidRPr="00B27937" w:rsidRDefault="00855B22">
      <w:pPr>
        <w:pStyle w:val="Standard"/>
        <w:ind w:left="284"/>
        <w:rPr>
          <w:i/>
          <w:sz w:val="22"/>
          <w:szCs w:val="22"/>
        </w:rPr>
      </w:pPr>
      <w:r w:rsidRPr="00B27937">
        <w:rPr>
          <w:rStyle w:val="Styl12bKurzva"/>
          <w:i/>
          <w:iCs w:val="0"/>
          <w:sz w:val="22"/>
          <w:szCs w:val="22"/>
        </w:rPr>
        <w:t xml:space="preserve">se </w:t>
      </w:r>
      <w:proofErr w:type="gramStart"/>
      <w:r w:rsidRPr="00B27937">
        <w:rPr>
          <w:rStyle w:val="Styl12bKurzva"/>
          <w:i/>
          <w:iCs w:val="0"/>
          <w:sz w:val="22"/>
          <w:szCs w:val="22"/>
        </w:rPr>
        <w:t>sídlem :</w:t>
      </w:r>
      <w:proofErr w:type="gramEnd"/>
      <w:r w:rsidRPr="00B27937">
        <w:rPr>
          <w:rStyle w:val="Styl12bKurzva"/>
          <w:i/>
          <w:iCs w:val="0"/>
          <w:sz w:val="22"/>
          <w:szCs w:val="22"/>
        </w:rPr>
        <w:tab/>
        <w:t xml:space="preserve">   Víta Nejedlého 601, 682 01 Vyškov</w:t>
      </w:r>
    </w:p>
    <w:p w14:paraId="6EB7C774" w14:textId="77777777" w:rsidR="00574DB6" w:rsidRPr="00B27937" w:rsidRDefault="00855B22">
      <w:pPr>
        <w:pStyle w:val="Standard"/>
        <w:ind w:left="284"/>
        <w:rPr>
          <w:i/>
          <w:sz w:val="22"/>
          <w:szCs w:val="22"/>
        </w:rPr>
      </w:pPr>
      <w:proofErr w:type="gramStart"/>
      <w:r w:rsidRPr="00B27937">
        <w:rPr>
          <w:rStyle w:val="Styl12bKurzva"/>
          <w:i/>
          <w:iCs w:val="0"/>
          <w:sz w:val="22"/>
          <w:szCs w:val="22"/>
        </w:rPr>
        <w:t>IČ :</w:t>
      </w:r>
      <w:proofErr w:type="gramEnd"/>
      <w:r w:rsidRPr="00B27937">
        <w:rPr>
          <w:rStyle w:val="Styl12bKurzva"/>
          <w:i/>
          <w:iCs w:val="0"/>
          <w:sz w:val="22"/>
          <w:szCs w:val="22"/>
        </w:rPr>
        <w:t xml:space="preserve"> </w:t>
      </w:r>
      <w:r w:rsidRPr="00B27937">
        <w:rPr>
          <w:rStyle w:val="Styl12bKurzva"/>
          <w:i/>
          <w:iCs w:val="0"/>
          <w:sz w:val="22"/>
          <w:szCs w:val="22"/>
        </w:rPr>
        <w:tab/>
      </w:r>
      <w:r w:rsidRPr="00B27937">
        <w:rPr>
          <w:rStyle w:val="Styl12bKurzva"/>
          <w:i/>
          <w:iCs w:val="0"/>
          <w:sz w:val="22"/>
          <w:szCs w:val="22"/>
        </w:rPr>
        <w:tab/>
        <w:t xml:space="preserve">   276 75 912</w:t>
      </w:r>
    </w:p>
    <w:p w14:paraId="1B6B9234" w14:textId="3AF9E0A6" w:rsidR="00574DB6" w:rsidRPr="00B27937" w:rsidRDefault="00855B22">
      <w:pPr>
        <w:pStyle w:val="Standard"/>
        <w:ind w:left="284"/>
        <w:rPr>
          <w:i/>
          <w:sz w:val="22"/>
          <w:szCs w:val="22"/>
        </w:rPr>
      </w:pPr>
      <w:r w:rsidRPr="00B27937">
        <w:rPr>
          <w:rStyle w:val="Styl12bKurzva"/>
          <w:i/>
          <w:iCs w:val="0"/>
          <w:sz w:val="22"/>
          <w:szCs w:val="22"/>
        </w:rPr>
        <w:t>DIČ:</w:t>
      </w:r>
      <w:r w:rsidRPr="00B27937">
        <w:rPr>
          <w:rStyle w:val="Styl12bKurzva"/>
          <w:i/>
          <w:iCs w:val="0"/>
          <w:sz w:val="22"/>
          <w:szCs w:val="22"/>
        </w:rPr>
        <w:tab/>
        <w:t xml:space="preserve">   CZ27675912</w:t>
      </w:r>
    </w:p>
    <w:p w14:paraId="08D49183" w14:textId="09E1A923" w:rsidR="00574DB6" w:rsidRPr="00B27937" w:rsidRDefault="00855B22">
      <w:pPr>
        <w:pStyle w:val="Standard"/>
        <w:ind w:left="284"/>
        <w:rPr>
          <w:i/>
          <w:sz w:val="22"/>
          <w:szCs w:val="22"/>
        </w:rPr>
      </w:pPr>
      <w:r w:rsidRPr="00B27937">
        <w:rPr>
          <w:rStyle w:val="Styl12bKurzva"/>
          <w:i/>
          <w:iCs w:val="0"/>
          <w:sz w:val="22"/>
          <w:szCs w:val="22"/>
        </w:rPr>
        <w:t>bank. spoj.:</w:t>
      </w:r>
      <w:r w:rsidRPr="00B27937">
        <w:rPr>
          <w:rStyle w:val="Styl12bKurzva"/>
          <w:i/>
          <w:iCs w:val="0"/>
          <w:sz w:val="22"/>
          <w:szCs w:val="22"/>
        </w:rPr>
        <w:tab/>
        <w:t xml:space="preserve">   </w:t>
      </w:r>
      <w:r w:rsidR="006959C6">
        <w:rPr>
          <w:rStyle w:val="Styl12bKurzva"/>
          <w:i/>
          <w:iCs w:val="0"/>
          <w:sz w:val="22"/>
          <w:szCs w:val="22"/>
        </w:rPr>
        <w:t>XXXXXXXXXXXXXXXXXXX</w:t>
      </w:r>
    </w:p>
    <w:p w14:paraId="5DDF000B" w14:textId="436101A5" w:rsidR="00574DB6" w:rsidRPr="00B27937" w:rsidRDefault="00855B22">
      <w:pPr>
        <w:pStyle w:val="Standard"/>
        <w:ind w:left="284"/>
        <w:rPr>
          <w:i/>
          <w:sz w:val="22"/>
          <w:szCs w:val="22"/>
        </w:rPr>
      </w:pPr>
      <w:r w:rsidRPr="00B27937">
        <w:rPr>
          <w:rStyle w:val="Styl12bKurzva"/>
          <w:i/>
          <w:iCs w:val="0"/>
          <w:sz w:val="22"/>
          <w:szCs w:val="22"/>
        </w:rPr>
        <w:t>číslo účtu:</w:t>
      </w:r>
      <w:r w:rsidRPr="00B27937">
        <w:rPr>
          <w:rStyle w:val="Styl12bKurzva"/>
          <w:i/>
          <w:iCs w:val="0"/>
          <w:sz w:val="22"/>
          <w:szCs w:val="22"/>
        </w:rPr>
        <w:tab/>
        <w:t xml:space="preserve">    </w:t>
      </w:r>
      <w:r w:rsidR="006959C6">
        <w:rPr>
          <w:rStyle w:val="Styl12bKurzva"/>
          <w:i/>
          <w:iCs w:val="0"/>
          <w:sz w:val="22"/>
          <w:szCs w:val="22"/>
        </w:rPr>
        <w:t>XXXXXXXXXXX</w:t>
      </w:r>
    </w:p>
    <w:p w14:paraId="4F117B57" w14:textId="35AB1C28" w:rsidR="00574DB6" w:rsidRPr="00B27937" w:rsidRDefault="00855B22">
      <w:pPr>
        <w:pStyle w:val="Standard"/>
        <w:ind w:left="284"/>
        <w:rPr>
          <w:i/>
          <w:sz w:val="22"/>
          <w:szCs w:val="22"/>
        </w:rPr>
      </w:pPr>
      <w:r w:rsidRPr="00B27937">
        <w:rPr>
          <w:rStyle w:val="Styl12bKurzva"/>
          <w:i/>
          <w:iCs w:val="0"/>
          <w:sz w:val="22"/>
          <w:szCs w:val="22"/>
        </w:rPr>
        <w:t>tel.:</w:t>
      </w:r>
      <w:r w:rsidRPr="00B27937">
        <w:rPr>
          <w:rStyle w:val="Styl12bKurzva"/>
          <w:i/>
          <w:iCs w:val="0"/>
          <w:sz w:val="22"/>
          <w:szCs w:val="22"/>
        </w:rPr>
        <w:tab/>
      </w:r>
      <w:r w:rsidRPr="00B27937">
        <w:rPr>
          <w:rStyle w:val="Styl12bKurzva"/>
          <w:i/>
          <w:iCs w:val="0"/>
          <w:sz w:val="22"/>
          <w:szCs w:val="22"/>
        </w:rPr>
        <w:tab/>
        <w:t xml:space="preserve">   </w:t>
      </w:r>
      <w:r w:rsidR="006959C6">
        <w:rPr>
          <w:rStyle w:val="Styl12bKurzva"/>
          <w:i/>
          <w:iCs w:val="0"/>
          <w:sz w:val="22"/>
          <w:szCs w:val="22"/>
        </w:rPr>
        <w:t>XXXXXXXXXXXX</w:t>
      </w:r>
    </w:p>
    <w:p w14:paraId="6CB58E2C" w14:textId="15F8D21A" w:rsidR="00574DB6" w:rsidRPr="00B27937" w:rsidRDefault="00855B22">
      <w:pPr>
        <w:pStyle w:val="Standard"/>
        <w:ind w:left="284"/>
        <w:rPr>
          <w:i/>
          <w:sz w:val="22"/>
          <w:szCs w:val="22"/>
        </w:rPr>
      </w:pPr>
      <w:r w:rsidRPr="00B27937">
        <w:rPr>
          <w:rStyle w:val="Styl12bKurzva"/>
          <w:i/>
          <w:iCs w:val="0"/>
          <w:sz w:val="22"/>
          <w:szCs w:val="22"/>
        </w:rPr>
        <w:t>e-mail:</w:t>
      </w:r>
      <w:r w:rsidRPr="00B27937">
        <w:rPr>
          <w:rStyle w:val="Styl12bKurzva"/>
          <w:i/>
          <w:iCs w:val="0"/>
          <w:sz w:val="22"/>
          <w:szCs w:val="22"/>
        </w:rPr>
        <w:tab/>
      </w:r>
      <w:r w:rsidRPr="00B27937">
        <w:rPr>
          <w:i/>
          <w:sz w:val="22"/>
          <w:szCs w:val="22"/>
        </w:rPr>
        <w:t xml:space="preserve">   </w:t>
      </w:r>
      <w:hyperlink r:id="rId7" w:history="1">
        <w:r w:rsidR="006959C6">
          <w:rPr>
            <w:i/>
            <w:sz w:val="22"/>
            <w:szCs w:val="22"/>
          </w:rPr>
          <w:t>XXXXXXXXXX</w:t>
        </w:r>
      </w:hyperlink>
    </w:p>
    <w:p w14:paraId="0C1C1876" w14:textId="77777777" w:rsidR="00574DB6" w:rsidRPr="00B27937" w:rsidRDefault="00855B22">
      <w:pPr>
        <w:pStyle w:val="Standard"/>
        <w:ind w:left="284"/>
        <w:rPr>
          <w:i/>
          <w:sz w:val="22"/>
          <w:szCs w:val="22"/>
        </w:rPr>
      </w:pPr>
      <w:r w:rsidRPr="00B27937">
        <w:rPr>
          <w:i/>
          <w:sz w:val="22"/>
          <w:szCs w:val="22"/>
        </w:rPr>
        <w:t>zastoupen:</w:t>
      </w:r>
      <w:r w:rsidRPr="00B27937">
        <w:rPr>
          <w:i/>
          <w:sz w:val="22"/>
          <w:szCs w:val="22"/>
        </w:rPr>
        <w:tab/>
        <w:t xml:space="preserve">   Janem </w:t>
      </w:r>
      <w:proofErr w:type="spellStart"/>
      <w:r w:rsidRPr="00B27937">
        <w:rPr>
          <w:i/>
          <w:sz w:val="22"/>
          <w:szCs w:val="22"/>
        </w:rPr>
        <w:t>Večeřem</w:t>
      </w:r>
      <w:proofErr w:type="spellEnd"/>
      <w:r w:rsidRPr="00B27937">
        <w:rPr>
          <w:i/>
          <w:sz w:val="22"/>
          <w:szCs w:val="22"/>
        </w:rPr>
        <w:t xml:space="preserve"> – jednatelem společnosti</w:t>
      </w:r>
    </w:p>
    <w:p w14:paraId="2CE31EB1" w14:textId="0A0B591F" w:rsidR="00574DB6" w:rsidRPr="00B27937" w:rsidRDefault="00855B22">
      <w:pPr>
        <w:pStyle w:val="Standard"/>
        <w:ind w:left="284"/>
        <w:rPr>
          <w:i/>
          <w:sz w:val="22"/>
          <w:szCs w:val="22"/>
        </w:rPr>
      </w:pPr>
      <w:r w:rsidRPr="00B27937">
        <w:rPr>
          <w:rStyle w:val="Styl12bTunKurzva"/>
          <w:b w:val="0"/>
          <w:i/>
          <w:iCs w:val="0"/>
          <w:sz w:val="22"/>
          <w:szCs w:val="22"/>
        </w:rPr>
        <w:t xml:space="preserve">Ve věcech technických je za zhotovitele oprávněn jednat: </w:t>
      </w:r>
      <w:r w:rsidR="006959C6">
        <w:rPr>
          <w:rStyle w:val="Styl12bTunKurzva"/>
          <w:b w:val="0"/>
          <w:i/>
          <w:iCs w:val="0"/>
          <w:sz w:val="22"/>
          <w:szCs w:val="22"/>
        </w:rPr>
        <w:t>XXXXXXXX</w:t>
      </w:r>
      <w:r w:rsidRPr="00B27937">
        <w:rPr>
          <w:rStyle w:val="Styl12bTunKurzva"/>
          <w:b w:val="0"/>
          <w:i/>
          <w:iCs w:val="0"/>
          <w:sz w:val="22"/>
          <w:szCs w:val="22"/>
        </w:rPr>
        <w:t xml:space="preserve">, mobil: </w:t>
      </w:r>
      <w:r w:rsidR="006959C6">
        <w:rPr>
          <w:rStyle w:val="Styl12bTunKurzva"/>
          <w:b w:val="0"/>
          <w:i/>
          <w:iCs w:val="0"/>
          <w:sz w:val="22"/>
          <w:szCs w:val="22"/>
        </w:rPr>
        <w:t>XXXXXXXXX</w:t>
      </w:r>
      <w:r w:rsidRPr="00B27937">
        <w:rPr>
          <w:rStyle w:val="Styl12bTunKurzva"/>
          <w:b w:val="0"/>
          <w:i/>
          <w:iCs w:val="0"/>
          <w:sz w:val="22"/>
          <w:szCs w:val="22"/>
        </w:rPr>
        <w:t>,</w:t>
      </w:r>
    </w:p>
    <w:p w14:paraId="201D2C24" w14:textId="7F5EAA0D" w:rsidR="00574DB6" w:rsidRPr="00B27937" w:rsidRDefault="00855B22">
      <w:pPr>
        <w:pStyle w:val="Standard"/>
        <w:ind w:left="284"/>
        <w:rPr>
          <w:i/>
          <w:sz w:val="22"/>
          <w:szCs w:val="22"/>
        </w:rPr>
      </w:pPr>
      <w:r w:rsidRPr="00B27937">
        <w:rPr>
          <w:rStyle w:val="Styl12bTunKurzva"/>
          <w:b w:val="0"/>
          <w:i/>
          <w:iCs w:val="0"/>
          <w:sz w:val="22"/>
          <w:szCs w:val="22"/>
        </w:rPr>
        <w:t xml:space="preserve">e-mail: </w:t>
      </w:r>
      <w:r w:rsidR="006959C6">
        <w:rPr>
          <w:rStyle w:val="Styl12bTunKurzva"/>
          <w:b w:val="0"/>
          <w:i/>
          <w:iCs w:val="0"/>
          <w:sz w:val="22"/>
          <w:szCs w:val="22"/>
        </w:rPr>
        <w:t>XXXXXXXXXXX</w:t>
      </w:r>
      <w:r w:rsidRPr="00B27937">
        <w:rPr>
          <w:rStyle w:val="Styl12bTunKurzva"/>
          <w:b w:val="0"/>
          <w:i/>
          <w:iCs w:val="0"/>
          <w:sz w:val="22"/>
          <w:szCs w:val="22"/>
        </w:rPr>
        <w:t xml:space="preserve">, nebo </w:t>
      </w:r>
      <w:r w:rsidR="006959C6">
        <w:rPr>
          <w:rStyle w:val="Styl12bTunKurzva"/>
          <w:b w:val="0"/>
          <w:i/>
          <w:iCs w:val="0"/>
          <w:sz w:val="22"/>
          <w:szCs w:val="22"/>
        </w:rPr>
        <w:t>XXXXXXXXX</w:t>
      </w:r>
      <w:r w:rsidRPr="00B27937">
        <w:rPr>
          <w:rStyle w:val="Styl12bTunKurzva"/>
          <w:b w:val="0"/>
          <w:i/>
          <w:iCs w:val="0"/>
          <w:sz w:val="22"/>
          <w:szCs w:val="22"/>
        </w:rPr>
        <w:t xml:space="preserve">, mobil: </w:t>
      </w:r>
      <w:r w:rsidR="006959C6">
        <w:rPr>
          <w:rStyle w:val="Styl12bTunKurzva"/>
          <w:b w:val="0"/>
          <w:i/>
          <w:iCs w:val="0"/>
          <w:sz w:val="22"/>
          <w:szCs w:val="22"/>
        </w:rPr>
        <w:t>XXXXXXXXX</w:t>
      </w:r>
      <w:r w:rsidRPr="00B27937">
        <w:rPr>
          <w:rStyle w:val="Styl12bTunKurzva"/>
          <w:b w:val="0"/>
          <w:i/>
          <w:iCs w:val="0"/>
          <w:sz w:val="22"/>
          <w:szCs w:val="22"/>
        </w:rPr>
        <w:t xml:space="preserve">, </w:t>
      </w:r>
      <w:proofErr w:type="spellStart"/>
      <w:proofErr w:type="gramStart"/>
      <w:r w:rsidRPr="00B27937">
        <w:rPr>
          <w:rStyle w:val="Styl12bTunKurzva"/>
          <w:b w:val="0"/>
          <w:i/>
          <w:iCs w:val="0"/>
          <w:sz w:val="22"/>
          <w:szCs w:val="22"/>
        </w:rPr>
        <w:t>e-mail:</w:t>
      </w:r>
      <w:r w:rsidR="006959C6">
        <w:rPr>
          <w:rStyle w:val="Styl12bTunKurzva"/>
          <w:b w:val="0"/>
          <w:i/>
          <w:iCs w:val="0"/>
          <w:sz w:val="22"/>
          <w:szCs w:val="22"/>
        </w:rPr>
        <w:t>XXXXXXXXXXXX</w:t>
      </w:r>
      <w:proofErr w:type="spellEnd"/>
      <w:proofErr w:type="gramEnd"/>
    </w:p>
    <w:p w14:paraId="1A3331A1" w14:textId="77777777" w:rsidR="00574DB6" w:rsidRPr="00B27937" w:rsidRDefault="00855B22">
      <w:pPr>
        <w:pStyle w:val="Standard"/>
        <w:ind w:left="284" w:firstLine="424"/>
        <w:rPr>
          <w:i/>
          <w:sz w:val="22"/>
          <w:szCs w:val="22"/>
        </w:rPr>
      </w:pPr>
      <w:r w:rsidRPr="00B27937">
        <w:rPr>
          <w:rStyle w:val="Styl12bKurzva"/>
          <w:i/>
          <w:iCs w:val="0"/>
          <w:sz w:val="22"/>
          <w:szCs w:val="22"/>
        </w:rPr>
        <w:t xml:space="preserve"> </w:t>
      </w:r>
      <w:r w:rsidRPr="00B27937">
        <w:rPr>
          <w:rStyle w:val="Styl12bKurzva"/>
          <w:i/>
          <w:iCs w:val="0"/>
          <w:sz w:val="22"/>
          <w:szCs w:val="22"/>
        </w:rPr>
        <w:tab/>
        <w:t xml:space="preserve">   (dále jen zhotovitel)</w:t>
      </w:r>
    </w:p>
    <w:p w14:paraId="3903AB15" w14:textId="77777777" w:rsidR="00574DB6" w:rsidRPr="00B27937" w:rsidRDefault="00574DB6">
      <w:pPr>
        <w:pStyle w:val="Standard"/>
        <w:rPr>
          <w:i/>
          <w:sz w:val="22"/>
          <w:szCs w:val="22"/>
        </w:rPr>
      </w:pPr>
    </w:p>
    <w:p w14:paraId="5CC703F1" w14:textId="77777777" w:rsidR="00574DB6" w:rsidRPr="00B27937" w:rsidRDefault="00855B22">
      <w:pPr>
        <w:pStyle w:val="Standard"/>
        <w:jc w:val="center"/>
        <w:rPr>
          <w:b/>
          <w:bCs/>
          <w:i/>
          <w:sz w:val="22"/>
          <w:szCs w:val="22"/>
        </w:rPr>
      </w:pPr>
      <w:r w:rsidRPr="00B27937">
        <w:rPr>
          <w:b/>
          <w:bCs/>
          <w:i/>
          <w:sz w:val="22"/>
          <w:szCs w:val="22"/>
        </w:rPr>
        <w:t>Obsah smlouvy</w:t>
      </w:r>
    </w:p>
    <w:p w14:paraId="59EF210C" w14:textId="77777777" w:rsidR="00574DB6" w:rsidRPr="00B27937" w:rsidRDefault="00855B22">
      <w:pPr>
        <w:pStyle w:val="Textbody"/>
        <w:tabs>
          <w:tab w:val="right" w:leader="dot" w:pos="9406"/>
        </w:tabs>
        <w:rPr>
          <w:i/>
          <w:sz w:val="22"/>
          <w:szCs w:val="22"/>
        </w:rPr>
      </w:pPr>
      <w:r w:rsidRPr="00B27937">
        <w:rPr>
          <w:b w:val="0"/>
          <w:i/>
          <w:sz w:val="22"/>
          <w:szCs w:val="22"/>
        </w:rPr>
        <w:fldChar w:fldCharType="begin"/>
      </w:r>
      <w:r w:rsidRPr="00B27937">
        <w:rPr>
          <w:i/>
          <w:sz w:val="22"/>
          <w:szCs w:val="22"/>
        </w:rPr>
        <w:instrText xml:space="preserve"> TOC \o "1-9" \u \h </w:instrText>
      </w:r>
      <w:r w:rsidRPr="00B27937">
        <w:rPr>
          <w:b w:val="0"/>
          <w:i/>
          <w:sz w:val="22"/>
          <w:szCs w:val="22"/>
        </w:rPr>
        <w:fldChar w:fldCharType="separate"/>
      </w:r>
    </w:p>
    <w:p w14:paraId="45D3A3CC" w14:textId="77777777" w:rsidR="00574DB6" w:rsidRPr="00B27937" w:rsidRDefault="00855B22">
      <w:pPr>
        <w:pStyle w:val="Standard"/>
        <w:rPr>
          <w:i/>
          <w:sz w:val="22"/>
          <w:szCs w:val="22"/>
        </w:rPr>
      </w:pPr>
      <w:r w:rsidRPr="00B27937">
        <w:rPr>
          <w:b/>
          <w:i/>
          <w:sz w:val="22"/>
          <w:szCs w:val="22"/>
        </w:rPr>
        <w:fldChar w:fldCharType="end"/>
      </w:r>
      <w:hyperlink w:anchor="_Toc54416351" w:history="1"/>
    </w:p>
    <w:p w14:paraId="633FAC2A" w14:textId="77777777" w:rsidR="00574DB6" w:rsidRPr="00B27937" w:rsidRDefault="00855B22">
      <w:pPr>
        <w:pStyle w:val="Styl1"/>
        <w:rPr>
          <w:sz w:val="22"/>
          <w:szCs w:val="22"/>
        </w:rPr>
      </w:pPr>
      <w:bookmarkStart w:id="1" w:name="_Toc54416352"/>
      <w:r w:rsidRPr="00B27937">
        <w:rPr>
          <w:sz w:val="22"/>
          <w:szCs w:val="22"/>
        </w:rPr>
        <w:t>čl.2. Předmět smlouvy</w:t>
      </w:r>
      <w:bookmarkEnd w:id="1"/>
    </w:p>
    <w:p w14:paraId="1CBCA60B" w14:textId="77777777" w:rsidR="00574DB6" w:rsidRPr="00B27937" w:rsidRDefault="00855B22" w:rsidP="00B27937">
      <w:pPr>
        <w:pStyle w:val="Standard"/>
        <w:numPr>
          <w:ilvl w:val="0"/>
          <w:numId w:val="21"/>
        </w:numPr>
        <w:jc w:val="both"/>
        <w:rPr>
          <w:i/>
          <w:sz w:val="22"/>
          <w:szCs w:val="22"/>
        </w:rPr>
      </w:pPr>
      <w:r w:rsidRPr="00B27937">
        <w:rPr>
          <w:rStyle w:val="Styl12bKurzva"/>
          <w:i/>
          <w:iCs w:val="0"/>
          <w:sz w:val="22"/>
          <w:szCs w:val="22"/>
        </w:rPr>
        <w:t>Zhotovitel se zavazuje řádně a včas provést pro objednatele dílo v rozsahu, objemu a za podmínek stanovených touto smlouvou, v souladu s projektovou dokumentací dle odst. 2.2 této smlouvy, s položkovým rozpočtem dle odst. 2.2 této smlouvy a s vydaným stavebním povolením pro níže uvedenou stavbu, v jakosti nebránící obvyklému užívání a objednatel se zavazuje, za podmínek této smlouvy, řádně zhotovené dílo převzít na základě písemného protokolu o odevzdání a převzetí díla a zaplatit sjednanou cenu.</w:t>
      </w:r>
    </w:p>
    <w:p w14:paraId="0C3AC539" w14:textId="77777777" w:rsidR="00574DB6" w:rsidRPr="00B27937" w:rsidRDefault="00574DB6">
      <w:pPr>
        <w:pStyle w:val="Standard"/>
        <w:rPr>
          <w:i/>
          <w:sz w:val="22"/>
          <w:szCs w:val="22"/>
        </w:rPr>
      </w:pPr>
    </w:p>
    <w:p w14:paraId="45ACCB49" w14:textId="093FCCE1" w:rsidR="00574DB6" w:rsidRPr="00B27937" w:rsidRDefault="00855B22" w:rsidP="00B27937">
      <w:pPr>
        <w:pStyle w:val="Standard"/>
        <w:numPr>
          <w:ilvl w:val="0"/>
          <w:numId w:val="21"/>
        </w:numPr>
        <w:jc w:val="both"/>
        <w:rPr>
          <w:i/>
          <w:sz w:val="22"/>
          <w:szCs w:val="22"/>
        </w:rPr>
      </w:pPr>
      <w:r w:rsidRPr="00B27937">
        <w:rPr>
          <w:rStyle w:val="Styl12bKurzva"/>
          <w:i/>
          <w:iCs w:val="0"/>
          <w:sz w:val="22"/>
          <w:szCs w:val="22"/>
        </w:rPr>
        <w:t xml:space="preserve">Předmětem této smlouvy o dílo je </w:t>
      </w:r>
      <w:r w:rsidR="00F00508">
        <w:rPr>
          <w:rStyle w:val="Styl12bKurzva"/>
          <w:i/>
          <w:iCs w:val="0"/>
          <w:sz w:val="22"/>
          <w:szCs w:val="22"/>
        </w:rPr>
        <w:t xml:space="preserve">oprava střechy nad jevištěm v Sokolském domě </w:t>
      </w:r>
      <w:proofErr w:type="gramStart"/>
      <w:r w:rsidR="00F00508">
        <w:rPr>
          <w:rStyle w:val="Styl12bKurzva"/>
          <w:i/>
          <w:iCs w:val="0"/>
          <w:sz w:val="22"/>
          <w:szCs w:val="22"/>
        </w:rPr>
        <w:t>Vyškov</w:t>
      </w:r>
      <w:r w:rsidRPr="00B27937">
        <w:rPr>
          <w:rStyle w:val="Styl12bKurzva"/>
          <w:i/>
          <w:iCs w:val="0"/>
          <w:sz w:val="22"/>
          <w:szCs w:val="22"/>
        </w:rPr>
        <w:t xml:space="preserve"> </w:t>
      </w:r>
      <w:r w:rsidRPr="00B27937">
        <w:rPr>
          <w:i/>
          <w:sz w:val="22"/>
          <w:szCs w:val="22"/>
        </w:rPr>
        <w:t xml:space="preserve"> –</w:t>
      </w:r>
      <w:proofErr w:type="gramEnd"/>
      <w:r w:rsidRPr="00B27937">
        <w:rPr>
          <w:i/>
          <w:sz w:val="22"/>
          <w:szCs w:val="22"/>
        </w:rPr>
        <w:t xml:space="preserve"> </w:t>
      </w:r>
      <w:r w:rsidRPr="00B27937">
        <w:rPr>
          <w:rStyle w:val="Styl12bKurzva"/>
          <w:i/>
          <w:iCs w:val="0"/>
          <w:sz w:val="22"/>
          <w:szCs w:val="22"/>
        </w:rPr>
        <w:t>a to v rozsahu dle položkového rozpočtu, který je přílohou této smlouvy a její nedílnou součástí</w:t>
      </w:r>
      <w:r w:rsidRPr="00B27937">
        <w:rPr>
          <w:rStyle w:val="Styl12bKurzva"/>
          <w:b/>
          <w:i/>
          <w:iCs w:val="0"/>
          <w:sz w:val="22"/>
          <w:szCs w:val="22"/>
        </w:rPr>
        <w:t>.</w:t>
      </w:r>
    </w:p>
    <w:p w14:paraId="10FF9679" w14:textId="77777777" w:rsidR="00574DB6" w:rsidRPr="00B27937" w:rsidRDefault="00574DB6">
      <w:pPr>
        <w:pStyle w:val="Standard"/>
        <w:rPr>
          <w:i/>
          <w:sz w:val="22"/>
          <w:szCs w:val="22"/>
        </w:rPr>
      </w:pPr>
    </w:p>
    <w:p w14:paraId="383C6976" w14:textId="77777777" w:rsidR="00574DB6" w:rsidRPr="00B27937" w:rsidRDefault="00855B22" w:rsidP="00B27937">
      <w:pPr>
        <w:pStyle w:val="Standard"/>
        <w:numPr>
          <w:ilvl w:val="0"/>
          <w:numId w:val="21"/>
        </w:numPr>
        <w:jc w:val="both"/>
        <w:rPr>
          <w:i/>
          <w:sz w:val="22"/>
          <w:szCs w:val="22"/>
        </w:rPr>
      </w:pPr>
      <w:r w:rsidRPr="00B27937">
        <w:rPr>
          <w:rStyle w:val="Styl12bKurzva"/>
          <w:i/>
          <w:iCs w:val="0"/>
          <w:sz w:val="22"/>
          <w:szCs w:val="22"/>
        </w:rPr>
        <w:t>Zhotovitel provede dílo na své náklady a nebezpečí. V případě vzniku jakýchkoli škod v souvislosti s činností zhotovitele na vlastnictví objednatele, sousedů či veřejném nebo na díle samém, je zhotovitel povinen tyto škody na své náklady odstranit, a to neprodleně po jejich vzniku.</w:t>
      </w:r>
    </w:p>
    <w:p w14:paraId="00A6B4FA" w14:textId="77777777" w:rsidR="00574DB6" w:rsidRPr="00B27937" w:rsidRDefault="00574DB6">
      <w:pPr>
        <w:pStyle w:val="Standard"/>
        <w:jc w:val="both"/>
        <w:rPr>
          <w:i/>
          <w:sz w:val="22"/>
          <w:szCs w:val="22"/>
        </w:rPr>
      </w:pPr>
    </w:p>
    <w:p w14:paraId="16799DE2" w14:textId="77777777" w:rsidR="00574DB6" w:rsidRPr="00B27937" w:rsidRDefault="00855B22" w:rsidP="00B27937">
      <w:pPr>
        <w:pStyle w:val="Standard"/>
        <w:numPr>
          <w:ilvl w:val="0"/>
          <w:numId w:val="21"/>
        </w:numPr>
        <w:jc w:val="both"/>
        <w:rPr>
          <w:i/>
          <w:sz w:val="22"/>
          <w:szCs w:val="22"/>
        </w:rPr>
      </w:pPr>
      <w:r w:rsidRPr="00B27937">
        <w:rPr>
          <w:rStyle w:val="Styl12bKurzva"/>
          <w:i/>
          <w:iCs w:val="0"/>
          <w:sz w:val="22"/>
          <w:szCs w:val="22"/>
        </w:rPr>
        <w:t>V průběhu realizace díla je objednatel oprávněn písemně navrhnout případnou změnu díla, popřípadě doplnění díla o další práce a dodávky. Zhotovitel je rovněž oprávněn navrhnout případnou změnu díla, která je dle jeho odborných a technických znalostí nezbytná. Smluvní strany se zavazují výše uvedené návrhy projednat a uznají-li to za vhodné, je vzájemně akceptovat. V případě změny nebo doplnění díla je nutné písemně zakotvit tuto změnu formou písemného dodatku ke smlouvě o dílo, který zahrne změnu předmětu plnění a odpovídající změnu ceny, případně termínu plnění.</w:t>
      </w:r>
    </w:p>
    <w:p w14:paraId="52AAB062" w14:textId="77777777" w:rsidR="00574DB6" w:rsidRPr="00B27937" w:rsidRDefault="00574DB6">
      <w:pPr>
        <w:pStyle w:val="Standard"/>
        <w:jc w:val="both"/>
        <w:rPr>
          <w:i/>
          <w:sz w:val="22"/>
          <w:szCs w:val="22"/>
        </w:rPr>
      </w:pPr>
    </w:p>
    <w:p w14:paraId="793D774D" w14:textId="77777777" w:rsidR="00574DB6" w:rsidRPr="00B27937" w:rsidRDefault="00855B22" w:rsidP="00B27937">
      <w:pPr>
        <w:pStyle w:val="Standard"/>
        <w:numPr>
          <w:ilvl w:val="0"/>
          <w:numId w:val="21"/>
        </w:numPr>
        <w:jc w:val="both"/>
        <w:rPr>
          <w:i/>
          <w:sz w:val="22"/>
          <w:szCs w:val="22"/>
        </w:rPr>
      </w:pPr>
      <w:r w:rsidRPr="00B27937">
        <w:rPr>
          <w:rStyle w:val="Styl12bTunKurzva"/>
          <w:b w:val="0"/>
          <w:i/>
          <w:iCs w:val="0"/>
          <w:sz w:val="22"/>
          <w:szCs w:val="22"/>
        </w:rPr>
        <w:lastRenderedPageBreak/>
        <w:t xml:space="preserve">Zhotovitel je povinen předložit v dostatečném předstihu objednateli k odsouhlasení </w:t>
      </w:r>
      <w:r w:rsidRPr="00B27937">
        <w:rPr>
          <w:rStyle w:val="Styl12bKurzva"/>
          <w:i/>
          <w:iCs w:val="0"/>
          <w:sz w:val="22"/>
          <w:szCs w:val="22"/>
        </w:rPr>
        <w:t>materiály a povrchové úpravy včetně barevnosti (obklady, dlažby, podlahoviny apod.) a další kompletační výrobky a materiály. Objednatel je rovněž oprávněn i v průběhu realizace požadovat záměny materiálů oproti původně navrženým a sjednaným materiálům. Výše uvedené požadavky musí být písemné a musí být vzneseny maximálně do termínů stanovených na 1. kontrolním dni.</w:t>
      </w:r>
    </w:p>
    <w:p w14:paraId="4616C972" w14:textId="77777777" w:rsidR="00574DB6" w:rsidRPr="00B27937" w:rsidRDefault="00574DB6">
      <w:pPr>
        <w:pStyle w:val="Standard"/>
        <w:jc w:val="both"/>
        <w:rPr>
          <w:i/>
          <w:sz w:val="22"/>
          <w:szCs w:val="22"/>
        </w:rPr>
      </w:pPr>
    </w:p>
    <w:p w14:paraId="733AF9A5" w14:textId="77777777" w:rsidR="00574DB6" w:rsidRPr="00B27937" w:rsidRDefault="00855B22" w:rsidP="00B27937">
      <w:pPr>
        <w:pStyle w:val="Standard"/>
        <w:numPr>
          <w:ilvl w:val="0"/>
          <w:numId w:val="21"/>
        </w:numPr>
        <w:jc w:val="both"/>
        <w:rPr>
          <w:i/>
          <w:sz w:val="22"/>
          <w:szCs w:val="22"/>
        </w:rPr>
      </w:pPr>
      <w:r w:rsidRPr="00B27937">
        <w:rPr>
          <w:rStyle w:val="Styl12bKurzva"/>
          <w:i/>
          <w:iCs w:val="0"/>
          <w:sz w:val="22"/>
          <w:szCs w:val="22"/>
        </w:rPr>
        <w:t>Bez souhlasu objednatele nesmí být použity jiné materiály, technologie nebo změny oproti projektové dokumentaci.</w:t>
      </w:r>
    </w:p>
    <w:p w14:paraId="388829F9" w14:textId="77777777" w:rsidR="00574DB6" w:rsidRPr="00B27937" w:rsidRDefault="00574DB6">
      <w:pPr>
        <w:pStyle w:val="Standard"/>
        <w:jc w:val="both"/>
        <w:rPr>
          <w:i/>
          <w:sz w:val="22"/>
          <w:szCs w:val="22"/>
        </w:rPr>
      </w:pPr>
    </w:p>
    <w:p w14:paraId="5ABF192F" w14:textId="77777777" w:rsidR="00574DB6" w:rsidRPr="00B27937" w:rsidRDefault="00574DB6">
      <w:pPr>
        <w:pStyle w:val="Standard"/>
        <w:jc w:val="both"/>
        <w:rPr>
          <w:i/>
          <w:sz w:val="22"/>
          <w:szCs w:val="22"/>
        </w:rPr>
      </w:pPr>
    </w:p>
    <w:p w14:paraId="70361735" w14:textId="77777777" w:rsidR="00574DB6" w:rsidRPr="00B27937" w:rsidRDefault="00574DB6">
      <w:pPr>
        <w:pStyle w:val="Standard"/>
        <w:rPr>
          <w:i/>
          <w:sz w:val="22"/>
          <w:szCs w:val="22"/>
        </w:rPr>
      </w:pPr>
    </w:p>
    <w:p w14:paraId="6625451C" w14:textId="77777777" w:rsidR="00574DB6" w:rsidRPr="00B27937" w:rsidRDefault="00855B22">
      <w:pPr>
        <w:pStyle w:val="Styl1"/>
        <w:rPr>
          <w:sz w:val="22"/>
          <w:szCs w:val="22"/>
        </w:rPr>
      </w:pPr>
      <w:bookmarkStart w:id="2" w:name="_Toc54416353"/>
      <w:r w:rsidRPr="00B27937">
        <w:rPr>
          <w:sz w:val="22"/>
          <w:szCs w:val="22"/>
        </w:rPr>
        <w:t>čl.3. Lhůty plnění</w:t>
      </w:r>
      <w:bookmarkEnd w:id="2"/>
    </w:p>
    <w:p w14:paraId="3ED942ED" w14:textId="77777777" w:rsidR="00574DB6" w:rsidRPr="00B27937" w:rsidRDefault="00855B22" w:rsidP="00B27937">
      <w:pPr>
        <w:pStyle w:val="Standard"/>
        <w:numPr>
          <w:ilvl w:val="0"/>
          <w:numId w:val="22"/>
        </w:numPr>
        <w:jc w:val="both"/>
        <w:rPr>
          <w:i/>
          <w:sz w:val="22"/>
          <w:szCs w:val="22"/>
        </w:rPr>
      </w:pPr>
      <w:r w:rsidRPr="00B27937">
        <w:rPr>
          <w:rStyle w:val="Styl12bKurzva"/>
          <w:b/>
          <w:bCs/>
          <w:i/>
          <w:iCs w:val="0"/>
          <w:sz w:val="22"/>
          <w:szCs w:val="22"/>
        </w:rPr>
        <w:t>Předání staveniště:</w:t>
      </w:r>
      <w:r w:rsidR="00B27937" w:rsidRPr="00B27937">
        <w:rPr>
          <w:rStyle w:val="Styl12bKurzva"/>
          <w:i/>
          <w:iCs w:val="0"/>
          <w:sz w:val="22"/>
          <w:szCs w:val="22"/>
        </w:rPr>
        <w:t xml:space="preserve"> </w:t>
      </w:r>
      <w:r w:rsidRPr="00B27937">
        <w:rPr>
          <w:rStyle w:val="Styl12bKurzva"/>
          <w:i/>
          <w:iCs w:val="0"/>
          <w:sz w:val="22"/>
          <w:szCs w:val="22"/>
        </w:rPr>
        <w:t>Předáním staveniště se rozumí stavební připravenost umožňující provádění stavebních prací. O předání staveniště bude sepsán písemný protokol.</w:t>
      </w:r>
    </w:p>
    <w:p w14:paraId="2FE94C53" w14:textId="77777777" w:rsidR="00574DB6" w:rsidRPr="00B27937" w:rsidRDefault="00574DB6">
      <w:pPr>
        <w:pStyle w:val="Standard"/>
        <w:jc w:val="both"/>
        <w:rPr>
          <w:i/>
          <w:sz w:val="22"/>
          <w:szCs w:val="22"/>
        </w:rPr>
      </w:pPr>
    </w:p>
    <w:p w14:paraId="2421D7E8" w14:textId="77777777" w:rsidR="00574DB6" w:rsidRPr="00B27937" w:rsidRDefault="00855B22" w:rsidP="00B27937">
      <w:pPr>
        <w:pStyle w:val="Standard"/>
        <w:numPr>
          <w:ilvl w:val="0"/>
          <w:numId w:val="22"/>
        </w:numPr>
        <w:rPr>
          <w:i/>
          <w:sz w:val="22"/>
          <w:szCs w:val="22"/>
        </w:rPr>
      </w:pPr>
      <w:r w:rsidRPr="00B27937">
        <w:rPr>
          <w:rStyle w:val="Styl12bKurzva"/>
          <w:i/>
          <w:iCs w:val="0"/>
          <w:sz w:val="22"/>
          <w:szCs w:val="22"/>
        </w:rPr>
        <w:t xml:space="preserve">Zhotovitel se zavazuje </w:t>
      </w:r>
      <w:proofErr w:type="gramStart"/>
      <w:r w:rsidRPr="00B27937">
        <w:rPr>
          <w:rStyle w:val="Styl12bKurzva"/>
          <w:i/>
          <w:iCs w:val="0"/>
          <w:sz w:val="22"/>
          <w:szCs w:val="22"/>
        </w:rPr>
        <w:t>zhotovit  dílo</w:t>
      </w:r>
      <w:proofErr w:type="gramEnd"/>
      <w:r w:rsidRPr="00B27937">
        <w:rPr>
          <w:rStyle w:val="Styl12bKurzva"/>
          <w:i/>
          <w:iCs w:val="0"/>
          <w:sz w:val="22"/>
          <w:szCs w:val="22"/>
        </w:rPr>
        <w:t xml:space="preserve"> :</w:t>
      </w:r>
    </w:p>
    <w:p w14:paraId="4164AB42" w14:textId="4DAB8879" w:rsidR="00574DB6" w:rsidRPr="00B27937" w:rsidRDefault="00855B22" w:rsidP="00B27937">
      <w:pPr>
        <w:pStyle w:val="Standard"/>
        <w:ind w:left="1843" w:hanging="1483"/>
        <w:rPr>
          <w:i/>
          <w:sz w:val="22"/>
          <w:szCs w:val="22"/>
        </w:rPr>
      </w:pPr>
      <w:r w:rsidRPr="00B27937">
        <w:rPr>
          <w:rStyle w:val="Styl12bKurzva"/>
          <w:b/>
          <w:i/>
          <w:iCs w:val="0"/>
          <w:sz w:val="22"/>
          <w:szCs w:val="22"/>
        </w:rPr>
        <w:t xml:space="preserve">Zahájení </w:t>
      </w:r>
      <w:proofErr w:type="gramStart"/>
      <w:r w:rsidRPr="00B27937">
        <w:rPr>
          <w:rStyle w:val="Styl12bKurzva"/>
          <w:b/>
          <w:i/>
          <w:iCs w:val="0"/>
          <w:sz w:val="22"/>
          <w:szCs w:val="22"/>
        </w:rPr>
        <w:t>prací :</w:t>
      </w:r>
      <w:proofErr w:type="gramEnd"/>
      <w:r w:rsidRPr="00B27937">
        <w:rPr>
          <w:rStyle w:val="Styl12bKurzva"/>
          <w:b/>
          <w:i/>
          <w:iCs w:val="0"/>
          <w:sz w:val="22"/>
          <w:szCs w:val="22"/>
        </w:rPr>
        <w:tab/>
      </w:r>
      <w:r w:rsidR="00F00508">
        <w:rPr>
          <w:rStyle w:val="Styl12bKurzva"/>
          <w:b/>
          <w:i/>
          <w:iCs w:val="0"/>
          <w:sz w:val="22"/>
          <w:szCs w:val="22"/>
        </w:rPr>
        <w:t xml:space="preserve"> do 10 dnů od výzvy objednatele</w:t>
      </w:r>
    </w:p>
    <w:p w14:paraId="4E0AE3DC" w14:textId="1D7A25BF" w:rsidR="00574DB6" w:rsidRPr="00B27937" w:rsidRDefault="00855B22" w:rsidP="00B27937">
      <w:pPr>
        <w:pStyle w:val="Standard"/>
        <w:ind w:left="1843" w:hanging="1483"/>
        <w:rPr>
          <w:i/>
          <w:sz w:val="22"/>
          <w:szCs w:val="22"/>
        </w:rPr>
      </w:pPr>
      <w:r w:rsidRPr="00B27937">
        <w:rPr>
          <w:rStyle w:val="Styl12bKurzva"/>
          <w:b/>
          <w:bCs/>
          <w:i/>
          <w:iCs w:val="0"/>
          <w:sz w:val="22"/>
          <w:szCs w:val="22"/>
        </w:rPr>
        <w:t xml:space="preserve">Ukončení </w:t>
      </w:r>
      <w:proofErr w:type="gramStart"/>
      <w:r w:rsidRPr="00B27937">
        <w:rPr>
          <w:rStyle w:val="Styl12bKurzva"/>
          <w:b/>
          <w:bCs/>
          <w:i/>
          <w:iCs w:val="0"/>
          <w:sz w:val="22"/>
          <w:szCs w:val="22"/>
        </w:rPr>
        <w:t xml:space="preserve">prací: </w:t>
      </w:r>
      <w:r w:rsidR="00F00508">
        <w:rPr>
          <w:rStyle w:val="Styl12bKurzva"/>
          <w:b/>
          <w:bCs/>
          <w:i/>
          <w:iCs w:val="0"/>
          <w:sz w:val="22"/>
          <w:szCs w:val="22"/>
        </w:rPr>
        <w:t xml:space="preserve"> do</w:t>
      </w:r>
      <w:proofErr w:type="gramEnd"/>
      <w:r w:rsidR="00F00508">
        <w:rPr>
          <w:rStyle w:val="Styl12bKurzva"/>
          <w:b/>
          <w:bCs/>
          <w:i/>
          <w:iCs w:val="0"/>
          <w:sz w:val="22"/>
          <w:szCs w:val="22"/>
        </w:rPr>
        <w:t xml:space="preserve"> 40 dnů od zahájení prací</w:t>
      </w:r>
    </w:p>
    <w:p w14:paraId="12D44372" w14:textId="77777777" w:rsidR="00574DB6" w:rsidRPr="00B27937" w:rsidRDefault="00574DB6">
      <w:pPr>
        <w:pStyle w:val="Standard"/>
        <w:ind w:left="1843" w:hanging="1843"/>
        <w:rPr>
          <w:i/>
          <w:sz w:val="22"/>
          <w:szCs w:val="22"/>
        </w:rPr>
      </w:pPr>
    </w:p>
    <w:p w14:paraId="742C1BB1" w14:textId="77777777" w:rsidR="00574DB6" w:rsidRPr="00B27937" w:rsidRDefault="00855B22" w:rsidP="00B27937">
      <w:pPr>
        <w:pStyle w:val="Standard"/>
        <w:ind w:left="360"/>
        <w:jc w:val="both"/>
        <w:rPr>
          <w:i/>
          <w:sz w:val="22"/>
          <w:szCs w:val="22"/>
        </w:rPr>
      </w:pPr>
      <w:r w:rsidRPr="00B27937">
        <w:rPr>
          <w:rStyle w:val="Styl12bKurzva"/>
          <w:i/>
          <w:iCs w:val="0"/>
          <w:sz w:val="22"/>
          <w:szCs w:val="22"/>
        </w:rPr>
        <w:t>V případě nepříznivých klimatických podmínek vzniklých po zahájení díla se termín pro dokončení prací automaticky prodlužuje o příslušný počet dnů, kdy panovaly tyto podmínky. Podmínkou prodloužení o příslušný den je, že skutečnost, že v daný den panovaly nepříznivé klimatické podmínky, což se musí potvrdit zápisem do stavebního deníku. Pro tento případ se zhotovitel nedostal do prodlení s dokončením prací.  V případě požadavku na realizaci víceprací se termín pro dokončení stanoví na základě dohody stran dodatkem k této smlouvě.</w:t>
      </w:r>
    </w:p>
    <w:p w14:paraId="5B2F46BE" w14:textId="77777777" w:rsidR="00574DB6" w:rsidRPr="00B27937" w:rsidRDefault="00574DB6">
      <w:pPr>
        <w:pStyle w:val="Standard"/>
        <w:tabs>
          <w:tab w:val="left" w:pos="8647"/>
          <w:tab w:val="right" w:leader="dot" w:pos="14304"/>
        </w:tabs>
        <w:ind w:left="5245" w:hanging="5245"/>
        <w:rPr>
          <w:i/>
          <w:sz w:val="22"/>
          <w:szCs w:val="22"/>
        </w:rPr>
      </w:pPr>
    </w:p>
    <w:p w14:paraId="3FB9C12A" w14:textId="77777777" w:rsidR="00574DB6" w:rsidRPr="00B27937" w:rsidRDefault="00855B22" w:rsidP="00B27937">
      <w:pPr>
        <w:pStyle w:val="Standard"/>
        <w:numPr>
          <w:ilvl w:val="0"/>
          <w:numId w:val="22"/>
        </w:numPr>
        <w:jc w:val="both"/>
        <w:rPr>
          <w:i/>
          <w:sz w:val="22"/>
          <w:szCs w:val="22"/>
        </w:rPr>
      </w:pPr>
      <w:r w:rsidRPr="00B27937">
        <w:rPr>
          <w:rStyle w:val="Styl12bKurzva"/>
          <w:i/>
          <w:iCs w:val="0"/>
          <w:sz w:val="22"/>
          <w:szCs w:val="22"/>
        </w:rPr>
        <w:t>Provedením díla se rozumí řádné zhotovení díla v rozsahu dle položkového rozpočtu a případnými změnami odsouhlasenými oběma stranami bez vad a nedodělků bránících řádnému užívání díla. Provedení díla zahrnuje:</w:t>
      </w:r>
    </w:p>
    <w:p w14:paraId="54342F70" w14:textId="77777777" w:rsidR="00574DB6" w:rsidRPr="00B27937" w:rsidRDefault="00855B22">
      <w:pPr>
        <w:pStyle w:val="Standard"/>
        <w:tabs>
          <w:tab w:val="center" w:pos="4932"/>
          <w:tab w:val="right" w:leader="dot" w:pos="9343"/>
        </w:tabs>
        <w:ind w:left="284" w:hanging="284"/>
        <w:jc w:val="both"/>
        <w:rPr>
          <w:i/>
          <w:sz w:val="22"/>
          <w:szCs w:val="22"/>
        </w:rPr>
      </w:pPr>
      <w:r w:rsidRPr="00B27937">
        <w:rPr>
          <w:rStyle w:val="Styl12bKurzva"/>
          <w:i/>
          <w:iCs w:val="0"/>
          <w:sz w:val="22"/>
          <w:szCs w:val="22"/>
        </w:rPr>
        <w:t xml:space="preserve"> - </w:t>
      </w:r>
      <w:r w:rsidRPr="00B27937">
        <w:rPr>
          <w:rStyle w:val="Styl12bKurzva"/>
          <w:i/>
          <w:iCs w:val="0"/>
          <w:sz w:val="22"/>
          <w:szCs w:val="22"/>
        </w:rPr>
        <w:tab/>
        <w:t>předání díla,</w:t>
      </w:r>
    </w:p>
    <w:p w14:paraId="710CCAF4" w14:textId="0B802556" w:rsidR="00574DB6" w:rsidRPr="00B27937" w:rsidRDefault="00855B22">
      <w:pPr>
        <w:pStyle w:val="Standard"/>
        <w:ind w:left="284" w:hanging="284"/>
        <w:jc w:val="both"/>
        <w:rPr>
          <w:i/>
          <w:sz w:val="22"/>
          <w:szCs w:val="22"/>
        </w:rPr>
      </w:pPr>
      <w:r w:rsidRPr="00B27937">
        <w:rPr>
          <w:rStyle w:val="Styl12bKurzva"/>
          <w:i/>
          <w:iCs w:val="0"/>
          <w:sz w:val="22"/>
          <w:szCs w:val="22"/>
        </w:rPr>
        <w:t xml:space="preserve">- </w:t>
      </w:r>
      <w:r w:rsidRPr="00B27937">
        <w:rPr>
          <w:rStyle w:val="Styl12bKurzva"/>
          <w:i/>
          <w:iCs w:val="0"/>
          <w:sz w:val="22"/>
          <w:szCs w:val="22"/>
        </w:rPr>
        <w:tab/>
      </w:r>
      <w:r w:rsidR="00F00508">
        <w:rPr>
          <w:rStyle w:val="Styl12bKurzva"/>
          <w:i/>
          <w:iCs w:val="0"/>
          <w:sz w:val="22"/>
          <w:szCs w:val="22"/>
        </w:rPr>
        <w:t>s</w:t>
      </w:r>
      <w:r w:rsidRPr="00B27937">
        <w:rPr>
          <w:rStyle w:val="Styl12bKurzva"/>
          <w:i/>
          <w:iCs w:val="0"/>
          <w:sz w:val="22"/>
          <w:szCs w:val="22"/>
        </w:rPr>
        <w:t> předáním díla bude zhotovitelem předáno objednateli staveniště – zbavené nečistot, veřejné prostranství bude uhrabáno,</w:t>
      </w:r>
    </w:p>
    <w:p w14:paraId="12D2E8BB" w14:textId="77777777" w:rsidR="00574DB6" w:rsidRPr="00B27937" w:rsidRDefault="00855B22">
      <w:pPr>
        <w:pStyle w:val="Standard"/>
        <w:ind w:left="284" w:hanging="284"/>
        <w:jc w:val="both"/>
        <w:rPr>
          <w:i/>
          <w:sz w:val="22"/>
          <w:szCs w:val="22"/>
        </w:rPr>
      </w:pPr>
      <w:r w:rsidRPr="00B27937">
        <w:rPr>
          <w:rStyle w:val="Styl12bKurzva"/>
          <w:i/>
          <w:iCs w:val="0"/>
          <w:sz w:val="22"/>
          <w:szCs w:val="22"/>
        </w:rPr>
        <w:t xml:space="preserve"> - </w:t>
      </w:r>
      <w:r w:rsidRPr="00B27937">
        <w:rPr>
          <w:rStyle w:val="Styl12bKurzva"/>
          <w:i/>
          <w:iCs w:val="0"/>
          <w:sz w:val="22"/>
          <w:szCs w:val="22"/>
        </w:rPr>
        <w:tab/>
        <w:t>podepsání zápisu o předání a převzetí díla,</w:t>
      </w:r>
    </w:p>
    <w:p w14:paraId="40370B9A" w14:textId="77777777" w:rsidR="00574DB6" w:rsidRPr="00B27937" w:rsidRDefault="00855B22">
      <w:pPr>
        <w:pStyle w:val="Standard"/>
        <w:numPr>
          <w:ilvl w:val="0"/>
          <w:numId w:val="19"/>
        </w:numPr>
        <w:ind w:left="284" w:hanging="284"/>
        <w:rPr>
          <w:i/>
          <w:sz w:val="22"/>
          <w:szCs w:val="22"/>
        </w:rPr>
      </w:pPr>
      <w:r w:rsidRPr="00B27937">
        <w:rPr>
          <w:i/>
          <w:sz w:val="22"/>
          <w:szCs w:val="22"/>
        </w:rPr>
        <w:t xml:space="preserve">předání veškerých vyžádaných dokumentů atestů, platných certifikátů na použité materiály, případně prohlášení o shodě u materiálů a </w:t>
      </w:r>
      <w:proofErr w:type="gramStart"/>
      <w:r w:rsidRPr="00B27937">
        <w:rPr>
          <w:i/>
          <w:sz w:val="22"/>
          <w:szCs w:val="22"/>
        </w:rPr>
        <w:t>dodávek - kopie</w:t>
      </w:r>
      <w:proofErr w:type="gramEnd"/>
      <w:r w:rsidRPr="00B27937">
        <w:rPr>
          <w:i/>
          <w:sz w:val="22"/>
          <w:szCs w:val="22"/>
        </w:rPr>
        <w:t>,</w:t>
      </w:r>
    </w:p>
    <w:p w14:paraId="1AC4D93B" w14:textId="77777777" w:rsidR="00574DB6" w:rsidRPr="00B27937" w:rsidRDefault="00855B22">
      <w:pPr>
        <w:pStyle w:val="Standard"/>
        <w:numPr>
          <w:ilvl w:val="0"/>
          <w:numId w:val="13"/>
        </w:numPr>
        <w:ind w:left="284" w:hanging="284"/>
        <w:rPr>
          <w:i/>
          <w:sz w:val="22"/>
          <w:szCs w:val="22"/>
        </w:rPr>
      </w:pPr>
      <w:r w:rsidRPr="00B27937">
        <w:rPr>
          <w:i/>
          <w:sz w:val="22"/>
          <w:szCs w:val="22"/>
        </w:rPr>
        <w:t xml:space="preserve">předání revizních </w:t>
      </w:r>
      <w:proofErr w:type="gramStart"/>
      <w:r w:rsidRPr="00B27937">
        <w:rPr>
          <w:i/>
          <w:sz w:val="22"/>
          <w:szCs w:val="22"/>
        </w:rPr>
        <w:t>zpráv - originál</w:t>
      </w:r>
      <w:proofErr w:type="gramEnd"/>
      <w:r w:rsidRPr="00B27937">
        <w:rPr>
          <w:i/>
          <w:sz w:val="22"/>
          <w:szCs w:val="22"/>
        </w:rPr>
        <w:t>,</w:t>
      </w:r>
    </w:p>
    <w:p w14:paraId="0CCE6E73" w14:textId="77777777" w:rsidR="00574DB6" w:rsidRPr="00B27937" w:rsidRDefault="00855B22">
      <w:pPr>
        <w:pStyle w:val="Standard"/>
        <w:numPr>
          <w:ilvl w:val="0"/>
          <w:numId w:val="13"/>
        </w:numPr>
        <w:ind w:left="284" w:hanging="284"/>
        <w:jc w:val="both"/>
        <w:rPr>
          <w:i/>
          <w:sz w:val="22"/>
          <w:szCs w:val="22"/>
        </w:rPr>
      </w:pPr>
      <w:r w:rsidRPr="00B27937">
        <w:rPr>
          <w:i/>
          <w:sz w:val="22"/>
          <w:szCs w:val="22"/>
        </w:rPr>
        <w:t>předání stavebního deníku (kopie),</w:t>
      </w:r>
    </w:p>
    <w:p w14:paraId="666FE63A" w14:textId="77777777" w:rsidR="00574DB6" w:rsidRPr="00B27937" w:rsidRDefault="00855B22">
      <w:pPr>
        <w:pStyle w:val="Standard"/>
        <w:ind w:left="284" w:hanging="284"/>
        <w:jc w:val="both"/>
        <w:rPr>
          <w:i/>
          <w:sz w:val="22"/>
          <w:szCs w:val="22"/>
        </w:rPr>
      </w:pPr>
      <w:r w:rsidRPr="00B27937">
        <w:rPr>
          <w:rStyle w:val="Styl12bKurzva"/>
          <w:i/>
          <w:iCs w:val="0"/>
          <w:sz w:val="22"/>
          <w:szCs w:val="22"/>
        </w:rPr>
        <w:t xml:space="preserve">- </w:t>
      </w:r>
      <w:r w:rsidRPr="00B27937">
        <w:rPr>
          <w:rStyle w:val="Styl12bKurzva"/>
          <w:i/>
          <w:iCs w:val="0"/>
          <w:sz w:val="22"/>
          <w:szCs w:val="22"/>
        </w:rPr>
        <w:tab/>
        <w:t xml:space="preserve">předání dokladů o likvidaci </w:t>
      </w:r>
      <w:proofErr w:type="gramStart"/>
      <w:r w:rsidRPr="00B27937">
        <w:rPr>
          <w:rStyle w:val="Styl12bKurzva"/>
          <w:i/>
          <w:iCs w:val="0"/>
          <w:sz w:val="22"/>
          <w:szCs w:val="22"/>
        </w:rPr>
        <w:t>odpadů - kopie</w:t>
      </w:r>
      <w:proofErr w:type="gramEnd"/>
      <w:r w:rsidRPr="00B27937">
        <w:rPr>
          <w:rStyle w:val="Styl12bKurzva"/>
          <w:i/>
          <w:iCs w:val="0"/>
          <w:sz w:val="22"/>
          <w:szCs w:val="22"/>
        </w:rPr>
        <w:t>,</w:t>
      </w:r>
    </w:p>
    <w:p w14:paraId="6DE01E9A" w14:textId="77777777" w:rsidR="00574DB6" w:rsidRPr="00B27937" w:rsidRDefault="00855B22">
      <w:pPr>
        <w:pStyle w:val="Standard"/>
        <w:rPr>
          <w:i/>
          <w:sz w:val="22"/>
          <w:szCs w:val="22"/>
        </w:rPr>
      </w:pPr>
      <w:r w:rsidRPr="00B27937">
        <w:rPr>
          <w:rStyle w:val="Styl12bKurzva"/>
          <w:i/>
          <w:iCs w:val="0"/>
          <w:sz w:val="22"/>
          <w:szCs w:val="22"/>
        </w:rPr>
        <w:t>a to vše v jazyce českém.</w:t>
      </w:r>
    </w:p>
    <w:p w14:paraId="4A02EA7D" w14:textId="77777777" w:rsidR="00574DB6" w:rsidRPr="00B27937" w:rsidRDefault="00574DB6">
      <w:pPr>
        <w:pStyle w:val="Standard"/>
        <w:jc w:val="both"/>
        <w:rPr>
          <w:i/>
          <w:sz w:val="22"/>
          <w:szCs w:val="22"/>
        </w:rPr>
      </w:pPr>
    </w:p>
    <w:p w14:paraId="6CEA90A7" w14:textId="77777777" w:rsidR="00574DB6" w:rsidRPr="00B27937" w:rsidRDefault="00855B22" w:rsidP="00B27937">
      <w:pPr>
        <w:pStyle w:val="Standard"/>
        <w:numPr>
          <w:ilvl w:val="0"/>
          <w:numId w:val="22"/>
        </w:numPr>
        <w:jc w:val="both"/>
        <w:rPr>
          <w:i/>
          <w:sz w:val="22"/>
          <w:szCs w:val="22"/>
        </w:rPr>
      </w:pPr>
      <w:r w:rsidRPr="00B27937">
        <w:rPr>
          <w:rStyle w:val="Styl12bKurzva"/>
          <w:i/>
          <w:iCs w:val="0"/>
          <w:sz w:val="22"/>
          <w:szCs w:val="22"/>
        </w:rPr>
        <w:t>Objednatel je povinen převzít dílo i před sjednaným termínem.</w:t>
      </w:r>
    </w:p>
    <w:p w14:paraId="7DBC4F4D" w14:textId="77777777" w:rsidR="00574DB6" w:rsidRPr="00B27937" w:rsidRDefault="00574DB6">
      <w:pPr>
        <w:pStyle w:val="Standard"/>
        <w:jc w:val="both"/>
        <w:rPr>
          <w:i/>
          <w:sz w:val="22"/>
          <w:szCs w:val="22"/>
        </w:rPr>
      </w:pPr>
    </w:p>
    <w:p w14:paraId="3C3B27E5" w14:textId="77777777" w:rsidR="00574DB6" w:rsidRPr="00B27937" w:rsidRDefault="00574DB6">
      <w:pPr>
        <w:pStyle w:val="Standard"/>
        <w:rPr>
          <w:i/>
          <w:sz w:val="22"/>
          <w:szCs w:val="22"/>
        </w:rPr>
      </w:pPr>
    </w:p>
    <w:p w14:paraId="44765DD3" w14:textId="77777777" w:rsidR="00574DB6" w:rsidRPr="00B27937" w:rsidRDefault="00855B22">
      <w:pPr>
        <w:pStyle w:val="Styl1"/>
        <w:rPr>
          <w:sz w:val="22"/>
          <w:szCs w:val="22"/>
        </w:rPr>
      </w:pPr>
      <w:bookmarkStart w:id="3" w:name="_Toc54416354"/>
      <w:r w:rsidRPr="00B27937">
        <w:rPr>
          <w:sz w:val="22"/>
          <w:szCs w:val="22"/>
        </w:rPr>
        <w:t>čl.4. Cena díla</w:t>
      </w:r>
      <w:bookmarkEnd w:id="3"/>
      <w:r w:rsidRPr="00B27937">
        <w:rPr>
          <w:sz w:val="22"/>
          <w:szCs w:val="22"/>
        </w:rPr>
        <w:t>, upřesnění předmětu díla</w:t>
      </w:r>
    </w:p>
    <w:p w14:paraId="0BFA3522" w14:textId="77777777" w:rsidR="00574DB6" w:rsidRPr="00B27937" w:rsidRDefault="00855B22" w:rsidP="00B27937">
      <w:pPr>
        <w:pStyle w:val="Standard"/>
        <w:numPr>
          <w:ilvl w:val="0"/>
          <w:numId w:val="25"/>
        </w:numPr>
        <w:jc w:val="both"/>
        <w:rPr>
          <w:i/>
          <w:sz w:val="22"/>
          <w:szCs w:val="22"/>
        </w:rPr>
      </w:pPr>
      <w:r w:rsidRPr="00B27937">
        <w:rPr>
          <w:rStyle w:val="Styl12bKurzva"/>
          <w:i/>
          <w:iCs w:val="0"/>
          <w:sz w:val="22"/>
          <w:szCs w:val="22"/>
        </w:rPr>
        <w:t>Objednatel je povinen zaplatit za zhotovení díla, za podmínek a způsobem dále sjednaným, smluvní cenu:</w:t>
      </w:r>
    </w:p>
    <w:p w14:paraId="18D505C9" w14:textId="77777777" w:rsidR="00574DB6" w:rsidRPr="00B27937" w:rsidRDefault="00574DB6">
      <w:pPr>
        <w:pStyle w:val="Standard"/>
        <w:jc w:val="both"/>
        <w:rPr>
          <w:i/>
          <w:sz w:val="22"/>
          <w:szCs w:val="22"/>
        </w:rPr>
      </w:pPr>
    </w:p>
    <w:p w14:paraId="3F4BBED8" w14:textId="0DB34843" w:rsidR="00574DB6" w:rsidRPr="00B27937" w:rsidRDefault="00855B22">
      <w:pPr>
        <w:pStyle w:val="Standard"/>
        <w:ind w:firstLine="708"/>
        <w:rPr>
          <w:i/>
          <w:sz w:val="22"/>
          <w:szCs w:val="22"/>
        </w:rPr>
      </w:pPr>
      <w:r w:rsidRPr="00B27937">
        <w:rPr>
          <w:rStyle w:val="Styl12bKurzva"/>
          <w:b/>
          <w:i/>
          <w:iCs w:val="0"/>
          <w:sz w:val="22"/>
          <w:szCs w:val="22"/>
        </w:rPr>
        <w:t xml:space="preserve">Celková cena bez DPH             </w:t>
      </w:r>
      <w:r w:rsidR="00396B33">
        <w:rPr>
          <w:rStyle w:val="Styl12bKurzva"/>
          <w:b/>
          <w:i/>
          <w:iCs w:val="0"/>
          <w:sz w:val="22"/>
          <w:szCs w:val="22"/>
        </w:rPr>
        <w:t>354.572,00 Kč</w:t>
      </w:r>
      <w:r w:rsidRPr="00B27937">
        <w:rPr>
          <w:rStyle w:val="Styl12bKurzva"/>
          <w:b/>
          <w:i/>
          <w:iCs w:val="0"/>
          <w:sz w:val="22"/>
          <w:szCs w:val="22"/>
        </w:rPr>
        <w:t xml:space="preserve">  </w:t>
      </w:r>
    </w:p>
    <w:p w14:paraId="57E5419A" w14:textId="397D610E" w:rsidR="00574DB6" w:rsidRPr="00B27937" w:rsidRDefault="00855B22">
      <w:pPr>
        <w:pStyle w:val="Standard"/>
        <w:ind w:firstLine="708"/>
        <w:rPr>
          <w:i/>
          <w:sz w:val="22"/>
          <w:szCs w:val="22"/>
        </w:rPr>
      </w:pPr>
      <w:r w:rsidRPr="00B27937">
        <w:rPr>
          <w:rStyle w:val="Styl12bKurzva"/>
          <w:b/>
          <w:i/>
          <w:iCs w:val="0"/>
          <w:sz w:val="22"/>
          <w:szCs w:val="22"/>
        </w:rPr>
        <w:t>DPH (</w:t>
      </w:r>
      <w:r w:rsidR="00396B33">
        <w:rPr>
          <w:rStyle w:val="Styl12bKurzva"/>
          <w:b/>
          <w:i/>
          <w:iCs w:val="0"/>
          <w:sz w:val="22"/>
          <w:szCs w:val="22"/>
        </w:rPr>
        <w:t>21</w:t>
      </w:r>
      <w:proofErr w:type="gramStart"/>
      <w:r w:rsidRPr="00B27937">
        <w:rPr>
          <w:rStyle w:val="Styl12bKurzva"/>
          <w:b/>
          <w:i/>
          <w:iCs w:val="0"/>
          <w:sz w:val="22"/>
          <w:szCs w:val="22"/>
        </w:rPr>
        <w:t xml:space="preserve">%)   </w:t>
      </w:r>
      <w:proofErr w:type="gramEnd"/>
      <w:r w:rsidRPr="00B27937">
        <w:rPr>
          <w:rStyle w:val="Styl12bKurzva"/>
          <w:b/>
          <w:i/>
          <w:iCs w:val="0"/>
          <w:sz w:val="22"/>
          <w:szCs w:val="22"/>
        </w:rPr>
        <w:t xml:space="preserve">       </w:t>
      </w:r>
      <w:r w:rsidR="00396B33">
        <w:rPr>
          <w:rStyle w:val="Styl12bKurzva"/>
          <w:b/>
          <w:i/>
          <w:iCs w:val="0"/>
          <w:sz w:val="22"/>
          <w:szCs w:val="22"/>
        </w:rPr>
        <w:tab/>
      </w:r>
      <w:r w:rsidR="00396B33">
        <w:rPr>
          <w:rStyle w:val="Styl12bKurzva"/>
          <w:b/>
          <w:i/>
          <w:iCs w:val="0"/>
          <w:sz w:val="22"/>
          <w:szCs w:val="22"/>
        </w:rPr>
        <w:tab/>
        <w:t>74.460,12 Kč</w:t>
      </w:r>
      <w:r w:rsidRPr="00B27937">
        <w:rPr>
          <w:rStyle w:val="Styl12bKurzva"/>
          <w:b/>
          <w:i/>
          <w:iCs w:val="0"/>
          <w:sz w:val="22"/>
          <w:szCs w:val="22"/>
        </w:rPr>
        <w:t xml:space="preserve">  </w:t>
      </w:r>
      <w:r w:rsidR="00396B33">
        <w:rPr>
          <w:rStyle w:val="Styl12bKurzva"/>
          <w:b/>
          <w:i/>
          <w:iCs w:val="0"/>
          <w:sz w:val="22"/>
          <w:szCs w:val="22"/>
        </w:rPr>
        <w:tab/>
      </w:r>
      <w:r w:rsidR="00396B33">
        <w:rPr>
          <w:rStyle w:val="Styl12bKurzva"/>
          <w:b/>
          <w:i/>
          <w:iCs w:val="0"/>
          <w:sz w:val="22"/>
          <w:szCs w:val="22"/>
        </w:rPr>
        <w:tab/>
      </w:r>
      <w:r w:rsidRPr="00B27937">
        <w:rPr>
          <w:rStyle w:val="Styl12bKurzva"/>
          <w:b/>
          <w:i/>
          <w:iCs w:val="0"/>
          <w:sz w:val="22"/>
          <w:szCs w:val="22"/>
        </w:rPr>
        <w:t xml:space="preserve">                           </w:t>
      </w:r>
    </w:p>
    <w:p w14:paraId="1112A8AF" w14:textId="26D42608" w:rsidR="00574DB6" w:rsidRDefault="00855B22">
      <w:pPr>
        <w:pStyle w:val="Standard"/>
        <w:ind w:firstLine="708"/>
        <w:rPr>
          <w:rStyle w:val="Styl12bKurzva"/>
          <w:b/>
          <w:i/>
          <w:iCs w:val="0"/>
          <w:sz w:val="22"/>
          <w:szCs w:val="22"/>
        </w:rPr>
      </w:pPr>
      <w:r w:rsidRPr="00B27937">
        <w:rPr>
          <w:rStyle w:val="Styl12bKurzva"/>
          <w:b/>
          <w:i/>
          <w:iCs w:val="0"/>
          <w:sz w:val="22"/>
          <w:szCs w:val="22"/>
        </w:rPr>
        <w:t xml:space="preserve">Celková cena včetně DPH       </w:t>
      </w:r>
      <w:r w:rsidR="00396B33">
        <w:rPr>
          <w:rStyle w:val="Styl12bKurzva"/>
          <w:b/>
          <w:i/>
          <w:iCs w:val="0"/>
          <w:sz w:val="22"/>
          <w:szCs w:val="22"/>
        </w:rPr>
        <w:t>429.032,12 Kč</w:t>
      </w:r>
    </w:p>
    <w:p w14:paraId="33C3C6AA" w14:textId="78A945B7" w:rsidR="00396B33" w:rsidRDefault="00396B33">
      <w:pPr>
        <w:pStyle w:val="Standard"/>
        <w:ind w:firstLine="708"/>
        <w:rPr>
          <w:rStyle w:val="Styl12bKurzva"/>
          <w:b/>
          <w:i/>
          <w:iCs w:val="0"/>
          <w:sz w:val="22"/>
          <w:szCs w:val="22"/>
        </w:rPr>
      </w:pPr>
    </w:p>
    <w:p w14:paraId="10E47525" w14:textId="3C25180A" w:rsidR="00396B33" w:rsidRDefault="00396B33" w:rsidP="00396B33">
      <w:pPr>
        <w:pStyle w:val="Standard"/>
        <w:rPr>
          <w:rStyle w:val="Styl12bKurzva"/>
          <w:b/>
          <w:i/>
          <w:iCs w:val="0"/>
          <w:sz w:val="22"/>
          <w:szCs w:val="22"/>
        </w:rPr>
      </w:pPr>
      <w:r>
        <w:rPr>
          <w:rStyle w:val="Styl12bKurzva"/>
          <w:b/>
          <w:i/>
          <w:iCs w:val="0"/>
          <w:sz w:val="22"/>
          <w:szCs w:val="22"/>
        </w:rPr>
        <w:t xml:space="preserve">V ceně díla není zahrnuta oprava případného poškozeného krovu. </w:t>
      </w:r>
    </w:p>
    <w:p w14:paraId="7618039B" w14:textId="279F1AF4" w:rsidR="00396B33" w:rsidRDefault="00396B33">
      <w:pPr>
        <w:pStyle w:val="Standard"/>
        <w:ind w:firstLine="708"/>
        <w:rPr>
          <w:rStyle w:val="Styl12bKurzva"/>
          <w:b/>
          <w:i/>
          <w:iCs w:val="0"/>
          <w:sz w:val="22"/>
          <w:szCs w:val="22"/>
        </w:rPr>
      </w:pPr>
    </w:p>
    <w:p w14:paraId="1DD9D969" w14:textId="21CF0F22" w:rsidR="00396B33" w:rsidRPr="00396B33" w:rsidRDefault="00396B33" w:rsidP="00396B33">
      <w:pPr>
        <w:pStyle w:val="Standard"/>
        <w:rPr>
          <w:bCs/>
          <w:i/>
          <w:sz w:val="22"/>
          <w:szCs w:val="22"/>
        </w:rPr>
      </w:pPr>
      <w:r w:rsidRPr="00396B33">
        <w:rPr>
          <w:rStyle w:val="Styl12bKurzva"/>
          <w:bCs/>
          <w:i/>
          <w:iCs w:val="0"/>
          <w:sz w:val="22"/>
          <w:szCs w:val="22"/>
        </w:rPr>
        <w:t xml:space="preserve">V případě opravy poškozeného krovu </w:t>
      </w:r>
      <w:r>
        <w:rPr>
          <w:rStyle w:val="Styl12bKurzva"/>
          <w:bCs/>
          <w:i/>
          <w:iCs w:val="0"/>
          <w:sz w:val="22"/>
          <w:szCs w:val="22"/>
        </w:rPr>
        <w:t xml:space="preserve">se sjednává cena </w:t>
      </w:r>
      <w:r w:rsidRPr="007C76E1">
        <w:rPr>
          <w:rStyle w:val="Styl12bKurzva"/>
          <w:b/>
          <w:i/>
          <w:iCs w:val="0"/>
          <w:sz w:val="22"/>
          <w:szCs w:val="22"/>
        </w:rPr>
        <w:t>445,- Kč bez DPH</w:t>
      </w:r>
      <w:r w:rsidR="007C76E1" w:rsidRPr="007C76E1">
        <w:rPr>
          <w:rStyle w:val="Styl12bKurzva"/>
          <w:b/>
          <w:i/>
          <w:iCs w:val="0"/>
          <w:sz w:val="22"/>
          <w:szCs w:val="22"/>
        </w:rPr>
        <w:t xml:space="preserve"> /</w:t>
      </w:r>
      <w:r w:rsidRPr="007C76E1">
        <w:rPr>
          <w:rStyle w:val="Styl12bKurzva"/>
          <w:b/>
          <w:i/>
          <w:iCs w:val="0"/>
          <w:sz w:val="22"/>
          <w:szCs w:val="22"/>
        </w:rPr>
        <w:t xml:space="preserve"> </w:t>
      </w:r>
      <w:proofErr w:type="gramStart"/>
      <w:r w:rsidRPr="007C76E1">
        <w:rPr>
          <w:rStyle w:val="Styl12bKurzva"/>
          <w:b/>
          <w:i/>
          <w:iCs w:val="0"/>
          <w:sz w:val="22"/>
          <w:szCs w:val="22"/>
        </w:rPr>
        <w:t>1m</w:t>
      </w:r>
      <w:proofErr w:type="gramEnd"/>
      <w:r w:rsidR="007C76E1">
        <w:rPr>
          <w:rStyle w:val="Styl12bKurzva"/>
          <w:bCs/>
          <w:i/>
          <w:iCs w:val="0"/>
          <w:sz w:val="22"/>
          <w:szCs w:val="22"/>
        </w:rPr>
        <w:t xml:space="preserve"> (D+M krovu). Množství měněného krovu musí být písemně odsouhlaseno oběma smluvními stranami.</w:t>
      </w:r>
    </w:p>
    <w:p w14:paraId="13DDFF18" w14:textId="77777777" w:rsidR="00574DB6" w:rsidRPr="00B27937" w:rsidRDefault="00574DB6">
      <w:pPr>
        <w:pStyle w:val="Standard"/>
        <w:rPr>
          <w:i/>
          <w:sz w:val="22"/>
          <w:szCs w:val="22"/>
        </w:rPr>
      </w:pPr>
    </w:p>
    <w:p w14:paraId="468FF411" w14:textId="77777777" w:rsidR="00574DB6" w:rsidRPr="00B27937" w:rsidRDefault="00855B22" w:rsidP="00B27937">
      <w:pPr>
        <w:pStyle w:val="Standard"/>
        <w:numPr>
          <w:ilvl w:val="0"/>
          <w:numId w:val="25"/>
        </w:numPr>
        <w:jc w:val="both"/>
        <w:rPr>
          <w:i/>
          <w:sz w:val="22"/>
          <w:szCs w:val="22"/>
        </w:rPr>
      </w:pPr>
      <w:r w:rsidRPr="00B27937">
        <w:rPr>
          <w:rStyle w:val="Styl12bKurzva"/>
          <w:i/>
          <w:iCs w:val="0"/>
          <w:color w:val="000000"/>
          <w:sz w:val="22"/>
          <w:szCs w:val="22"/>
        </w:rPr>
        <w:lastRenderedPageBreak/>
        <w:t xml:space="preserve">Sjednaná cena je daná položkovým rozpočtem s tím, že jediné možné mechanismy případné změny ceny a položkového rozpočtu </w:t>
      </w:r>
      <w:r w:rsidRPr="00B27937">
        <w:rPr>
          <w:rStyle w:val="Styl12bKurzva"/>
          <w:i/>
          <w:iCs w:val="0"/>
          <w:sz w:val="22"/>
          <w:szCs w:val="22"/>
        </w:rPr>
        <w:t>jsou uvedeny v odst. 4.2. až 4.7. této Smlouvy.</w:t>
      </w:r>
      <w:r w:rsidRPr="00B27937">
        <w:rPr>
          <w:rStyle w:val="Styl12bKurzva"/>
          <w:i/>
          <w:iCs w:val="0"/>
          <w:color w:val="000000"/>
          <w:sz w:val="22"/>
          <w:szCs w:val="22"/>
        </w:rPr>
        <w:t xml:space="preserve"> V ceně je obsaženo veškeré předpokládané zvýšení ceny v závislosti na čase plnění.  Zhotovitel nemá právo požadovat úpravu ceny díla na základě jiných důvodů něž způsobem stanoveným v čl. 4.2. až 4.7. této smlouvy.</w:t>
      </w:r>
    </w:p>
    <w:p w14:paraId="1B92FA6F" w14:textId="77777777" w:rsidR="00574DB6" w:rsidRPr="00B27937" w:rsidRDefault="00855B22">
      <w:pPr>
        <w:pStyle w:val="Standard"/>
        <w:ind w:left="426"/>
        <w:jc w:val="both"/>
        <w:rPr>
          <w:i/>
          <w:sz w:val="22"/>
          <w:szCs w:val="22"/>
        </w:rPr>
      </w:pPr>
      <w:r w:rsidRPr="00B27937">
        <w:rPr>
          <w:rStyle w:val="Styl12bKurzva"/>
          <w:i/>
          <w:iCs w:val="0"/>
          <w:sz w:val="22"/>
          <w:szCs w:val="22"/>
        </w:rPr>
        <w:t xml:space="preserve">Cena díla sjednaná za dodávku jednotlivých částí obsahuje veškeré náklady zhotovitele nezbytné k realizaci jednotlivých částí díla včetně nákladů s provedením díla věcně souvisejícími. V souladu s ustanovením zákona 526/1990 Sb. o cenách se jedná o cenu dohodnutou a nejvýše přípustnou.   </w:t>
      </w:r>
    </w:p>
    <w:p w14:paraId="709E2806" w14:textId="77777777" w:rsidR="00574DB6" w:rsidRPr="00B27937" w:rsidRDefault="00574DB6">
      <w:pPr>
        <w:pStyle w:val="Standard"/>
        <w:jc w:val="both"/>
        <w:rPr>
          <w:i/>
          <w:sz w:val="22"/>
          <w:szCs w:val="22"/>
        </w:rPr>
      </w:pPr>
    </w:p>
    <w:p w14:paraId="7E7254C1" w14:textId="67931B79" w:rsidR="00574DB6" w:rsidRPr="00B27937" w:rsidRDefault="00855B22" w:rsidP="00B27937">
      <w:pPr>
        <w:pStyle w:val="Standard"/>
        <w:numPr>
          <w:ilvl w:val="0"/>
          <w:numId w:val="25"/>
        </w:numPr>
        <w:jc w:val="both"/>
        <w:rPr>
          <w:i/>
          <w:sz w:val="22"/>
          <w:szCs w:val="22"/>
        </w:rPr>
      </w:pPr>
      <w:r w:rsidRPr="00B27937">
        <w:rPr>
          <w:rStyle w:val="Styl12bKurzva"/>
          <w:i/>
          <w:iCs w:val="0"/>
          <w:sz w:val="22"/>
          <w:szCs w:val="22"/>
        </w:rPr>
        <w:t>V ceně jsou obsaženy i vedlejší náklady, koordinační a kompletační činnost, náklady na zařízení staveniště, náklady na pojištění, daně, náklady na zábory veřejného prostranství, na uvedení staveniště do původního stavu.</w:t>
      </w:r>
      <w:r w:rsidRPr="00B27937">
        <w:rPr>
          <w:i/>
          <w:sz w:val="22"/>
          <w:szCs w:val="22"/>
        </w:rPr>
        <w:t xml:space="preserve"> </w:t>
      </w:r>
      <w:r w:rsidRPr="00B27937">
        <w:rPr>
          <w:rStyle w:val="Styl12bKurzva"/>
          <w:i/>
          <w:iCs w:val="0"/>
          <w:sz w:val="22"/>
          <w:szCs w:val="22"/>
        </w:rPr>
        <w:t>Zhotovitel prohlašuje, že nabídnutá cena je platná pro realizaci zakázky v roce 20</w:t>
      </w:r>
      <w:r w:rsidR="007C76E1">
        <w:rPr>
          <w:rStyle w:val="Styl12bKurzva"/>
          <w:i/>
          <w:iCs w:val="0"/>
          <w:sz w:val="22"/>
          <w:szCs w:val="22"/>
        </w:rPr>
        <w:t>21</w:t>
      </w:r>
      <w:r w:rsidRPr="00B27937">
        <w:rPr>
          <w:rStyle w:val="Styl12bKurzva"/>
          <w:i/>
          <w:iCs w:val="0"/>
          <w:sz w:val="22"/>
          <w:szCs w:val="22"/>
        </w:rPr>
        <w:t xml:space="preserve"> a že je konečná, tj. obsahuje vše potřebné k realizaci této zakázky. Přesuny, odvoz a uložení vybouraných hmot (v souladu se zákonem o odpadech) budou účtovány dle skutečného stavu dle jednotkových cen uvedených v položkovém rozpočtu.</w:t>
      </w:r>
    </w:p>
    <w:p w14:paraId="032A6395" w14:textId="77777777" w:rsidR="00574DB6" w:rsidRPr="00B27937" w:rsidRDefault="00574DB6">
      <w:pPr>
        <w:pStyle w:val="Standard"/>
        <w:jc w:val="both"/>
        <w:rPr>
          <w:i/>
          <w:sz w:val="22"/>
          <w:szCs w:val="22"/>
        </w:rPr>
      </w:pPr>
    </w:p>
    <w:p w14:paraId="0C3AFB29" w14:textId="77777777" w:rsidR="00574DB6" w:rsidRPr="00B27937" w:rsidRDefault="00855B22" w:rsidP="00B27937">
      <w:pPr>
        <w:pStyle w:val="Standard"/>
        <w:numPr>
          <w:ilvl w:val="0"/>
          <w:numId w:val="25"/>
        </w:numPr>
        <w:jc w:val="both"/>
        <w:rPr>
          <w:i/>
          <w:sz w:val="22"/>
          <w:szCs w:val="22"/>
        </w:rPr>
      </w:pPr>
      <w:proofErr w:type="gramStart"/>
      <w:r w:rsidRPr="00B27937">
        <w:rPr>
          <w:rStyle w:val="Styl12bKurzva"/>
          <w:i/>
          <w:iCs w:val="0"/>
          <w:sz w:val="22"/>
          <w:szCs w:val="22"/>
        </w:rPr>
        <w:t>DPH  bude</w:t>
      </w:r>
      <w:proofErr w:type="gramEnd"/>
      <w:r w:rsidRPr="00B27937">
        <w:rPr>
          <w:rStyle w:val="Styl12bKurzva"/>
          <w:i/>
          <w:iCs w:val="0"/>
          <w:sz w:val="22"/>
          <w:szCs w:val="22"/>
        </w:rPr>
        <w:t xml:space="preserve"> účtována objednateli vždy v zákonem stanovené  výši dle platných předpisů.</w:t>
      </w:r>
    </w:p>
    <w:p w14:paraId="4DC217EE" w14:textId="77777777" w:rsidR="00574DB6" w:rsidRPr="00B27937" w:rsidRDefault="00574DB6">
      <w:pPr>
        <w:pStyle w:val="Standard"/>
        <w:rPr>
          <w:i/>
          <w:sz w:val="22"/>
          <w:szCs w:val="22"/>
        </w:rPr>
      </w:pPr>
    </w:p>
    <w:p w14:paraId="2A1CF399" w14:textId="77777777" w:rsidR="00574DB6" w:rsidRPr="00B27937" w:rsidRDefault="00855B22" w:rsidP="00B27937">
      <w:pPr>
        <w:pStyle w:val="Standard"/>
        <w:numPr>
          <w:ilvl w:val="0"/>
          <w:numId w:val="25"/>
        </w:numPr>
        <w:jc w:val="both"/>
        <w:rPr>
          <w:i/>
          <w:sz w:val="22"/>
          <w:szCs w:val="22"/>
        </w:rPr>
      </w:pPr>
      <w:r w:rsidRPr="00B27937">
        <w:rPr>
          <w:rStyle w:val="Styl12bKurzva"/>
          <w:i/>
          <w:iCs w:val="0"/>
          <w:sz w:val="22"/>
          <w:szCs w:val="22"/>
        </w:rPr>
        <w:t>Rozsah a množství prací je dán položkovým rozpočtem, který je nedílnou přílohou této smlouvy.</w:t>
      </w:r>
    </w:p>
    <w:p w14:paraId="33B9FF96" w14:textId="77777777" w:rsidR="00574DB6" w:rsidRPr="00B27937" w:rsidRDefault="00574DB6">
      <w:pPr>
        <w:pStyle w:val="Standard"/>
        <w:jc w:val="both"/>
        <w:rPr>
          <w:i/>
          <w:sz w:val="22"/>
          <w:szCs w:val="22"/>
        </w:rPr>
      </w:pPr>
    </w:p>
    <w:p w14:paraId="018EF084" w14:textId="77777777" w:rsidR="00574DB6" w:rsidRPr="00B27937" w:rsidRDefault="00574DB6">
      <w:pPr>
        <w:pStyle w:val="Standard"/>
        <w:jc w:val="both"/>
        <w:rPr>
          <w:i/>
          <w:sz w:val="22"/>
          <w:szCs w:val="22"/>
        </w:rPr>
      </w:pPr>
    </w:p>
    <w:p w14:paraId="63ADB551" w14:textId="77777777" w:rsidR="00574DB6" w:rsidRPr="00B27937" w:rsidRDefault="00855B22" w:rsidP="00B27937">
      <w:pPr>
        <w:pStyle w:val="Standard"/>
        <w:numPr>
          <w:ilvl w:val="0"/>
          <w:numId w:val="25"/>
        </w:numPr>
        <w:jc w:val="both"/>
        <w:rPr>
          <w:i/>
          <w:sz w:val="22"/>
          <w:szCs w:val="22"/>
        </w:rPr>
      </w:pPr>
      <w:r w:rsidRPr="00B27937">
        <w:rPr>
          <w:rStyle w:val="Styl12bKurzva"/>
          <w:i/>
          <w:iCs w:val="0"/>
          <w:sz w:val="22"/>
          <w:szCs w:val="22"/>
        </w:rPr>
        <w:t>Ke změně ceny může dojít pouze v případě, že:</w:t>
      </w:r>
    </w:p>
    <w:p w14:paraId="1A11DB91" w14:textId="77777777" w:rsidR="00574DB6" w:rsidRPr="00B27937" w:rsidRDefault="00855B22">
      <w:pPr>
        <w:pStyle w:val="Standard"/>
        <w:ind w:left="709" w:hanging="283"/>
        <w:jc w:val="both"/>
        <w:rPr>
          <w:i/>
          <w:sz w:val="22"/>
          <w:szCs w:val="22"/>
        </w:rPr>
      </w:pPr>
      <w:r w:rsidRPr="00B27937">
        <w:rPr>
          <w:rStyle w:val="Styl12bKurzva"/>
          <w:i/>
          <w:iCs w:val="0"/>
          <w:sz w:val="22"/>
          <w:szCs w:val="22"/>
        </w:rPr>
        <w:t xml:space="preserve">a) objednatel bude požadovat i provedení jiných prací či dodávek, které nebyly součástí </w:t>
      </w:r>
      <w:r w:rsidRPr="00B27937">
        <w:rPr>
          <w:rStyle w:val="Styl12bKurzvaPodtren"/>
          <w:i/>
          <w:iCs w:val="0"/>
          <w:sz w:val="22"/>
          <w:szCs w:val="22"/>
          <w:u w:val="none"/>
        </w:rPr>
        <w:t>cenové nabídky</w:t>
      </w:r>
      <w:r w:rsidRPr="00B27937">
        <w:rPr>
          <w:rStyle w:val="Styl12bKurzva"/>
          <w:i/>
          <w:iCs w:val="0"/>
          <w:sz w:val="22"/>
          <w:szCs w:val="22"/>
        </w:rPr>
        <w:t xml:space="preserve"> v době uzavření smlouvy,</w:t>
      </w:r>
    </w:p>
    <w:p w14:paraId="3A210146" w14:textId="77777777" w:rsidR="00574DB6" w:rsidRPr="00B27937" w:rsidRDefault="00855B22">
      <w:pPr>
        <w:pStyle w:val="Standard"/>
        <w:ind w:left="709" w:hanging="283"/>
        <w:jc w:val="both"/>
        <w:rPr>
          <w:i/>
          <w:sz w:val="22"/>
          <w:szCs w:val="22"/>
        </w:rPr>
      </w:pPr>
      <w:r w:rsidRPr="00B27937">
        <w:rPr>
          <w:rStyle w:val="Styl12bKurzva"/>
          <w:i/>
          <w:iCs w:val="0"/>
          <w:sz w:val="22"/>
          <w:szCs w:val="22"/>
        </w:rPr>
        <w:t>b) dojde před nebo v průběhu realizace díla ke změně sazeb DPH nebo ke změnám jiných daňových předpisů majících vliv na cenu díla</w:t>
      </w:r>
    </w:p>
    <w:p w14:paraId="1F3AABBB" w14:textId="77777777" w:rsidR="00574DB6" w:rsidRPr="00B27937" w:rsidRDefault="00855B22">
      <w:pPr>
        <w:pStyle w:val="Standard"/>
        <w:ind w:left="709" w:hanging="283"/>
        <w:jc w:val="both"/>
        <w:rPr>
          <w:i/>
          <w:sz w:val="22"/>
          <w:szCs w:val="22"/>
        </w:rPr>
      </w:pPr>
      <w:r w:rsidRPr="00B27937">
        <w:rPr>
          <w:rStyle w:val="Styl12bKurzva"/>
          <w:i/>
          <w:iCs w:val="0"/>
          <w:sz w:val="22"/>
          <w:szCs w:val="22"/>
        </w:rPr>
        <w:t xml:space="preserve">c) na základě dohody stran dle čl. </w:t>
      </w:r>
      <w:proofErr w:type="gramStart"/>
      <w:r w:rsidRPr="00B27937">
        <w:rPr>
          <w:rStyle w:val="Styl12bKurzva"/>
          <w:i/>
          <w:iCs w:val="0"/>
          <w:sz w:val="22"/>
          <w:szCs w:val="22"/>
        </w:rPr>
        <w:t>4.7.  této</w:t>
      </w:r>
      <w:proofErr w:type="gramEnd"/>
      <w:r w:rsidRPr="00B27937">
        <w:rPr>
          <w:rStyle w:val="Styl12bKurzva"/>
          <w:i/>
          <w:iCs w:val="0"/>
          <w:sz w:val="22"/>
          <w:szCs w:val="22"/>
        </w:rPr>
        <w:t xml:space="preserve"> smlouvy (upřesnění předmětu díla).</w:t>
      </w:r>
    </w:p>
    <w:p w14:paraId="28DADB7C" w14:textId="77777777" w:rsidR="00574DB6" w:rsidRPr="00B27937" w:rsidRDefault="00574DB6">
      <w:pPr>
        <w:pStyle w:val="Standard"/>
        <w:rPr>
          <w:i/>
          <w:sz w:val="22"/>
          <w:szCs w:val="22"/>
        </w:rPr>
      </w:pPr>
    </w:p>
    <w:p w14:paraId="6F22E083" w14:textId="22E1117B" w:rsidR="00574DB6" w:rsidRPr="00B27937" w:rsidRDefault="00855B22" w:rsidP="00B27937">
      <w:pPr>
        <w:pStyle w:val="Standard"/>
        <w:numPr>
          <w:ilvl w:val="0"/>
          <w:numId w:val="25"/>
        </w:numPr>
        <w:jc w:val="both"/>
        <w:rPr>
          <w:i/>
          <w:sz w:val="22"/>
          <w:szCs w:val="22"/>
        </w:rPr>
      </w:pPr>
      <w:r w:rsidRPr="00B27937">
        <w:rPr>
          <w:rStyle w:val="Styl12bKurzva"/>
          <w:i/>
          <w:iCs w:val="0"/>
          <w:sz w:val="22"/>
          <w:szCs w:val="22"/>
        </w:rPr>
        <w:t xml:space="preserve">Případné vícepráce mohou být ze strany zhotovitele zhotoveny pouze za podmínky jejich písemného odsouhlasení stranami této smlouvy v dodatku smlouvy, kde bude uveden přesný popis požadovaných víceprací, rozsah a cena </w:t>
      </w:r>
      <w:proofErr w:type="gramStart"/>
      <w:r w:rsidRPr="00B27937">
        <w:rPr>
          <w:rStyle w:val="Styl12bKurzva"/>
          <w:i/>
          <w:iCs w:val="0"/>
          <w:sz w:val="22"/>
          <w:szCs w:val="22"/>
        </w:rPr>
        <w:t>( cena</w:t>
      </w:r>
      <w:proofErr w:type="gramEnd"/>
      <w:r w:rsidRPr="00B27937">
        <w:rPr>
          <w:rStyle w:val="Styl12bKurzva"/>
          <w:i/>
          <w:iCs w:val="0"/>
          <w:sz w:val="22"/>
          <w:szCs w:val="22"/>
        </w:rPr>
        <w:t xml:space="preserve"> dle původního položkového ro</w:t>
      </w:r>
      <w:r w:rsidR="007C76E1">
        <w:rPr>
          <w:rStyle w:val="Styl12bKurzva"/>
          <w:i/>
          <w:iCs w:val="0"/>
          <w:sz w:val="22"/>
          <w:szCs w:val="22"/>
        </w:rPr>
        <w:t>z</w:t>
      </w:r>
      <w:r w:rsidRPr="00B27937">
        <w:rPr>
          <w:rStyle w:val="Styl12bKurzva"/>
          <w:i/>
          <w:iCs w:val="0"/>
          <w:sz w:val="22"/>
          <w:szCs w:val="22"/>
        </w:rPr>
        <w:t>počtu, v případě, že původní polož</w:t>
      </w:r>
      <w:r w:rsidR="007C76E1">
        <w:rPr>
          <w:rStyle w:val="Styl12bKurzva"/>
          <w:i/>
          <w:iCs w:val="0"/>
          <w:sz w:val="22"/>
          <w:szCs w:val="22"/>
        </w:rPr>
        <w:t>k</w:t>
      </w:r>
      <w:r w:rsidRPr="00B27937">
        <w:rPr>
          <w:rStyle w:val="Styl12bKurzva"/>
          <w:i/>
          <w:iCs w:val="0"/>
          <w:sz w:val="22"/>
          <w:szCs w:val="22"/>
        </w:rPr>
        <w:t xml:space="preserve">ový rozpočet  položky stejné jako ve </w:t>
      </w:r>
      <w:proofErr w:type="spellStart"/>
      <w:r w:rsidRPr="00B27937">
        <w:rPr>
          <w:rStyle w:val="Styl12bKurzva"/>
          <w:i/>
          <w:iCs w:val="0"/>
          <w:sz w:val="22"/>
          <w:szCs w:val="22"/>
        </w:rPr>
        <w:t>vícepracech</w:t>
      </w:r>
      <w:proofErr w:type="spellEnd"/>
      <w:r w:rsidRPr="00B27937">
        <w:rPr>
          <w:rStyle w:val="Styl12bKurzva"/>
          <w:i/>
          <w:iCs w:val="0"/>
          <w:sz w:val="22"/>
          <w:szCs w:val="22"/>
        </w:rPr>
        <w:t xml:space="preserve"> neobsahuje, bude stanovena cena obvyklá).</w:t>
      </w:r>
    </w:p>
    <w:p w14:paraId="280BF1D6" w14:textId="77777777" w:rsidR="00574DB6" w:rsidRPr="00B27937" w:rsidRDefault="00574DB6">
      <w:pPr>
        <w:pStyle w:val="Standard"/>
        <w:jc w:val="both"/>
        <w:rPr>
          <w:i/>
          <w:sz w:val="22"/>
          <w:szCs w:val="22"/>
        </w:rPr>
      </w:pPr>
    </w:p>
    <w:p w14:paraId="6D49561D" w14:textId="77777777" w:rsidR="00574DB6" w:rsidRPr="00B27937" w:rsidRDefault="00574DB6">
      <w:pPr>
        <w:pStyle w:val="Standard"/>
        <w:jc w:val="both"/>
        <w:rPr>
          <w:i/>
          <w:sz w:val="22"/>
          <w:szCs w:val="22"/>
        </w:rPr>
      </w:pPr>
    </w:p>
    <w:p w14:paraId="3179794B" w14:textId="77777777" w:rsidR="00574DB6" w:rsidRPr="00B27937" w:rsidRDefault="00574DB6">
      <w:pPr>
        <w:pStyle w:val="Standard"/>
        <w:rPr>
          <w:i/>
          <w:sz w:val="22"/>
          <w:szCs w:val="22"/>
        </w:rPr>
      </w:pPr>
    </w:p>
    <w:p w14:paraId="1C2EF54F" w14:textId="77777777" w:rsidR="00574DB6" w:rsidRPr="00B27937" w:rsidRDefault="00855B22">
      <w:pPr>
        <w:pStyle w:val="Styl1"/>
        <w:rPr>
          <w:sz w:val="22"/>
          <w:szCs w:val="22"/>
        </w:rPr>
      </w:pPr>
      <w:bookmarkStart w:id="4" w:name="_Toc54416355"/>
      <w:r w:rsidRPr="00B27937">
        <w:rPr>
          <w:sz w:val="22"/>
          <w:szCs w:val="22"/>
        </w:rPr>
        <w:t>čl.5. Platební podmínky</w:t>
      </w:r>
      <w:bookmarkEnd w:id="4"/>
      <w:r w:rsidRPr="00B27937">
        <w:rPr>
          <w:sz w:val="22"/>
          <w:szCs w:val="22"/>
        </w:rPr>
        <w:t xml:space="preserve"> a uskutečnění zdanitelného plnění</w:t>
      </w:r>
    </w:p>
    <w:p w14:paraId="5085A0FA" w14:textId="77777777" w:rsidR="00574DB6" w:rsidRPr="00B27937" w:rsidRDefault="00855B22" w:rsidP="00B27937">
      <w:pPr>
        <w:pStyle w:val="Standard"/>
        <w:numPr>
          <w:ilvl w:val="0"/>
          <w:numId w:val="27"/>
        </w:numPr>
        <w:jc w:val="both"/>
        <w:rPr>
          <w:i/>
          <w:sz w:val="22"/>
          <w:szCs w:val="22"/>
        </w:rPr>
      </w:pPr>
      <w:r w:rsidRPr="00B27937">
        <w:rPr>
          <w:rStyle w:val="Styl12bKurzva"/>
          <w:i/>
          <w:iCs w:val="0"/>
          <w:sz w:val="22"/>
          <w:szCs w:val="22"/>
        </w:rPr>
        <w:t>Objednatel zaplatí zhotoviteli dohodnutou cenu za provedení díla takto:</w:t>
      </w:r>
    </w:p>
    <w:p w14:paraId="317D8963" w14:textId="77777777" w:rsidR="00574DB6" w:rsidRPr="00B27937" w:rsidRDefault="00855B22">
      <w:pPr>
        <w:pStyle w:val="Standard"/>
        <w:ind w:left="567" w:hanging="141"/>
        <w:jc w:val="both"/>
        <w:rPr>
          <w:i/>
          <w:sz w:val="22"/>
          <w:szCs w:val="22"/>
        </w:rPr>
      </w:pPr>
      <w:r w:rsidRPr="00B27937">
        <w:rPr>
          <w:rStyle w:val="Styl12bKurzva"/>
          <w:i/>
          <w:iCs w:val="0"/>
          <w:sz w:val="22"/>
          <w:szCs w:val="22"/>
        </w:rPr>
        <w:tab/>
        <w:t>- Fakturu je zhotovitel oprávněn vystavit po předání díla na základě předávacího protokolu potvrzeného oběma smluvními stranami.</w:t>
      </w:r>
    </w:p>
    <w:p w14:paraId="380C6A64" w14:textId="77777777" w:rsidR="00574DB6" w:rsidRPr="00B27937" w:rsidRDefault="00574DB6">
      <w:pPr>
        <w:pStyle w:val="Standard"/>
        <w:spacing w:before="120" w:after="200"/>
        <w:ind w:left="720"/>
        <w:jc w:val="both"/>
        <w:rPr>
          <w:i/>
          <w:sz w:val="22"/>
          <w:szCs w:val="22"/>
        </w:rPr>
      </w:pPr>
    </w:p>
    <w:p w14:paraId="4F5A467C" w14:textId="77777777" w:rsidR="00574DB6" w:rsidRPr="00B27937" w:rsidRDefault="00855B22" w:rsidP="00B27937">
      <w:pPr>
        <w:pStyle w:val="Standard"/>
        <w:numPr>
          <w:ilvl w:val="0"/>
          <w:numId w:val="27"/>
        </w:numPr>
        <w:jc w:val="both"/>
        <w:rPr>
          <w:i/>
          <w:sz w:val="22"/>
          <w:szCs w:val="22"/>
        </w:rPr>
      </w:pPr>
      <w:r w:rsidRPr="00B27937">
        <w:rPr>
          <w:rStyle w:val="Styl12bKurzva"/>
          <w:i/>
          <w:iCs w:val="0"/>
          <w:sz w:val="22"/>
          <w:szCs w:val="22"/>
        </w:rPr>
        <w:t xml:space="preserve">Splatnost faktur se sjednává </w:t>
      </w:r>
      <w:proofErr w:type="gramStart"/>
      <w:r w:rsidRPr="00B27937">
        <w:rPr>
          <w:rStyle w:val="Styl12bKurzva"/>
          <w:i/>
          <w:iCs w:val="0"/>
          <w:sz w:val="22"/>
          <w:szCs w:val="22"/>
        </w:rPr>
        <w:t>30 denní</w:t>
      </w:r>
      <w:proofErr w:type="gramEnd"/>
      <w:r w:rsidRPr="00B27937">
        <w:rPr>
          <w:rStyle w:val="Styl12bKurzva"/>
          <w:i/>
          <w:iCs w:val="0"/>
          <w:sz w:val="22"/>
          <w:szCs w:val="22"/>
        </w:rPr>
        <w:t>. Lhůta splatnosti běží ode dne doručení faktury objednateli. Termínem úhrady platby se rozumí den připsání finančních prostředků na účet zhotovitele. Dodavatel nepožaduje zálohové platby předem.</w:t>
      </w:r>
    </w:p>
    <w:p w14:paraId="554ED9D0" w14:textId="77777777" w:rsidR="00574DB6" w:rsidRPr="00B27937" w:rsidRDefault="00574DB6">
      <w:pPr>
        <w:pStyle w:val="Standard"/>
        <w:rPr>
          <w:i/>
          <w:sz w:val="22"/>
          <w:szCs w:val="22"/>
        </w:rPr>
      </w:pPr>
    </w:p>
    <w:p w14:paraId="4D06E770" w14:textId="77777777" w:rsidR="00574DB6" w:rsidRPr="00B27937" w:rsidRDefault="00855B22" w:rsidP="00B27937">
      <w:pPr>
        <w:pStyle w:val="Standard"/>
        <w:numPr>
          <w:ilvl w:val="0"/>
          <w:numId w:val="27"/>
        </w:numPr>
        <w:jc w:val="both"/>
        <w:rPr>
          <w:i/>
          <w:sz w:val="22"/>
          <w:szCs w:val="22"/>
        </w:rPr>
      </w:pPr>
      <w:r w:rsidRPr="00B27937">
        <w:rPr>
          <w:rStyle w:val="Styl12bKurzva"/>
          <w:i/>
          <w:iCs w:val="0"/>
          <w:sz w:val="22"/>
          <w:szCs w:val="22"/>
        </w:rPr>
        <w:t>Faktura musí mít náležitosti daňového dokladu. Daňový doklad musí obsahovat tyto náležitosti</w:t>
      </w:r>
    </w:p>
    <w:p w14:paraId="1CE99C97" w14:textId="77777777" w:rsidR="00574DB6" w:rsidRPr="00B27937" w:rsidRDefault="00855B22">
      <w:pPr>
        <w:pStyle w:val="Standard"/>
        <w:ind w:left="426"/>
        <w:jc w:val="both"/>
        <w:rPr>
          <w:i/>
          <w:sz w:val="22"/>
          <w:szCs w:val="22"/>
        </w:rPr>
      </w:pPr>
      <w:r w:rsidRPr="00B27937">
        <w:rPr>
          <w:rStyle w:val="Styl12bKurzva"/>
          <w:i/>
          <w:iCs w:val="0"/>
          <w:sz w:val="22"/>
          <w:szCs w:val="22"/>
        </w:rPr>
        <w:t>- označení zhotovitele a objednatele, včetně identifikačních údajů (sídlo, IČ DIČ apod.)</w:t>
      </w:r>
    </w:p>
    <w:p w14:paraId="49290BB8" w14:textId="77777777" w:rsidR="00574DB6" w:rsidRPr="00B27937" w:rsidRDefault="00855B22">
      <w:pPr>
        <w:pStyle w:val="Standard"/>
        <w:ind w:left="426"/>
        <w:jc w:val="both"/>
        <w:rPr>
          <w:i/>
          <w:sz w:val="22"/>
          <w:szCs w:val="22"/>
        </w:rPr>
      </w:pPr>
      <w:r w:rsidRPr="00B27937">
        <w:rPr>
          <w:rStyle w:val="Styl12bKurzva"/>
          <w:i/>
          <w:iCs w:val="0"/>
          <w:sz w:val="22"/>
          <w:szCs w:val="22"/>
        </w:rPr>
        <w:t>- označení díla včetně čísla Smlouvy</w:t>
      </w:r>
    </w:p>
    <w:p w14:paraId="46B37AE5" w14:textId="77777777" w:rsidR="00574DB6" w:rsidRPr="00B27937" w:rsidRDefault="00855B22">
      <w:pPr>
        <w:pStyle w:val="Standard"/>
        <w:ind w:left="426"/>
        <w:jc w:val="both"/>
        <w:rPr>
          <w:i/>
          <w:sz w:val="22"/>
          <w:szCs w:val="22"/>
        </w:rPr>
      </w:pPr>
      <w:r w:rsidRPr="00B27937">
        <w:rPr>
          <w:rStyle w:val="Styl12bKurzva"/>
          <w:i/>
          <w:iCs w:val="0"/>
          <w:sz w:val="22"/>
          <w:szCs w:val="22"/>
        </w:rPr>
        <w:t>- označení peněžního ústavu včetně čísla účtu, kam má být částka odeslána</w:t>
      </w:r>
    </w:p>
    <w:p w14:paraId="6E7E6FFE" w14:textId="77777777" w:rsidR="00574DB6" w:rsidRPr="00B27937" w:rsidRDefault="00855B22">
      <w:pPr>
        <w:pStyle w:val="Standard"/>
        <w:ind w:left="426"/>
        <w:jc w:val="both"/>
        <w:rPr>
          <w:i/>
          <w:sz w:val="22"/>
          <w:szCs w:val="22"/>
        </w:rPr>
      </w:pPr>
      <w:r w:rsidRPr="00B27937">
        <w:rPr>
          <w:rStyle w:val="Styl12bKurzva"/>
          <w:i/>
          <w:iCs w:val="0"/>
          <w:sz w:val="22"/>
          <w:szCs w:val="22"/>
        </w:rPr>
        <w:t>- fakturovanou částku rozdělenou na platbu bez DPH, DPH a částku celkem vč. DPH</w:t>
      </w:r>
    </w:p>
    <w:p w14:paraId="039B4416" w14:textId="77777777" w:rsidR="00574DB6" w:rsidRPr="00B27937" w:rsidRDefault="00855B22">
      <w:pPr>
        <w:pStyle w:val="Standard"/>
        <w:ind w:left="426"/>
        <w:jc w:val="both"/>
        <w:rPr>
          <w:i/>
          <w:sz w:val="22"/>
          <w:szCs w:val="22"/>
        </w:rPr>
      </w:pPr>
      <w:r w:rsidRPr="00B27937">
        <w:rPr>
          <w:rStyle w:val="Styl12bKurzva"/>
          <w:i/>
          <w:iCs w:val="0"/>
          <w:sz w:val="22"/>
          <w:szCs w:val="22"/>
        </w:rPr>
        <w:t>- razítko a podpis zhotovitele</w:t>
      </w:r>
    </w:p>
    <w:p w14:paraId="768FA72D" w14:textId="77777777" w:rsidR="00574DB6" w:rsidRPr="00B27937" w:rsidRDefault="00574DB6">
      <w:pPr>
        <w:pStyle w:val="Standard"/>
        <w:rPr>
          <w:i/>
          <w:sz w:val="22"/>
          <w:szCs w:val="22"/>
        </w:rPr>
      </w:pPr>
    </w:p>
    <w:p w14:paraId="000D697B" w14:textId="77777777" w:rsidR="00574DB6" w:rsidRPr="00B27937" w:rsidRDefault="00574DB6">
      <w:pPr>
        <w:pStyle w:val="Standard"/>
        <w:ind w:left="284"/>
        <w:jc w:val="both"/>
        <w:rPr>
          <w:i/>
          <w:sz w:val="22"/>
          <w:szCs w:val="22"/>
        </w:rPr>
      </w:pPr>
    </w:p>
    <w:p w14:paraId="1D94382D" w14:textId="77777777" w:rsidR="00574DB6" w:rsidRPr="00B27937" w:rsidRDefault="00855B22" w:rsidP="00B27937">
      <w:pPr>
        <w:pStyle w:val="Standard"/>
        <w:numPr>
          <w:ilvl w:val="0"/>
          <w:numId w:val="27"/>
        </w:numPr>
        <w:jc w:val="both"/>
        <w:rPr>
          <w:i/>
          <w:sz w:val="22"/>
          <w:szCs w:val="22"/>
        </w:rPr>
      </w:pPr>
      <w:r w:rsidRPr="00B27937">
        <w:rPr>
          <w:rStyle w:val="Styl12bKurzva"/>
          <w:i/>
          <w:iCs w:val="0"/>
          <w:sz w:val="22"/>
          <w:szCs w:val="22"/>
        </w:rPr>
        <w:t>V případě, že některá z výše uvedených položek bude na faktuře chybět, je objednatel oprávněn tuto fakturu zhotoviteli vrátit, avšak nejpozději ve lhůtě do 5 pracovních dnů, jinak se bere faktura jako správná. Den splatnosti opravené faktury je pro tento případ stanoven dle čl. 5.2. této Smlouvy a činí 30 dnů. Pro tento případ není objednatel v prodlení.</w:t>
      </w:r>
    </w:p>
    <w:p w14:paraId="5A3BDB6F" w14:textId="77777777" w:rsidR="00574DB6" w:rsidRPr="00B27937" w:rsidRDefault="00574DB6">
      <w:pPr>
        <w:pStyle w:val="Standard"/>
        <w:ind w:left="284"/>
        <w:rPr>
          <w:i/>
          <w:sz w:val="22"/>
          <w:szCs w:val="22"/>
        </w:rPr>
      </w:pPr>
    </w:p>
    <w:p w14:paraId="455E0492" w14:textId="77777777" w:rsidR="00574DB6" w:rsidRPr="00B27937" w:rsidRDefault="00855B22">
      <w:pPr>
        <w:pStyle w:val="Styl1"/>
        <w:rPr>
          <w:sz w:val="22"/>
          <w:szCs w:val="22"/>
        </w:rPr>
      </w:pPr>
      <w:bookmarkStart w:id="5" w:name="_Toc54416356"/>
      <w:r w:rsidRPr="00B27937">
        <w:rPr>
          <w:sz w:val="22"/>
          <w:szCs w:val="22"/>
        </w:rPr>
        <w:t>čl.6. Provádění díla</w:t>
      </w:r>
      <w:bookmarkEnd w:id="5"/>
    </w:p>
    <w:p w14:paraId="42E2274F" w14:textId="77777777" w:rsidR="00574DB6" w:rsidRPr="00B27937" w:rsidRDefault="00855B22" w:rsidP="00B27937">
      <w:pPr>
        <w:pStyle w:val="Standard"/>
        <w:numPr>
          <w:ilvl w:val="0"/>
          <w:numId w:val="29"/>
        </w:numPr>
        <w:jc w:val="both"/>
        <w:rPr>
          <w:i/>
          <w:sz w:val="22"/>
          <w:szCs w:val="22"/>
        </w:rPr>
      </w:pPr>
      <w:r w:rsidRPr="00B27937">
        <w:rPr>
          <w:rStyle w:val="Styl12bKurzva"/>
          <w:i/>
          <w:iCs w:val="0"/>
          <w:sz w:val="22"/>
          <w:szCs w:val="22"/>
        </w:rPr>
        <w:t>Při provádění prací je zhotovitel povinen vyzvat objednatele k účasti na provádění všech zkoušek a dále ke kontrole a prověření prací, které budou dalším postupem zakryty nebo se stanou nepřístupnými.</w:t>
      </w:r>
      <w:r w:rsidRPr="00B27937">
        <w:rPr>
          <w:rStyle w:val="Styl12bTunKurzva"/>
          <w:i/>
          <w:iCs w:val="0"/>
          <w:sz w:val="22"/>
          <w:szCs w:val="22"/>
        </w:rPr>
        <w:t xml:space="preserve"> </w:t>
      </w:r>
      <w:r w:rsidRPr="00B27937">
        <w:rPr>
          <w:rStyle w:val="Styl12bKurzva"/>
          <w:i/>
          <w:iCs w:val="0"/>
          <w:sz w:val="22"/>
          <w:szCs w:val="22"/>
        </w:rPr>
        <w:t>V případě, že zhotovitel takto neučiní, bude povinen umožnit dodatečnou kontrolu na svůj náklad. Pozvání musí být provedeno formou zápisu do stavebního deníku minimálně tři pracovní dny předem. Pokud se zástupce objednatele nedostaví ke kontrole tohoto druhu prací lze práce zakrýt, a to bez povinnosti zhotovitele zajistit další kontrolu na své náklady.</w:t>
      </w:r>
    </w:p>
    <w:p w14:paraId="790AEC78" w14:textId="77777777" w:rsidR="00574DB6" w:rsidRPr="00B27937" w:rsidRDefault="00574DB6">
      <w:pPr>
        <w:pStyle w:val="Standard"/>
        <w:rPr>
          <w:i/>
          <w:sz w:val="22"/>
          <w:szCs w:val="22"/>
        </w:rPr>
      </w:pPr>
    </w:p>
    <w:p w14:paraId="331EB194" w14:textId="77777777" w:rsidR="00574DB6" w:rsidRPr="00B27937" w:rsidRDefault="00855B22" w:rsidP="00B27937">
      <w:pPr>
        <w:pStyle w:val="Standard"/>
        <w:numPr>
          <w:ilvl w:val="0"/>
          <w:numId w:val="29"/>
        </w:numPr>
        <w:jc w:val="both"/>
        <w:rPr>
          <w:i/>
          <w:sz w:val="22"/>
          <w:szCs w:val="22"/>
        </w:rPr>
      </w:pPr>
      <w:r w:rsidRPr="00B27937">
        <w:rPr>
          <w:rStyle w:val="Styl12bKurzva"/>
          <w:i/>
          <w:iCs w:val="0"/>
          <w:sz w:val="22"/>
          <w:szCs w:val="22"/>
        </w:rPr>
        <w:t>Zhotovitel zajistí likvidaci veškerých odpadů vzniklých v souvislosti s jeho činností, a to v souladu s platnými právními předpisy. Zhotovitel se zavazuje realizovat dílo tak, aby neměla nepříznivý vliv na okolní životní prostředí a okolí stavby. Skladování materiálu je zhotovitel povinen činit podle pokynů objednatele. Materiál zhotovitel nesmí ponechat v době, kdy se dílo neprovádí v běžně průchozích chodbách, přístupu k domu.</w:t>
      </w:r>
    </w:p>
    <w:p w14:paraId="3B8F4984" w14:textId="77777777" w:rsidR="00574DB6" w:rsidRPr="00B27937" w:rsidRDefault="00574DB6">
      <w:pPr>
        <w:pStyle w:val="Standard"/>
        <w:rPr>
          <w:i/>
          <w:sz w:val="22"/>
          <w:szCs w:val="22"/>
        </w:rPr>
      </w:pPr>
    </w:p>
    <w:p w14:paraId="03042320" w14:textId="77777777" w:rsidR="00574DB6" w:rsidRPr="00B27937" w:rsidRDefault="00855B22" w:rsidP="00B27937">
      <w:pPr>
        <w:pStyle w:val="Standard"/>
        <w:numPr>
          <w:ilvl w:val="0"/>
          <w:numId w:val="29"/>
        </w:numPr>
        <w:jc w:val="both"/>
        <w:rPr>
          <w:i/>
          <w:sz w:val="22"/>
          <w:szCs w:val="22"/>
        </w:rPr>
      </w:pPr>
      <w:r w:rsidRPr="00B27937">
        <w:rPr>
          <w:rStyle w:val="Styl12bKurzva"/>
          <w:i/>
          <w:iCs w:val="0"/>
          <w:sz w:val="22"/>
          <w:szCs w:val="22"/>
        </w:rPr>
        <w:t>Nebezpečí škody na díle nese zhotovitel po celou dobu výstavby až do okamžiku převzetí provedeného díla objednatelem.</w:t>
      </w:r>
    </w:p>
    <w:p w14:paraId="50C431C1" w14:textId="77777777" w:rsidR="00574DB6" w:rsidRPr="00B27937" w:rsidRDefault="00574DB6">
      <w:pPr>
        <w:pStyle w:val="Standard"/>
        <w:rPr>
          <w:i/>
          <w:sz w:val="22"/>
          <w:szCs w:val="22"/>
        </w:rPr>
      </w:pPr>
    </w:p>
    <w:p w14:paraId="11B59CA0" w14:textId="77777777" w:rsidR="00574DB6" w:rsidRPr="00B27937" w:rsidRDefault="00855B22" w:rsidP="00B27937">
      <w:pPr>
        <w:pStyle w:val="Standard"/>
        <w:numPr>
          <w:ilvl w:val="0"/>
          <w:numId w:val="29"/>
        </w:numPr>
        <w:jc w:val="both"/>
        <w:rPr>
          <w:i/>
          <w:sz w:val="22"/>
          <w:szCs w:val="22"/>
        </w:rPr>
      </w:pPr>
      <w:r w:rsidRPr="00B27937">
        <w:rPr>
          <w:rStyle w:val="Styl12bKurzva"/>
          <w:i/>
          <w:iCs w:val="0"/>
          <w:sz w:val="22"/>
          <w:szCs w:val="22"/>
        </w:rPr>
        <w:t xml:space="preserve">Pokud činností zhotovitele při realizaci díla dojde ke způsobení škody objednateli nebo třetí osobě, je zhotovitel povinen bez zbytečného odkladu tuto škodu odstranit na svoje náklady. V případě, že to nebude možné, zavazuje se zhotovitel způsobenou škodu uhradit finančním plněním. Zhotovitel tímto potvrzuje, že má uzavřenu pojistnou smlouvu na škodu způsobenou třetím osobám z titulu své činnosti na částku 20 mil. Kč., </w:t>
      </w:r>
      <w:r w:rsidRPr="00B27937">
        <w:rPr>
          <w:i/>
          <w:sz w:val="22"/>
          <w:szCs w:val="22"/>
        </w:rPr>
        <w:t>udržovat a platit po celou dobu provádění díla.</w:t>
      </w:r>
    </w:p>
    <w:p w14:paraId="7F4652A1" w14:textId="77777777" w:rsidR="00574DB6" w:rsidRPr="00B27937" w:rsidRDefault="00574DB6">
      <w:pPr>
        <w:pStyle w:val="Standard"/>
        <w:jc w:val="both"/>
        <w:rPr>
          <w:i/>
          <w:sz w:val="22"/>
          <w:szCs w:val="22"/>
        </w:rPr>
      </w:pPr>
    </w:p>
    <w:p w14:paraId="47DCE6A5" w14:textId="78F5EB54" w:rsidR="00574DB6" w:rsidRPr="00B27937" w:rsidRDefault="00855B22" w:rsidP="00B27937">
      <w:pPr>
        <w:pStyle w:val="Standard"/>
        <w:numPr>
          <w:ilvl w:val="0"/>
          <w:numId w:val="29"/>
        </w:numPr>
        <w:jc w:val="both"/>
        <w:rPr>
          <w:i/>
          <w:sz w:val="22"/>
          <w:szCs w:val="22"/>
        </w:rPr>
      </w:pPr>
      <w:r w:rsidRPr="00B27937">
        <w:rPr>
          <w:rStyle w:val="Styl12bKurzva"/>
          <w:i/>
          <w:iCs w:val="0"/>
          <w:sz w:val="22"/>
          <w:szCs w:val="22"/>
        </w:rPr>
        <w:t>Objednatel zajistí pro zhotovitele přípojku elektrické energie a vody. Poplatky za zábor veřejného prostranství a pozemků v majetku jiných</w:t>
      </w:r>
      <w:r w:rsidR="00B40A98">
        <w:rPr>
          <w:rStyle w:val="Styl12bKurzva"/>
          <w:i/>
          <w:iCs w:val="0"/>
          <w:sz w:val="22"/>
          <w:szCs w:val="22"/>
        </w:rPr>
        <w:t xml:space="preserve"> </w:t>
      </w:r>
      <w:proofErr w:type="gramStart"/>
      <w:r w:rsidRPr="00B27937">
        <w:rPr>
          <w:rStyle w:val="Styl12bKurzva"/>
          <w:i/>
          <w:iCs w:val="0"/>
          <w:sz w:val="22"/>
          <w:szCs w:val="22"/>
        </w:rPr>
        <w:t>osob,</w:t>
      </w:r>
      <w:proofErr w:type="gramEnd"/>
      <w:r w:rsidR="00B40A98">
        <w:rPr>
          <w:rStyle w:val="Styl12bKurzva"/>
          <w:i/>
          <w:iCs w:val="0"/>
          <w:sz w:val="22"/>
          <w:szCs w:val="22"/>
        </w:rPr>
        <w:t xml:space="preserve"> </w:t>
      </w:r>
      <w:r w:rsidRPr="00B27937">
        <w:rPr>
          <w:rStyle w:val="Styl12bKurzva"/>
          <w:i/>
          <w:iCs w:val="0"/>
          <w:sz w:val="22"/>
          <w:szCs w:val="22"/>
        </w:rPr>
        <w:t xml:space="preserve">než objednatele, náklady na energie, vytýčení stavby, dopravu zajišťuje zhotovitel na vlastní náklady.  </w:t>
      </w:r>
    </w:p>
    <w:p w14:paraId="00892109" w14:textId="77777777" w:rsidR="00574DB6" w:rsidRPr="00B27937" w:rsidRDefault="00574DB6">
      <w:pPr>
        <w:pStyle w:val="Standard"/>
        <w:rPr>
          <w:i/>
          <w:sz w:val="22"/>
          <w:szCs w:val="22"/>
        </w:rPr>
      </w:pPr>
    </w:p>
    <w:p w14:paraId="27C508A0" w14:textId="77777777" w:rsidR="00574DB6" w:rsidRPr="00B27937" w:rsidRDefault="00855B22" w:rsidP="00B27937">
      <w:pPr>
        <w:pStyle w:val="Standard"/>
        <w:numPr>
          <w:ilvl w:val="0"/>
          <w:numId w:val="29"/>
        </w:numPr>
        <w:jc w:val="both"/>
        <w:rPr>
          <w:i/>
          <w:sz w:val="22"/>
          <w:szCs w:val="22"/>
        </w:rPr>
      </w:pPr>
      <w:r w:rsidRPr="00B27937">
        <w:rPr>
          <w:rStyle w:val="Styl12bKurzva"/>
          <w:i/>
          <w:iCs w:val="0"/>
          <w:sz w:val="22"/>
          <w:szCs w:val="22"/>
        </w:rPr>
        <w:t>Zhotovitel se při provádění veškerých činností bude řídit dokumenty a zásadami v rámci ČSN a EN.</w:t>
      </w:r>
    </w:p>
    <w:p w14:paraId="4CE89800" w14:textId="77777777" w:rsidR="00574DB6" w:rsidRPr="00B27937" w:rsidRDefault="00574DB6">
      <w:pPr>
        <w:pStyle w:val="Standard"/>
        <w:rPr>
          <w:i/>
          <w:sz w:val="22"/>
          <w:szCs w:val="22"/>
        </w:rPr>
      </w:pPr>
    </w:p>
    <w:p w14:paraId="121C0DFC" w14:textId="77777777" w:rsidR="00574DB6" w:rsidRPr="00B27937" w:rsidRDefault="00855B22" w:rsidP="00B27937">
      <w:pPr>
        <w:pStyle w:val="Standard"/>
        <w:numPr>
          <w:ilvl w:val="0"/>
          <w:numId w:val="29"/>
        </w:numPr>
        <w:jc w:val="both"/>
        <w:rPr>
          <w:i/>
          <w:sz w:val="22"/>
          <w:szCs w:val="22"/>
        </w:rPr>
      </w:pPr>
      <w:r w:rsidRPr="00B27937">
        <w:rPr>
          <w:rStyle w:val="Styl12bKurzva"/>
          <w:i/>
          <w:iCs w:val="0"/>
          <w:sz w:val="22"/>
          <w:szCs w:val="22"/>
        </w:rPr>
        <w:t>Objednatel má právo na kontrolu provádění díla a zhotovitel je povinen mu ji, po předchozím ohlášení u stavbyvedoucího, umožnit.</w:t>
      </w:r>
    </w:p>
    <w:p w14:paraId="59512D66" w14:textId="77777777" w:rsidR="00574DB6" w:rsidRPr="00B27937" w:rsidRDefault="00574DB6">
      <w:pPr>
        <w:pStyle w:val="Standard"/>
        <w:jc w:val="both"/>
        <w:rPr>
          <w:i/>
          <w:sz w:val="22"/>
          <w:szCs w:val="22"/>
        </w:rPr>
      </w:pPr>
    </w:p>
    <w:p w14:paraId="1A478C61" w14:textId="77777777" w:rsidR="00574DB6" w:rsidRPr="00B27937" w:rsidRDefault="00855B22" w:rsidP="00B27937">
      <w:pPr>
        <w:pStyle w:val="Standard"/>
        <w:numPr>
          <w:ilvl w:val="0"/>
          <w:numId w:val="29"/>
        </w:numPr>
        <w:jc w:val="both"/>
        <w:rPr>
          <w:i/>
          <w:sz w:val="22"/>
          <w:szCs w:val="22"/>
        </w:rPr>
      </w:pPr>
      <w:r w:rsidRPr="00B27937">
        <w:rPr>
          <w:rStyle w:val="Styl12bKurzva"/>
          <w:i/>
          <w:iCs w:val="0"/>
          <w:sz w:val="22"/>
          <w:szCs w:val="22"/>
        </w:rPr>
        <w:t>Zhotovitel se zavazuje, že bude dodržovat podmínky BOZP a PO.</w:t>
      </w:r>
    </w:p>
    <w:p w14:paraId="45E13569" w14:textId="77777777" w:rsidR="00574DB6" w:rsidRPr="00B27937" w:rsidRDefault="00574DB6">
      <w:pPr>
        <w:pStyle w:val="Standard"/>
        <w:jc w:val="both"/>
        <w:rPr>
          <w:i/>
          <w:sz w:val="22"/>
          <w:szCs w:val="22"/>
        </w:rPr>
      </w:pPr>
    </w:p>
    <w:p w14:paraId="6BCAE49E" w14:textId="77777777" w:rsidR="00574DB6" w:rsidRPr="00B27937" w:rsidRDefault="00855B22" w:rsidP="00B27937">
      <w:pPr>
        <w:pStyle w:val="Standard"/>
        <w:numPr>
          <w:ilvl w:val="0"/>
          <w:numId w:val="29"/>
        </w:numPr>
        <w:jc w:val="both"/>
        <w:rPr>
          <w:i/>
          <w:sz w:val="22"/>
          <w:szCs w:val="22"/>
        </w:rPr>
      </w:pPr>
      <w:r w:rsidRPr="00B27937">
        <w:rPr>
          <w:rStyle w:val="Styl12bKurzva"/>
          <w:i/>
          <w:iCs w:val="0"/>
          <w:sz w:val="22"/>
          <w:szCs w:val="22"/>
        </w:rPr>
        <w:t>Strany se dohodly, že zhotovitel bude pracovní činnost vykonávat pouze v době od 6.00 hod do 19.00 hod v pracovní dny s tím, že pokud bude nezbytné realizovat pracovní činnost i jinou dobu, musí si zajistit předchozí souhlas objednatele.</w:t>
      </w:r>
    </w:p>
    <w:p w14:paraId="61B17BAE" w14:textId="77777777" w:rsidR="00574DB6" w:rsidRPr="00B27937" w:rsidRDefault="00574DB6">
      <w:pPr>
        <w:pStyle w:val="Standard"/>
        <w:jc w:val="both"/>
        <w:rPr>
          <w:i/>
          <w:sz w:val="22"/>
          <w:szCs w:val="22"/>
        </w:rPr>
      </w:pPr>
    </w:p>
    <w:p w14:paraId="430D536D" w14:textId="77777777" w:rsidR="00574DB6" w:rsidRPr="00B27937" w:rsidRDefault="00574DB6">
      <w:pPr>
        <w:pStyle w:val="Styl1"/>
        <w:rPr>
          <w:sz w:val="22"/>
          <w:szCs w:val="22"/>
        </w:rPr>
      </w:pPr>
      <w:bookmarkStart w:id="6" w:name="_Toc54416357"/>
    </w:p>
    <w:p w14:paraId="714653BD" w14:textId="77777777" w:rsidR="00574DB6" w:rsidRPr="00B27937" w:rsidRDefault="00855B22">
      <w:pPr>
        <w:pStyle w:val="Styl1"/>
        <w:rPr>
          <w:sz w:val="22"/>
          <w:szCs w:val="22"/>
        </w:rPr>
      </w:pPr>
      <w:r w:rsidRPr="00B27937">
        <w:rPr>
          <w:sz w:val="22"/>
          <w:szCs w:val="22"/>
        </w:rPr>
        <w:t>čl.7. Předání díla</w:t>
      </w:r>
      <w:bookmarkEnd w:id="6"/>
    </w:p>
    <w:p w14:paraId="32075D04" w14:textId="0D520083" w:rsidR="00574DB6" w:rsidRPr="00B27937" w:rsidRDefault="00855B22" w:rsidP="00B27937">
      <w:pPr>
        <w:pStyle w:val="Standard"/>
        <w:numPr>
          <w:ilvl w:val="0"/>
          <w:numId w:val="30"/>
        </w:numPr>
        <w:jc w:val="both"/>
        <w:rPr>
          <w:i/>
          <w:sz w:val="22"/>
          <w:szCs w:val="22"/>
        </w:rPr>
      </w:pPr>
      <w:r w:rsidRPr="00B27937">
        <w:rPr>
          <w:rStyle w:val="Styl12bKurzva"/>
          <w:i/>
          <w:iCs w:val="0"/>
          <w:sz w:val="22"/>
          <w:szCs w:val="22"/>
        </w:rPr>
        <w:t>Připraveností k předání díla nebo jeho ucelených částí se rozumí úplné a řádné dokončení všech prací.</w:t>
      </w:r>
    </w:p>
    <w:p w14:paraId="5F8836E5" w14:textId="77777777" w:rsidR="00574DB6" w:rsidRPr="00B27937" w:rsidRDefault="00574DB6">
      <w:pPr>
        <w:pStyle w:val="Standard"/>
        <w:rPr>
          <w:i/>
          <w:sz w:val="22"/>
          <w:szCs w:val="22"/>
        </w:rPr>
      </w:pPr>
    </w:p>
    <w:p w14:paraId="07AEE43C" w14:textId="77777777" w:rsidR="00574DB6" w:rsidRPr="00B27937" w:rsidRDefault="00855B22" w:rsidP="00B27937">
      <w:pPr>
        <w:pStyle w:val="Standard"/>
        <w:numPr>
          <w:ilvl w:val="0"/>
          <w:numId w:val="30"/>
        </w:numPr>
        <w:jc w:val="both"/>
        <w:rPr>
          <w:i/>
          <w:sz w:val="22"/>
          <w:szCs w:val="22"/>
        </w:rPr>
      </w:pPr>
      <w:r w:rsidRPr="00B27937">
        <w:rPr>
          <w:rStyle w:val="Styl12bKurzva"/>
          <w:i/>
          <w:iCs w:val="0"/>
          <w:sz w:val="22"/>
          <w:szCs w:val="22"/>
        </w:rPr>
        <w:t>Zhotovitel je povinen písemně oznámit objednateli nejpozději 3 dny</w:t>
      </w:r>
      <w:r w:rsidRPr="00B27937">
        <w:rPr>
          <w:rStyle w:val="Styl12bTunKurzva"/>
          <w:i/>
          <w:iCs w:val="0"/>
          <w:sz w:val="22"/>
          <w:szCs w:val="22"/>
        </w:rPr>
        <w:t xml:space="preserve"> </w:t>
      </w:r>
      <w:r w:rsidRPr="00B27937">
        <w:rPr>
          <w:rStyle w:val="Styl12bKurzva"/>
          <w:i/>
          <w:iCs w:val="0"/>
          <w:sz w:val="22"/>
          <w:szCs w:val="22"/>
        </w:rPr>
        <w:t>předem, kdy bude dílo připraveno k předání. Objednatel je pak povinen do 3 dnů</w:t>
      </w:r>
      <w:r w:rsidRPr="00B27937">
        <w:rPr>
          <w:rStyle w:val="Styl12bTunKurzva"/>
          <w:i/>
          <w:iCs w:val="0"/>
          <w:sz w:val="22"/>
          <w:szCs w:val="22"/>
        </w:rPr>
        <w:t xml:space="preserve"> </w:t>
      </w:r>
      <w:r w:rsidRPr="00B27937">
        <w:rPr>
          <w:rStyle w:val="Styl12bKurzva"/>
          <w:i/>
          <w:iCs w:val="0"/>
          <w:sz w:val="22"/>
          <w:szCs w:val="22"/>
        </w:rPr>
        <w:t xml:space="preserve">od tohoto termínu zahájit předání a převzetí a řádně v něm pokračovat. Pokud tak neučiní, bere se dílo za předané. </w:t>
      </w:r>
      <w:r w:rsidRPr="00B27937">
        <w:rPr>
          <w:i/>
          <w:sz w:val="22"/>
          <w:szCs w:val="22"/>
        </w:rPr>
        <w:t>Toto ustanovení platí obdobně i pro dílčí předání a převzetí dílčích částí stavby dle bodu 8.2.</w:t>
      </w:r>
    </w:p>
    <w:p w14:paraId="5B767AA2" w14:textId="77777777" w:rsidR="00574DB6" w:rsidRPr="00B27937" w:rsidRDefault="00574DB6">
      <w:pPr>
        <w:pStyle w:val="Standard"/>
        <w:rPr>
          <w:i/>
          <w:sz w:val="22"/>
          <w:szCs w:val="22"/>
        </w:rPr>
      </w:pPr>
    </w:p>
    <w:p w14:paraId="6B4B7277" w14:textId="77777777" w:rsidR="00574DB6" w:rsidRPr="00B27937" w:rsidRDefault="00855B22" w:rsidP="00B27937">
      <w:pPr>
        <w:pStyle w:val="Standard"/>
        <w:numPr>
          <w:ilvl w:val="0"/>
          <w:numId w:val="30"/>
        </w:numPr>
        <w:jc w:val="both"/>
        <w:rPr>
          <w:i/>
          <w:sz w:val="22"/>
          <w:szCs w:val="22"/>
        </w:rPr>
      </w:pPr>
      <w:r w:rsidRPr="00B27937">
        <w:rPr>
          <w:rStyle w:val="Styl12bKurzva"/>
          <w:i/>
          <w:iCs w:val="0"/>
          <w:sz w:val="22"/>
          <w:szCs w:val="22"/>
        </w:rPr>
        <w:t>Zhotovitel je povinen připravit a doložit u přejímajícího řízení realizovaného díla minimálně:</w:t>
      </w:r>
    </w:p>
    <w:p w14:paraId="4873225C" w14:textId="77777777" w:rsidR="00574DB6" w:rsidRPr="00B27937" w:rsidRDefault="00855B22">
      <w:pPr>
        <w:pStyle w:val="Standard"/>
        <w:numPr>
          <w:ilvl w:val="0"/>
          <w:numId w:val="20"/>
        </w:numPr>
        <w:jc w:val="both"/>
        <w:rPr>
          <w:i/>
          <w:sz w:val="22"/>
          <w:szCs w:val="22"/>
        </w:rPr>
      </w:pPr>
      <w:r w:rsidRPr="00B27937">
        <w:rPr>
          <w:rStyle w:val="Styl12bKurzva"/>
          <w:i/>
          <w:iCs w:val="0"/>
          <w:sz w:val="22"/>
          <w:szCs w:val="22"/>
        </w:rPr>
        <w:t xml:space="preserve">Atesty použitých materiálů, resp. prohlášení o </w:t>
      </w:r>
      <w:proofErr w:type="gramStart"/>
      <w:r w:rsidRPr="00B27937">
        <w:rPr>
          <w:rStyle w:val="Styl12bKurzva"/>
          <w:i/>
          <w:iCs w:val="0"/>
          <w:sz w:val="22"/>
          <w:szCs w:val="22"/>
        </w:rPr>
        <w:t>shodě - kopie</w:t>
      </w:r>
      <w:proofErr w:type="gramEnd"/>
    </w:p>
    <w:p w14:paraId="03FA0941" w14:textId="77777777" w:rsidR="00574DB6" w:rsidRPr="00B27937" w:rsidRDefault="00855B22">
      <w:pPr>
        <w:pStyle w:val="Standard"/>
        <w:numPr>
          <w:ilvl w:val="0"/>
          <w:numId w:val="10"/>
        </w:numPr>
        <w:jc w:val="both"/>
        <w:rPr>
          <w:i/>
          <w:sz w:val="22"/>
          <w:szCs w:val="22"/>
        </w:rPr>
      </w:pPr>
      <w:r w:rsidRPr="00B27937">
        <w:rPr>
          <w:rStyle w:val="Styl12bKurzva"/>
          <w:i/>
          <w:iCs w:val="0"/>
          <w:sz w:val="22"/>
          <w:szCs w:val="22"/>
        </w:rPr>
        <w:t xml:space="preserve">Doklady o likvidaci odpadů vzniklých prováděním </w:t>
      </w:r>
      <w:proofErr w:type="gramStart"/>
      <w:r w:rsidRPr="00B27937">
        <w:rPr>
          <w:rStyle w:val="Styl12bKurzva"/>
          <w:i/>
          <w:iCs w:val="0"/>
          <w:sz w:val="22"/>
          <w:szCs w:val="22"/>
        </w:rPr>
        <w:t>díla - kopie</w:t>
      </w:r>
      <w:proofErr w:type="gramEnd"/>
      <w:r w:rsidRPr="00B27937">
        <w:rPr>
          <w:rStyle w:val="Styl12bKurzva"/>
          <w:i/>
          <w:iCs w:val="0"/>
          <w:sz w:val="22"/>
          <w:szCs w:val="22"/>
        </w:rPr>
        <w:t>,</w:t>
      </w:r>
    </w:p>
    <w:p w14:paraId="2A41B052" w14:textId="77777777" w:rsidR="00574DB6" w:rsidRPr="00B27937" w:rsidRDefault="00855B22">
      <w:pPr>
        <w:pStyle w:val="Standard"/>
        <w:numPr>
          <w:ilvl w:val="0"/>
          <w:numId w:val="10"/>
        </w:numPr>
        <w:jc w:val="both"/>
        <w:rPr>
          <w:i/>
          <w:sz w:val="22"/>
          <w:szCs w:val="22"/>
        </w:rPr>
      </w:pPr>
      <w:r w:rsidRPr="00B27937">
        <w:rPr>
          <w:rStyle w:val="Styl12bKurzva"/>
          <w:i/>
          <w:iCs w:val="0"/>
          <w:sz w:val="22"/>
          <w:szCs w:val="22"/>
        </w:rPr>
        <w:t>výchozí zprávu o revizi hromosvodů – originál – v případě jeho narušení.</w:t>
      </w:r>
    </w:p>
    <w:p w14:paraId="35160BFD" w14:textId="77777777" w:rsidR="00574DB6" w:rsidRPr="00B27937" w:rsidRDefault="00574DB6">
      <w:pPr>
        <w:pStyle w:val="Standard"/>
        <w:ind w:left="360"/>
        <w:jc w:val="both"/>
        <w:rPr>
          <w:i/>
          <w:sz w:val="22"/>
          <w:szCs w:val="22"/>
        </w:rPr>
      </w:pPr>
    </w:p>
    <w:p w14:paraId="29D6A65A" w14:textId="77777777" w:rsidR="00574DB6" w:rsidRPr="00B27937" w:rsidRDefault="00B27937" w:rsidP="00B27937">
      <w:pPr>
        <w:pStyle w:val="Standard"/>
        <w:numPr>
          <w:ilvl w:val="0"/>
          <w:numId w:val="30"/>
        </w:numPr>
        <w:jc w:val="both"/>
        <w:rPr>
          <w:i/>
          <w:sz w:val="22"/>
          <w:szCs w:val="22"/>
        </w:rPr>
      </w:pPr>
      <w:r>
        <w:rPr>
          <w:rStyle w:val="Styl12bKurzva"/>
          <w:i/>
          <w:iCs w:val="0"/>
          <w:sz w:val="22"/>
          <w:szCs w:val="22"/>
        </w:rPr>
        <w:t>P</w:t>
      </w:r>
      <w:r w:rsidR="00855B22" w:rsidRPr="00B27937">
        <w:rPr>
          <w:rStyle w:val="Styl12bKurzva"/>
          <w:i/>
          <w:iCs w:val="0"/>
          <w:sz w:val="22"/>
          <w:szCs w:val="22"/>
        </w:rPr>
        <w:t xml:space="preserve">růběhu předání a převzetí pořídí objednatel a zhotovitel zápis, ve kterém se mj. uvede soupis vad a nedodělků, pokud je dílo obsahuje, s termínem jejich odstranění. Objednatel převezme i realizované dílo, </w:t>
      </w:r>
      <w:r w:rsidR="00855B22" w:rsidRPr="00B27937">
        <w:rPr>
          <w:rStyle w:val="Styl12bKurzva"/>
          <w:i/>
          <w:iCs w:val="0"/>
          <w:sz w:val="22"/>
          <w:szCs w:val="22"/>
        </w:rPr>
        <w:lastRenderedPageBreak/>
        <w:t>které vykazuje drobné a ojedinělé vady a nedodělky, které nebrání užívání díla. V tomto případě je zhotovitel povinen odstranit tyto vady a nedodělky v termínu uvedeném v zápise o předání a převzetí. Pokud zhotovitel v dohodnutém termínu neodstraní veškeré vady a nedodělky, je objednatel oprávněn vyměřit zhotoviteli smluvní pokutu 500,- Kč za každý den prodlení, jejíž splatnost je 10 dnů ode dne doručení oznámení o vyměření smluvní pokuty.</w:t>
      </w:r>
    </w:p>
    <w:p w14:paraId="2AB8A270" w14:textId="77777777" w:rsidR="00574DB6" w:rsidRPr="00B27937" w:rsidRDefault="00574DB6">
      <w:pPr>
        <w:pStyle w:val="Styl1"/>
        <w:rPr>
          <w:sz w:val="22"/>
          <w:szCs w:val="22"/>
        </w:rPr>
      </w:pPr>
    </w:p>
    <w:p w14:paraId="083C7111" w14:textId="77777777" w:rsidR="00574DB6" w:rsidRPr="00B27937" w:rsidRDefault="00855B22">
      <w:pPr>
        <w:pStyle w:val="Styl1"/>
        <w:rPr>
          <w:sz w:val="22"/>
          <w:szCs w:val="22"/>
        </w:rPr>
      </w:pPr>
      <w:bookmarkStart w:id="7" w:name="_Toc54416358"/>
      <w:r w:rsidRPr="00B27937">
        <w:rPr>
          <w:sz w:val="22"/>
          <w:szCs w:val="22"/>
        </w:rPr>
        <w:t>čl.8. Záruka</w:t>
      </w:r>
      <w:bookmarkEnd w:id="7"/>
    </w:p>
    <w:p w14:paraId="11CA4C81" w14:textId="77777777" w:rsidR="00574DB6" w:rsidRPr="00B27937" w:rsidRDefault="00855B22" w:rsidP="00B27937">
      <w:pPr>
        <w:pStyle w:val="Standard"/>
        <w:numPr>
          <w:ilvl w:val="0"/>
          <w:numId w:val="33"/>
        </w:numPr>
        <w:jc w:val="both"/>
        <w:rPr>
          <w:i/>
          <w:sz w:val="22"/>
          <w:szCs w:val="22"/>
        </w:rPr>
      </w:pPr>
      <w:r w:rsidRPr="00B27937">
        <w:rPr>
          <w:rStyle w:val="Styl12bKurzva"/>
          <w:i/>
          <w:iCs w:val="0"/>
          <w:sz w:val="22"/>
          <w:szCs w:val="22"/>
        </w:rPr>
        <w:t>Zhotovitel prohlašuje, že jakost díla nebude v rozporu s příslušnými právními předpisy a nebude bránit obvyklému používání díla.</w:t>
      </w:r>
    </w:p>
    <w:p w14:paraId="18E5B49A" w14:textId="77777777" w:rsidR="00574DB6" w:rsidRPr="00B27937" w:rsidRDefault="00574DB6">
      <w:pPr>
        <w:pStyle w:val="Standard"/>
        <w:jc w:val="both"/>
        <w:rPr>
          <w:i/>
          <w:sz w:val="22"/>
          <w:szCs w:val="22"/>
        </w:rPr>
      </w:pPr>
    </w:p>
    <w:p w14:paraId="3F4E3337" w14:textId="3C8CB279" w:rsidR="00574DB6" w:rsidRPr="00B27937" w:rsidRDefault="00855B22" w:rsidP="00B27937">
      <w:pPr>
        <w:pStyle w:val="Standard"/>
        <w:numPr>
          <w:ilvl w:val="0"/>
          <w:numId w:val="33"/>
        </w:numPr>
        <w:jc w:val="both"/>
        <w:rPr>
          <w:i/>
          <w:sz w:val="22"/>
          <w:szCs w:val="22"/>
        </w:rPr>
      </w:pPr>
      <w:r w:rsidRPr="00B27937">
        <w:rPr>
          <w:rStyle w:val="Styl12bKurzva"/>
          <w:i/>
          <w:iCs w:val="0"/>
          <w:sz w:val="22"/>
          <w:szCs w:val="22"/>
        </w:rPr>
        <w:t xml:space="preserve">Zhotovitel poskytne objednateli na realizované dílo záruku v délce </w:t>
      </w:r>
      <w:r w:rsidR="007C76E1">
        <w:rPr>
          <w:rStyle w:val="Styl12bKurzva"/>
          <w:i/>
          <w:iCs w:val="0"/>
          <w:sz w:val="22"/>
          <w:szCs w:val="22"/>
        </w:rPr>
        <w:t>24</w:t>
      </w:r>
      <w:r w:rsidRPr="00B27937">
        <w:rPr>
          <w:rStyle w:val="Styl12bKurzva"/>
          <w:i/>
          <w:iCs w:val="0"/>
          <w:sz w:val="22"/>
          <w:szCs w:val="22"/>
        </w:rPr>
        <w:t xml:space="preserve"> </w:t>
      </w:r>
      <w:proofErr w:type="gramStart"/>
      <w:r w:rsidRPr="00B27937">
        <w:rPr>
          <w:rStyle w:val="Styl12bKurzva"/>
          <w:i/>
          <w:iCs w:val="0"/>
          <w:sz w:val="22"/>
          <w:szCs w:val="22"/>
        </w:rPr>
        <w:t>měsíců</w:t>
      </w:r>
      <w:proofErr w:type="gramEnd"/>
      <w:r w:rsidRPr="00B27937">
        <w:rPr>
          <w:rStyle w:val="Styl12bKurzva"/>
          <w:i/>
          <w:iCs w:val="0"/>
          <w:sz w:val="22"/>
          <w:szCs w:val="22"/>
        </w:rPr>
        <w:t xml:space="preserve"> a to ode dne předání díla. Pokud budou během záruční doby zjištěny skryté vady, automaticky se záruční doba vadné části prodlouží o dobu, kterou bude trvat jejich odstranění.</w:t>
      </w:r>
    </w:p>
    <w:p w14:paraId="360F9275" w14:textId="77777777" w:rsidR="00574DB6" w:rsidRPr="00B27937" w:rsidRDefault="00574DB6">
      <w:pPr>
        <w:pStyle w:val="Standard"/>
        <w:rPr>
          <w:i/>
          <w:sz w:val="22"/>
          <w:szCs w:val="22"/>
        </w:rPr>
      </w:pPr>
    </w:p>
    <w:p w14:paraId="0E72654E" w14:textId="77777777" w:rsidR="00574DB6" w:rsidRPr="00B27937" w:rsidRDefault="00855B22" w:rsidP="00B27937">
      <w:pPr>
        <w:pStyle w:val="Standard"/>
        <w:numPr>
          <w:ilvl w:val="0"/>
          <w:numId w:val="33"/>
        </w:numPr>
        <w:jc w:val="both"/>
        <w:rPr>
          <w:i/>
          <w:sz w:val="22"/>
          <w:szCs w:val="22"/>
        </w:rPr>
      </w:pPr>
      <w:r w:rsidRPr="00B27937">
        <w:rPr>
          <w:rStyle w:val="Styl12bKurzva"/>
          <w:i/>
          <w:iCs w:val="0"/>
          <w:sz w:val="22"/>
          <w:szCs w:val="22"/>
        </w:rPr>
        <w:t>Zhotovitel je povinen se neprodleně dostavit k posouzení reklamované vady, nejpozději však do 10 pracovních dnů po obdržení písemné reklamace.</w:t>
      </w:r>
      <w:r w:rsidRPr="00B27937">
        <w:rPr>
          <w:rStyle w:val="Styl12bKurzva"/>
          <w:i/>
          <w:iCs w:val="0"/>
          <w:color w:val="FF0000"/>
          <w:sz w:val="22"/>
          <w:szCs w:val="22"/>
        </w:rPr>
        <w:t xml:space="preserve"> </w:t>
      </w:r>
      <w:r w:rsidRPr="00B27937">
        <w:rPr>
          <w:rStyle w:val="Styl12bKurzva"/>
          <w:i/>
          <w:iCs w:val="0"/>
          <w:sz w:val="22"/>
          <w:szCs w:val="22"/>
        </w:rPr>
        <w:t>Ohledně termínu odstranění vady bude mezi stranami sepsán zápis o posouzení vady a termínu jejího odstranění. Pokud se zhotovitel nedostaví k posouzení reklamované vady, resp. neprovede odstranění vady v dohodnutém termínu, je objednatel oprávněn vyměřit zhotoviteli smluvní pokutu 500,- Kč za každý den prodlení, jejíž splatnost je 10 dnů ode dne doručení oznámení o vyměření smluvní pokuty.</w:t>
      </w:r>
    </w:p>
    <w:p w14:paraId="55A509CC" w14:textId="77777777" w:rsidR="00574DB6" w:rsidRPr="00B27937" w:rsidRDefault="00855B22" w:rsidP="00B27937">
      <w:pPr>
        <w:pStyle w:val="Standard"/>
        <w:ind w:left="360"/>
        <w:jc w:val="both"/>
        <w:rPr>
          <w:i/>
          <w:sz w:val="22"/>
          <w:szCs w:val="22"/>
        </w:rPr>
      </w:pPr>
      <w:r w:rsidRPr="00B27937">
        <w:rPr>
          <w:rStyle w:val="Styl12bKurzva"/>
          <w:i/>
          <w:iCs w:val="0"/>
          <w:sz w:val="22"/>
          <w:szCs w:val="22"/>
        </w:rPr>
        <w:t>Pokud by charakter závady vyžadoval neodkladný zásah, je zhotovitel povinen nastoupit k odstranění vady nejpozději následující pracovní den od telefonického nahlášení závady ze strany objednatele s tím, že objednatel se pro tento případ zavazuje téhož dne zaslat objednateli přesný popis závady elektronicky emailem. V případě, že zhotovitel nezahájí kroky vedoucí k odstranění nahlášené závady včetně dostavení s k jejímu posouzení v termínu dle předchozí věty, zaplatí smluvní pokutu ve výši 500,- Kč za každý den prodlení a uhradí vzniklou škodu.</w:t>
      </w:r>
    </w:p>
    <w:p w14:paraId="3775B43F" w14:textId="77777777" w:rsidR="00574DB6" w:rsidRPr="00B27937" w:rsidRDefault="00574DB6">
      <w:pPr>
        <w:pStyle w:val="Standard"/>
        <w:jc w:val="both"/>
        <w:rPr>
          <w:i/>
          <w:sz w:val="22"/>
          <w:szCs w:val="22"/>
        </w:rPr>
      </w:pPr>
    </w:p>
    <w:p w14:paraId="3990A642" w14:textId="77777777" w:rsidR="00574DB6" w:rsidRPr="00B27937" w:rsidRDefault="00855B22" w:rsidP="00B27937">
      <w:pPr>
        <w:pStyle w:val="Standard"/>
        <w:ind w:left="360"/>
        <w:jc w:val="both"/>
        <w:rPr>
          <w:i/>
          <w:sz w:val="22"/>
          <w:szCs w:val="22"/>
        </w:rPr>
      </w:pPr>
      <w:r w:rsidRPr="00B27937">
        <w:rPr>
          <w:rStyle w:val="Styl12bKurzva"/>
          <w:i/>
          <w:iCs w:val="0"/>
          <w:sz w:val="22"/>
          <w:szCs w:val="22"/>
        </w:rPr>
        <w:t xml:space="preserve">Vady budou hlášeny na e-mailovou adresu uvedenou v záhlaví této smlouvy (v případě akutní havárie způsobem uvedeným v odstavci 8.3.) a následně písemně na adresu zhotovitele. Lhůta počíná běžet od doručení písemného oznámení zhotoviteli (v případě neodkladného zásahu od telefonického převzetí informace od objednatele). </w:t>
      </w:r>
      <w:r w:rsidRPr="00B27937">
        <w:rPr>
          <w:i/>
          <w:sz w:val="22"/>
          <w:szCs w:val="22"/>
        </w:rPr>
        <w:t>Objednatel umožní zhotoviteli odstranění vad.</w:t>
      </w:r>
    </w:p>
    <w:p w14:paraId="7D4715DA" w14:textId="77777777" w:rsidR="00574DB6" w:rsidRPr="00B27937" w:rsidRDefault="00574DB6">
      <w:pPr>
        <w:pStyle w:val="Styl1"/>
        <w:rPr>
          <w:sz w:val="22"/>
          <w:szCs w:val="22"/>
        </w:rPr>
      </w:pPr>
      <w:bookmarkStart w:id="8" w:name="_Toc54416359"/>
    </w:p>
    <w:p w14:paraId="2B1E5145" w14:textId="77777777" w:rsidR="00574DB6" w:rsidRPr="00B27937" w:rsidRDefault="00855B22">
      <w:pPr>
        <w:pStyle w:val="Styl1"/>
        <w:rPr>
          <w:sz w:val="22"/>
          <w:szCs w:val="22"/>
        </w:rPr>
      </w:pPr>
      <w:r w:rsidRPr="00B27937">
        <w:rPr>
          <w:sz w:val="22"/>
          <w:szCs w:val="22"/>
        </w:rPr>
        <w:t>čl. 9. Smluvní pokuty</w:t>
      </w:r>
      <w:bookmarkEnd w:id="8"/>
    </w:p>
    <w:p w14:paraId="45208E52" w14:textId="1DEA52F8" w:rsidR="00574DB6" w:rsidRPr="00B27937" w:rsidRDefault="00855B22" w:rsidP="00B27937">
      <w:pPr>
        <w:pStyle w:val="Standard"/>
        <w:numPr>
          <w:ilvl w:val="0"/>
          <w:numId w:val="34"/>
        </w:numPr>
        <w:jc w:val="both"/>
        <w:rPr>
          <w:i/>
          <w:sz w:val="22"/>
          <w:szCs w:val="22"/>
        </w:rPr>
      </w:pPr>
      <w:r w:rsidRPr="00B27937">
        <w:rPr>
          <w:rStyle w:val="Styl12bKurzva"/>
          <w:i/>
          <w:iCs w:val="0"/>
          <w:sz w:val="22"/>
          <w:szCs w:val="22"/>
        </w:rPr>
        <w:t xml:space="preserve">V případě prodlení zhotovitele s provedením díla ve smluvené lhůtě, je objednatel oprávněn vyměřit zhotoviteli ode dne prodlení smluvní pokutu ve výši </w:t>
      </w:r>
      <w:proofErr w:type="gramStart"/>
      <w:r w:rsidRPr="00B27937">
        <w:rPr>
          <w:rStyle w:val="Styl12bKurzva"/>
          <w:i/>
          <w:iCs w:val="0"/>
          <w:sz w:val="22"/>
          <w:szCs w:val="22"/>
        </w:rPr>
        <w:t>0,1%</w:t>
      </w:r>
      <w:proofErr w:type="gramEnd"/>
      <w:r w:rsidRPr="00B27937">
        <w:rPr>
          <w:rStyle w:val="Styl12bKurzva"/>
          <w:i/>
          <w:iCs w:val="0"/>
          <w:sz w:val="22"/>
          <w:szCs w:val="22"/>
        </w:rPr>
        <w:t xml:space="preserve"> ze smluvní ceny za každý den prodlení, jejíž splatnost je 10 dnů ode dne doručení oznámení o vyměření smluvní pokuty. Zaplacením smluvní pokuty nejsou dotčena práva objednatele na případnou náhradu škody.</w:t>
      </w:r>
    </w:p>
    <w:p w14:paraId="0D00B9DB" w14:textId="77777777" w:rsidR="00574DB6" w:rsidRPr="00B27937" w:rsidRDefault="00574DB6">
      <w:pPr>
        <w:pStyle w:val="Standard"/>
        <w:jc w:val="both"/>
        <w:rPr>
          <w:i/>
          <w:sz w:val="22"/>
          <w:szCs w:val="22"/>
        </w:rPr>
      </w:pPr>
    </w:p>
    <w:p w14:paraId="6FE6C6C5" w14:textId="77777777" w:rsidR="00574DB6" w:rsidRPr="00B27937" w:rsidRDefault="00855B22" w:rsidP="00B27937">
      <w:pPr>
        <w:pStyle w:val="Standard"/>
        <w:numPr>
          <w:ilvl w:val="0"/>
          <w:numId w:val="34"/>
        </w:numPr>
        <w:jc w:val="both"/>
        <w:rPr>
          <w:i/>
          <w:sz w:val="22"/>
          <w:szCs w:val="22"/>
        </w:rPr>
      </w:pPr>
      <w:r w:rsidRPr="00B27937">
        <w:rPr>
          <w:rStyle w:val="Styl12bKurzva"/>
          <w:i/>
          <w:iCs w:val="0"/>
          <w:sz w:val="22"/>
          <w:szCs w:val="22"/>
        </w:rPr>
        <w:t>V případě prodlení zhotovitele s vyklizením staveniště ve smluvené lhůtě, je objednatel oprávněn vyměřit zhotoviteli ode dne prodlení smluvní pokutu ve výši 500,-Kč za každý den prodlení, jejíž splatnost je 10 dnů ode dne doručení oznámení o vyměření smluvní pokuty.</w:t>
      </w:r>
    </w:p>
    <w:p w14:paraId="036466F6" w14:textId="77777777" w:rsidR="00574DB6" w:rsidRPr="00B27937" w:rsidRDefault="00574DB6">
      <w:pPr>
        <w:pStyle w:val="Standard"/>
        <w:jc w:val="both"/>
        <w:rPr>
          <w:i/>
          <w:sz w:val="22"/>
          <w:szCs w:val="22"/>
        </w:rPr>
      </w:pPr>
    </w:p>
    <w:p w14:paraId="3DCE945A" w14:textId="77777777" w:rsidR="00574DB6" w:rsidRPr="00B27937" w:rsidRDefault="00855B22" w:rsidP="00B27937">
      <w:pPr>
        <w:pStyle w:val="Standard"/>
        <w:numPr>
          <w:ilvl w:val="0"/>
          <w:numId w:val="34"/>
        </w:numPr>
        <w:jc w:val="both"/>
        <w:rPr>
          <w:i/>
          <w:sz w:val="22"/>
          <w:szCs w:val="22"/>
        </w:rPr>
      </w:pPr>
      <w:r w:rsidRPr="00B27937">
        <w:rPr>
          <w:rStyle w:val="Styl12bKurzva"/>
          <w:i/>
          <w:iCs w:val="0"/>
          <w:sz w:val="22"/>
          <w:szCs w:val="22"/>
        </w:rPr>
        <w:t>Smluvní pokuta za prodlení s odstraněním záruční vady je sjednána v odst. 8.3 této smlouvy.</w:t>
      </w:r>
    </w:p>
    <w:p w14:paraId="391E283F" w14:textId="77777777" w:rsidR="00574DB6" w:rsidRPr="00B27937" w:rsidRDefault="00574DB6">
      <w:pPr>
        <w:pStyle w:val="Standard"/>
        <w:jc w:val="both"/>
        <w:rPr>
          <w:i/>
          <w:sz w:val="22"/>
          <w:szCs w:val="22"/>
        </w:rPr>
      </w:pPr>
    </w:p>
    <w:p w14:paraId="54FAD3C6" w14:textId="77777777" w:rsidR="00574DB6" w:rsidRPr="00B27937" w:rsidRDefault="00855B22" w:rsidP="00B27937">
      <w:pPr>
        <w:pStyle w:val="Standard"/>
        <w:numPr>
          <w:ilvl w:val="0"/>
          <w:numId w:val="34"/>
        </w:numPr>
        <w:jc w:val="both"/>
        <w:rPr>
          <w:i/>
          <w:sz w:val="22"/>
          <w:szCs w:val="22"/>
        </w:rPr>
      </w:pPr>
      <w:r w:rsidRPr="00B27937">
        <w:rPr>
          <w:rStyle w:val="Styl12bKurzva"/>
          <w:i/>
          <w:iCs w:val="0"/>
          <w:sz w:val="22"/>
          <w:szCs w:val="22"/>
        </w:rPr>
        <w:t>Smluvní pokuta za prodlení s odstraněním vad a nedodělků a za prodlení s odstraněním reklamovaných vad je sjednána v odst. 8.3 této smlouvy.</w:t>
      </w:r>
    </w:p>
    <w:p w14:paraId="359B396F" w14:textId="77777777" w:rsidR="00574DB6" w:rsidRPr="00B27937" w:rsidRDefault="00574DB6">
      <w:pPr>
        <w:pStyle w:val="Standard"/>
        <w:jc w:val="both"/>
        <w:rPr>
          <w:i/>
          <w:sz w:val="22"/>
          <w:szCs w:val="22"/>
        </w:rPr>
      </w:pPr>
    </w:p>
    <w:p w14:paraId="1EF71D62" w14:textId="77777777" w:rsidR="00574DB6" w:rsidRPr="00B27937" w:rsidRDefault="00855B22" w:rsidP="00B27937">
      <w:pPr>
        <w:pStyle w:val="Standard"/>
        <w:numPr>
          <w:ilvl w:val="0"/>
          <w:numId w:val="34"/>
        </w:numPr>
        <w:jc w:val="both"/>
        <w:rPr>
          <w:i/>
          <w:sz w:val="22"/>
          <w:szCs w:val="22"/>
        </w:rPr>
      </w:pPr>
      <w:r w:rsidRPr="00B27937">
        <w:rPr>
          <w:rStyle w:val="Styl12bTunKurzva"/>
          <w:b w:val="0"/>
          <w:bCs w:val="0"/>
          <w:i/>
          <w:iCs w:val="0"/>
          <w:sz w:val="22"/>
          <w:szCs w:val="22"/>
        </w:rPr>
        <w:t xml:space="preserve">V </w:t>
      </w:r>
      <w:r w:rsidRPr="00B27937">
        <w:rPr>
          <w:rStyle w:val="Styl12bKurzva"/>
          <w:i/>
          <w:iCs w:val="0"/>
          <w:sz w:val="22"/>
          <w:szCs w:val="22"/>
        </w:rPr>
        <w:t xml:space="preserve">případě nedodržení technologických postupů, doporučených vzorových detailů, popřípadě nedodání předepsaných materiálů, jejichž specifikace je přílohou této smlouvy, je objednatel oprávněn účtovat zhotoviteli smluvní pokutu ve výši </w:t>
      </w:r>
      <w:proofErr w:type="gramStart"/>
      <w:r w:rsidRPr="00B27937">
        <w:rPr>
          <w:rStyle w:val="Styl12bKurzva"/>
          <w:i/>
          <w:iCs w:val="0"/>
          <w:sz w:val="22"/>
          <w:szCs w:val="22"/>
        </w:rPr>
        <w:t>5.000,-</w:t>
      </w:r>
      <w:proofErr w:type="gramEnd"/>
      <w:r w:rsidRPr="00B27937">
        <w:rPr>
          <w:rStyle w:val="Styl12bKurzva"/>
          <w:i/>
          <w:iCs w:val="0"/>
          <w:sz w:val="22"/>
          <w:szCs w:val="22"/>
        </w:rPr>
        <w:t>Kč za každý takový případ.</w:t>
      </w:r>
    </w:p>
    <w:p w14:paraId="092F0C13" w14:textId="77777777" w:rsidR="00574DB6" w:rsidRPr="00B27937" w:rsidRDefault="00574DB6">
      <w:pPr>
        <w:pStyle w:val="Standard"/>
        <w:jc w:val="both"/>
        <w:rPr>
          <w:i/>
          <w:sz w:val="22"/>
          <w:szCs w:val="22"/>
        </w:rPr>
      </w:pPr>
    </w:p>
    <w:p w14:paraId="6CEEF5B7" w14:textId="77777777" w:rsidR="00574DB6" w:rsidRPr="00B27937" w:rsidRDefault="00855B22" w:rsidP="00B27937">
      <w:pPr>
        <w:pStyle w:val="Standard"/>
        <w:numPr>
          <w:ilvl w:val="0"/>
          <w:numId w:val="34"/>
        </w:numPr>
        <w:jc w:val="both"/>
        <w:rPr>
          <w:i/>
          <w:sz w:val="22"/>
          <w:szCs w:val="22"/>
        </w:rPr>
      </w:pPr>
      <w:r w:rsidRPr="00B27937">
        <w:rPr>
          <w:rStyle w:val="Styl12bKurzva"/>
          <w:i/>
          <w:iCs w:val="0"/>
          <w:sz w:val="22"/>
          <w:szCs w:val="22"/>
        </w:rPr>
        <w:t xml:space="preserve">V případě prodlení objednatele s úhradou faktury je zhotovitel oprávněn vyměřit objednateli smluvní pokutu ve výši </w:t>
      </w:r>
      <w:proofErr w:type="gramStart"/>
      <w:r w:rsidRPr="00B27937">
        <w:rPr>
          <w:rStyle w:val="Styl12bKurzva"/>
          <w:i/>
          <w:iCs w:val="0"/>
          <w:sz w:val="22"/>
          <w:szCs w:val="22"/>
        </w:rPr>
        <w:t>0,05%</w:t>
      </w:r>
      <w:proofErr w:type="gramEnd"/>
      <w:r w:rsidRPr="00B27937">
        <w:rPr>
          <w:rStyle w:val="Styl12bKurzva"/>
          <w:i/>
          <w:iCs w:val="0"/>
          <w:sz w:val="22"/>
          <w:szCs w:val="22"/>
        </w:rPr>
        <w:t xml:space="preserve"> za každý den prodlení z výše dlužného plnění, jejíž splatnost je 10 dnů ode dne </w:t>
      </w:r>
      <w:r w:rsidRPr="00B27937">
        <w:rPr>
          <w:rStyle w:val="Styl12bKurzva"/>
          <w:i/>
          <w:iCs w:val="0"/>
          <w:sz w:val="22"/>
          <w:szCs w:val="22"/>
        </w:rPr>
        <w:lastRenderedPageBreak/>
        <w:t>doručení oznámení o vyměření smluvní pokuty. Zaplacením smluvní pokuty nejsou dotčena práva zhotovitele na případnou náhradu škody.</w:t>
      </w:r>
    </w:p>
    <w:p w14:paraId="26554BE4" w14:textId="77777777" w:rsidR="0017733E" w:rsidRDefault="0017733E" w:rsidP="00B27937">
      <w:pPr>
        <w:pStyle w:val="Standard"/>
        <w:keepLines/>
        <w:widowControl w:val="0"/>
        <w:spacing w:line="240" w:lineRule="atLeast"/>
        <w:jc w:val="center"/>
        <w:rPr>
          <w:b/>
          <w:i/>
          <w:sz w:val="22"/>
          <w:szCs w:val="22"/>
          <w:lang w:eastAsia="ar-SA"/>
        </w:rPr>
      </w:pPr>
      <w:bookmarkStart w:id="9" w:name="_Toc54416360"/>
    </w:p>
    <w:p w14:paraId="314D3E93" w14:textId="77777777" w:rsidR="00B27937" w:rsidRPr="00B27937" w:rsidRDefault="00B27937" w:rsidP="00B27937">
      <w:pPr>
        <w:pStyle w:val="Standard"/>
        <w:keepLines/>
        <w:widowControl w:val="0"/>
        <w:spacing w:line="240" w:lineRule="atLeast"/>
        <w:jc w:val="center"/>
        <w:rPr>
          <w:i/>
          <w:sz w:val="22"/>
          <w:szCs w:val="22"/>
        </w:rPr>
      </w:pPr>
      <w:r w:rsidRPr="00B27937">
        <w:rPr>
          <w:b/>
          <w:i/>
          <w:sz w:val="22"/>
          <w:szCs w:val="22"/>
          <w:lang w:eastAsia="ar-SA"/>
        </w:rPr>
        <w:t>čl.</w:t>
      </w:r>
      <w:r>
        <w:rPr>
          <w:b/>
          <w:i/>
          <w:sz w:val="22"/>
          <w:szCs w:val="22"/>
          <w:lang w:eastAsia="ar-SA"/>
        </w:rPr>
        <w:t xml:space="preserve"> </w:t>
      </w:r>
      <w:r w:rsidRPr="00B27937">
        <w:rPr>
          <w:b/>
          <w:i/>
          <w:sz w:val="22"/>
          <w:szCs w:val="22"/>
          <w:lang w:eastAsia="ar-SA"/>
        </w:rPr>
        <w:t>10.</w:t>
      </w:r>
      <w:r>
        <w:rPr>
          <w:b/>
          <w:i/>
          <w:sz w:val="22"/>
          <w:szCs w:val="22"/>
          <w:lang w:eastAsia="ar-SA"/>
        </w:rPr>
        <w:t xml:space="preserve"> </w:t>
      </w:r>
      <w:r w:rsidRPr="00B27937">
        <w:rPr>
          <w:b/>
          <w:i/>
          <w:sz w:val="22"/>
          <w:szCs w:val="22"/>
          <w:lang w:eastAsia="ar-SA"/>
        </w:rPr>
        <w:t>Z</w:t>
      </w:r>
      <w:r w:rsidRPr="00B27937">
        <w:rPr>
          <w:b/>
          <w:i/>
          <w:sz w:val="22"/>
          <w:szCs w:val="22"/>
        </w:rPr>
        <w:t xml:space="preserve">pracovatelská </w:t>
      </w:r>
      <w:proofErr w:type="gramStart"/>
      <w:r w:rsidRPr="00B27937">
        <w:rPr>
          <w:b/>
          <w:i/>
          <w:sz w:val="22"/>
          <w:szCs w:val="22"/>
        </w:rPr>
        <w:t>doložka  GDPR</w:t>
      </w:r>
      <w:proofErr w:type="gramEnd"/>
    </w:p>
    <w:p w14:paraId="7B665195" w14:textId="77777777" w:rsidR="00B27937" w:rsidRPr="00B27937" w:rsidRDefault="00B27937" w:rsidP="00B27937">
      <w:pPr>
        <w:pStyle w:val="Standard"/>
        <w:suppressAutoHyphens w:val="0"/>
        <w:jc w:val="both"/>
        <w:rPr>
          <w:i/>
          <w:sz w:val="22"/>
          <w:szCs w:val="22"/>
        </w:rPr>
      </w:pPr>
      <w:r w:rsidRPr="00B27937">
        <w:rPr>
          <w:i/>
          <w:sz w:val="22"/>
          <w:szCs w:val="22"/>
        </w:rPr>
        <w:t xml:space="preserve"> </w:t>
      </w:r>
    </w:p>
    <w:p w14:paraId="1F54CC93" w14:textId="77777777" w:rsidR="00B27937" w:rsidRPr="00B27937" w:rsidRDefault="00B27937" w:rsidP="00B27937">
      <w:pPr>
        <w:pStyle w:val="Standard"/>
        <w:suppressAutoHyphens w:val="0"/>
        <w:ind w:left="360"/>
        <w:jc w:val="both"/>
        <w:rPr>
          <w:i/>
          <w:sz w:val="22"/>
          <w:szCs w:val="22"/>
        </w:rPr>
      </w:pPr>
      <w:r w:rsidRPr="00B27937">
        <w:rPr>
          <w:i/>
          <w:sz w:val="22"/>
          <w:szCs w:val="22"/>
        </w:rPr>
        <w:t>Objednatel a zhotovitel se zavazují:</w:t>
      </w:r>
    </w:p>
    <w:p w14:paraId="1338D83B" w14:textId="77777777" w:rsidR="00B27937" w:rsidRPr="00B27937" w:rsidRDefault="00B27937" w:rsidP="00B27937">
      <w:pPr>
        <w:pStyle w:val="Standard"/>
        <w:widowControl w:val="0"/>
        <w:numPr>
          <w:ilvl w:val="0"/>
          <w:numId w:val="16"/>
        </w:numPr>
        <w:suppressAutoHyphens w:val="0"/>
        <w:spacing w:after="84" w:line="276" w:lineRule="auto"/>
        <w:ind w:left="720" w:hanging="360"/>
        <w:jc w:val="both"/>
        <w:rPr>
          <w:i/>
          <w:sz w:val="22"/>
          <w:szCs w:val="22"/>
        </w:rPr>
      </w:pPr>
      <w:r w:rsidRPr="00B27937">
        <w:rPr>
          <w:i/>
          <w:sz w:val="22"/>
          <w:szCs w:val="22"/>
        </w:rPr>
        <w:t>přijmout všechna bezpečnostní, technická, organizační a jiná opatření s přihlédnutím ke stavu techniky, povaze zpracování, rozsahu zpracování, kontextu zpracování a účelům zpracování k zabránění jakéhokoli narušení poskytnutých osobních údajů,</w:t>
      </w:r>
    </w:p>
    <w:p w14:paraId="06CC0516" w14:textId="77777777" w:rsidR="00B27937" w:rsidRPr="00B27937" w:rsidRDefault="00B27937" w:rsidP="00B27937">
      <w:pPr>
        <w:pStyle w:val="Standard"/>
        <w:widowControl w:val="0"/>
        <w:numPr>
          <w:ilvl w:val="0"/>
          <w:numId w:val="16"/>
        </w:numPr>
        <w:suppressAutoHyphens w:val="0"/>
        <w:spacing w:after="84" w:line="276" w:lineRule="auto"/>
        <w:ind w:left="720" w:hanging="360"/>
        <w:jc w:val="both"/>
        <w:rPr>
          <w:i/>
          <w:sz w:val="22"/>
          <w:szCs w:val="22"/>
        </w:rPr>
      </w:pPr>
      <w:r w:rsidRPr="00B27937">
        <w:rPr>
          <w:i/>
          <w:sz w:val="22"/>
          <w:szCs w:val="22"/>
        </w:rPr>
        <w:t>nezapojit do zpracování žádné další osoby bez předchozího písemného souhlasu druhé strany</w:t>
      </w:r>
    </w:p>
    <w:p w14:paraId="5BEBD291" w14:textId="77777777" w:rsidR="00B27937" w:rsidRPr="00B27937" w:rsidRDefault="00B27937" w:rsidP="00B27937">
      <w:pPr>
        <w:pStyle w:val="Standard"/>
        <w:widowControl w:val="0"/>
        <w:numPr>
          <w:ilvl w:val="0"/>
          <w:numId w:val="16"/>
        </w:numPr>
        <w:suppressAutoHyphens w:val="0"/>
        <w:spacing w:after="84" w:line="276" w:lineRule="auto"/>
        <w:ind w:left="720" w:hanging="360"/>
        <w:jc w:val="both"/>
        <w:rPr>
          <w:i/>
          <w:sz w:val="22"/>
          <w:szCs w:val="22"/>
        </w:rPr>
      </w:pPr>
      <w:r w:rsidRPr="00B27937">
        <w:rPr>
          <w:i/>
          <w:sz w:val="22"/>
          <w:szCs w:val="22"/>
        </w:rPr>
        <w:t>zpracovávat osobní údaje pouze pro plnění smlouvy (vč. předání údajů do třetích zemí a mezinárodním organizacím); výjimkou jsou pouze případy, kdy jsou určité povinnosti uloženy přímo právním předpisem,</w:t>
      </w:r>
    </w:p>
    <w:p w14:paraId="00F9D9A6" w14:textId="77777777" w:rsidR="00B27937" w:rsidRPr="00B27937" w:rsidRDefault="00B27937" w:rsidP="00B27937">
      <w:pPr>
        <w:pStyle w:val="Standard"/>
        <w:widowControl w:val="0"/>
        <w:numPr>
          <w:ilvl w:val="0"/>
          <w:numId w:val="16"/>
        </w:numPr>
        <w:suppressAutoHyphens w:val="0"/>
        <w:spacing w:after="84" w:line="276" w:lineRule="auto"/>
        <w:ind w:left="720" w:hanging="360"/>
        <w:jc w:val="both"/>
        <w:rPr>
          <w:i/>
          <w:sz w:val="22"/>
          <w:szCs w:val="22"/>
        </w:rPr>
      </w:pPr>
      <w:r w:rsidRPr="00B27937">
        <w:rPr>
          <w:i/>
          <w:sz w:val="22"/>
          <w:szCs w:val="22"/>
        </w:rPr>
        <w:t>zajistit, aby se osoby oprávněné zpracovávat osobní údaje byly zavázány k mlčenlivosti nebo aby se na ně vztahovala zákonná povinnost mlčenlivosti,</w:t>
      </w:r>
    </w:p>
    <w:p w14:paraId="0C1F6809" w14:textId="77777777" w:rsidR="00B27937" w:rsidRPr="00B27937" w:rsidRDefault="00B27937" w:rsidP="00B27937">
      <w:pPr>
        <w:pStyle w:val="Standard"/>
        <w:widowControl w:val="0"/>
        <w:numPr>
          <w:ilvl w:val="0"/>
          <w:numId w:val="16"/>
        </w:numPr>
        <w:suppressAutoHyphens w:val="0"/>
        <w:spacing w:after="84" w:line="276" w:lineRule="auto"/>
        <w:ind w:left="720" w:hanging="360"/>
        <w:jc w:val="both"/>
        <w:rPr>
          <w:i/>
          <w:sz w:val="22"/>
          <w:szCs w:val="22"/>
        </w:rPr>
      </w:pPr>
      <w:r w:rsidRPr="00B27937">
        <w:rPr>
          <w:i/>
          <w:sz w:val="22"/>
          <w:szCs w:val="22"/>
        </w:rPr>
        <w:t>zajistit, že bude bez zbytečného odkladu nápomocen při plnění povinnosti reagovat na žádosti o výkon práv subjektů údajů, povinnosti ohlašovat případy porušení zabezpečení osobních údajů dozorovému úřadu dle čl. 33 nařízení GDPR, povinnosti oznamovat případy porušení zabezpečení osobních údajů subjektu údajů dle čl. 34 nařízení GDPR, povinnosti posoudit vliv na ochranu osobních údajů dle čl. 35 nařízení GDPR a povinnosti provádět předchozí konzultace dle čl. 36 nařízení GDPR, a že za tímto účelem zajistí nebo přijme vhodná technická a organizační opatření, o kterých ihned informuje druhou stranu,</w:t>
      </w:r>
    </w:p>
    <w:p w14:paraId="2BE6D3A0" w14:textId="77777777" w:rsidR="00B27937" w:rsidRPr="00B27937" w:rsidRDefault="00B27937" w:rsidP="00B27937">
      <w:pPr>
        <w:pStyle w:val="Standard"/>
        <w:widowControl w:val="0"/>
        <w:numPr>
          <w:ilvl w:val="0"/>
          <w:numId w:val="16"/>
        </w:numPr>
        <w:suppressAutoHyphens w:val="0"/>
        <w:spacing w:after="26" w:line="276" w:lineRule="auto"/>
        <w:ind w:left="720" w:hanging="360"/>
        <w:jc w:val="both"/>
        <w:rPr>
          <w:i/>
          <w:sz w:val="22"/>
          <w:szCs w:val="22"/>
        </w:rPr>
      </w:pPr>
      <w:r w:rsidRPr="00B27937">
        <w:rPr>
          <w:i/>
          <w:sz w:val="22"/>
          <w:szCs w:val="22"/>
        </w:rPr>
        <w:t>po ukončení smlouvy řádně naložit se zpracovávanými osobními údaji, např. že všechny osobní údaje vymaže, nebo je vrátí druhé straně a vymaže existující kopie apod.,</w:t>
      </w:r>
    </w:p>
    <w:p w14:paraId="51516280" w14:textId="77777777" w:rsidR="00B27937" w:rsidRPr="00B27937" w:rsidRDefault="00B27937" w:rsidP="00B27937">
      <w:pPr>
        <w:pStyle w:val="Standard"/>
        <w:widowControl w:val="0"/>
        <w:numPr>
          <w:ilvl w:val="0"/>
          <w:numId w:val="16"/>
        </w:numPr>
        <w:suppressAutoHyphens w:val="0"/>
        <w:spacing w:after="26" w:line="276" w:lineRule="auto"/>
        <w:ind w:left="720" w:hanging="360"/>
        <w:jc w:val="both"/>
        <w:rPr>
          <w:i/>
          <w:sz w:val="22"/>
          <w:szCs w:val="22"/>
        </w:rPr>
      </w:pPr>
      <w:r w:rsidRPr="00B27937">
        <w:rPr>
          <w:i/>
          <w:sz w:val="22"/>
          <w:szCs w:val="22"/>
        </w:rPr>
        <w:t>poskytnout druhé straně veškeré informace potřebné k doložení toho, že byly splněny povinnosti stanovené nařízením GDPR.</w:t>
      </w:r>
    </w:p>
    <w:p w14:paraId="3A3CA1A1" w14:textId="77777777" w:rsidR="00B27937" w:rsidRPr="00B27937" w:rsidRDefault="00B27937" w:rsidP="00B27937">
      <w:pPr>
        <w:pStyle w:val="Standard"/>
        <w:widowControl w:val="0"/>
        <w:numPr>
          <w:ilvl w:val="0"/>
          <w:numId w:val="16"/>
        </w:numPr>
        <w:suppressAutoHyphens w:val="0"/>
        <w:spacing w:after="26" w:line="276" w:lineRule="auto"/>
        <w:ind w:left="720" w:hanging="360"/>
        <w:jc w:val="both"/>
        <w:rPr>
          <w:i/>
          <w:sz w:val="22"/>
          <w:szCs w:val="22"/>
        </w:rPr>
      </w:pPr>
      <w:r w:rsidRPr="00B27937">
        <w:rPr>
          <w:i/>
          <w:sz w:val="22"/>
          <w:szCs w:val="22"/>
        </w:rPr>
        <w:t>umožnit kontrolu, audit či inspekci prováděné příslušným orgánem dle právních předpisů,</w:t>
      </w:r>
    </w:p>
    <w:p w14:paraId="43116678" w14:textId="77777777" w:rsidR="00B27937" w:rsidRPr="00B27937" w:rsidRDefault="00B27937" w:rsidP="00B27937">
      <w:pPr>
        <w:pStyle w:val="Standard"/>
        <w:widowControl w:val="0"/>
        <w:numPr>
          <w:ilvl w:val="0"/>
          <w:numId w:val="16"/>
        </w:numPr>
        <w:suppressAutoHyphens w:val="0"/>
        <w:spacing w:after="26" w:line="276" w:lineRule="auto"/>
        <w:ind w:left="720" w:hanging="360"/>
        <w:jc w:val="both"/>
        <w:rPr>
          <w:i/>
          <w:sz w:val="22"/>
          <w:szCs w:val="22"/>
        </w:rPr>
      </w:pPr>
      <w:r w:rsidRPr="00B27937">
        <w:rPr>
          <w:i/>
          <w:sz w:val="22"/>
          <w:szCs w:val="22"/>
        </w:rPr>
        <w:t>poskytnout bez zbytečného odkladu součinnost potřebnou pro plnění zákonných povinností spojených s ochranou osobních údajů, jejich zpracováním,</w:t>
      </w:r>
    </w:p>
    <w:p w14:paraId="0D94E04A" w14:textId="77777777" w:rsidR="00B27937" w:rsidRPr="00B27937" w:rsidRDefault="00B27937" w:rsidP="00B27937">
      <w:pPr>
        <w:pStyle w:val="Standard"/>
        <w:widowControl w:val="0"/>
        <w:numPr>
          <w:ilvl w:val="0"/>
          <w:numId w:val="16"/>
        </w:numPr>
        <w:suppressAutoHyphens w:val="0"/>
        <w:spacing w:after="26" w:line="276" w:lineRule="auto"/>
        <w:ind w:left="720" w:hanging="360"/>
        <w:jc w:val="both"/>
        <w:rPr>
          <w:i/>
          <w:sz w:val="22"/>
          <w:szCs w:val="22"/>
        </w:rPr>
      </w:pPr>
      <w:r w:rsidRPr="00B27937">
        <w:rPr>
          <w:i/>
          <w:sz w:val="22"/>
          <w:szCs w:val="22"/>
        </w:rPr>
        <w:t xml:space="preserve"> poskytnuté osobní údaje chránit v souladu s právními předpisy.</w:t>
      </w:r>
    </w:p>
    <w:p w14:paraId="236D306E" w14:textId="77777777" w:rsidR="00B27937" w:rsidRPr="00B27937" w:rsidRDefault="00B27937">
      <w:pPr>
        <w:pStyle w:val="Styl1"/>
        <w:rPr>
          <w:sz w:val="22"/>
          <w:szCs w:val="22"/>
        </w:rPr>
      </w:pPr>
    </w:p>
    <w:p w14:paraId="2EE7B29F" w14:textId="77777777" w:rsidR="00574DB6" w:rsidRPr="00B27937" w:rsidRDefault="00855B22">
      <w:pPr>
        <w:pStyle w:val="Styl1"/>
        <w:rPr>
          <w:sz w:val="22"/>
          <w:szCs w:val="22"/>
        </w:rPr>
      </w:pPr>
      <w:r w:rsidRPr="00B27937">
        <w:rPr>
          <w:sz w:val="22"/>
          <w:szCs w:val="22"/>
        </w:rPr>
        <w:t>čl.1</w:t>
      </w:r>
      <w:r w:rsidR="00B27937">
        <w:rPr>
          <w:sz w:val="22"/>
          <w:szCs w:val="22"/>
        </w:rPr>
        <w:t>1</w:t>
      </w:r>
      <w:r w:rsidRPr="00B27937">
        <w:rPr>
          <w:sz w:val="22"/>
          <w:szCs w:val="22"/>
        </w:rPr>
        <w:t>. Ostatní ujednání</w:t>
      </w:r>
      <w:bookmarkEnd w:id="9"/>
    </w:p>
    <w:p w14:paraId="09BC3C41" w14:textId="77777777" w:rsidR="00574DB6" w:rsidRPr="00B27937" w:rsidRDefault="00855B22" w:rsidP="00B27937">
      <w:pPr>
        <w:pStyle w:val="Standard"/>
        <w:numPr>
          <w:ilvl w:val="0"/>
          <w:numId w:val="35"/>
        </w:numPr>
        <w:jc w:val="both"/>
        <w:rPr>
          <w:i/>
          <w:sz w:val="22"/>
          <w:szCs w:val="22"/>
        </w:rPr>
      </w:pPr>
      <w:r w:rsidRPr="00B27937">
        <w:rPr>
          <w:rStyle w:val="Styl12bKurzva"/>
          <w:i/>
          <w:iCs w:val="0"/>
          <w:sz w:val="22"/>
          <w:szCs w:val="22"/>
        </w:rPr>
        <w:t>Zhotovitel je povinen vést ode dne převzetí staveniště stavební deník minimálně tak, jak to ukládá stavební zákon a prováděcí předpisy v platném znění a je povinen do něj zapisovat všechny skutečnosti rozhodné pro vedení stavby. Povinnost vést stavební deník končí předáním a převzetím díla.</w:t>
      </w:r>
    </w:p>
    <w:p w14:paraId="15604FD3" w14:textId="77777777" w:rsidR="00574DB6" w:rsidRPr="00B27937" w:rsidRDefault="00574DB6">
      <w:pPr>
        <w:pStyle w:val="Standard"/>
        <w:jc w:val="both"/>
        <w:rPr>
          <w:i/>
          <w:sz w:val="22"/>
          <w:szCs w:val="22"/>
        </w:rPr>
      </w:pPr>
    </w:p>
    <w:p w14:paraId="2AE30CB3" w14:textId="77777777" w:rsidR="00574DB6" w:rsidRPr="00B27937" w:rsidRDefault="00855B22" w:rsidP="00B27937">
      <w:pPr>
        <w:pStyle w:val="Standard"/>
        <w:numPr>
          <w:ilvl w:val="0"/>
          <w:numId w:val="35"/>
        </w:numPr>
        <w:jc w:val="both"/>
        <w:rPr>
          <w:i/>
          <w:sz w:val="22"/>
          <w:szCs w:val="22"/>
        </w:rPr>
      </w:pPr>
      <w:r w:rsidRPr="00B27937">
        <w:rPr>
          <w:rStyle w:val="Styl12bKurzva"/>
          <w:i/>
          <w:iCs w:val="0"/>
          <w:sz w:val="22"/>
          <w:szCs w:val="22"/>
        </w:rPr>
        <w:t>Zápisy do stavebního deníku zapisuje stavbyvedoucí, případně jiná osoba určená zhotovitelem. Mimo něho můžou zápisy provádět příslušné orgány státní správy a objednatel.</w:t>
      </w:r>
    </w:p>
    <w:p w14:paraId="636AE799" w14:textId="77777777" w:rsidR="00574DB6" w:rsidRPr="00B27937" w:rsidRDefault="00574DB6">
      <w:pPr>
        <w:pStyle w:val="Standard"/>
        <w:jc w:val="both"/>
        <w:rPr>
          <w:i/>
          <w:sz w:val="22"/>
          <w:szCs w:val="22"/>
        </w:rPr>
      </w:pPr>
    </w:p>
    <w:p w14:paraId="1743B7BE" w14:textId="77777777" w:rsidR="00574DB6" w:rsidRPr="00B27937" w:rsidRDefault="00855B22" w:rsidP="00B27937">
      <w:pPr>
        <w:pStyle w:val="Standard"/>
        <w:numPr>
          <w:ilvl w:val="0"/>
          <w:numId w:val="35"/>
        </w:numPr>
        <w:jc w:val="both"/>
        <w:rPr>
          <w:i/>
          <w:sz w:val="22"/>
          <w:szCs w:val="22"/>
        </w:rPr>
      </w:pPr>
      <w:r w:rsidRPr="00B27937">
        <w:rPr>
          <w:rStyle w:val="Styl12bKurzva"/>
          <w:i/>
          <w:iCs w:val="0"/>
          <w:sz w:val="22"/>
          <w:szCs w:val="22"/>
        </w:rPr>
        <w:t>Nesouhlasí-li stavbyvedoucí se zápisem, který provedly výše uvedené osoby, musí se k tomuto zápisu vyjádřit do 2</w:t>
      </w:r>
      <w:r w:rsidRPr="00B27937">
        <w:rPr>
          <w:rStyle w:val="Styl12bTunKurzva"/>
          <w:i/>
          <w:iCs w:val="0"/>
          <w:sz w:val="22"/>
          <w:szCs w:val="22"/>
        </w:rPr>
        <w:t xml:space="preserve"> </w:t>
      </w:r>
      <w:r w:rsidRPr="00B27937">
        <w:rPr>
          <w:rStyle w:val="Styl12bKurzva"/>
          <w:i/>
          <w:iCs w:val="0"/>
          <w:sz w:val="22"/>
          <w:szCs w:val="22"/>
        </w:rPr>
        <w:t>pracovních dnů, jinak se má za to, že s uvedeným zápisem souhlasí. Zápisy ve stavebním deníku se nepovažují za změnu smlouvy, ale slouží jako podklad pro vypracování dodatků smlouvy nebo změnového listu. Deník bude objednateli volně přístupný.</w:t>
      </w:r>
    </w:p>
    <w:p w14:paraId="1BECC1BA" w14:textId="77777777" w:rsidR="00574DB6" w:rsidRPr="00B27937" w:rsidRDefault="00574DB6">
      <w:pPr>
        <w:pStyle w:val="Styl1"/>
        <w:rPr>
          <w:sz w:val="22"/>
          <w:szCs w:val="22"/>
        </w:rPr>
      </w:pPr>
      <w:bookmarkStart w:id="10" w:name="_Toc54416361"/>
    </w:p>
    <w:p w14:paraId="64D0BDE8" w14:textId="55C8CD1D" w:rsidR="00574DB6" w:rsidRPr="00B27937" w:rsidRDefault="00DD0B04">
      <w:pPr>
        <w:pStyle w:val="Styl1"/>
        <w:rPr>
          <w:sz w:val="22"/>
          <w:szCs w:val="22"/>
        </w:rPr>
      </w:pPr>
      <w:r>
        <w:rPr>
          <w:sz w:val="22"/>
          <w:szCs w:val="22"/>
        </w:rPr>
        <w:t>č</w:t>
      </w:r>
      <w:r w:rsidR="00855B22" w:rsidRPr="00B27937">
        <w:rPr>
          <w:sz w:val="22"/>
          <w:szCs w:val="22"/>
        </w:rPr>
        <w:t>l</w:t>
      </w:r>
      <w:r>
        <w:rPr>
          <w:sz w:val="22"/>
          <w:szCs w:val="22"/>
        </w:rPr>
        <w:t>.</w:t>
      </w:r>
      <w:r w:rsidR="00855B22" w:rsidRPr="00B27937">
        <w:rPr>
          <w:sz w:val="22"/>
          <w:szCs w:val="22"/>
        </w:rPr>
        <w:t xml:space="preserve"> 1</w:t>
      </w:r>
      <w:r w:rsidR="00B27937">
        <w:rPr>
          <w:sz w:val="22"/>
          <w:szCs w:val="22"/>
        </w:rPr>
        <w:t>2</w:t>
      </w:r>
      <w:r w:rsidR="00855B22" w:rsidRPr="00B27937">
        <w:rPr>
          <w:sz w:val="22"/>
          <w:szCs w:val="22"/>
        </w:rPr>
        <w:t>. Obchodní tajemství</w:t>
      </w:r>
      <w:bookmarkEnd w:id="10"/>
    </w:p>
    <w:p w14:paraId="3712561B" w14:textId="77777777" w:rsidR="00574DB6" w:rsidRPr="00B27937" w:rsidRDefault="00855B22" w:rsidP="00B27937">
      <w:pPr>
        <w:pStyle w:val="Standard"/>
        <w:numPr>
          <w:ilvl w:val="0"/>
          <w:numId w:val="36"/>
        </w:numPr>
        <w:jc w:val="both"/>
        <w:rPr>
          <w:i/>
          <w:sz w:val="22"/>
          <w:szCs w:val="22"/>
        </w:rPr>
      </w:pPr>
      <w:r w:rsidRPr="00B27937">
        <w:rPr>
          <w:rStyle w:val="Styl12bTunKurzva"/>
          <w:b w:val="0"/>
          <w:i/>
          <w:iCs w:val="0"/>
          <w:sz w:val="22"/>
          <w:szCs w:val="22"/>
        </w:rPr>
        <w:t xml:space="preserve">Smluvní strany se zavazují udržet v tajnosti informace o díle a druhé straně, které získaly v souvislosti s touto smlouvou a které zhotovitel výslovně označí za své obchodní tajemství. Tím není dotčena povinnost vypovídat o takových věcech a překládat k nim důkazy v případě, že takto převzaté povinnosti nemají vliv </w:t>
      </w:r>
      <w:r w:rsidRPr="00B27937">
        <w:rPr>
          <w:rStyle w:val="Styl12bTunKurzva"/>
          <w:b w:val="0"/>
          <w:i/>
          <w:iCs w:val="0"/>
          <w:sz w:val="22"/>
          <w:szCs w:val="22"/>
        </w:rPr>
        <w:lastRenderedPageBreak/>
        <w:t xml:space="preserve">např. na zákonné povinnosti vypovídat, podat </w:t>
      </w:r>
      <w:proofErr w:type="gramStart"/>
      <w:r w:rsidRPr="00B27937">
        <w:rPr>
          <w:rStyle w:val="Styl12bTunKurzva"/>
          <w:b w:val="0"/>
          <w:i/>
          <w:iCs w:val="0"/>
          <w:sz w:val="22"/>
          <w:szCs w:val="22"/>
        </w:rPr>
        <w:t>vysvětlení,</w:t>
      </w:r>
      <w:proofErr w:type="gramEnd"/>
      <w:r w:rsidRPr="00B27937">
        <w:rPr>
          <w:rStyle w:val="Styl12bTunKurzva"/>
          <w:b w:val="0"/>
          <w:i/>
          <w:iCs w:val="0"/>
          <w:sz w:val="22"/>
          <w:szCs w:val="22"/>
        </w:rPr>
        <w:t xml:space="preserve"> apod. a dále v řízení soudním o splnění práv a povinností z této smlouvy apod., jakož i v jiných případech, kdy po té které straně nelze spravedlivě požadovat.</w:t>
      </w:r>
    </w:p>
    <w:p w14:paraId="557E2811" w14:textId="77777777" w:rsidR="00574DB6" w:rsidRPr="00B27937" w:rsidRDefault="00855B22">
      <w:pPr>
        <w:pStyle w:val="Styl1"/>
        <w:rPr>
          <w:sz w:val="22"/>
          <w:szCs w:val="22"/>
        </w:rPr>
      </w:pPr>
      <w:bookmarkStart w:id="11" w:name="_Toc54416362"/>
      <w:r w:rsidRPr="00B27937">
        <w:rPr>
          <w:sz w:val="22"/>
          <w:szCs w:val="22"/>
        </w:rPr>
        <w:t>čl.1</w:t>
      </w:r>
      <w:r w:rsidR="00B27937">
        <w:rPr>
          <w:sz w:val="22"/>
          <w:szCs w:val="22"/>
        </w:rPr>
        <w:t>3</w:t>
      </w:r>
      <w:r w:rsidRPr="00B27937">
        <w:rPr>
          <w:sz w:val="22"/>
          <w:szCs w:val="22"/>
        </w:rPr>
        <w:t>. Závěrečná ustanovení</w:t>
      </w:r>
      <w:bookmarkEnd w:id="11"/>
    </w:p>
    <w:p w14:paraId="63D40158" w14:textId="77777777" w:rsidR="00574DB6" w:rsidRPr="00B27937" w:rsidRDefault="00574DB6">
      <w:pPr>
        <w:pStyle w:val="Styl1"/>
        <w:rPr>
          <w:sz w:val="22"/>
          <w:szCs w:val="22"/>
        </w:rPr>
      </w:pPr>
    </w:p>
    <w:p w14:paraId="57447FC2" w14:textId="77777777" w:rsidR="00574DB6" w:rsidRPr="00B27937" w:rsidRDefault="00855B22" w:rsidP="00B27937">
      <w:pPr>
        <w:pStyle w:val="Standard"/>
        <w:numPr>
          <w:ilvl w:val="0"/>
          <w:numId w:val="37"/>
        </w:numPr>
        <w:jc w:val="both"/>
        <w:rPr>
          <w:i/>
          <w:sz w:val="22"/>
          <w:szCs w:val="22"/>
        </w:rPr>
      </w:pPr>
      <w:r w:rsidRPr="00B27937">
        <w:rPr>
          <w:rStyle w:val="Styl12bKurzva"/>
          <w:i/>
          <w:iCs w:val="0"/>
          <w:sz w:val="22"/>
          <w:szCs w:val="22"/>
        </w:rPr>
        <w:t>Ve věcech výslovně neupravených touto smlouvou se smluvní vztah řídí občanským zákoníkem a příslušnými ustanoveními obecně platných právních předpisů.</w:t>
      </w:r>
    </w:p>
    <w:p w14:paraId="79E619CD" w14:textId="77777777" w:rsidR="00574DB6" w:rsidRPr="00B27937" w:rsidRDefault="00574DB6">
      <w:pPr>
        <w:pStyle w:val="Standard"/>
        <w:jc w:val="both"/>
        <w:rPr>
          <w:i/>
          <w:sz w:val="22"/>
          <w:szCs w:val="22"/>
        </w:rPr>
      </w:pPr>
    </w:p>
    <w:p w14:paraId="0B78D5FF" w14:textId="77777777" w:rsidR="00B27937" w:rsidRDefault="00855B22" w:rsidP="00B27937">
      <w:pPr>
        <w:pStyle w:val="Standard"/>
        <w:numPr>
          <w:ilvl w:val="0"/>
          <w:numId w:val="37"/>
        </w:numPr>
        <w:jc w:val="both"/>
        <w:rPr>
          <w:rStyle w:val="Styl12bKurzva"/>
          <w:i/>
          <w:iCs w:val="0"/>
          <w:sz w:val="22"/>
          <w:szCs w:val="22"/>
        </w:rPr>
      </w:pPr>
      <w:r w:rsidRPr="00B27937">
        <w:rPr>
          <w:rStyle w:val="Styl12bKurzva"/>
          <w:i/>
          <w:iCs w:val="0"/>
          <w:sz w:val="22"/>
          <w:szCs w:val="22"/>
        </w:rPr>
        <w:t>Všechny dodatky k této smlouvě musí být sjednány písemně, jinak jsou neplatné.</w:t>
      </w:r>
    </w:p>
    <w:p w14:paraId="35B64951" w14:textId="77777777" w:rsidR="00B27937" w:rsidRDefault="00B27937" w:rsidP="00B27937">
      <w:pPr>
        <w:pStyle w:val="Odstavecseseznamem"/>
        <w:rPr>
          <w:i/>
          <w:color w:val="000000"/>
          <w:sz w:val="22"/>
          <w:szCs w:val="22"/>
        </w:rPr>
      </w:pPr>
    </w:p>
    <w:p w14:paraId="2D276C50" w14:textId="77777777" w:rsidR="0017733E" w:rsidRPr="0017733E" w:rsidRDefault="00855B22" w:rsidP="0017733E">
      <w:pPr>
        <w:pStyle w:val="Standard"/>
        <w:numPr>
          <w:ilvl w:val="0"/>
          <w:numId w:val="37"/>
        </w:numPr>
        <w:jc w:val="both"/>
        <w:rPr>
          <w:i/>
          <w:sz w:val="22"/>
          <w:szCs w:val="22"/>
        </w:rPr>
      </w:pPr>
      <w:r w:rsidRPr="0017733E">
        <w:rPr>
          <w:i/>
          <w:color w:val="000000"/>
          <w:sz w:val="22"/>
          <w:szCs w:val="22"/>
        </w:rPr>
        <w:t>Případné spory budou řešeny v souladu s právním řádem ČR.</w:t>
      </w:r>
    </w:p>
    <w:p w14:paraId="5C730244" w14:textId="77777777" w:rsidR="0017733E" w:rsidRDefault="0017733E" w:rsidP="0017733E">
      <w:pPr>
        <w:pStyle w:val="Odstavecseseznamem"/>
        <w:rPr>
          <w:rStyle w:val="Styl12bKurzva"/>
          <w:i/>
          <w:iCs w:val="0"/>
          <w:sz w:val="22"/>
          <w:szCs w:val="22"/>
        </w:rPr>
      </w:pPr>
    </w:p>
    <w:p w14:paraId="432AD64D" w14:textId="77777777" w:rsidR="0017733E" w:rsidRDefault="00855B22" w:rsidP="0017733E">
      <w:pPr>
        <w:pStyle w:val="Standard"/>
        <w:numPr>
          <w:ilvl w:val="0"/>
          <w:numId w:val="37"/>
        </w:numPr>
        <w:jc w:val="both"/>
        <w:rPr>
          <w:rStyle w:val="Styl12bKurzva"/>
          <w:i/>
          <w:iCs w:val="0"/>
          <w:sz w:val="22"/>
          <w:szCs w:val="22"/>
        </w:rPr>
      </w:pPr>
      <w:r w:rsidRPr="0017733E">
        <w:rPr>
          <w:rStyle w:val="Styl12bKurzva"/>
          <w:i/>
          <w:iCs w:val="0"/>
          <w:sz w:val="22"/>
          <w:szCs w:val="22"/>
        </w:rPr>
        <w:t>Využije-li některá ze stran práva odstoupení od smlouvy na základě podstatného porušení smlouvy druhou stranou, je povinna svoje odstoupení písemně oznámit druhé straně s uvedením termínu, ke kterému od smlouvy odstupuje. V odstoupení musí být dále uveden důvod, pro který strana od smlouvy odstupuje a přesná citace toho bodu smlouvy, který ji k takovému kroku opravňuje.</w:t>
      </w:r>
    </w:p>
    <w:p w14:paraId="5D6C1B84" w14:textId="77777777" w:rsidR="0017733E" w:rsidRDefault="0017733E" w:rsidP="0017733E">
      <w:pPr>
        <w:pStyle w:val="Odstavecseseznamem"/>
        <w:rPr>
          <w:rStyle w:val="Styl12bTunKurzva"/>
          <w:b w:val="0"/>
          <w:i/>
          <w:iCs w:val="0"/>
          <w:sz w:val="22"/>
          <w:szCs w:val="22"/>
        </w:rPr>
      </w:pPr>
    </w:p>
    <w:p w14:paraId="1768851A" w14:textId="77777777" w:rsidR="0017733E" w:rsidRPr="0017733E" w:rsidRDefault="00855B22" w:rsidP="0017733E">
      <w:pPr>
        <w:pStyle w:val="Standard"/>
        <w:numPr>
          <w:ilvl w:val="0"/>
          <w:numId w:val="37"/>
        </w:numPr>
        <w:jc w:val="both"/>
        <w:rPr>
          <w:rStyle w:val="Styl12bTunKurzva"/>
          <w:b w:val="0"/>
          <w:bCs w:val="0"/>
          <w:i/>
          <w:iCs w:val="0"/>
          <w:sz w:val="22"/>
          <w:szCs w:val="22"/>
        </w:rPr>
      </w:pPr>
      <w:r w:rsidRPr="0017733E">
        <w:rPr>
          <w:rStyle w:val="Styl12bTunKurzva"/>
          <w:b w:val="0"/>
          <w:i/>
          <w:iCs w:val="0"/>
          <w:sz w:val="22"/>
          <w:szCs w:val="22"/>
        </w:rPr>
        <w:t>Objednatel je oprávněn odstoupit od této smlouvy i v případě, že zhotovitel použije bez předchozího souhlasu objednatele jiný než projektovaný materiál nebo technologický postup, či bude klást dodatečné cenové požadavky na objednatele s příslušnými sankcemi.</w:t>
      </w:r>
    </w:p>
    <w:p w14:paraId="1FC6EA5F" w14:textId="77777777" w:rsidR="0017733E" w:rsidRDefault="0017733E" w:rsidP="0017733E">
      <w:pPr>
        <w:pStyle w:val="Odstavecseseznamem"/>
        <w:rPr>
          <w:rStyle w:val="Styl12bKurzva"/>
          <w:i/>
          <w:iCs w:val="0"/>
          <w:sz w:val="22"/>
          <w:szCs w:val="22"/>
        </w:rPr>
      </w:pPr>
    </w:p>
    <w:p w14:paraId="2D1A13A2" w14:textId="77777777" w:rsidR="00574DB6" w:rsidRPr="0017733E" w:rsidRDefault="00855B22" w:rsidP="0017733E">
      <w:pPr>
        <w:pStyle w:val="Standard"/>
        <w:numPr>
          <w:ilvl w:val="0"/>
          <w:numId w:val="37"/>
        </w:numPr>
        <w:jc w:val="both"/>
        <w:rPr>
          <w:i/>
          <w:sz w:val="22"/>
          <w:szCs w:val="22"/>
        </w:rPr>
      </w:pPr>
      <w:r w:rsidRPr="0017733E">
        <w:rPr>
          <w:rStyle w:val="Styl12bKurzva"/>
          <w:i/>
          <w:iCs w:val="0"/>
          <w:sz w:val="22"/>
          <w:szCs w:val="22"/>
        </w:rPr>
        <w:t>Smlouva je vyhotovena ve čtyřech stejnopisech, přičemž dva výtisky obdrží objednatel a dva výtisky zhotovitel.</w:t>
      </w:r>
    </w:p>
    <w:p w14:paraId="5C6FEE83" w14:textId="77777777" w:rsidR="00574DB6" w:rsidRPr="00B27937" w:rsidRDefault="00574DB6">
      <w:pPr>
        <w:pStyle w:val="Standard"/>
        <w:jc w:val="both"/>
        <w:rPr>
          <w:i/>
          <w:sz w:val="22"/>
          <w:szCs w:val="22"/>
        </w:rPr>
      </w:pPr>
    </w:p>
    <w:p w14:paraId="4D1E0E6D" w14:textId="77777777" w:rsidR="00574DB6" w:rsidRPr="00B27937" w:rsidRDefault="00574DB6">
      <w:pPr>
        <w:pStyle w:val="Standard"/>
        <w:rPr>
          <w:i/>
          <w:sz w:val="22"/>
          <w:szCs w:val="22"/>
        </w:rPr>
      </w:pPr>
    </w:p>
    <w:p w14:paraId="151C4896" w14:textId="77777777" w:rsidR="00574DB6" w:rsidRPr="00B27937" w:rsidRDefault="00855B22">
      <w:pPr>
        <w:pStyle w:val="Standard"/>
        <w:tabs>
          <w:tab w:val="left" w:pos="5954"/>
        </w:tabs>
        <w:rPr>
          <w:i/>
          <w:sz w:val="22"/>
          <w:szCs w:val="22"/>
        </w:rPr>
      </w:pPr>
      <w:r w:rsidRPr="00B27937">
        <w:rPr>
          <w:rStyle w:val="Styl12bKurzva"/>
          <w:i/>
          <w:iCs w:val="0"/>
          <w:sz w:val="22"/>
          <w:szCs w:val="22"/>
        </w:rPr>
        <w:t>Ve Vyškově dne: ..............................</w:t>
      </w:r>
      <w:r w:rsidRPr="00B27937">
        <w:rPr>
          <w:rStyle w:val="Styl12bKurzva"/>
          <w:i/>
          <w:iCs w:val="0"/>
          <w:sz w:val="22"/>
          <w:szCs w:val="22"/>
        </w:rPr>
        <w:tab/>
        <w:t>Ve Vyškově dne:</w:t>
      </w:r>
    </w:p>
    <w:p w14:paraId="791965ED" w14:textId="77777777" w:rsidR="00574DB6" w:rsidRPr="00B27937" w:rsidRDefault="00574DB6">
      <w:pPr>
        <w:pStyle w:val="Standard"/>
        <w:rPr>
          <w:i/>
          <w:sz w:val="22"/>
          <w:szCs w:val="22"/>
        </w:rPr>
      </w:pPr>
    </w:p>
    <w:p w14:paraId="5E682138" w14:textId="77777777" w:rsidR="00574DB6" w:rsidRPr="00B27937" w:rsidRDefault="00574DB6">
      <w:pPr>
        <w:pStyle w:val="Standard"/>
        <w:rPr>
          <w:i/>
          <w:sz w:val="22"/>
          <w:szCs w:val="22"/>
        </w:rPr>
      </w:pPr>
    </w:p>
    <w:p w14:paraId="5BCF3F61" w14:textId="77777777" w:rsidR="00574DB6" w:rsidRPr="00B27937" w:rsidRDefault="00574DB6">
      <w:pPr>
        <w:pStyle w:val="Standard"/>
        <w:rPr>
          <w:i/>
          <w:sz w:val="22"/>
          <w:szCs w:val="22"/>
        </w:rPr>
      </w:pPr>
    </w:p>
    <w:p w14:paraId="38BF4481" w14:textId="77777777" w:rsidR="00574DB6" w:rsidRPr="00B27937" w:rsidRDefault="00574DB6">
      <w:pPr>
        <w:pStyle w:val="Standard"/>
        <w:rPr>
          <w:i/>
          <w:sz w:val="22"/>
          <w:szCs w:val="22"/>
        </w:rPr>
      </w:pPr>
    </w:p>
    <w:p w14:paraId="1CB3E1A8" w14:textId="77777777" w:rsidR="00574DB6" w:rsidRPr="00B27937" w:rsidRDefault="00855B22">
      <w:pPr>
        <w:pStyle w:val="Standard"/>
        <w:tabs>
          <w:tab w:val="left" w:pos="5812"/>
        </w:tabs>
        <w:rPr>
          <w:i/>
          <w:sz w:val="22"/>
          <w:szCs w:val="22"/>
        </w:rPr>
      </w:pPr>
      <w:r w:rsidRPr="00B27937">
        <w:rPr>
          <w:rStyle w:val="Styl12bKurzva"/>
          <w:i/>
          <w:iCs w:val="0"/>
          <w:sz w:val="22"/>
          <w:szCs w:val="22"/>
        </w:rPr>
        <w:t>____________________________</w:t>
      </w:r>
      <w:r w:rsidRPr="00B27937">
        <w:rPr>
          <w:rStyle w:val="Styl12bKurzva"/>
          <w:i/>
          <w:iCs w:val="0"/>
          <w:sz w:val="22"/>
          <w:szCs w:val="22"/>
        </w:rPr>
        <w:tab/>
        <w:t>____________________________</w:t>
      </w:r>
    </w:p>
    <w:p w14:paraId="3BE4A6E0" w14:textId="77777777" w:rsidR="00574DB6" w:rsidRPr="00B27937" w:rsidRDefault="00855B22">
      <w:pPr>
        <w:pStyle w:val="Standard"/>
        <w:tabs>
          <w:tab w:val="left" w:pos="709"/>
          <w:tab w:val="left" w:pos="6804"/>
        </w:tabs>
        <w:rPr>
          <w:i/>
          <w:sz w:val="22"/>
          <w:szCs w:val="22"/>
        </w:rPr>
      </w:pPr>
      <w:r w:rsidRPr="00B27937">
        <w:rPr>
          <w:rStyle w:val="Styl12bKurzva"/>
          <w:i/>
          <w:iCs w:val="0"/>
          <w:sz w:val="22"/>
          <w:szCs w:val="22"/>
        </w:rPr>
        <w:tab/>
        <w:t>Objednatel</w:t>
      </w:r>
      <w:r w:rsidRPr="00B27937">
        <w:rPr>
          <w:rStyle w:val="Styl12bKurzva"/>
          <w:i/>
          <w:iCs w:val="0"/>
          <w:sz w:val="22"/>
          <w:szCs w:val="22"/>
        </w:rPr>
        <w:tab/>
        <w:t>Zhotovitel</w:t>
      </w:r>
    </w:p>
    <w:p w14:paraId="4DE2A5BB" w14:textId="77777777" w:rsidR="00574DB6" w:rsidRPr="00B27937" w:rsidRDefault="00574DB6">
      <w:pPr>
        <w:pStyle w:val="Standard"/>
        <w:rPr>
          <w:i/>
          <w:sz w:val="22"/>
          <w:szCs w:val="22"/>
        </w:rPr>
      </w:pPr>
    </w:p>
    <w:sectPr w:rsidR="00574DB6" w:rsidRPr="00B2793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34F51" w14:textId="77777777" w:rsidR="00493C14" w:rsidRDefault="00493C14">
      <w:pPr>
        <w:spacing w:after="0" w:line="240" w:lineRule="auto"/>
      </w:pPr>
      <w:r>
        <w:separator/>
      </w:r>
    </w:p>
  </w:endnote>
  <w:endnote w:type="continuationSeparator" w:id="0">
    <w:p w14:paraId="5F463199" w14:textId="77777777" w:rsidR="00493C14" w:rsidRDefault="00493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lbany">
    <w:charset w:val="00"/>
    <w:family w:val="swiss"/>
    <w:pitch w:val="variable"/>
  </w:font>
  <w:font w:name="HG Mincho Light J">
    <w:charset w:val="00"/>
    <w:family w:val="auto"/>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BD908" w14:textId="77777777" w:rsidR="00493C14" w:rsidRDefault="00493C14">
      <w:pPr>
        <w:spacing w:after="0" w:line="240" w:lineRule="auto"/>
      </w:pPr>
      <w:r>
        <w:rPr>
          <w:color w:val="000000"/>
        </w:rPr>
        <w:separator/>
      </w:r>
    </w:p>
  </w:footnote>
  <w:footnote w:type="continuationSeparator" w:id="0">
    <w:p w14:paraId="25000AC5" w14:textId="77777777" w:rsidR="00493C14" w:rsidRDefault="00493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92B"/>
    <w:multiLevelType w:val="multilevel"/>
    <w:tmpl w:val="88362344"/>
    <w:lvl w:ilvl="0">
      <w:start w:val="1"/>
      <w:numFmt w:val="decimal"/>
      <w:lvlText w:val="%1."/>
      <w:lvlJc w:val="left"/>
      <w:pPr>
        <w:ind w:left="360" w:hanging="360"/>
      </w:pPr>
      <w:rPr>
        <w:rFonts w:hint="default"/>
      </w:rPr>
    </w:lvl>
    <w:lvl w:ilvl="1">
      <w:start w:val="3"/>
      <w:numFmt w:val="decimal"/>
      <w:isLgl/>
      <w:lvlText w:val="%1.%2."/>
      <w:lvlJc w:val="left"/>
      <w:pPr>
        <w:ind w:left="450" w:hanging="45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 w15:restartNumberingAfterBreak="0">
    <w:nsid w:val="07282D15"/>
    <w:multiLevelType w:val="multilevel"/>
    <w:tmpl w:val="7E027C0E"/>
    <w:styleLink w:val="WWNum7"/>
    <w:lvl w:ilvl="0">
      <w:numFmt w:val="bullet"/>
      <w:lvlText w:val="–"/>
      <w:lvlJc w:val="left"/>
      <w:rPr>
        <w:rFonts w:ascii="StarSymbol" w:eastAsia="StarSymbol" w:hAnsi="StarSymbol"/>
        <w:sz w:val="18"/>
      </w:rPr>
    </w:lvl>
    <w:lvl w:ilvl="1">
      <w:numFmt w:val="bullet"/>
      <w:lvlText w:val="–"/>
      <w:lvlJc w:val="left"/>
      <w:rPr>
        <w:rFonts w:ascii="StarSymbol" w:eastAsia="StarSymbol" w:hAnsi="StarSymbol"/>
        <w:sz w:val="18"/>
      </w:rPr>
    </w:lvl>
    <w:lvl w:ilvl="2">
      <w:numFmt w:val="bullet"/>
      <w:lvlText w:val="–"/>
      <w:lvlJc w:val="left"/>
      <w:rPr>
        <w:rFonts w:ascii="StarSymbol" w:eastAsia="StarSymbol" w:hAnsi="StarSymbol"/>
        <w:sz w:val="18"/>
      </w:rPr>
    </w:lvl>
    <w:lvl w:ilvl="3">
      <w:numFmt w:val="bullet"/>
      <w:lvlText w:val="–"/>
      <w:lvlJc w:val="left"/>
      <w:rPr>
        <w:rFonts w:ascii="StarSymbol" w:eastAsia="StarSymbol" w:hAnsi="StarSymbol"/>
        <w:sz w:val="18"/>
      </w:rPr>
    </w:lvl>
    <w:lvl w:ilvl="4">
      <w:numFmt w:val="bullet"/>
      <w:lvlText w:val="–"/>
      <w:lvlJc w:val="left"/>
      <w:rPr>
        <w:rFonts w:ascii="StarSymbol" w:eastAsia="StarSymbol" w:hAnsi="StarSymbol"/>
        <w:sz w:val="18"/>
      </w:rPr>
    </w:lvl>
    <w:lvl w:ilvl="5">
      <w:numFmt w:val="bullet"/>
      <w:lvlText w:val="–"/>
      <w:lvlJc w:val="left"/>
      <w:rPr>
        <w:rFonts w:ascii="StarSymbol" w:eastAsia="StarSymbol" w:hAnsi="StarSymbol"/>
        <w:sz w:val="18"/>
      </w:rPr>
    </w:lvl>
    <w:lvl w:ilvl="6">
      <w:numFmt w:val="bullet"/>
      <w:lvlText w:val="–"/>
      <w:lvlJc w:val="left"/>
      <w:rPr>
        <w:rFonts w:ascii="StarSymbol" w:eastAsia="StarSymbol" w:hAnsi="StarSymbol"/>
        <w:sz w:val="18"/>
      </w:rPr>
    </w:lvl>
    <w:lvl w:ilvl="7">
      <w:numFmt w:val="bullet"/>
      <w:lvlText w:val="–"/>
      <w:lvlJc w:val="left"/>
      <w:rPr>
        <w:rFonts w:ascii="StarSymbol" w:eastAsia="StarSymbol" w:hAnsi="StarSymbol"/>
        <w:sz w:val="18"/>
      </w:rPr>
    </w:lvl>
    <w:lvl w:ilvl="8">
      <w:numFmt w:val="bullet"/>
      <w:lvlText w:val="–"/>
      <w:lvlJc w:val="left"/>
      <w:rPr>
        <w:rFonts w:ascii="StarSymbol" w:eastAsia="StarSymbol" w:hAnsi="StarSymbol"/>
        <w:sz w:val="18"/>
      </w:rPr>
    </w:lvl>
  </w:abstractNum>
  <w:abstractNum w:abstractNumId="2" w15:restartNumberingAfterBreak="0">
    <w:nsid w:val="0796361D"/>
    <w:multiLevelType w:val="multilevel"/>
    <w:tmpl w:val="E7AAEE1C"/>
    <w:lvl w:ilvl="0">
      <w:start w:val="1"/>
      <w:numFmt w:val="decimal"/>
      <w:lvlText w:val="%1."/>
      <w:lvlJc w:val="left"/>
      <w:pPr>
        <w:ind w:left="360" w:hanging="360"/>
      </w:pPr>
      <w:rPr>
        <w:rFonts w:hint="default"/>
      </w:rPr>
    </w:lvl>
    <w:lvl w:ilvl="1">
      <w:start w:val="3"/>
      <w:numFmt w:val="decimal"/>
      <w:isLgl/>
      <w:lvlText w:val="%1.%2."/>
      <w:lvlJc w:val="left"/>
      <w:pPr>
        <w:ind w:left="450" w:hanging="45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 w15:restartNumberingAfterBreak="0">
    <w:nsid w:val="079F1F90"/>
    <w:multiLevelType w:val="multilevel"/>
    <w:tmpl w:val="2E2802F8"/>
    <w:styleLink w:val="WWNum1"/>
    <w:lvl w:ilvl="0">
      <w:numFmt w:val="bullet"/>
      <w:lvlText w:val="-"/>
      <w:lvlJc w:val="left"/>
      <w:rPr>
        <w:rFonts w:ascii="StarSymbol" w:hAnsi="Star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A5D335B"/>
    <w:multiLevelType w:val="multilevel"/>
    <w:tmpl w:val="9B92BA5C"/>
    <w:lvl w:ilvl="0">
      <w:start w:val="1"/>
      <w:numFmt w:val="decimal"/>
      <w:lvlText w:val="%1."/>
      <w:lvlJc w:val="left"/>
      <w:pPr>
        <w:ind w:left="360" w:hanging="360"/>
      </w:pPr>
    </w:lvl>
    <w:lvl w:ilvl="1">
      <w:start w:val="3"/>
      <w:numFmt w:val="decimal"/>
      <w:isLgl/>
      <w:lvlText w:val="%1.%2."/>
      <w:lvlJc w:val="left"/>
      <w:pPr>
        <w:ind w:left="450" w:hanging="45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 w15:restartNumberingAfterBreak="0">
    <w:nsid w:val="0D440B8F"/>
    <w:multiLevelType w:val="multilevel"/>
    <w:tmpl w:val="EE62E48E"/>
    <w:lvl w:ilvl="0">
      <w:start w:val="1"/>
      <w:numFmt w:val="decimal"/>
      <w:lvlText w:val="%1."/>
      <w:lvlJc w:val="left"/>
      <w:pPr>
        <w:ind w:left="360" w:hanging="360"/>
      </w:pPr>
      <w:rPr>
        <w:rFonts w:hint="default"/>
      </w:rPr>
    </w:lvl>
    <w:lvl w:ilvl="1">
      <w:start w:val="3"/>
      <w:numFmt w:val="decimal"/>
      <w:isLgl/>
      <w:lvlText w:val="%1.%2."/>
      <w:lvlJc w:val="left"/>
      <w:pPr>
        <w:ind w:left="450" w:hanging="45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6" w15:restartNumberingAfterBreak="0">
    <w:nsid w:val="0E4C36DC"/>
    <w:multiLevelType w:val="multilevel"/>
    <w:tmpl w:val="85CA3D10"/>
    <w:styleLink w:val="WWNum4"/>
    <w:lvl w:ilvl="0">
      <w:numFmt w:val="bullet"/>
      <w:lvlText w:val="–"/>
      <w:lvlJc w:val="left"/>
      <w:rPr>
        <w:rFonts w:ascii="StarSymbol" w:eastAsia="StarSymbol" w:hAnsi="StarSymbol"/>
        <w:sz w:val="18"/>
      </w:rPr>
    </w:lvl>
    <w:lvl w:ilvl="1">
      <w:numFmt w:val="bullet"/>
      <w:lvlText w:val="–"/>
      <w:lvlJc w:val="left"/>
      <w:rPr>
        <w:rFonts w:ascii="StarSymbol" w:eastAsia="StarSymbol" w:hAnsi="StarSymbol"/>
        <w:sz w:val="18"/>
      </w:rPr>
    </w:lvl>
    <w:lvl w:ilvl="2">
      <w:numFmt w:val="bullet"/>
      <w:lvlText w:val="–"/>
      <w:lvlJc w:val="left"/>
      <w:rPr>
        <w:rFonts w:ascii="StarSymbol" w:eastAsia="StarSymbol" w:hAnsi="StarSymbol"/>
        <w:sz w:val="18"/>
      </w:rPr>
    </w:lvl>
    <w:lvl w:ilvl="3">
      <w:numFmt w:val="bullet"/>
      <w:lvlText w:val="–"/>
      <w:lvlJc w:val="left"/>
      <w:rPr>
        <w:rFonts w:ascii="StarSymbol" w:eastAsia="StarSymbol" w:hAnsi="StarSymbol"/>
        <w:sz w:val="18"/>
      </w:rPr>
    </w:lvl>
    <w:lvl w:ilvl="4">
      <w:numFmt w:val="bullet"/>
      <w:lvlText w:val="–"/>
      <w:lvlJc w:val="left"/>
      <w:rPr>
        <w:rFonts w:ascii="StarSymbol" w:eastAsia="StarSymbol" w:hAnsi="StarSymbol"/>
        <w:sz w:val="18"/>
      </w:rPr>
    </w:lvl>
    <w:lvl w:ilvl="5">
      <w:numFmt w:val="bullet"/>
      <w:lvlText w:val="–"/>
      <w:lvlJc w:val="left"/>
      <w:rPr>
        <w:rFonts w:ascii="StarSymbol" w:eastAsia="StarSymbol" w:hAnsi="StarSymbol"/>
        <w:sz w:val="18"/>
      </w:rPr>
    </w:lvl>
    <w:lvl w:ilvl="6">
      <w:numFmt w:val="bullet"/>
      <w:lvlText w:val="–"/>
      <w:lvlJc w:val="left"/>
      <w:rPr>
        <w:rFonts w:ascii="StarSymbol" w:eastAsia="StarSymbol" w:hAnsi="StarSymbol"/>
        <w:sz w:val="18"/>
      </w:rPr>
    </w:lvl>
    <w:lvl w:ilvl="7">
      <w:numFmt w:val="bullet"/>
      <w:lvlText w:val="–"/>
      <w:lvlJc w:val="left"/>
      <w:rPr>
        <w:rFonts w:ascii="StarSymbol" w:eastAsia="StarSymbol" w:hAnsi="StarSymbol"/>
        <w:sz w:val="18"/>
      </w:rPr>
    </w:lvl>
    <w:lvl w:ilvl="8">
      <w:numFmt w:val="bullet"/>
      <w:lvlText w:val="–"/>
      <w:lvlJc w:val="left"/>
      <w:rPr>
        <w:rFonts w:ascii="StarSymbol" w:eastAsia="StarSymbol" w:hAnsi="StarSymbol"/>
        <w:sz w:val="18"/>
      </w:rPr>
    </w:lvl>
  </w:abstractNum>
  <w:abstractNum w:abstractNumId="7" w15:restartNumberingAfterBreak="0">
    <w:nsid w:val="0EF7464B"/>
    <w:multiLevelType w:val="multilevel"/>
    <w:tmpl w:val="D2AEEB78"/>
    <w:styleLink w:val="WWNum14"/>
    <w:lvl w:ilvl="0">
      <w:start w:val="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6CB0F2F"/>
    <w:multiLevelType w:val="multilevel"/>
    <w:tmpl w:val="3D0EA42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170847D0"/>
    <w:multiLevelType w:val="multilevel"/>
    <w:tmpl w:val="79B6C9D8"/>
    <w:styleLink w:val="WWNum1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905124A"/>
    <w:multiLevelType w:val="multilevel"/>
    <w:tmpl w:val="E7AAEE1C"/>
    <w:lvl w:ilvl="0">
      <w:start w:val="1"/>
      <w:numFmt w:val="decimal"/>
      <w:lvlText w:val="%1."/>
      <w:lvlJc w:val="left"/>
      <w:pPr>
        <w:ind w:left="360" w:hanging="360"/>
      </w:pPr>
      <w:rPr>
        <w:rFonts w:hint="default"/>
      </w:rPr>
    </w:lvl>
    <w:lvl w:ilvl="1">
      <w:start w:val="3"/>
      <w:numFmt w:val="decimal"/>
      <w:isLgl/>
      <w:lvlText w:val="%1.%2."/>
      <w:lvlJc w:val="left"/>
      <w:pPr>
        <w:ind w:left="450" w:hanging="45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1" w15:restartNumberingAfterBreak="0">
    <w:nsid w:val="1907621B"/>
    <w:multiLevelType w:val="multilevel"/>
    <w:tmpl w:val="04849D34"/>
    <w:styleLink w:val="WW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22DC1243"/>
    <w:multiLevelType w:val="multilevel"/>
    <w:tmpl w:val="751876EA"/>
    <w:styleLink w:val="WWNum1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28B5747E"/>
    <w:multiLevelType w:val="multilevel"/>
    <w:tmpl w:val="88362344"/>
    <w:lvl w:ilvl="0">
      <w:start w:val="1"/>
      <w:numFmt w:val="decimal"/>
      <w:lvlText w:val="%1."/>
      <w:lvlJc w:val="left"/>
      <w:pPr>
        <w:ind w:left="360" w:hanging="360"/>
      </w:pPr>
      <w:rPr>
        <w:rFonts w:hint="default"/>
      </w:rPr>
    </w:lvl>
    <w:lvl w:ilvl="1">
      <w:start w:val="3"/>
      <w:numFmt w:val="decimal"/>
      <w:isLgl/>
      <w:lvlText w:val="%1.%2."/>
      <w:lvlJc w:val="left"/>
      <w:pPr>
        <w:ind w:left="450" w:hanging="45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4" w15:restartNumberingAfterBreak="0">
    <w:nsid w:val="2BDE1583"/>
    <w:multiLevelType w:val="multilevel"/>
    <w:tmpl w:val="FB826EA8"/>
    <w:styleLink w:val="WWNum9"/>
    <w:lvl w:ilvl="0">
      <w:numFmt w:val="bullet"/>
      <w:lvlText w:val="–"/>
      <w:lvlJc w:val="left"/>
      <w:rPr>
        <w:rFonts w:ascii="StarSymbol" w:eastAsia="StarSymbol" w:hAnsi="StarSymbol"/>
        <w:sz w:val="18"/>
      </w:rPr>
    </w:lvl>
    <w:lvl w:ilvl="1">
      <w:numFmt w:val="bullet"/>
      <w:lvlText w:val="–"/>
      <w:lvlJc w:val="left"/>
      <w:rPr>
        <w:rFonts w:ascii="StarSymbol" w:eastAsia="StarSymbol" w:hAnsi="StarSymbol"/>
        <w:sz w:val="18"/>
      </w:rPr>
    </w:lvl>
    <w:lvl w:ilvl="2">
      <w:numFmt w:val="bullet"/>
      <w:lvlText w:val="–"/>
      <w:lvlJc w:val="left"/>
      <w:rPr>
        <w:rFonts w:ascii="StarSymbol" w:eastAsia="StarSymbol" w:hAnsi="StarSymbol"/>
        <w:sz w:val="18"/>
      </w:rPr>
    </w:lvl>
    <w:lvl w:ilvl="3">
      <w:numFmt w:val="bullet"/>
      <w:lvlText w:val="–"/>
      <w:lvlJc w:val="left"/>
      <w:rPr>
        <w:rFonts w:ascii="StarSymbol" w:eastAsia="StarSymbol" w:hAnsi="StarSymbol"/>
        <w:sz w:val="18"/>
      </w:rPr>
    </w:lvl>
    <w:lvl w:ilvl="4">
      <w:numFmt w:val="bullet"/>
      <w:lvlText w:val="–"/>
      <w:lvlJc w:val="left"/>
      <w:rPr>
        <w:rFonts w:ascii="StarSymbol" w:eastAsia="StarSymbol" w:hAnsi="StarSymbol"/>
        <w:sz w:val="18"/>
      </w:rPr>
    </w:lvl>
    <w:lvl w:ilvl="5">
      <w:numFmt w:val="bullet"/>
      <w:lvlText w:val="–"/>
      <w:lvlJc w:val="left"/>
      <w:rPr>
        <w:rFonts w:ascii="StarSymbol" w:eastAsia="StarSymbol" w:hAnsi="StarSymbol"/>
        <w:sz w:val="18"/>
      </w:rPr>
    </w:lvl>
    <w:lvl w:ilvl="6">
      <w:numFmt w:val="bullet"/>
      <w:lvlText w:val="–"/>
      <w:lvlJc w:val="left"/>
      <w:rPr>
        <w:rFonts w:ascii="StarSymbol" w:eastAsia="StarSymbol" w:hAnsi="StarSymbol"/>
        <w:sz w:val="18"/>
      </w:rPr>
    </w:lvl>
    <w:lvl w:ilvl="7">
      <w:numFmt w:val="bullet"/>
      <w:lvlText w:val="–"/>
      <w:lvlJc w:val="left"/>
      <w:rPr>
        <w:rFonts w:ascii="StarSymbol" w:eastAsia="StarSymbol" w:hAnsi="StarSymbol"/>
        <w:sz w:val="18"/>
      </w:rPr>
    </w:lvl>
    <w:lvl w:ilvl="8">
      <w:numFmt w:val="bullet"/>
      <w:lvlText w:val="–"/>
      <w:lvlJc w:val="left"/>
      <w:rPr>
        <w:rFonts w:ascii="StarSymbol" w:eastAsia="StarSymbol" w:hAnsi="StarSymbol"/>
        <w:sz w:val="18"/>
      </w:rPr>
    </w:lvl>
  </w:abstractNum>
  <w:abstractNum w:abstractNumId="15" w15:restartNumberingAfterBreak="0">
    <w:nsid w:val="2C1732F6"/>
    <w:multiLevelType w:val="multilevel"/>
    <w:tmpl w:val="9460A4BA"/>
    <w:styleLink w:val="WWNum13"/>
    <w:lvl w:ilvl="0">
      <w:numFmt w:val="bullet"/>
      <w:lvlText w:val="-"/>
      <w:lvlJc w:val="left"/>
      <w:rPr>
        <w:rFonts w:ascii="Calibri" w:eastAsia="Times New Roman"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30FA1ABC"/>
    <w:multiLevelType w:val="multilevel"/>
    <w:tmpl w:val="974EFAE4"/>
    <w:styleLink w:val="WWNum2"/>
    <w:lvl w:ilvl="0">
      <w:start w:val="1"/>
      <w:numFmt w:val="decimal"/>
      <w:lvlText w:val="%1."/>
      <w:lvlJc w:val="left"/>
    </w:lvl>
    <w:lvl w:ilvl="1">
      <w:numFmt w:val="bullet"/>
      <w:lvlText w:val="•"/>
      <w:lvlJc w:val="left"/>
      <w:rPr>
        <w:rFonts w:ascii="StarSymbol" w:eastAsia="StarSymbol" w:hAnsi="StarSymbol"/>
        <w:sz w:val="18"/>
      </w:rPr>
    </w:lvl>
    <w:lvl w:ilvl="2">
      <w:numFmt w:val="bullet"/>
      <w:lvlText w:val="•"/>
      <w:lvlJc w:val="left"/>
      <w:rPr>
        <w:rFonts w:ascii="StarSymbol" w:eastAsia="StarSymbol" w:hAnsi="StarSymbol"/>
        <w:sz w:val="18"/>
      </w:rPr>
    </w:lvl>
    <w:lvl w:ilvl="3">
      <w:numFmt w:val="bullet"/>
      <w:lvlText w:val="•"/>
      <w:lvlJc w:val="left"/>
      <w:rPr>
        <w:rFonts w:ascii="StarSymbol" w:eastAsia="StarSymbol" w:hAnsi="StarSymbol"/>
        <w:sz w:val="18"/>
      </w:rPr>
    </w:lvl>
    <w:lvl w:ilvl="4">
      <w:numFmt w:val="bullet"/>
      <w:lvlText w:val="•"/>
      <w:lvlJc w:val="left"/>
      <w:rPr>
        <w:rFonts w:ascii="StarSymbol" w:eastAsia="StarSymbol" w:hAnsi="StarSymbol"/>
        <w:sz w:val="18"/>
      </w:rPr>
    </w:lvl>
    <w:lvl w:ilvl="5">
      <w:numFmt w:val="bullet"/>
      <w:lvlText w:val="•"/>
      <w:lvlJc w:val="left"/>
      <w:rPr>
        <w:rFonts w:ascii="StarSymbol" w:eastAsia="StarSymbol" w:hAnsi="StarSymbol"/>
        <w:sz w:val="18"/>
      </w:rPr>
    </w:lvl>
    <w:lvl w:ilvl="6">
      <w:numFmt w:val="bullet"/>
      <w:lvlText w:val="•"/>
      <w:lvlJc w:val="left"/>
      <w:rPr>
        <w:rFonts w:ascii="StarSymbol" w:eastAsia="StarSymbol" w:hAnsi="StarSymbol"/>
        <w:sz w:val="18"/>
      </w:rPr>
    </w:lvl>
    <w:lvl w:ilvl="7">
      <w:numFmt w:val="bullet"/>
      <w:lvlText w:val="•"/>
      <w:lvlJc w:val="left"/>
      <w:rPr>
        <w:rFonts w:ascii="StarSymbol" w:eastAsia="StarSymbol" w:hAnsi="StarSymbol"/>
        <w:sz w:val="18"/>
      </w:rPr>
    </w:lvl>
    <w:lvl w:ilvl="8">
      <w:numFmt w:val="bullet"/>
      <w:lvlText w:val="•"/>
      <w:lvlJc w:val="left"/>
      <w:rPr>
        <w:rFonts w:ascii="StarSymbol" w:eastAsia="StarSymbol" w:hAnsi="StarSymbol"/>
        <w:sz w:val="18"/>
      </w:rPr>
    </w:lvl>
  </w:abstractNum>
  <w:abstractNum w:abstractNumId="17" w15:restartNumberingAfterBreak="0">
    <w:nsid w:val="36300EE8"/>
    <w:multiLevelType w:val="hybridMultilevel"/>
    <w:tmpl w:val="27449E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A1074E"/>
    <w:multiLevelType w:val="multilevel"/>
    <w:tmpl w:val="9B92BA5C"/>
    <w:lvl w:ilvl="0">
      <w:start w:val="1"/>
      <w:numFmt w:val="decimal"/>
      <w:lvlText w:val="%1."/>
      <w:lvlJc w:val="left"/>
      <w:pPr>
        <w:ind w:left="360" w:hanging="360"/>
      </w:pPr>
    </w:lvl>
    <w:lvl w:ilvl="1">
      <w:start w:val="3"/>
      <w:numFmt w:val="decimal"/>
      <w:isLgl/>
      <w:lvlText w:val="%1.%2."/>
      <w:lvlJc w:val="left"/>
      <w:pPr>
        <w:ind w:left="450" w:hanging="45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9" w15:restartNumberingAfterBreak="0">
    <w:nsid w:val="47B35528"/>
    <w:multiLevelType w:val="multilevel"/>
    <w:tmpl w:val="E7AAEE1C"/>
    <w:lvl w:ilvl="0">
      <w:start w:val="1"/>
      <w:numFmt w:val="decimal"/>
      <w:lvlText w:val="%1."/>
      <w:lvlJc w:val="left"/>
      <w:pPr>
        <w:ind w:left="360" w:hanging="360"/>
      </w:pPr>
      <w:rPr>
        <w:rFonts w:hint="default"/>
      </w:rPr>
    </w:lvl>
    <w:lvl w:ilvl="1">
      <w:start w:val="3"/>
      <w:numFmt w:val="decimal"/>
      <w:isLgl/>
      <w:lvlText w:val="%1.%2."/>
      <w:lvlJc w:val="left"/>
      <w:pPr>
        <w:ind w:left="450" w:hanging="45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0" w15:restartNumberingAfterBreak="0">
    <w:nsid w:val="487330D1"/>
    <w:multiLevelType w:val="multilevel"/>
    <w:tmpl w:val="0848FE66"/>
    <w:styleLink w:val="WWNum8"/>
    <w:lvl w:ilvl="0">
      <w:numFmt w:val="bullet"/>
      <w:lvlText w:val=""/>
      <w:lvlJc w:val="left"/>
      <w:rPr>
        <w:rFonts w:ascii="Wingdings" w:eastAsia="StarSymbol" w:hAnsi="Wingdings"/>
        <w:sz w:val="18"/>
      </w:rPr>
    </w:lvl>
    <w:lvl w:ilvl="1">
      <w:numFmt w:val="bullet"/>
      <w:lvlText w:val="–"/>
      <w:lvlJc w:val="left"/>
      <w:rPr>
        <w:rFonts w:ascii="StarSymbol" w:eastAsia="StarSymbol" w:hAnsi="StarSymbol"/>
        <w:sz w:val="18"/>
      </w:rPr>
    </w:lvl>
    <w:lvl w:ilvl="2">
      <w:numFmt w:val="bullet"/>
      <w:lvlText w:val="–"/>
      <w:lvlJc w:val="left"/>
      <w:rPr>
        <w:rFonts w:ascii="StarSymbol" w:eastAsia="StarSymbol" w:hAnsi="StarSymbol"/>
        <w:sz w:val="18"/>
      </w:rPr>
    </w:lvl>
    <w:lvl w:ilvl="3">
      <w:numFmt w:val="bullet"/>
      <w:lvlText w:val="–"/>
      <w:lvlJc w:val="left"/>
      <w:rPr>
        <w:rFonts w:ascii="StarSymbol" w:eastAsia="StarSymbol" w:hAnsi="StarSymbol"/>
        <w:sz w:val="18"/>
      </w:rPr>
    </w:lvl>
    <w:lvl w:ilvl="4">
      <w:numFmt w:val="bullet"/>
      <w:lvlText w:val="–"/>
      <w:lvlJc w:val="left"/>
      <w:rPr>
        <w:rFonts w:ascii="StarSymbol" w:eastAsia="StarSymbol" w:hAnsi="StarSymbol"/>
        <w:sz w:val="18"/>
      </w:rPr>
    </w:lvl>
    <w:lvl w:ilvl="5">
      <w:numFmt w:val="bullet"/>
      <w:lvlText w:val="–"/>
      <w:lvlJc w:val="left"/>
      <w:rPr>
        <w:rFonts w:ascii="StarSymbol" w:eastAsia="StarSymbol" w:hAnsi="StarSymbol"/>
        <w:sz w:val="18"/>
      </w:rPr>
    </w:lvl>
    <w:lvl w:ilvl="6">
      <w:numFmt w:val="bullet"/>
      <w:lvlText w:val="–"/>
      <w:lvlJc w:val="left"/>
      <w:rPr>
        <w:rFonts w:ascii="StarSymbol" w:eastAsia="StarSymbol" w:hAnsi="StarSymbol"/>
        <w:sz w:val="18"/>
      </w:rPr>
    </w:lvl>
    <w:lvl w:ilvl="7">
      <w:numFmt w:val="bullet"/>
      <w:lvlText w:val="–"/>
      <w:lvlJc w:val="left"/>
      <w:rPr>
        <w:rFonts w:ascii="StarSymbol" w:eastAsia="StarSymbol" w:hAnsi="StarSymbol"/>
        <w:sz w:val="18"/>
      </w:rPr>
    </w:lvl>
    <w:lvl w:ilvl="8">
      <w:numFmt w:val="bullet"/>
      <w:lvlText w:val="–"/>
      <w:lvlJc w:val="left"/>
      <w:rPr>
        <w:rFonts w:ascii="StarSymbol" w:eastAsia="StarSymbol" w:hAnsi="StarSymbol"/>
        <w:sz w:val="18"/>
      </w:rPr>
    </w:lvl>
  </w:abstractNum>
  <w:abstractNum w:abstractNumId="21" w15:restartNumberingAfterBreak="0">
    <w:nsid w:val="4B507099"/>
    <w:multiLevelType w:val="multilevel"/>
    <w:tmpl w:val="C336696C"/>
    <w:lvl w:ilvl="0">
      <w:start w:val="1"/>
      <w:numFmt w:val="decimal"/>
      <w:lvlText w:val="%1."/>
      <w:lvlJc w:val="left"/>
      <w:pPr>
        <w:ind w:left="360" w:hanging="360"/>
      </w:pPr>
      <w:rPr>
        <w:rFonts w:hint="default"/>
      </w:rPr>
    </w:lvl>
    <w:lvl w:ilvl="1">
      <w:start w:val="3"/>
      <w:numFmt w:val="decimal"/>
      <w:isLgl/>
      <w:lvlText w:val="%1.%2."/>
      <w:lvlJc w:val="left"/>
      <w:pPr>
        <w:ind w:left="450" w:hanging="45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2" w15:restartNumberingAfterBreak="0">
    <w:nsid w:val="4CE95690"/>
    <w:multiLevelType w:val="multilevel"/>
    <w:tmpl w:val="E7AAEE1C"/>
    <w:lvl w:ilvl="0">
      <w:start w:val="1"/>
      <w:numFmt w:val="decimal"/>
      <w:lvlText w:val="%1."/>
      <w:lvlJc w:val="left"/>
      <w:pPr>
        <w:ind w:left="360" w:hanging="360"/>
      </w:pPr>
      <w:rPr>
        <w:rFonts w:hint="default"/>
      </w:rPr>
    </w:lvl>
    <w:lvl w:ilvl="1">
      <w:start w:val="3"/>
      <w:numFmt w:val="decimal"/>
      <w:isLgl/>
      <w:lvlText w:val="%1.%2."/>
      <w:lvlJc w:val="left"/>
      <w:pPr>
        <w:ind w:left="450" w:hanging="45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3" w15:restartNumberingAfterBreak="0">
    <w:nsid w:val="4F7B6C4D"/>
    <w:multiLevelType w:val="multilevel"/>
    <w:tmpl w:val="64E8A8A2"/>
    <w:lvl w:ilvl="0">
      <w:start w:val="1"/>
      <w:numFmt w:val="decimal"/>
      <w:lvlText w:val="%1."/>
      <w:lvlJc w:val="left"/>
      <w:pPr>
        <w:ind w:left="360" w:hanging="360"/>
      </w:pPr>
      <w:rPr>
        <w:rFonts w:hint="default"/>
      </w:rPr>
    </w:lvl>
    <w:lvl w:ilvl="1">
      <w:start w:val="3"/>
      <w:numFmt w:val="decimal"/>
      <w:isLgl/>
      <w:lvlText w:val="%1.%2."/>
      <w:lvlJc w:val="left"/>
      <w:pPr>
        <w:ind w:left="450" w:hanging="45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4" w15:restartNumberingAfterBreak="0">
    <w:nsid w:val="51487FC3"/>
    <w:multiLevelType w:val="multilevel"/>
    <w:tmpl w:val="67988A16"/>
    <w:styleLink w:val="WW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578E3898"/>
    <w:multiLevelType w:val="multilevel"/>
    <w:tmpl w:val="DF30F20A"/>
    <w:styleLink w:val="WWNum3"/>
    <w:lvl w:ilvl="0">
      <w:start w:val="2"/>
      <w:numFmt w:val="decimal"/>
      <w:lvlText w:val="%1."/>
      <w:lvlJc w:val="left"/>
    </w:lvl>
    <w:lvl w:ilvl="1">
      <w:numFmt w:val="bullet"/>
      <w:lvlText w:val="•"/>
      <w:lvlJc w:val="left"/>
      <w:rPr>
        <w:rFonts w:ascii="StarSymbol" w:eastAsia="StarSymbol" w:hAnsi="StarSymbol"/>
        <w:sz w:val="18"/>
      </w:rPr>
    </w:lvl>
    <w:lvl w:ilvl="2">
      <w:numFmt w:val="bullet"/>
      <w:lvlText w:val="•"/>
      <w:lvlJc w:val="left"/>
      <w:rPr>
        <w:rFonts w:ascii="StarSymbol" w:eastAsia="StarSymbol" w:hAnsi="StarSymbol"/>
        <w:sz w:val="18"/>
      </w:rPr>
    </w:lvl>
    <w:lvl w:ilvl="3">
      <w:numFmt w:val="bullet"/>
      <w:lvlText w:val="•"/>
      <w:lvlJc w:val="left"/>
      <w:rPr>
        <w:rFonts w:ascii="StarSymbol" w:eastAsia="StarSymbol" w:hAnsi="StarSymbol"/>
        <w:sz w:val="18"/>
      </w:rPr>
    </w:lvl>
    <w:lvl w:ilvl="4">
      <w:numFmt w:val="bullet"/>
      <w:lvlText w:val="•"/>
      <w:lvlJc w:val="left"/>
      <w:rPr>
        <w:rFonts w:ascii="StarSymbol" w:eastAsia="StarSymbol" w:hAnsi="StarSymbol"/>
        <w:sz w:val="18"/>
      </w:rPr>
    </w:lvl>
    <w:lvl w:ilvl="5">
      <w:numFmt w:val="bullet"/>
      <w:lvlText w:val="•"/>
      <w:lvlJc w:val="left"/>
      <w:rPr>
        <w:rFonts w:ascii="StarSymbol" w:eastAsia="StarSymbol" w:hAnsi="StarSymbol"/>
        <w:sz w:val="18"/>
      </w:rPr>
    </w:lvl>
    <w:lvl w:ilvl="6">
      <w:numFmt w:val="bullet"/>
      <w:lvlText w:val="•"/>
      <w:lvlJc w:val="left"/>
      <w:rPr>
        <w:rFonts w:ascii="StarSymbol" w:eastAsia="StarSymbol" w:hAnsi="StarSymbol"/>
        <w:sz w:val="18"/>
      </w:rPr>
    </w:lvl>
    <w:lvl w:ilvl="7">
      <w:numFmt w:val="bullet"/>
      <w:lvlText w:val="•"/>
      <w:lvlJc w:val="left"/>
      <w:rPr>
        <w:rFonts w:ascii="StarSymbol" w:eastAsia="StarSymbol" w:hAnsi="StarSymbol"/>
        <w:sz w:val="18"/>
      </w:rPr>
    </w:lvl>
    <w:lvl w:ilvl="8">
      <w:numFmt w:val="bullet"/>
      <w:lvlText w:val="•"/>
      <w:lvlJc w:val="left"/>
      <w:rPr>
        <w:rFonts w:ascii="StarSymbol" w:eastAsia="StarSymbol" w:hAnsi="StarSymbol"/>
        <w:sz w:val="18"/>
      </w:rPr>
    </w:lvl>
  </w:abstractNum>
  <w:abstractNum w:abstractNumId="26" w15:restartNumberingAfterBreak="0">
    <w:nsid w:val="57DB23B8"/>
    <w:multiLevelType w:val="multilevel"/>
    <w:tmpl w:val="F932A88A"/>
    <w:styleLink w:val="WWNum10"/>
    <w:lvl w:ilvl="0">
      <w:numFmt w:val="bullet"/>
      <w:lvlText w:val=""/>
      <w:lvlJc w:val="left"/>
      <w:rPr>
        <w:rFonts w:ascii="Wingdings" w:eastAsia="StarSymbol" w:hAnsi="Wingdings"/>
        <w:sz w:val="18"/>
      </w:rPr>
    </w:lvl>
    <w:lvl w:ilvl="1">
      <w:numFmt w:val="bullet"/>
      <w:lvlText w:val="–"/>
      <w:lvlJc w:val="left"/>
      <w:rPr>
        <w:rFonts w:ascii="StarSymbol" w:eastAsia="StarSymbol" w:hAnsi="StarSymbol"/>
        <w:sz w:val="18"/>
      </w:rPr>
    </w:lvl>
    <w:lvl w:ilvl="2">
      <w:numFmt w:val="bullet"/>
      <w:lvlText w:val="–"/>
      <w:lvlJc w:val="left"/>
      <w:rPr>
        <w:rFonts w:ascii="StarSymbol" w:eastAsia="StarSymbol" w:hAnsi="StarSymbol"/>
        <w:sz w:val="18"/>
      </w:rPr>
    </w:lvl>
    <w:lvl w:ilvl="3">
      <w:numFmt w:val="bullet"/>
      <w:lvlText w:val="–"/>
      <w:lvlJc w:val="left"/>
      <w:rPr>
        <w:rFonts w:ascii="StarSymbol" w:eastAsia="StarSymbol" w:hAnsi="StarSymbol"/>
        <w:sz w:val="18"/>
      </w:rPr>
    </w:lvl>
    <w:lvl w:ilvl="4">
      <w:numFmt w:val="bullet"/>
      <w:lvlText w:val="–"/>
      <w:lvlJc w:val="left"/>
      <w:rPr>
        <w:rFonts w:ascii="StarSymbol" w:eastAsia="StarSymbol" w:hAnsi="StarSymbol"/>
        <w:sz w:val="18"/>
      </w:rPr>
    </w:lvl>
    <w:lvl w:ilvl="5">
      <w:numFmt w:val="bullet"/>
      <w:lvlText w:val="–"/>
      <w:lvlJc w:val="left"/>
      <w:rPr>
        <w:rFonts w:ascii="StarSymbol" w:eastAsia="StarSymbol" w:hAnsi="StarSymbol"/>
        <w:sz w:val="18"/>
      </w:rPr>
    </w:lvl>
    <w:lvl w:ilvl="6">
      <w:numFmt w:val="bullet"/>
      <w:lvlText w:val="–"/>
      <w:lvlJc w:val="left"/>
      <w:rPr>
        <w:rFonts w:ascii="StarSymbol" w:eastAsia="StarSymbol" w:hAnsi="StarSymbol"/>
        <w:sz w:val="18"/>
      </w:rPr>
    </w:lvl>
    <w:lvl w:ilvl="7">
      <w:numFmt w:val="bullet"/>
      <w:lvlText w:val="–"/>
      <w:lvlJc w:val="left"/>
      <w:rPr>
        <w:rFonts w:ascii="StarSymbol" w:eastAsia="StarSymbol" w:hAnsi="StarSymbol"/>
        <w:sz w:val="18"/>
      </w:rPr>
    </w:lvl>
    <w:lvl w:ilvl="8">
      <w:numFmt w:val="bullet"/>
      <w:lvlText w:val="–"/>
      <w:lvlJc w:val="left"/>
      <w:rPr>
        <w:rFonts w:ascii="StarSymbol" w:eastAsia="StarSymbol" w:hAnsi="StarSymbol"/>
        <w:sz w:val="18"/>
      </w:rPr>
    </w:lvl>
  </w:abstractNum>
  <w:abstractNum w:abstractNumId="27" w15:restartNumberingAfterBreak="0">
    <w:nsid w:val="62C6172B"/>
    <w:multiLevelType w:val="multilevel"/>
    <w:tmpl w:val="9B92BA5C"/>
    <w:lvl w:ilvl="0">
      <w:start w:val="1"/>
      <w:numFmt w:val="decimal"/>
      <w:lvlText w:val="%1."/>
      <w:lvlJc w:val="left"/>
      <w:pPr>
        <w:ind w:left="360" w:hanging="360"/>
      </w:pPr>
    </w:lvl>
    <w:lvl w:ilvl="1">
      <w:start w:val="3"/>
      <w:numFmt w:val="decimal"/>
      <w:isLgl/>
      <w:lvlText w:val="%1.%2."/>
      <w:lvlJc w:val="left"/>
      <w:pPr>
        <w:ind w:left="450" w:hanging="45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8" w15:restartNumberingAfterBreak="0">
    <w:nsid w:val="66E94587"/>
    <w:multiLevelType w:val="multilevel"/>
    <w:tmpl w:val="88362344"/>
    <w:lvl w:ilvl="0">
      <w:start w:val="1"/>
      <w:numFmt w:val="decimal"/>
      <w:lvlText w:val="%1."/>
      <w:lvlJc w:val="left"/>
      <w:pPr>
        <w:ind w:left="360" w:hanging="360"/>
      </w:pPr>
      <w:rPr>
        <w:rFonts w:hint="default"/>
      </w:rPr>
    </w:lvl>
    <w:lvl w:ilvl="1">
      <w:start w:val="3"/>
      <w:numFmt w:val="decimal"/>
      <w:isLgl/>
      <w:lvlText w:val="%1.%2."/>
      <w:lvlJc w:val="left"/>
      <w:pPr>
        <w:ind w:left="450" w:hanging="45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9" w15:restartNumberingAfterBreak="0">
    <w:nsid w:val="7291693C"/>
    <w:multiLevelType w:val="multilevel"/>
    <w:tmpl w:val="E0768B8E"/>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748B4469"/>
    <w:multiLevelType w:val="multilevel"/>
    <w:tmpl w:val="4FA6F618"/>
    <w:lvl w:ilvl="0">
      <w:start w:val="1"/>
      <w:numFmt w:val="decimal"/>
      <w:lvlText w:val="%1."/>
      <w:lvlJc w:val="left"/>
      <w:pPr>
        <w:ind w:left="360" w:hanging="360"/>
      </w:pPr>
      <w:rPr>
        <w:rFonts w:hint="default"/>
      </w:rPr>
    </w:lvl>
    <w:lvl w:ilvl="1">
      <w:start w:val="3"/>
      <w:numFmt w:val="decimal"/>
      <w:isLgl/>
      <w:lvlText w:val="%1.%2."/>
      <w:lvlJc w:val="left"/>
      <w:pPr>
        <w:ind w:left="450" w:hanging="45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1" w15:restartNumberingAfterBreak="0">
    <w:nsid w:val="752D0ABB"/>
    <w:multiLevelType w:val="multilevel"/>
    <w:tmpl w:val="36C82930"/>
    <w:lvl w:ilvl="0">
      <w:start w:val="1"/>
      <w:numFmt w:val="decimal"/>
      <w:lvlText w:val="%1."/>
      <w:lvlJc w:val="left"/>
      <w:pPr>
        <w:ind w:left="360" w:hanging="360"/>
      </w:pPr>
      <w:rPr>
        <w:rFonts w:hint="default"/>
      </w:rPr>
    </w:lvl>
    <w:lvl w:ilvl="1">
      <w:start w:val="3"/>
      <w:numFmt w:val="decimal"/>
      <w:isLgl/>
      <w:lvlText w:val="%1.%2."/>
      <w:lvlJc w:val="left"/>
      <w:pPr>
        <w:ind w:left="450" w:hanging="45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2" w15:restartNumberingAfterBreak="0">
    <w:nsid w:val="75870703"/>
    <w:multiLevelType w:val="multilevel"/>
    <w:tmpl w:val="A54AB066"/>
    <w:lvl w:ilvl="0">
      <w:start w:val="1"/>
      <w:numFmt w:val="decimal"/>
      <w:lvlText w:val="%1."/>
      <w:lvlJc w:val="left"/>
      <w:pPr>
        <w:ind w:left="360" w:hanging="360"/>
      </w:pPr>
      <w:rPr>
        <w:rFonts w:hint="default"/>
      </w:rPr>
    </w:lvl>
    <w:lvl w:ilvl="1">
      <w:start w:val="3"/>
      <w:numFmt w:val="decimal"/>
      <w:isLgl/>
      <w:lvlText w:val="%1.%2."/>
      <w:lvlJc w:val="left"/>
      <w:pPr>
        <w:ind w:left="450" w:hanging="45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3" w15:restartNumberingAfterBreak="0">
    <w:nsid w:val="770311E9"/>
    <w:multiLevelType w:val="multilevel"/>
    <w:tmpl w:val="7EAACA7A"/>
    <w:styleLink w:val="WWNum18"/>
    <w:lvl w:ilvl="0">
      <w:start w:val="1"/>
      <w:numFmt w:val="decimal"/>
      <w:lvlText w:val="%1."/>
      <w:lvlJc w:val="left"/>
      <w:pPr>
        <w:ind w:left="360" w:firstLine="0"/>
      </w:pPr>
    </w:lvl>
    <w:lvl w:ilvl="1">
      <w:start w:val="2"/>
      <w:numFmt w:val="decimal"/>
      <w:lvlText w:val="%1.%2."/>
      <w:lvlJc w:val="left"/>
      <w:pPr>
        <w:ind w:left="360" w:firstLine="0"/>
      </w:p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34" w15:restartNumberingAfterBreak="0">
    <w:nsid w:val="790A4962"/>
    <w:multiLevelType w:val="multilevel"/>
    <w:tmpl w:val="F8847088"/>
    <w:styleLink w:val="WWNum5"/>
    <w:lvl w:ilvl="0">
      <w:numFmt w:val="bullet"/>
      <w:lvlText w:val="–"/>
      <w:lvlJc w:val="left"/>
      <w:rPr>
        <w:rFonts w:ascii="StarSymbol" w:eastAsia="StarSymbol" w:hAnsi="StarSymbol"/>
        <w:sz w:val="18"/>
      </w:rPr>
    </w:lvl>
    <w:lvl w:ilvl="1">
      <w:numFmt w:val="bullet"/>
      <w:lvlText w:val="–"/>
      <w:lvlJc w:val="left"/>
      <w:rPr>
        <w:rFonts w:ascii="StarSymbol" w:eastAsia="StarSymbol" w:hAnsi="StarSymbol"/>
        <w:sz w:val="18"/>
      </w:rPr>
    </w:lvl>
    <w:lvl w:ilvl="2">
      <w:numFmt w:val="bullet"/>
      <w:lvlText w:val="–"/>
      <w:lvlJc w:val="left"/>
      <w:rPr>
        <w:rFonts w:ascii="StarSymbol" w:eastAsia="StarSymbol" w:hAnsi="StarSymbol"/>
        <w:sz w:val="18"/>
      </w:rPr>
    </w:lvl>
    <w:lvl w:ilvl="3">
      <w:numFmt w:val="bullet"/>
      <w:lvlText w:val="–"/>
      <w:lvlJc w:val="left"/>
      <w:rPr>
        <w:rFonts w:ascii="StarSymbol" w:eastAsia="StarSymbol" w:hAnsi="StarSymbol"/>
        <w:sz w:val="18"/>
      </w:rPr>
    </w:lvl>
    <w:lvl w:ilvl="4">
      <w:numFmt w:val="bullet"/>
      <w:lvlText w:val="–"/>
      <w:lvlJc w:val="left"/>
      <w:rPr>
        <w:rFonts w:ascii="StarSymbol" w:eastAsia="StarSymbol" w:hAnsi="StarSymbol"/>
        <w:sz w:val="18"/>
      </w:rPr>
    </w:lvl>
    <w:lvl w:ilvl="5">
      <w:numFmt w:val="bullet"/>
      <w:lvlText w:val="–"/>
      <w:lvlJc w:val="left"/>
      <w:rPr>
        <w:rFonts w:ascii="StarSymbol" w:eastAsia="StarSymbol" w:hAnsi="StarSymbol"/>
        <w:sz w:val="18"/>
      </w:rPr>
    </w:lvl>
    <w:lvl w:ilvl="6">
      <w:numFmt w:val="bullet"/>
      <w:lvlText w:val="–"/>
      <w:lvlJc w:val="left"/>
      <w:rPr>
        <w:rFonts w:ascii="StarSymbol" w:eastAsia="StarSymbol" w:hAnsi="StarSymbol"/>
        <w:sz w:val="18"/>
      </w:rPr>
    </w:lvl>
    <w:lvl w:ilvl="7">
      <w:numFmt w:val="bullet"/>
      <w:lvlText w:val="–"/>
      <w:lvlJc w:val="left"/>
      <w:rPr>
        <w:rFonts w:ascii="StarSymbol" w:eastAsia="StarSymbol" w:hAnsi="StarSymbol"/>
        <w:sz w:val="18"/>
      </w:rPr>
    </w:lvl>
    <w:lvl w:ilvl="8">
      <w:numFmt w:val="bullet"/>
      <w:lvlText w:val="–"/>
      <w:lvlJc w:val="left"/>
      <w:rPr>
        <w:rFonts w:ascii="StarSymbol" w:eastAsia="StarSymbol" w:hAnsi="StarSymbol"/>
        <w:sz w:val="18"/>
      </w:rPr>
    </w:lvl>
  </w:abstractNum>
  <w:num w:numId="1">
    <w:abstractNumId w:val="3"/>
  </w:num>
  <w:num w:numId="2">
    <w:abstractNumId w:val="16"/>
  </w:num>
  <w:num w:numId="3">
    <w:abstractNumId w:val="25"/>
  </w:num>
  <w:num w:numId="4">
    <w:abstractNumId w:val="6"/>
  </w:num>
  <w:num w:numId="5">
    <w:abstractNumId w:val="34"/>
  </w:num>
  <w:num w:numId="6">
    <w:abstractNumId w:val="24"/>
  </w:num>
  <w:num w:numId="7">
    <w:abstractNumId w:val="1"/>
  </w:num>
  <w:num w:numId="8">
    <w:abstractNumId w:val="20"/>
  </w:num>
  <w:num w:numId="9">
    <w:abstractNumId w:val="14"/>
  </w:num>
  <w:num w:numId="10">
    <w:abstractNumId w:val="26"/>
  </w:num>
  <w:num w:numId="11">
    <w:abstractNumId w:val="11"/>
  </w:num>
  <w:num w:numId="12">
    <w:abstractNumId w:val="12"/>
  </w:num>
  <w:num w:numId="13">
    <w:abstractNumId w:val="15"/>
  </w:num>
  <w:num w:numId="14">
    <w:abstractNumId w:val="7"/>
  </w:num>
  <w:num w:numId="15">
    <w:abstractNumId w:val="29"/>
  </w:num>
  <w:num w:numId="16">
    <w:abstractNumId w:val="8"/>
  </w:num>
  <w:num w:numId="17">
    <w:abstractNumId w:val="9"/>
  </w:num>
  <w:num w:numId="18">
    <w:abstractNumId w:val="33"/>
  </w:num>
  <w:num w:numId="19">
    <w:abstractNumId w:val="15"/>
  </w:num>
  <w:num w:numId="20">
    <w:abstractNumId w:val="26"/>
  </w:num>
  <w:num w:numId="21">
    <w:abstractNumId w:val="18"/>
  </w:num>
  <w:num w:numId="22">
    <w:abstractNumId w:val="31"/>
  </w:num>
  <w:num w:numId="23">
    <w:abstractNumId w:val="27"/>
  </w:num>
  <w:num w:numId="24">
    <w:abstractNumId w:val="4"/>
  </w:num>
  <w:num w:numId="25">
    <w:abstractNumId w:val="23"/>
  </w:num>
  <w:num w:numId="26">
    <w:abstractNumId w:val="5"/>
  </w:num>
  <w:num w:numId="27">
    <w:abstractNumId w:val="21"/>
  </w:num>
  <w:num w:numId="28">
    <w:abstractNumId w:val="30"/>
  </w:num>
  <w:num w:numId="29">
    <w:abstractNumId w:val="13"/>
  </w:num>
  <w:num w:numId="30">
    <w:abstractNumId w:val="28"/>
  </w:num>
  <w:num w:numId="31">
    <w:abstractNumId w:val="0"/>
  </w:num>
  <w:num w:numId="32">
    <w:abstractNumId w:val="17"/>
  </w:num>
  <w:num w:numId="33">
    <w:abstractNumId w:val="10"/>
  </w:num>
  <w:num w:numId="34">
    <w:abstractNumId w:val="22"/>
  </w:num>
  <w:num w:numId="35">
    <w:abstractNumId w:val="2"/>
  </w:num>
  <w:num w:numId="36">
    <w:abstractNumId w:val="19"/>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DB6"/>
    <w:rsid w:val="000C7A5A"/>
    <w:rsid w:val="0017733E"/>
    <w:rsid w:val="00234462"/>
    <w:rsid w:val="00396B33"/>
    <w:rsid w:val="00493C14"/>
    <w:rsid w:val="005017E8"/>
    <w:rsid w:val="00574DB6"/>
    <w:rsid w:val="006959C6"/>
    <w:rsid w:val="007C76E1"/>
    <w:rsid w:val="00855B22"/>
    <w:rsid w:val="00B27937"/>
    <w:rsid w:val="00B40A98"/>
    <w:rsid w:val="00C66CB4"/>
    <w:rsid w:val="00DD0B04"/>
    <w:rsid w:val="00F005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A6CF"/>
  <w15:docId w15:val="{10EB28EC-877D-4C8B-9622-E77158FF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cs-CZ"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Standard"/>
    <w:next w:val="Textbody"/>
    <w:uiPriority w:val="9"/>
    <w:qFormat/>
    <w:pPr>
      <w:keepNext/>
      <w:spacing w:before="120" w:after="200" w:line="240" w:lineRule="atLeast"/>
      <w:jc w:val="both"/>
      <w:outlineLvl w:val="0"/>
    </w:pPr>
    <w:rPr>
      <w:sz w:val="24"/>
    </w:rPr>
  </w:style>
  <w:style w:type="paragraph" w:styleId="Nadpis2">
    <w:name w:val="heading 2"/>
    <w:basedOn w:val="Standard"/>
    <w:next w:val="Textbody"/>
    <w:uiPriority w:val="9"/>
    <w:semiHidden/>
    <w:unhideWhenUsed/>
    <w:qFormat/>
    <w:pPr>
      <w:keepNext/>
      <w:spacing w:before="120" w:after="200" w:line="240" w:lineRule="atLeast"/>
      <w:jc w:val="center"/>
      <w:outlineLvl w:val="1"/>
    </w:pPr>
    <w:rPr>
      <w:b/>
      <w:sz w:val="24"/>
    </w:rPr>
  </w:style>
  <w:style w:type="paragraph" w:styleId="Nadpis3">
    <w:name w:val="heading 3"/>
    <w:basedOn w:val="Standard"/>
    <w:next w:val="Textbody"/>
    <w:uiPriority w:val="9"/>
    <w:semiHidden/>
    <w:unhideWhenUsed/>
    <w:qFormat/>
    <w:pPr>
      <w:keepNext/>
      <w:spacing w:before="120" w:after="200" w:line="240" w:lineRule="atLeast"/>
      <w:jc w:val="center"/>
      <w:outlineLvl w:val="2"/>
    </w:pPr>
    <w:rPr>
      <w:b/>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spacing w:after="0" w:line="240" w:lineRule="auto"/>
    </w:pPr>
    <w:rPr>
      <w:rFonts w:ascii="Times New Roman" w:eastAsia="Times New Roman" w:hAnsi="Times New Roman" w:cs="Times New Roman"/>
      <w:sz w:val="20"/>
      <w:szCs w:val="20"/>
      <w:lang w:eastAsia="cs-CZ"/>
    </w:rPr>
  </w:style>
  <w:style w:type="paragraph" w:customStyle="1" w:styleId="Heading">
    <w:name w:val="Heading"/>
    <w:basedOn w:val="Standard"/>
    <w:next w:val="Textbody"/>
    <w:pPr>
      <w:keepNext/>
      <w:spacing w:before="240" w:after="120"/>
    </w:pPr>
    <w:rPr>
      <w:rFonts w:ascii="Albany" w:eastAsia="HG Mincho Light J" w:hAnsi="Albany" w:cs="Mangal"/>
      <w:sz w:val="28"/>
      <w:szCs w:val="28"/>
    </w:rPr>
  </w:style>
  <w:style w:type="paragraph" w:customStyle="1" w:styleId="Textbody">
    <w:name w:val="Text body"/>
    <w:basedOn w:val="Standard"/>
    <w:rPr>
      <w:b/>
      <w:sz w:val="40"/>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Zhlav">
    <w:name w:val="header"/>
    <w:basedOn w:val="Standard"/>
    <w:pPr>
      <w:suppressLineNumbers/>
      <w:tabs>
        <w:tab w:val="center" w:pos="4536"/>
        <w:tab w:val="right" w:pos="9072"/>
      </w:tabs>
    </w:pPr>
  </w:style>
  <w:style w:type="paragraph" w:styleId="Zpat">
    <w:name w:val="footer"/>
    <w:basedOn w:val="Standard"/>
    <w:pPr>
      <w:suppressLineNumbers/>
      <w:tabs>
        <w:tab w:val="center" w:pos="4536"/>
        <w:tab w:val="right" w:pos="9072"/>
      </w:tabs>
    </w:pPr>
  </w:style>
  <w:style w:type="paragraph" w:customStyle="1" w:styleId="WW-Zkladntext2">
    <w:name w:val="WW-Základní text 2"/>
    <w:basedOn w:val="Standard"/>
    <w:pPr>
      <w:spacing w:before="120" w:after="200" w:line="240" w:lineRule="atLeast"/>
    </w:pPr>
    <w:rPr>
      <w:b/>
      <w:sz w:val="24"/>
    </w:rPr>
  </w:style>
  <w:style w:type="paragraph" w:customStyle="1" w:styleId="WW-Zkladntext3">
    <w:name w:val="WW-Základní text 3"/>
    <w:basedOn w:val="Standard"/>
    <w:pPr>
      <w:spacing w:before="120" w:after="200" w:line="240" w:lineRule="atLeast"/>
      <w:jc w:val="both"/>
    </w:pPr>
    <w:rPr>
      <w:sz w:val="24"/>
    </w:rPr>
  </w:style>
  <w:style w:type="paragraph" w:customStyle="1" w:styleId="Textbodyindent">
    <w:name w:val="Text body indent"/>
    <w:basedOn w:val="Standard"/>
    <w:pPr>
      <w:spacing w:after="200" w:line="240" w:lineRule="exact"/>
      <w:ind w:left="283"/>
      <w:jc w:val="both"/>
    </w:pPr>
    <w:rPr>
      <w:rFonts w:ascii="Arial" w:hAnsi="Arial"/>
    </w:rPr>
  </w:style>
  <w:style w:type="paragraph" w:customStyle="1" w:styleId="Styl1">
    <w:name w:val="Styl1"/>
    <w:basedOn w:val="Contents1"/>
    <w:pPr>
      <w:jc w:val="center"/>
    </w:pPr>
    <w:rPr>
      <w:b/>
      <w:i/>
      <w:sz w:val="24"/>
    </w:rPr>
  </w:style>
  <w:style w:type="paragraph" w:customStyle="1" w:styleId="Contents1">
    <w:name w:val="Contents 1"/>
    <w:basedOn w:val="Standard"/>
    <w:pPr>
      <w:tabs>
        <w:tab w:val="right" w:leader="dot" w:pos="9626"/>
      </w:tabs>
      <w:spacing w:after="200"/>
      <w:ind w:left="567" w:hanging="567"/>
    </w:pPr>
  </w:style>
  <w:style w:type="paragraph" w:styleId="Normlnweb">
    <w:name w:val="Normal (Web)"/>
    <w:basedOn w:val="Standard"/>
    <w:pPr>
      <w:suppressAutoHyphens w:val="0"/>
      <w:spacing w:before="210" w:after="200"/>
      <w:jc w:val="both"/>
    </w:pPr>
    <w:rPr>
      <w:color w:val="646464"/>
      <w:sz w:val="24"/>
      <w:szCs w:val="24"/>
    </w:rPr>
  </w:style>
  <w:style w:type="paragraph" w:styleId="Textbubliny">
    <w:name w:val="Balloon Text"/>
    <w:basedOn w:val="Standard"/>
    <w:rPr>
      <w:rFonts w:ascii="Tahoma" w:hAnsi="Tahoma"/>
      <w:sz w:val="16"/>
      <w:szCs w:val="16"/>
    </w:rPr>
  </w:style>
  <w:style w:type="paragraph" w:styleId="Textkomente">
    <w:name w:val="annotation text"/>
    <w:basedOn w:val="Standard"/>
  </w:style>
  <w:style w:type="paragraph" w:styleId="Pedmtkomente">
    <w:name w:val="annotation subject"/>
    <w:basedOn w:val="Textkomente"/>
    <w:rPr>
      <w:b/>
      <w:bCs/>
    </w:rPr>
  </w:style>
  <w:style w:type="paragraph" w:styleId="Revize">
    <w:name w:val="Revision"/>
    <w:pPr>
      <w:widowControl/>
      <w:suppressAutoHyphens/>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Standard"/>
    <w:pPr>
      <w:spacing w:after="200"/>
      <w:ind w:left="720"/>
    </w:pPr>
  </w:style>
  <w:style w:type="character" w:customStyle="1" w:styleId="Nadpis1Char">
    <w:name w:val="Nadpis 1 Char"/>
    <w:basedOn w:val="Standardnpsmoodstavce"/>
    <w:rPr>
      <w:rFonts w:ascii="Times New Roman" w:eastAsia="Times New Roman" w:hAnsi="Times New Roman" w:cs="Times New Roman"/>
      <w:sz w:val="24"/>
      <w:szCs w:val="20"/>
      <w:lang w:eastAsia="cs-CZ"/>
    </w:rPr>
  </w:style>
  <w:style w:type="character" w:customStyle="1" w:styleId="Nadpis2Char">
    <w:name w:val="Nadpis 2 Char"/>
    <w:basedOn w:val="Standardnpsmoodstavce"/>
    <w:rPr>
      <w:rFonts w:ascii="Times New Roman" w:eastAsia="Times New Roman" w:hAnsi="Times New Roman" w:cs="Times New Roman"/>
      <w:b/>
      <w:sz w:val="24"/>
      <w:szCs w:val="20"/>
      <w:lang w:eastAsia="cs-CZ"/>
    </w:rPr>
  </w:style>
  <w:style w:type="character" w:customStyle="1" w:styleId="Nadpis3Char">
    <w:name w:val="Nadpis 3 Char"/>
    <w:basedOn w:val="Standardnpsmoodstavce"/>
    <w:rPr>
      <w:rFonts w:ascii="Times New Roman" w:eastAsia="Times New Roman" w:hAnsi="Times New Roman" w:cs="Times New Roman"/>
      <w:b/>
      <w:sz w:val="24"/>
      <w:szCs w:val="20"/>
      <w:u w:val="single"/>
      <w:lang w:eastAsia="cs-CZ"/>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Standardnpsmoodstavce">
    <w:name w:val="WW-Standardní písmo odstavce"/>
  </w:style>
  <w:style w:type="character" w:styleId="slostrnky">
    <w:name w:val="page number"/>
    <w:basedOn w:val="WW-Standardnpsmoodstavce"/>
  </w:style>
  <w:style w:type="character" w:customStyle="1" w:styleId="WW8Num9z0">
    <w:name w:val="WW8Num9z0"/>
    <w:rPr>
      <w:b/>
    </w:rPr>
  </w:style>
  <w:style w:type="character" w:customStyle="1" w:styleId="WW-Symbolyproslovn">
    <w:name w:val="WW-Symboly pro číslování"/>
  </w:style>
  <w:style w:type="character" w:customStyle="1" w:styleId="WW-Symbolyproslovn1">
    <w:name w:val="WW-Symboly pro číslování1"/>
  </w:style>
  <w:style w:type="character" w:customStyle="1" w:styleId="WW-Symbolyproslovn11">
    <w:name w:val="WW-Symboly pro číslování11"/>
  </w:style>
  <w:style w:type="character" w:customStyle="1" w:styleId="WW-Symbolyproslovn111">
    <w:name w:val="WW-Symboly pro číslování111"/>
  </w:style>
  <w:style w:type="character" w:customStyle="1" w:styleId="WW-Symbolyproslovn1111">
    <w:name w:val="WW-Symboly pro číslování1111"/>
  </w:style>
  <w:style w:type="character" w:customStyle="1" w:styleId="WW-Symbolyproslovn11111">
    <w:name w:val="WW-Symboly pro číslování11111"/>
  </w:style>
  <w:style w:type="character" w:customStyle="1" w:styleId="WW-Symbolyproslovn111111">
    <w:name w:val="WW-Symboly pro číslování111111"/>
  </w:style>
  <w:style w:type="character" w:customStyle="1" w:styleId="WW-Symbolyproslovn1111111">
    <w:name w:val="WW-Symboly pro číslování1111111"/>
  </w:style>
  <w:style w:type="character" w:customStyle="1" w:styleId="WW-Symbolyproslovn11111111">
    <w:name w:val="WW-Symboly pro číslování11111111"/>
  </w:style>
  <w:style w:type="character" w:customStyle="1" w:styleId="WW8Num1z0">
    <w:name w:val="WW8Num1z0"/>
    <w:rPr>
      <w:rFonts w:ascii="StarSymbol" w:hAnsi="StarSymbol"/>
    </w:rPr>
  </w:style>
  <w:style w:type="character" w:customStyle="1" w:styleId="WW8Num2z0">
    <w:name w:val="WW8Num2z0"/>
    <w:rPr>
      <w:b/>
    </w:rPr>
  </w:style>
  <w:style w:type="character" w:customStyle="1" w:styleId="WW-WW8Num1z0">
    <w:name w:val="WW-WW8Num1z0"/>
    <w:rPr>
      <w:rFonts w:ascii="StarSymbol" w:hAnsi="StarSymbol"/>
    </w:rPr>
  </w:style>
  <w:style w:type="character" w:customStyle="1" w:styleId="WW-WW8Num2z0">
    <w:name w:val="WW-WW8Num2z0"/>
    <w:rPr>
      <w:b/>
    </w:rPr>
  </w:style>
  <w:style w:type="character" w:customStyle="1" w:styleId="WW-WW8Num1z01">
    <w:name w:val="WW-WW8Num1z01"/>
    <w:rPr>
      <w:rFonts w:ascii="StarSymbol" w:hAnsi="StarSymbol"/>
    </w:rPr>
  </w:style>
  <w:style w:type="character" w:customStyle="1" w:styleId="WW-WW8Num2z01">
    <w:name w:val="WW-WW8Num2z01"/>
    <w:rPr>
      <w:b/>
    </w:rPr>
  </w:style>
  <w:style w:type="character" w:customStyle="1" w:styleId="WW-WW8Num1z02">
    <w:name w:val="WW-WW8Num1z02"/>
    <w:rPr>
      <w:rFonts w:ascii="StarSymbol" w:hAnsi="StarSymbol"/>
    </w:rPr>
  </w:style>
  <w:style w:type="character" w:customStyle="1" w:styleId="WW-WW8Num2z02">
    <w:name w:val="WW-WW8Num2z02"/>
    <w:rPr>
      <w:b/>
    </w:rPr>
  </w:style>
  <w:style w:type="character" w:customStyle="1" w:styleId="Symbolyproodrky">
    <w:name w:val="Symboly pro odrážky"/>
    <w:rPr>
      <w:rFonts w:ascii="StarSymbol" w:eastAsia="StarSymbol" w:hAnsi="StarSymbol"/>
      <w:sz w:val="18"/>
    </w:rPr>
  </w:style>
  <w:style w:type="character" w:customStyle="1" w:styleId="WW-Symbolyproodrky">
    <w:name w:val="WW-Symboly pro odrážky"/>
    <w:rPr>
      <w:rFonts w:ascii="StarSymbol" w:eastAsia="StarSymbol" w:hAnsi="StarSymbol"/>
      <w:sz w:val="18"/>
    </w:rPr>
  </w:style>
  <w:style w:type="character" w:customStyle="1" w:styleId="WW-Symbolyproodrky1">
    <w:name w:val="WW-Symboly pro odrážky1"/>
    <w:rPr>
      <w:rFonts w:ascii="StarSymbol" w:eastAsia="StarSymbol" w:hAnsi="StarSymbol"/>
      <w:sz w:val="18"/>
    </w:rPr>
  </w:style>
  <w:style w:type="character" w:customStyle="1" w:styleId="WW-Symbolyproodrky11">
    <w:name w:val="WW-Symboly pro odrážky11"/>
    <w:rPr>
      <w:rFonts w:ascii="StarSymbol" w:eastAsia="StarSymbol" w:hAnsi="StarSymbol"/>
      <w:sz w:val="18"/>
    </w:rPr>
  </w:style>
  <w:style w:type="character" w:customStyle="1" w:styleId="WW-Symbolyproodrky111">
    <w:name w:val="WW-Symboly pro odrážky111"/>
    <w:rPr>
      <w:rFonts w:ascii="StarSymbol" w:eastAsia="StarSymbol" w:hAnsi="StarSymbol"/>
      <w:sz w:val="18"/>
    </w:rPr>
  </w:style>
  <w:style w:type="character" w:customStyle="1" w:styleId="WW-Symbolyproodrky1111">
    <w:name w:val="WW-Symboly pro odrážky1111"/>
    <w:rPr>
      <w:rFonts w:ascii="StarSymbol" w:eastAsia="StarSymbol" w:hAnsi="StarSymbol"/>
      <w:sz w:val="18"/>
    </w:rPr>
  </w:style>
  <w:style w:type="character" w:customStyle="1" w:styleId="WW-WW8Num1z03">
    <w:name w:val="WW-WW8Num1z03"/>
    <w:rPr>
      <w:rFonts w:ascii="StarSymbol" w:hAnsi="StarSymbol"/>
    </w:rPr>
  </w:style>
  <w:style w:type="character" w:customStyle="1" w:styleId="WW8Num3z1">
    <w:name w:val="WW8Num3z1"/>
    <w:rPr>
      <w:rFonts w:ascii="StarSymbol" w:eastAsia="StarSymbol" w:hAnsi="StarSymbol"/>
      <w:sz w:val="18"/>
    </w:rPr>
  </w:style>
  <w:style w:type="character" w:customStyle="1" w:styleId="WW8Num4z1">
    <w:name w:val="WW8Num4z1"/>
    <w:rPr>
      <w:rFonts w:ascii="StarSymbol" w:eastAsia="StarSymbol" w:hAnsi="StarSymbol"/>
      <w:sz w:val="18"/>
    </w:rPr>
  </w:style>
  <w:style w:type="character" w:customStyle="1" w:styleId="WW-WW8Num1z04">
    <w:name w:val="WW-WW8Num1z04"/>
    <w:rPr>
      <w:rFonts w:ascii="StarSymbol" w:hAnsi="StarSymbol"/>
    </w:rPr>
  </w:style>
  <w:style w:type="character" w:customStyle="1" w:styleId="WW-WW8Num3z1">
    <w:name w:val="WW-WW8Num3z1"/>
    <w:rPr>
      <w:rFonts w:ascii="StarSymbol" w:eastAsia="StarSymbol" w:hAnsi="StarSymbol"/>
      <w:sz w:val="18"/>
    </w:rPr>
  </w:style>
  <w:style w:type="character" w:customStyle="1" w:styleId="WW-WW8Num4z1">
    <w:name w:val="WW-WW8Num4z1"/>
    <w:rPr>
      <w:rFonts w:ascii="StarSymbol" w:eastAsia="StarSymbol" w:hAnsi="StarSymbol"/>
      <w:sz w:val="18"/>
    </w:rPr>
  </w:style>
  <w:style w:type="character" w:customStyle="1" w:styleId="WW-WW8Num1z05">
    <w:name w:val="WW-WW8Num1z05"/>
    <w:rPr>
      <w:rFonts w:ascii="StarSymbol" w:hAnsi="StarSymbol"/>
    </w:rPr>
  </w:style>
  <w:style w:type="character" w:customStyle="1" w:styleId="WW8Num2z1">
    <w:name w:val="WW8Num2z1"/>
    <w:rPr>
      <w:rFonts w:ascii="StarSymbol" w:eastAsia="StarSymbol" w:hAnsi="StarSymbol"/>
      <w:sz w:val="18"/>
    </w:rPr>
  </w:style>
  <w:style w:type="character" w:customStyle="1" w:styleId="WW-WW8Num3z11">
    <w:name w:val="WW-WW8Num3z11"/>
    <w:rPr>
      <w:rFonts w:ascii="StarSymbol" w:eastAsia="StarSymbol" w:hAnsi="StarSymbol"/>
      <w:sz w:val="18"/>
    </w:rPr>
  </w:style>
  <w:style w:type="character" w:customStyle="1" w:styleId="WW-WW8Num1z06">
    <w:name w:val="WW-WW8Num1z06"/>
    <w:rPr>
      <w:rFonts w:ascii="StarSymbol" w:hAnsi="StarSymbol"/>
    </w:rPr>
  </w:style>
  <w:style w:type="character" w:customStyle="1" w:styleId="WW-WW8Num2z1">
    <w:name w:val="WW-WW8Num2z1"/>
    <w:rPr>
      <w:rFonts w:ascii="StarSymbol" w:eastAsia="StarSymbol" w:hAnsi="StarSymbol"/>
      <w:sz w:val="18"/>
    </w:rPr>
  </w:style>
  <w:style w:type="character" w:customStyle="1" w:styleId="WW-WW8Num3z12">
    <w:name w:val="WW-WW8Num3z12"/>
    <w:rPr>
      <w:rFonts w:ascii="StarSymbol" w:eastAsia="StarSymbol" w:hAnsi="StarSymbol"/>
      <w:sz w:val="18"/>
    </w:rPr>
  </w:style>
  <w:style w:type="character" w:customStyle="1" w:styleId="WW8Num4z0">
    <w:name w:val="WW8Num4z0"/>
    <w:rPr>
      <w:rFonts w:ascii="StarSymbol" w:eastAsia="StarSymbol" w:hAnsi="StarSymbol"/>
      <w:sz w:val="18"/>
    </w:rPr>
  </w:style>
  <w:style w:type="character" w:customStyle="1" w:styleId="WW8Num5z0">
    <w:name w:val="WW8Num5z0"/>
    <w:rPr>
      <w:rFonts w:ascii="StarSymbol" w:eastAsia="StarSymbol" w:hAnsi="StarSymbol"/>
      <w:sz w:val="18"/>
    </w:rPr>
  </w:style>
  <w:style w:type="character" w:customStyle="1" w:styleId="WW8Num1z01">
    <w:name w:val="WW8Num1z01"/>
    <w:rPr>
      <w:rFonts w:ascii="StarSymbol" w:hAnsi="StarSymbol"/>
    </w:rPr>
  </w:style>
  <w:style w:type="character" w:customStyle="1" w:styleId="WW8Num2z11">
    <w:name w:val="WW8Num2z11"/>
    <w:rPr>
      <w:rFonts w:ascii="StarSymbol" w:eastAsia="StarSymbol" w:hAnsi="StarSymbol"/>
      <w:sz w:val="18"/>
    </w:rPr>
  </w:style>
  <w:style w:type="character" w:customStyle="1" w:styleId="WW8Num3z11">
    <w:name w:val="WW8Num3z11"/>
    <w:rPr>
      <w:rFonts w:ascii="StarSymbol" w:eastAsia="StarSymbol" w:hAnsi="StarSymbol"/>
      <w:sz w:val="18"/>
    </w:rPr>
  </w:style>
  <w:style w:type="character" w:customStyle="1" w:styleId="WW8Num4z01">
    <w:name w:val="WW8Num4z01"/>
    <w:rPr>
      <w:rFonts w:ascii="StarSymbol" w:eastAsia="StarSymbol" w:hAnsi="StarSymbol"/>
      <w:sz w:val="18"/>
    </w:rPr>
  </w:style>
  <w:style w:type="character" w:customStyle="1" w:styleId="WW8Num5z01">
    <w:name w:val="WW8Num5z01"/>
    <w:rPr>
      <w:rFonts w:ascii="StarSymbol" w:eastAsia="StarSymbol" w:hAnsi="StarSymbol"/>
      <w:sz w:val="18"/>
    </w:rPr>
  </w:style>
  <w:style w:type="character" w:customStyle="1" w:styleId="ZkladntextChar">
    <w:name w:val="Základní text Char"/>
    <w:basedOn w:val="Standardnpsmoodstavce"/>
    <w:rPr>
      <w:rFonts w:ascii="Times New Roman" w:eastAsia="Times New Roman" w:hAnsi="Times New Roman" w:cs="Times New Roman"/>
      <w:b/>
      <w:sz w:val="40"/>
      <w:szCs w:val="20"/>
      <w:lang w:eastAsia="cs-CZ"/>
    </w:rPr>
  </w:style>
  <w:style w:type="character" w:customStyle="1" w:styleId="ZhlavChar">
    <w:name w:val="Záhlaví Char"/>
    <w:basedOn w:val="Standardnpsmoodstavce"/>
    <w:rPr>
      <w:rFonts w:ascii="Times New Roman" w:eastAsia="Times New Roman" w:hAnsi="Times New Roman" w:cs="Times New Roman"/>
      <w:sz w:val="20"/>
      <w:szCs w:val="20"/>
      <w:lang w:eastAsia="cs-CZ"/>
    </w:rPr>
  </w:style>
  <w:style w:type="character" w:customStyle="1" w:styleId="ZpatChar">
    <w:name w:val="Zápatí Char"/>
    <w:basedOn w:val="Standardnpsmoodstavce"/>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rPr>
      <w:rFonts w:ascii="Arial" w:eastAsia="Times New Roman" w:hAnsi="Arial" w:cs="Times New Roman"/>
      <w:sz w:val="20"/>
      <w:szCs w:val="20"/>
      <w:lang w:eastAsia="cs-CZ"/>
    </w:rPr>
  </w:style>
  <w:style w:type="character" w:customStyle="1" w:styleId="Internetlink">
    <w:name w:val="Internet link"/>
    <w:rPr>
      <w:color w:val="0000FF"/>
      <w:u w:val="single"/>
    </w:rPr>
  </w:style>
  <w:style w:type="character" w:customStyle="1" w:styleId="Styl12bKurzva">
    <w:name w:val="Styl 12 b. Kurzíva"/>
    <w:rPr>
      <w:rFonts w:ascii="Times New Roman" w:hAnsi="Times New Roman"/>
      <w:iCs/>
      <w:sz w:val="24"/>
      <w:szCs w:val="24"/>
    </w:rPr>
  </w:style>
  <w:style w:type="character" w:customStyle="1" w:styleId="Styl12bTunKurzva">
    <w:name w:val="Styl 12 b. Tučné Kurzíva"/>
    <w:rPr>
      <w:rFonts w:ascii="Times New Roman" w:hAnsi="Times New Roman"/>
      <w:b/>
      <w:bCs/>
      <w:iCs/>
      <w:sz w:val="24"/>
    </w:rPr>
  </w:style>
  <w:style w:type="character" w:customStyle="1" w:styleId="Styl12bKurzvaPodtren">
    <w:name w:val="Styl 12 b. Kurzíva Podtržení"/>
    <w:rPr>
      <w:iCs/>
      <w:sz w:val="24"/>
      <w:u w:val="single"/>
    </w:rPr>
  </w:style>
  <w:style w:type="character" w:customStyle="1" w:styleId="platne1">
    <w:name w:val="platne1"/>
    <w:basedOn w:val="Standardnpsmoodstavce"/>
  </w:style>
  <w:style w:type="character" w:customStyle="1" w:styleId="TextbublinyChar">
    <w:name w:val="Text bubliny Char"/>
    <w:basedOn w:val="Standardnpsmoodstavce"/>
    <w:rPr>
      <w:rFonts w:ascii="Tahoma" w:eastAsia="Times New Roman" w:hAnsi="Tahoma" w:cs="Times New Roman"/>
      <w:sz w:val="16"/>
      <w:szCs w:val="16"/>
    </w:rPr>
  </w:style>
  <w:style w:type="character" w:styleId="Odkaznakoment">
    <w:name w:val="annotation reference"/>
    <w:rPr>
      <w:sz w:val="16"/>
      <w:szCs w:val="16"/>
    </w:rPr>
  </w:style>
  <w:style w:type="character" w:customStyle="1" w:styleId="TextkomenteChar">
    <w:name w:val="Text komentáře Char"/>
    <w:basedOn w:val="Standardnpsmoodstavce"/>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rPr>
      <w:rFonts w:ascii="Times New Roman" w:eastAsia="Times New Roman" w:hAnsi="Times New Roman" w:cs="Times New Roman"/>
      <w:b/>
      <w:bCs/>
      <w:sz w:val="20"/>
      <w:szCs w:val="20"/>
      <w:lang w:eastAsia="cs-CZ"/>
    </w:rPr>
  </w:style>
  <w:style w:type="character" w:customStyle="1" w:styleId="apple-style-span">
    <w:name w:val="apple-style-span"/>
    <w:basedOn w:val="Standardnpsmoodstavce"/>
  </w:style>
  <w:style w:type="character" w:customStyle="1" w:styleId="quote1">
    <w:name w:val="quote1"/>
    <w:basedOn w:val="Standardnpsmoodstavce"/>
  </w:style>
  <w:style w:type="character" w:customStyle="1" w:styleId="apple-converted-space">
    <w:name w:val="apple-converted-space"/>
    <w:basedOn w:val="Standardnpsmoodstavce"/>
  </w:style>
  <w:style w:type="character" w:customStyle="1" w:styleId="platne">
    <w:name w:val="platne"/>
    <w:basedOn w:val="Standardnpsmoodstavce"/>
  </w:style>
  <w:style w:type="character" w:customStyle="1" w:styleId="ListLabel1">
    <w:name w:val="ListLabel 1"/>
    <w:rPr>
      <w:rFonts w:eastAsia="StarSymbol"/>
      <w:sz w:val="18"/>
    </w:rPr>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NumberingSymbols">
    <w:name w:val="Numbering Symbols"/>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vestav.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2960</Words>
  <Characters>17469</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Rumpelová Libuše</cp:lastModifiedBy>
  <cp:revision>3</cp:revision>
  <cp:lastPrinted>2016-02-26T09:48:00Z</cp:lastPrinted>
  <dcterms:created xsi:type="dcterms:W3CDTF">2021-08-05T10:14:00Z</dcterms:created>
  <dcterms:modified xsi:type="dcterms:W3CDTF">2021-10-18T07:29:00Z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