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2E08A" w14:textId="77777777" w:rsidR="000C4D67" w:rsidRDefault="000C4D67" w:rsidP="00706D85">
      <w:pPr>
        <w:tabs>
          <w:tab w:val="left" w:pos="4253"/>
        </w:tabs>
        <w:spacing w:line="360" w:lineRule="auto"/>
        <w:ind w:firstLine="708"/>
        <w:jc w:val="center"/>
        <w:rPr>
          <w:rFonts w:ascii="Book Antiqua" w:hAnsi="Book Antiqua" w:cs="Tahoma"/>
          <w:b/>
          <w:sz w:val="28"/>
          <w:szCs w:val="28"/>
        </w:rPr>
      </w:pPr>
      <w:r w:rsidRPr="003E7EA5">
        <w:rPr>
          <w:rFonts w:ascii="Book Antiqua" w:hAnsi="Book Antiqua" w:cs="Tahoma"/>
          <w:b/>
          <w:sz w:val="28"/>
          <w:szCs w:val="28"/>
        </w:rPr>
        <w:t xml:space="preserve">SMLOUVA O </w:t>
      </w:r>
      <w:r>
        <w:rPr>
          <w:rFonts w:ascii="Book Antiqua" w:hAnsi="Book Antiqua" w:cs="Tahoma"/>
          <w:b/>
          <w:sz w:val="28"/>
          <w:szCs w:val="28"/>
        </w:rPr>
        <w:t xml:space="preserve">POSKYTOVÁNÍ SLUŽEB ELEKTRONICKÝCH KOMUNIKACÍ </w:t>
      </w:r>
    </w:p>
    <w:p w14:paraId="21BCFE4D" w14:textId="5DE152AC" w:rsidR="000C4D67" w:rsidRDefault="000C4D67" w:rsidP="000C4D67">
      <w:pPr>
        <w:spacing w:line="360" w:lineRule="auto"/>
        <w:jc w:val="center"/>
        <w:rPr>
          <w:rFonts w:ascii="Book Antiqua" w:hAnsi="Book Antiqua" w:cs="Tahoma"/>
          <w:sz w:val="22"/>
        </w:rPr>
      </w:pPr>
      <w:r w:rsidRPr="005406E2">
        <w:rPr>
          <w:rFonts w:ascii="Book Antiqua" w:hAnsi="Book Antiqua" w:cs="Tahoma"/>
          <w:sz w:val="22"/>
        </w:rPr>
        <w:t xml:space="preserve"> </w:t>
      </w:r>
      <w:r>
        <w:rPr>
          <w:rFonts w:ascii="Book Antiqua" w:hAnsi="Book Antiqua" w:cs="Tahoma"/>
          <w:sz w:val="22"/>
        </w:rPr>
        <w:t>(</w:t>
      </w:r>
      <w:r w:rsidRPr="005406E2">
        <w:rPr>
          <w:rFonts w:ascii="Book Antiqua" w:hAnsi="Book Antiqua" w:cs="Tahoma"/>
          <w:sz w:val="22"/>
        </w:rPr>
        <w:t>ev. č.</w:t>
      </w:r>
      <w:r>
        <w:rPr>
          <w:rFonts w:ascii="Book Antiqua" w:hAnsi="Book Antiqua" w:cs="Tahoma"/>
          <w:sz w:val="22"/>
        </w:rPr>
        <w:t xml:space="preserve"> </w:t>
      </w:r>
      <w:r w:rsidR="001332B4">
        <w:rPr>
          <w:rFonts w:ascii="Book Antiqua" w:hAnsi="Book Antiqua" w:cs="Tahoma"/>
          <w:sz w:val="22"/>
        </w:rPr>
        <w:t>Účastníka</w:t>
      </w:r>
      <w:r w:rsidR="00CC0C7F">
        <w:rPr>
          <w:rFonts w:ascii="Book Antiqua" w:hAnsi="Book Antiqua" w:cs="Tahoma"/>
          <w:sz w:val="22"/>
        </w:rPr>
        <w:t>: SluO-8/2021</w:t>
      </w:r>
      <w:r>
        <w:rPr>
          <w:rFonts w:ascii="Book Antiqua" w:hAnsi="Book Antiqua" w:cs="Tahoma"/>
          <w:sz w:val="22"/>
        </w:rPr>
        <w:t>)</w:t>
      </w:r>
    </w:p>
    <w:p w14:paraId="620FC281" w14:textId="0CB2FBB3" w:rsidR="00F711A9" w:rsidRDefault="009A6A7C" w:rsidP="000C4D67">
      <w:pPr>
        <w:spacing w:line="360" w:lineRule="auto"/>
        <w:jc w:val="center"/>
        <w:rPr>
          <w:rFonts w:ascii="Book Antiqua" w:hAnsi="Book Antiqua" w:cs="Tahoma"/>
          <w:sz w:val="22"/>
        </w:rPr>
      </w:pPr>
      <w:r>
        <w:rPr>
          <w:rFonts w:ascii="Book Antiqua" w:hAnsi="Book Antiqua" w:cs="Tahoma"/>
          <w:sz w:val="22"/>
        </w:rPr>
        <w:t xml:space="preserve"> </w:t>
      </w:r>
      <w:r w:rsidR="00F711A9">
        <w:rPr>
          <w:rFonts w:ascii="Book Antiqua" w:hAnsi="Book Antiqua" w:cs="Tahoma"/>
          <w:sz w:val="22"/>
        </w:rPr>
        <w:t xml:space="preserve">(ev. č. Poskytovatele: </w:t>
      </w:r>
      <w:r w:rsidR="00F711A9" w:rsidRPr="009A6A7C">
        <w:rPr>
          <w:rFonts w:ascii="Book Antiqua" w:hAnsi="Book Antiqua" w:cs="Tahoma"/>
          <w:color w:val="FFFFFF" w:themeColor="background1"/>
          <w:sz w:val="22"/>
        </w:rPr>
        <w:t>DOPLL</w:t>
      </w:r>
      <w:r w:rsidR="00F711A9">
        <w:rPr>
          <w:rFonts w:ascii="Book Antiqua" w:hAnsi="Book Antiqua" w:cs="Tahoma"/>
          <w:sz w:val="22"/>
        </w:rPr>
        <w:t>)</w:t>
      </w:r>
    </w:p>
    <w:p w14:paraId="6A74A696" w14:textId="77777777" w:rsidR="00AE1AA3" w:rsidRDefault="00AE1AA3" w:rsidP="000C4D67">
      <w:pPr>
        <w:ind w:firstLine="360"/>
        <w:rPr>
          <w:rFonts w:ascii="Book Antiqua" w:hAnsi="Book Antiqua" w:cs="Tahoma"/>
          <w:sz w:val="22"/>
        </w:rPr>
      </w:pPr>
    </w:p>
    <w:p w14:paraId="1827C7CC" w14:textId="77777777" w:rsidR="000C4D67" w:rsidRPr="00AE1AA3" w:rsidRDefault="000C4D67" w:rsidP="000C4D67">
      <w:pPr>
        <w:ind w:firstLine="360"/>
        <w:rPr>
          <w:rFonts w:ascii="Book Antiqua" w:hAnsi="Book Antiqua" w:cs="Tahoma"/>
          <w:b/>
          <w:sz w:val="22"/>
        </w:rPr>
      </w:pPr>
      <w:r w:rsidRPr="00AE1AA3">
        <w:rPr>
          <w:rFonts w:ascii="Book Antiqua" w:hAnsi="Book Antiqua" w:cs="Tahoma"/>
          <w:b/>
          <w:sz w:val="22"/>
        </w:rPr>
        <w:t>Smluvní strany:</w:t>
      </w:r>
    </w:p>
    <w:p w14:paraId="4928A7E3" w14:textId="77777777" w:rsidR="000C4D67" w:rsidRDefault="000C4D67" w:rsidP="000C4D67">
      <w:pPr>
        <w:pStyle w:val="Nadpis2"/>
        <w:keepNext w:val="0"/>
        <w:numPr>
          <w:ilvl w:val="0"/>
          <w:numId w:val="0"/>
        </w:numPr>
        <w:tabs>
          <w:tab w:val="num" w:pos="567"/>
        </w:tabs>
        <w:spacing w:line="276" w:lineRule="auto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ab/>
      </w:r>
    </w:p>
    <w:p w14:paraId="37BD93F2" w14:textId="77777777" w:rsidR="000C4D67" w:rsidRPr="003225F5" w:rsidRDefault="001332B4" w:rsidP="000C4D67">
      <w:pPr>
        <w:ind w:firstLine="36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Účastník</w:t>
      </w:r>
      <w:r w:rsidR="000C4D67">
        <w:rPr>
          <w:rFonts w:ascii="Palatino Linotype" w:hAnsi="Palatino Linotype"/>
          <w:b/>
          <w:bCs/>
          <w:sz w:val="22"/>
          <w:szCs w:val="22"/>
        </w:rPr>
        <w:t>:</w:t>
      </w:r>
      <w:r w:rsidR="000C4D67">
        <w:rPr>
          <w:rFonts w:ascii="Palatino Linotype" w:hAnsi="Palatino Linotype"/>
          <w:b/>
          <w:bCs/>
          <w:sz w:val="22"/>
          <w:szCs w:val="22"/>
        </w:rPr>
        <w:tab/>
      </w:r>
      <w:r w:rsidR="000C4D67"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ab/>
      </w:r>
      <w:r w:rsidR="001A7A1C">
        <w:rPr>
          <w:rFonts w:ascii="Palatino Linotype" w:hAnsi="Palatino Linotype"/>
          <w:b/>
          <w:bCs/>
          <w:sz w:val="22"/>
          <w:szCs w:val="22"/>
        </w:rPr>
        <w:t>Kolektory Praha, a.s.</w:t>
      </w:r>
    </w:p>
    <w:p w14:paraId="7EE174A4" w14:textId="77777777" w:rsidR="003C11FF" w:rsidRPr="003C11FF" w:rsidRDefault="003C11FF" w:rsidP="003C11FF">
      <w:pPr>
        <w:numPr>
          <w:ilvl w:val="12"/>
          <w:numId w:val="0"/>
        </w:numPr>
        <w:spacing w:line="276" w:lineRule="auto"/>
        <w:ind w:left="2410" w:hanging="2053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se sídlem:</w:t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  <w:t>Pešlova 341, 190 00 Praha 9 - Vysočany</w:t>
      </w:r>
    </w:p>
    <w:p w14:paraId="2A44AD98" w14:textId="77777777" w:rsidR="000C4D67" w:rsidRDefault="000C4D67" w:rsidP="000C4D67">
      <w:pPr>
        <w:numPr>
          <w:ilvl w:val="12"/>
          <w:numId w:val="0"/>
        </w:numPr>
        <w:spacing w:line="276" w:lineRule="auto"/>
        <w:ind w:left="360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IČO:</w:t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  <w:t>267 14 124</w:t>
      </w:r>
    </w:p>
    <w:p w14:paraId="27C456FE" w14:textId="4B1FF152" w:rsidR="000C4D67" w:rsidRDefault="000C4D67" w:rsidP="000C4D67">
      <w:pPr>
        <w:numPr>
          <w:ilvl w:val="12"/>
          <w:numId w:val="0"/>
        </w:numPr>
        <w:spacing w:line="276" w:lineRule="auto"/>
        <w:ind w:left="357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DIČ:</w:t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  <w:t>CZ26714124</w:t>
      </w:r>
    </w:p>
    <w:p w14:paraId="2379A77D" w14:textId="14F0390A" w:rsidR="00DF1E05" w:rsidRDefault="00DF1E05" w:rsidP="000C4D67">
      <w:pPr>
        <w:numPr>
          <w:ilvl w:val="12"/>
          <w:numId w:val="0"/>
        </w:numPr>
        <w:spacing w:line="276" w:lineRule="auto"/>
        <w:ind w:left="357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bankovní spojení:</w:t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  <w:t>246929231/0300, Československá obchodní banka, a.s.</w:t>
      </w:r>
    </w:p>
    <w:p w14:paraId="324A1FA6" w14:textId="00BCA34F" w:rsidR="003C11FF" w:rsidRDefault="003C11FF" w:rsidP="003C11FF">
      <w:pPr>
        <w:numPr>
          <w:ilvl w:val="12"/>
          <w:numId w:val="0"/>
        </w:numPr>
        <w:tabs>
          <w:tab w:val="left" w:pos="2835"/>
        </w:tabs>
        <w:spacing w:line="276" w:lineRule="auto"/>
        <w:ind w:left="2835" w:hanging="2478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Zastoupena:</w:t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 xml:space="preserve">Ing. Petrem Švecem, předsedou představenstva </w:t>
      </w:r>
    </w:p>
    <w:p w14:paraId="5FD1B08A" w14:textId="00A88072" w:rsidR="001A464B" w:rsidRPr="003225F5" w:rsidRDefault="001A464B" w:rsidP="003C11FF">
      <w:pPr>
        <w:numPr>
          <w:ilvl w:val="12"/>
          <w:numId w:val="0"/>
        </w:numPr>
        <w:tabs>
          <w:tab w:val="left" w:pos="2835"/>
        </w:tabs>
        <w:spacing w:line="276" w:lineRule="auto"/>
        <w:ind w:left="2835" w:hanging="2478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  <w:t>Mgr. Janem Vidímem, místopředsedou představenstva</w:t>
      </w:r>
      <w:r>
        <w:rPr>
          <w:rFonts w:ascii="Palatino Linotype" w:hAnsi="Palatino Linotype"/>
          <w:sz w:val="22"/>
          <w:szCs w:val="22"/>
        </w:rPr>
        <w:tab/>
      </w:r>
    </w:p>
    <w:p w14:paraId="60ACE0D2" w14:textId="77777777" w:rsidR="000C4D67" w:rsidRDefault="0090373F" w:rsidP="000C4D67">
      <w:pPr>
        <w:numPr>
          <w:ilvl w:val="12"/>
          <w:numId w:val="0"/>
        </w:numPr>
        <w:tabs>
          <w:tab w:val="left" w:pos="2160"/>
        </w:tabs>
        <w:spacing w:line="276" w:lineRule="auto"/>
        <w:ind w:left="357"/>
        <w:jc w:val="both"/>
        <w:rPr>
          <w:rFonts w:ascii="Palatino Linotype" w:hAnsi="Palatino Linotype" w:cs="Tahoma"/>
          <w:iCs/>
          <w:sz w:val="22"/>
          <w:szCs w:val="22"/>
        </w:rPr>
      </w:pPr>
      <w:r>
        <w:rPr>
          <w:rFonts w:ascii="Palatino Linotype" w:hAnsi="Palatino Linotype" w:cs="Tahoma"/>
          <w:iCs/>
          <w:sz w:val="22"/>
          <w:szCs w:val="22"/>
        </w:rPr>
        <w:t>z</w:t>
      </w:r>
      <w:r w:rsidR="000C4D67">
        <w:rPr>
          <w:rFonts w:ascii="Palatino Linotype" w:hAnsi="Palatino Linotype" w:cs="Tahoma"/>
          <w:iCs/>
          <w:sz w:val="22"/>
          <w:szCs w:val="22"/>
        </w:rPr>
        <w:t>apsan</w:t>
      </w:r>
      <w:r w:rsidR="003C11FF">
        <w:rPr>
          <w:rFonts w:ascii="Palatino Linotype" w:hAnsi="Palatino Linotype" w:cs="Tahoma"/>
          <w:iCs/>
          <w:sz w:val="22"/>
          <w:szCs w:val="22"/>
        </w:rPr>
        <w:t>á</w:t>
      </w:r>
      <w:r w:rsidR="000C4D67">
        <w:rPr>
          <w:rFonts w:ascii="Palatino Linotype" w:hAnsi="Palatino Linotype" w:cs="Tahoma"/>
          <w:iCs/>
          <w:sz w:val="22"/>
          <w:szCs w:val="22"/>
        </w:rPr>
        <w:t xml:space="preserve"> v obchodním rejstříku vedeném Městským soudem v Praze, oddíl B, vložka 7813</w:t>
      </w:r>
    </w:p>
    <w:p w14:paraId="6339B6FF" w14:textId="77777777" w:rsidR="000C4D67" w:rsidRDefault="000C4D67" w:rsidP="000C4D67">
      <w:pPr>
        <w:numPr>
          <w:ilvl w:val="12"/>
          <w:numId w:val="0"/>
        </w:numPr>
        <w:tabs>
          <w:tab w:val="left" w:pos="2160"/>
        </w:tabs>
        <w:spacing w:before="240" w:line="276" w:lineRule="auto"/>
        <w:ind w:firstLine="357"/>
        <w:jc w:val="both"/>
        <w:rPr>
          <w:rFonts w:ascii="Palatino Linotype" w:hAnsi="Palatino Linotype" w:cs="Tahoma"/>
          <w:iCs/>
          <w:sz w:val="22"/>
          <w:szCs w:val="22"/>
        </w:rPr>
      </w:pPr>
      <w:r>
        <w:rPr>
          <w:rFonts w:ascii="Palatino Linotype" w:hAnsi="Palatino Linotype" w:cs="Tahoma"/>
          <w:iCs/>
          <w:sz w:val="22"/>
          <w:szCs w:val="22"/>
        </w:rPr>
        <w:t>(dále jen „</w:t>
      </w:r>
      <w:r w:rsidR="001332B4">
        <w:rPr>
          <w:rFonts w:ascii="Palatino Linotype" w:hAnsi="Palatino Linotype" w:cs="Tahoma"/>
          <w:b/>
          <w:i/>
          <w:iCs/>
          <w:sz w:val="22"/>
          <w:szCs w:val="22"/>
        </w:rPr>
        <w:t>Účastník</w:t>
      </w:r>
      <w:r>
        <w:rPr>
          <w:rFonts w:ascii="Palatino Linotype" w:hAnsi="Palatino Linotype" w:cs="Tahoma"/>
          <w:iCs/>
          <w:sz w:val="22"/>
          <w:szCs w:val="22"/>
        </w:rPr>
        <w:t>“)</w:t>
      </w:r>
    </w:p>
    <w:p w14:paraId="382E4541" w14:textId="77777777" w:rsidR="000C4D67" w:rsidRDefault="000C4D67" w:rsidP="000C4D67">
      <w:pPr>
        <w:pStyle w:val="Zpat"/>
        <w:tabs>
          <w:tab w:val="clear" w:pos="4536"/>
          <w:tab w:val="clear" w:pos="9072"/>
          <w:tab w:val="left" w:pos="2835"/>
        </w:tabs>
        <w:spacing w:line="276" w:lineRule="auto"/>
        <w:ind w:firstLine="360"/>
        <w:rPr>
          <w:rFonts w:ascii="Palatino Linotype" w:hAnsi="Palatino Linotype" w:cs="Tahoma"/>
          <w:sz w:val="22"/>
          <w:szCs w:val="22"/>
        </w:rPr>
      </w:pPr>
    </w:p>
    <w:p w14:paraId="6223A8AD" w14:textId="77777777" w:rsidR="000C4D67" w:rsidRDefault="000C4D67" w:rsidP="000C4D67">
      <w:pPr>
        <w:pStyle w:val="Zpat"/>
        <w:tabs>
          <w:tab w:val="clear" w:pos="4536"/>
          <w:tab w:val="clear" w:pos="9072"/>
          <w:tab w:val="left" w:pos="2835"/>
        </w:tabs>
        <w:spacing w:line="276" w:lineRule="auto"/>
        <w:ind w:firstLine="360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a</w:t>
      </w:r>
    </w:p>
    <w:p w14:paraId="0D0ADB6E" w14:textId="77777777" w:rsidR="000C4D67" w:rsidRDefault="000C4D67" w:rsidP="000C4D67">
      <w:pPr>
        <w:pStyle w:val="Zpat"/>
        <w:tabs>
          <w:tab w:val="clear" w:pos="4536"/>
          <w:tab w:val="clear" w:pos="9072"/>
          <w:tab w:val="left" w:pos="2835"/>
        </w:tabs>
        <w:spacing w:line="276" w:lineRule="auto"/>
        <w:rPr>
          <w:rFonts w:ascii="Palatino Linotype" w:hAnsi="Palatino Linotype" w:cs="Tahoma"/>
          <w:sz w:val="22"/>
          <w:szCs w:val="22"/>
        </w:rPr>
      </w:pPr>
    </w:p>
    <w:p w14:paraId="7490B19F" w14:textId="5C0C8A2A" w:rsidR="000C4D67" w:rsidRPr="00685738" w:rsidRDefault="000C4D67" w:rsidP="000C4D67">
      <w:pPr>
        <w:spacing w:line="276" w:lineRule="auto"/>
        <w:ind w:firstLine="360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Poskytovatel</w:t>
      </w:r>
      <w:r w:rsidRPr="00685738">
        <w:rPr>
          <w:rFonts w:ascii="Palatino Linotype" w:hAnsi="Palatino Linotype"/>
          <w:b/>
          <w:bCs/>
          <w:sz w:val="22"/>
          <w:szCs w:val="22"/>
        </w:rPr>
        <w:t xml:space="preserve">: </w:t>
      </w:r>
      <w:r w:rsidRPr="00685738">
        <w:rPr>
          <w:rFonts w:ascii="Palatino Linotype" w:hAnsi="Palatino Linotype"/>
          <w:b/>
          <w:bCs/>
          <w:sz w:val="22"/>
          <w:szCs w:val="22"/>
        </w:rPr>
        <w:tab/>
      </w:r>
      <w:r w:rsidRPr="00685738">
        <w:rPr>
          <w:rFonts w:ascii="Palatino Linotype" w:hAnsi="Palatino Linotype"/>
          <w:b/>
          <w:bCs/>
          <w:sz w:val="22"/>
          <w:szCs w:val="22"/>
        </w:rPr>
        <w:tab/>
      </w:r>
      <w:r w:rsidRPr="00685738">
        <w:rPr>
          <w:rFonts w:ascii="Palatino Linotype" w:hAnsi="Palatino Linotype"/>
          <w:b/>
          <w:bCs/>
          <w:sz w:val="22"/>
          <w:szCs w:val="22"/>
        </w:rPr>
        <w:tab/>
      </w:r>
      <w:r w:rsidR="00245117" w:rsidRPr="00245117">
        <w:rPr>
          <w:rFonts w:ascii="Palatino Linotype" w:hAnsi="Palatino Linotype"/>
          <w:b/>
          <w:sz w:val="22"/>
          <w:szCs w:val="22"/>
        </w:rPr>
        <w:t>T-Mobile</w:t>
      </w:r>
      <w:r w:rsidR="00245117">
        <w:rPr>
          <w:rFonts w:ascii="Palatino Linotype" w:hAnsi="Palatino Linotype"/>
          <w:b/>
          <w:sz w:val="22"/>
          <w:szCs w:val="22"/>
        </w:rPr>
        <w:t xml:space="preserve"> Czech Republic a.s.</w:t>
      </w:r>
    </w:p>
    <w:p w14:paraId="6DFB1679" w14:textId="69002BD0" w:rsidR="000C4D67" w:rsidRPr="00685738" w:rsidRDefault="000C4D67" w:rsidP="000C4D67">
      <w:pPr>
        <w:spacing w:line="276" w:lineRule="auto"/>
        <w:ind w:firstLine="360"/>
        <w:rPr>
          <w:rStyle w:val="platne1"/>
          <w:rFonts w:ascii="Palatino Linotype" w:hAnsi="Palatino Linotype"/>
          <w:sz w:val="22"/>
          <w:szCs w:val="22"/>
        </w:rPr>
      </w:pPr>
      <w:r w:rsidRPr="00685738">
        <w:rPr>
          <w:rStyle w:val="platne1"/>
          <w:rFonts w:ascii="Palatino Linotype" w:hAnsi="Palatino Linotype"/>
          <w:sz w:val="22"/>
          <w:szCs w:val="22"/>
        </w:rPr>
        <w:t>se sídlem:</w:t>
      </w:r>
      <w:r w:rsidRPr="00685738">
        <w:rPr>
          <w:rStyle w:val="platne1"/>
          <w:rFonts w:ascii="Palatino Linotype" w:hAnsi="Palatino Linotype"/>
          <w:sz w:val="22"/>
          <w:szCs w:val="22"/>
        </w:rPr>
        <w:tab/>
      </w:r>
      <w:r w:rsidRPr="00685738">
        <w:rPr>
          <w:rStyle w:val="platne1"/>
          <w:rFonts w:ascii="Palatino Linotype" w:hAnsi="Palatino Linotype"/>
          <w:sz w:val="22"/>
          <w:szCs w:val="22"/>
        </w:rPr>
        <w:tab/>
      </w:r>
      <w:r>
        <w:rPr>
          <w:rStyle w:val="platne1"/>
          <w:rFonts w:ascii="Palatino Linotype" w:hAnsi="Palatino Linotype"/>
          <w:sz w:val="22"/>
          <w:szCs w:val="22"/>
        </w:rPr>
        <w:tab/>
      </w:r>
      <w:r w:rsidRPr="00685738">
        <w:rPr>
          <w:rStyle w:val="platne1"/>
          <w:rFonts w:ascii="Palatino Linotype" w:hAnsi="Palatino Linotype"/>
          <w:sz w:val="22"/>
          <w:szCs w:val="22"/>
        </w:rPr>
        <w:tab/>
      </w:r>
      <w:r w:rsidR="00245117">
        <w:rPr>
          <w:rFonts w:ascii="Palatino Linotype" w:hAnsi="Palatino Linotype"/>
          <w:sz w:val="22"/>
          <w:szCs w:val="22"/>
        </w:rPr>
        <w:t>Tomíčkova 2144/4, 148 00  Praha 4</w:t>
      </w:r>
      <w:r w:rsidRPr="00685738">
        <w:rPr>
          <w:rStyle w:val="platne1"/>
          <w:rFonts w:ascii="Palatino Linotype" w:hAnsi="Palatino Linotype"/>
          <w:sz w:val="22"/>
          <w:szCs w:val="22"/>
        </w:rPr>
        <w:tab/>
      </w:r>
      <w:r w:rsidRPr="00685738">
        <w:rPr>
          <w:rStyle w:val="platne1"/>
          <w:rFonts w:ascii="Palatino Linotype" w:hAnsi="Palatino Linotype"/>
          <w:sz w:val="22"/>
          <w:szCs w:val="22"/>
        </w:rPr>
        <w:tab/>
      </w:r>
      <w:r w:rsidRPr="00685738">
        <w:rPr>
          <w:rStyle w:val="platne1"/>
          <w:rFonts w:ascii="Palatino Linotype" w:hAnsi="Palatino Linotype"/>
          <w:sz w:val="22"/>
          <w:szCs w:val="22"/>
        </w:rPr>
        <w:tab/>
      </w:r>
    </w:p>
    <w:p w14:paraId="549A0795" w14:textId="09E1621D" w:rsidR="000C4D67" w:rsidRPr="00685738" w:rsidRDefault="000C4D67" w:rsidP="000C4D67">
      <w:pPr>
        <w:spacing w:line="276" w:lineRule="auto"/>
        <w:ind w:firstLine="360"/>
        <w:rPr>
          <w:rFonts w:ascii="Palatino Linotype" w:hAnsi="Palatino Linotype"/>
          <w:sz w:val="22"/>
          <w:szCs w:val="22"/>
        </w:rPr>
      </w:pPr>
      <w:r w:rsidRPr="00685738">
        <w:rPr>
          <w:rFonts w:ascii="Palatino Linotype" w:hAnsi="Palatino Linotype"/>
          <w:sz w:val="22"/>
          <w:szCs w:val="22"/>
        </w:rPr>
        <w:t>IČO:</w:t>
      </w:r>
      <w:r w:rsidRPr="00685738">
        <w:rPr>
          <w:rFonts w:ascii="Palatino Linotype" w:hAnsi="Palatino Linotype"/>
          <w:sz w:val="22"/>
          <w:szCs w:val="22"/>
        </w:rPr>
        <w:tab/>
      </w:r>
      <w:r w:rsidRPr="00685738">
        <w:rPr>
          <w:rFonts w:ascii="Palatino Linotype" w:hAnsi="Palatino Linotype"/>
          <w:sz w:val="22"/>
          <w:szCs w:val="22"/>
        </w:rPr>
        <w:tab/>
      </w:r>
      <w:r w:rsidRPr="00685738">
        <w:rPr>
          <w:rFonts w:ascii="Palatino Linotype" w:hAnsi="Palatino Linotype"/>
          <w:sz w:val="22"/>
          <w:szCs w:val="22"/>
        </w:rPr>
        <w:tab/>
      </w:r>
      <w:r w:rsidRPr="00685738">
        <w:rPr>
          <w:rFonts w:ascii="Palatino Linotype" w:hAnsi="Palatino Linotype"/>
          <w:sz w:val="22"/>
          <w:szCs w:val="22"/>
        </w:rPr>
        <w:tab/>
      </w:r>
      <w:r w:rsidR="00245117">
        <w:rPr>
          <w:rFonts w:ascii="Palatino Linotype" w:hAnsi="Palatino Linotype"/>
          <w:b/>
          <w:sz w:val="22"/>
          <w:szCs w:val="22"/>
        </w:rPr>
        <w:t>64949681</w:t>
      </w:r>
      <w:r w:rsidRPr="00685738">
        <w:rPr>
          <w:rFonts w:ascii="Palatino Linotype" w:hAnsi="Palatino Linotype"/>
          <w:sz w:val="22"/>
          <w:szCs w:val="22"/>
        </w:rPr>
        <w:tab/>
      </w:r>
      <w:r w:rsidRPr="00685738">
        <w:rPr>
          <w:rFonts w:ascii="Palatino Linotype" w:hAnsi="Palatino Linotype"/>
          <w:sz w:val="22"/>
          <w:szCs w:val="22"/>
        </w:rPr>
        <w:tab/>
      </w:r>
      <w:r w:rsidRPr="00685738">
        <w:rPr>
          <w:rFonts w:ascii="Palatino Linotype" w:hAnsi="Palatino Linotype"/>
          <w:sz w:val="22"/>
          <w:szCs w:val="22"/>
        </w:rPr>
        <w:tab/>
      </w:r>
    </w:p>
    <w:p w14:paraId="3421C110" w14:textId="5B2A2958" w:rsidR="000C4D67" w:rsidRPr="00685738" w:rsidRDefault="000C4D67" w:rsidP="000C4D67">
      <w:pPr>
        <w:spacing w:line="276" w:lineRule="auto"/>
        <w:ind w:firstLine="360"/>
        <w:rPr>
          <w:rFonts w:ascii="Palatino Linotype" w:hAnsi="Palatino Linotype"/>
          <w:sz w:val="22"/>
          <w:szCs w:val="22"/>
        </w:rPr>
      </w:pPr>
      <w:r w:rsidRPr="00685738">
        <w:rPr>
          <w:rFonts w:ascii="Palatino Linotype" w:hAnsi="Palatino Linotype"/>
          <w:bCs/>
          <w:color w:val="000000"/>
          <w:sz w:val="22"/>
          <w:szCs w:val="22"/>
        </w:rPr>
        <w:t>DIČ:</w:t>
      </w:r>
      <w:r w:rsidRPr="00685738">
        <w:rPr>
          <w:rFonts w:ascii="Palatino Linotype" w:hAnsi="Palatino Linotype"/>
          <w:bCs/>
          <w:color w:val="000000"/>
          <w:sz w:val="22"/>
          <w:szCs w:val="22"/>
        </w:rPr>
        <w:tab/>
      </w:r>
      <w:r w:rsidRPr="00685738">
        <w:rPr>
          <w:rFonts w:ascii="Palatino Linotype" w:hAnsi="Palatino Linotype"/>
          <w:bCs/>
          <w:color w:val="000000"/>
          <w:sz w:val="22"/>
          <w:szCs w:val="22"/>
        </w:rPr>
        <w:tab/>
      </w:r>
      <w:r w:rsidRPr="00685738">
        <w:rPr>
          <w:rFonts w:ascii="Palatino Linotype" w:hAnsi="Palatino Linotype"/>
          <w:bCs/>
          <w:color w:val="000000"/>
          <w:sz w:val="22"/>
          <w:szCs w:val="22"/>
        </w:rPr>
        <w:tab/>
      </w:r>
      <w:r w:rsidRPr="00685738">
        <w:rPr>
          <w:rFonts w:ascii="Palatino Linotype" w:hAnsi="Palatino Linotype"/>
          <w:bCs/>
          <w:color w:val="000000"/>
          <w:sz w:val="22"/>
          <w:szCs w:val="22"/>
        </w:rPr>
        <w:tab/>
      </w:r>
      <w:r w:rsidR="00245117">
        <w:rPr>
          <w:rFonts w:ascii="Palatino Linotype" w:hAnsi="Palatino Linotype"/>
          <w:sz w:val="22"/>
          <w:szCs w:val="22"/>
        </w:rPr>
        <w:t>CZ64949681</w:t>
      </w:r>
    </w:p>
    <w:p w14:paraId="0DF845CD" w14:textId="43673707" w:rsidR="000C4D67" w:rsidRPr="00685738" w:rsidRDefault="000C4D67" w:rsidP="000C4D67">
      <w:pPr>
        <w:spacing w:line="276" w:lineRule="auto"/>
        <w:ind w:firstLine="360"/>
        <w:rPr>
          <w:rFonts w:ascii="Palatino Linotype" w:hAnsi="Palatino Linotype" w:cs="Tahoma"/>
          <w:sz w:val="22"/>
          <w:szCs w:val="22"/>
        </w:rPr>
      </w:pPr>
      <w:r w:rsidRPr="00685738">
        <w:rPr>
          <w:rFonts w:ascii="Palatino Linotype" w:hAnsi="Palatino Linotype" w:cs="Tahoma"/>
          <w:sz w:val="22"/>
          <w:szCs w:val="22"/>
        </w:rPr>
        <w:t xml:space="preserve">bankovní spojení: </w:t>
      </w:r>
      <w:r w:rsidRPr="00685738">
        <w:rPr>
          <w:rFonts w:ascii="Palatino Linotype" w:hAnsi="Palatino Linotype" w:cs="Tahoma"/>
          <w:sz w:val="22"/>
          <w:szCs w:val="22"/>
        </w:rPr>
        <w:tab/>
      </w:r>
      <w:r w:rsidRPr="00685738">
        <w:rPr>
          <w:rFonts w:ascii="Palatino Linotype" w:hAnsi="Palatino Linotype" w:cs="Tahoma"/>
          <w:sz w:val="22"/>
          <w:szCs w:val="22"/>
        </w:rPr>
        <w:tab/>
      </w:r>
      <w:r w:rsidR="00245117">
        <w:rPr>
          <w:rFonts w:ascii="Palatino Linotype" w:hAnsi="Palatino Linotype"/>
          <w:sz w:val="22"/>
          <w:szCs w:val="22"/>
        </w:rPr>
        <w:t>19-2271190247/0100, Komerční banka, a.s.</w:t>
      </w:r>
    </w:p>
    <w:p w14:paraId="089A8BCA" w14:textId="2D213989" w:rsidR="000C4D67" w:rsidRDefault="000C4D67" w:rsidP="000C4D67">
      <w:pPr>
        <w:spacing w:line="276" w:lineRule="auto"/>
        <w:ind w:firstLine="360"/>
        <w:rPr>
          <w:rFonts w:ascii="Palatino Linotype" w:hAnsi="Palatino Linotype" w:cs="Tahoma"/>
          <w:sz w:val="22"/>
          <w:szCs w:val="22"/>
        </w:rPr>
      </w:pPr>
      <w:r w:rsidRPr="001E03ED">
        <w:rPr>
          <w:rFonts w:ascii="Palatino Linotype" w:hAnsi="Palatino Linotype" w:cs="Tahoma"/>
          <w:sz w:val="22"/>
          <w:szCs w:val="22"/>
        </w:rPr>
        <w:t>zastoupen:</w:t>
      </w:r>
      <w:r w:rsidRPr="001E03ED">
        <w:rPr>
          <w:rFonts w:ascii="Palatino Linotype" w:hAnsi="Palatino Linotype" w:cs="Tahoma"/>
          <w:sz w:val="22"/>
          <w:szCs w:val="22"/>
        </w:rPr>
        <w:tab/>
      </w:r>
      <w:r w:rsidRPr="001E03ED">
        <w:rPr>
          <w:rFonts w:ascii="Palatino Linotype" w:hAnsi="Palatino Linotype" w:cs="Tahoma"/>
          <w:sz w:val="22"/>
          <w:szCs w:val="22"/>
        </w:rPr>
        <w:tab/>
      </w:r>
      <w:r w:rsidRPr="001E03ED">
        <w:rPr>
          <w:rFonts w:ascii="Palatino Linotype" w:hAnsi="Palatino Linotype" w:cs="Tahoma"/>
          <w:sz w:val="22"/>
          <w:szCs w:val="22"/>
        </w:rPr>
        <w:tab/>
      </w:r>
      <w:r w:rsidR="00437A3A">
        <w:rPr>
          <w:rFonts w:ascii="Palatino Linotype" w:hAnsi="Palatino Linotype" w:cs="Tahoma"/>
          <w:sz w:val="22"/>
          <w:szCs w:val="22"/>
        </w:rPr>
        <w:t>Štěpánem Čekalem, na základě pověření</w:t>
      </w:r>
    </w:p>
    <w:p w14:paraId="2BF16E58" w14:textId="08EA9177" w:rsidR="00F7135C" w:rsidRPr="001E03ED" w:rsidRDefault="00F7135C" w:rsidP="000C4D67">
      <w:pPr>
        <w:spacing w:line="276" w:lineRule="auto"/>
        <w:ind w:firstLine="360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kontaktní email:</w:t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 w:rsidR="00437A3A">
        <w:rPr>
          <w:rFonts w:ascii="Palatino Linotype" w:hAnsi="Palatino Linotype" w:cs="Tahoma"/>
          <w:sz w:val="22"/>
          <w:szCs w:val="22"/>
        </w:rPr>
        <w:t>josef.hasek@t-mobile.cz</w:t>
      </w:r>
    </w:p>
    <w:p w14:paraId="6822F504" w14:textId="73EE3378" w:rsidR="000C4D67" w:rsidRDefault="000C4D67" w:rsidP="000C4D67">
      <w:pPr>
        <w:spacing w:line="276" w:lineRule="auto"/>
        <w:ind w:left="360"/>
        <w:rPr>
          <w:rFonts w:ascii="Palatino Linotype" w:hAnsi="Palatino Linotype"/>
          <w:bCs/>
          <w:color w:val="000000"/>
          <w:sz w:val="22"/>
          <w:szCs w:val="22"/>
        </w:rPr>
      </w:pPr>
      <w:r w:rsidRPr="00685738">
        <w:rPr>
          <w:rFonts w:ascii="Palatino Linotype" w:hAnsi="Palatino Linotype"/>
          <w:bCs/>
          <w:color w:val="000000"/>
          <w:sz w:val="22"/>
          <w:szCs w:val="22"/>
        </w:rPr>
        <w:t xml:space="preserve">zapsaná v obchodním rejstříku vedeném </w:t>
      </w:r>
      <w:r w:rsidR="001E56F9">
        <w:rPr>
          <w:rFonts w:ascii="Palatino Linotype" w:hAnsi="Palatino Linotype"/>
          <w:sz w:val="22"/>
          <w:szCs w:val="22"/>
        </w:rPr>
        <w:t>Městským</w:t>
      </w:r>
      <w:r w:rsidRPr="00685738">
        <w:rPr>
          <w:rFonts w:ascii="Palatino Linotype" w:hAnsi="Palatino Linotype"/>
          <w:bCs/>
          <w:color w:val="000000"/>
          <w:sz w:val="22"/>
          <w:szCs w:val="22"/>
        </w:rPr>
        <w:t xml:space="preserve"> soudem v </w:t>
      </w:r>
      <w:r w:rsidR="001E56F9">
        <w:rPr>
          <w:rFonts w:ascii="Palatino Linotype" w:hAnsi="Palatino Linotype"/>
          <w:sz w:val="22"/>
          <w:szCs w:val="22"/>
        </w:rPr>
        <w:t>Praze</w:t>
      </w:r>
      <w:r w:rsidRPr="00685738">
        <w:rPr>
          <w:rFonts w:ascii="Palatino Linotype" w:hAnsi="Palatino Linotype"/>
          <w:bCs/>
          <w:color w:val="000000"/>
          <w:sz w:val="22"/>
          <w:szCs w:val="22"/>
        </w:rPr>
        <w:t>, oddíl</w:t>
      </w:r>
      <w:r w:rsidR="001E56F9">
        <w:rPr>
          <w:rFonts w:ascii="Palatino Linotype" w:hAnsi="Palatino Linotype"/>
          <w:bCs/>
          <w:color w:val="000000"/>
          <w:sz w:val="22"/>
          <w:szCs w:val="22"/>
        </w:rPr>
        <w:t xml:space="preserve"> B</w:t>
      </w:r>
      <w:r w:rsidRPr="00685738">
        <w:rPr>
          <w:rFonts w:ascii="Palatino Linotype" w:hAnsi="Palatino Linotype"/>
          <w:bCs/>
          <w:color w:val="000000"/>
          <w:sz w:val="22"/>
          <w:szCs w:val="22"/>
        </w:rPr>
        <w:t xml:space="preserve">, vložka </w:t>
      </w:r>
      <w:r w:rsidR="001E56F9">
        <w:rPr>
          <w:rFonts w:ascii="Palatino Linotype" w:hAnsi="Palatino Linotype"/>
          <w:sz w:val="22"/>
          <w:szCs w:val="22"/>
        </w:rPr>
        <w:t>3787</w:t>
      </w:r>
    </w:p>
    <w:p w14:paraId="201E8C7F" w14:textId="77777777" w:rsidR="000C4D67" w:rsidRPr="00685738" w:rsidRDefault="000C4D67" w:rsidP="000C4D67">
      <w:pPr>
        <w:spacing w:before="240" w:line="276" w:lineRule="auto"/>
        <w:ind w:left="357"/>
        <w:rPr>
          <w:rFonts w:ascii="Palatino Linotype" w:hAnsi="Palatino Linotype"/>
          <w:sz w:val="22"/>
          <w:szCs w:val="22"/>
        </w:rPr>
      </w:pPr>
      <w:r w:rsidRPr="00685738">
        <w:rPr>
          <w:rFonts w:ascii="Palatino Linotype" w:hAnsi="Palatino Linotype"/>
          <w:iCs/>
          <w:sz w:val="22"/>
          <w:szCs w:val="22"/>
        </w:rPr>
        <w:t>(</w:t>
      </w:r>
      <w:r w:rsidRPr="00685738">
        <w:rPr>
          <w:rFonts w:ascii="Palatino Linotype" w:hAnsi="Palatino Linotype"/>
          <w:sz w:val="22"/>
          <w:szCs w:val="22"/>
        </w:rPr>
        <w:t>dále jen „</w:t>
      </w:r>
      <w:r>
        <w:rPr>
          <w:rFonts w:ascii="Palatino Linotype" w:hAnsi="Palatino Linotype"/>
          <w:b/>
          <w:i/>
          <w:sz w:val="22"/>
          <w:szCs w:val="22"/>
        </w:rPr>
        <w:t>Poskytovatel</w:t>
      </w:r>
      <w:r w:rsidRPr="00685738">
        <w:rPr>
          <w:rFonts w:ascii="Palatino Linotype" w:hAnsi="Palatino Linotype"/>
          <w:sz w:val="22"/>
          <w:szCs w:val="22"/>
        </w:rPr>
        <w:t>“)</w:t>
      </w:r>
    </w:p>
    <w:p w14:paraId="4F00A925" w14:textId="77777777" w:rsidR="000C4D67" w:rsidRDefault="000C4D67" w:rsidP="000C4D67">
      <w:pPr>
        <w:numPr>
          <w:ilvl w:val="12"/>
          <w:numId w:val="0"/>
        </w:numPr>
        <w:spacing w:after="120" w:line="276" w:lineRule="auto"/>
        <w:ind w:left="360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(</w:t>
      </w:r>
      <w:r w:rsidR="001332B4">
        <w:rPr>
          <w:rFonts w:ascii="Palatino Linotype" w:hAnsi="Palatino Linotype" w:cs="Tahoma"/>
          <w:sz w:val="22"/>
          <w:szCs w:val="22"/>
        </w:rPr>
        <w:t>Účastník</w:t>
      </w:r>
      <w:r>
        <w:rPr>
          <w:rFonts w:ascii="Palatino Linotype" w:hAnsi="Palatino Linotype" w:cs="Tahoma"/>
          <w:sz w:val="22"/>
          <w:szCs w:val="22"/>
        </w:rPr>
        <w:t xml:space="preserve"> a Poskytovatel dále jednotlivě též jen „</w:t>
      </w:r>
      <w:r>
        <w:rPr>
          <w:rFonts w:ascii="Palatino Linotype" w:hAnsi="Palatino Linotype" w:cs="Tahoma"/>
          <w:b/>
          <w:i/>
          <w:sz w:val="22"/>
          <w:szCs w:val="22"/>
        </w:rPr>
        <w:t>S</w:t>
      </w:r>
      <w:r w:rsidRPr="003B4900">
        <w:rPr>
          <w:rFonts w:ascii="Palatino Linotype" w:hAnsi="Palatino Linotype" w:cs="Tahoma"/>
          <w:b/>
          <w:i/>
          <w:sz w:val="22"/>
          <w:szCs w:val="22"/>
        </w:rPr>
        <w:t>trana</w:t>
      </w:r>
      <w:r>
        <w:rPr>
          <w:rFonts w:ascii="Palatino Linotype" w:hAnsi="Palatino Linotype" w:cs="Tahoma"/>
          <w:sz w:val="22"/>
          <w:szCs w:val="22"/>
        </w:rPr>
        <w:t>“ nebo společně „</w:t>
      </w:r>
      <w:r>
        <w:rPr>
          <w:rFonts w:ascii="Palatino Linotype" w:hAnsi="Palatino Linotype" w:cs="Tahoma"/>
          <w:b/>
          <w:i/>
          <w:sz w:val="22"/>
          <w:szCs w:val="22"/>
        </w:rPr>
        <w:t>St</w:t>
      </w:r>
      <w:r w:rsidRPr="003B4900">
        <w:rPr>
          <w:rFonts w:ascii="Palatino Linotype" w:hAnsi="Palatino Linotype" w:cs="Tahoma"/>
          <w:b/>
          <w:i/>
          <w:sz w:val="22"/>
          <w:szCs w:val="22"/>
        </w:rPr>
        <w:t>rany</w:t>
      </w:r>
      <w:r>
        <w:rPr>
          <w:rFonts w:ascii="Palatino Linotype" w:hAnsi="Palatino Linotype" w:cs="Tahoma"/>
          <w:sz w:val="22"/>
          <w:szCs w:val="22"/>
        </w:rPr>
        <w:t>“)</w:t>
      </w:r>
    </w:p>
    <w:p w14:paraId="6765D571" w14:textId="0DE66C6D" w:rsidR="000C4D67" w:rsidRPr="00916F91" w:rsidRDefault="000C4D67" w:rsidP="00916F91">
      <w:pPr>
        <w:pStyle w:val="RLdajeosmluvnstran"/>
        <w:spacing w:line="276" w:lineRule="auto"/>
        <w:rPr>
          <w:rFonts w:ascii="Palatino Linotype" w:hAnsi="Palatino Linotype"/>
          <w:bCs/>
          <w:szCs w:val="22"/>
        </w:rPr>
      </w:pPr>
      <w:r w:rsidRPr="00916F91">
        <w:rPr>
          <w:rFonts w:ascii="Palatino Linotype" w:hAnsi="Palatino Linotype" w:cs="Tahoma"/>
          <w:szCs w:val="22"/>
        </w:rPr>
        <w:t xml:space="preserve">uzavírají v souladu </w:t>
      </w:r>
      <w:r w:rsidR="001F1942">
        <w:rPr>
          <w:rFonts w:ascii="Palatino Linotype" w:hAnsi="Palatino Linotype" w:cs="Tahoma"/>
          <w:szCs w:val="22"/>
        </w:rPr>
        <w:t>se</w:t>
      </w:r>
      <w:r w:rsidRPr="00916F91">
        <w:rPr>
          <w:rFonts w:ascii="Palatino Linotype" w:hAnsi="Palatino Linotype" w:cs="Tahoma"/>
          <w:szCs w:val="22"/>
        </w:rPr>
        <w:t xml:space="preserve"> zák</w:t>
      </w:r>
      <w:r w:rsidR="001F1942">
        <w:rPr>
          <w:rFonts w:ascii="Palatino Linotype" w:hAnsi="Palatino Linotype" w:cs="Tahoma"/>
          <w:szCs w:val="22"/>
        </w:rPr>
        <w:t>onem</w:t>
      </w:r>
      <w:r w:rsidRPr="00916F91">
        <w:rPr>
          <w:rFonts w:ascii="Palatino Linotype" w:hAnsi="Palatino Linotype" w:cs="Tahoma"/>
          <w:szCs w:val="22"/>
        </w:rPr>
        <w:t xml:space="preserve"> č. 89/2012 Sb., občanský zákoník, ve znění pozdějších předpisů (dále jen „</w:t>
      </w:r>
      <w:r w:rsidRPr="00916F91">
        <w:rPr>
          <w:rFonts w:ascii="Palatino Linotype" w:hAnsi="Palatino Linotype" w:cs="Tahoma"/>
          <w:b/>
          <w:i/>
          <w:szCs w:val="22"/>
        </w:rPr>
        <w:t>OZ</w:t>
      </w:r>
      <w:r w:rsidR="00AE147C">
        <w:rPr>
          <w:rFonts w:ascii="Palatino Linotype" w:hAnsi="Palatino Linotype" w:cs="Tahoma"/>
          <w:b/>
          <w:i/>
          <w:szCs w:val="22"/>
        </w:rPr>
        <w:t>“</w:t>
      </w:r>
      <w:r w:rsidR="00AE147C">
        <w:rPr>
          <w:rFonts w:ascii="Palatino Linotype" w:hAnsi="Palatino Linotype" w:cs="Tahoma"/>
          <w:szCs w:val="22"/>
        </w:rPr>
        <w:t>)</w:t>
      </w:r>
      <w:r w:rsidR="001F1942">
        <w:rPr>
          <w:rFonts w:ascii="Palatino Linotype" w:hAnsi="Palatino Linotype" w:cs="Tahoma"/>
          <w:szCs w:val="22"/>
        </w:rPr>
        <w:t xml:space="preserve"> a </w:t>
      </w:r>
      <w:r w:rsidR="001F1942" w:rsidRPr="0008146C">
        <w:rPr>
          <w:rFonts w:ascii="Palatino Linotype" w:hAnsi="Palatino Linotype" w:cs="Tahoma"/>
          <w:szCs w:val="22"/>
        </w:rPr>
        <w:t>zákonem</w:t>
      </w:r>
      <w:r w:rsidR="00916F91" w:rsidRPr="0008146C">
        <w:rPr>
          <w:rFonts w:ascii="Palatino Linotype" w:hAnsi="Palatino Linotype" w:cs="Calibri"/>
          <w:szCs w:val="22"/>
          <w:lang w:eastAsia="cs-CZ"/>
        </w:rPr>
        <w:t xml:space="preserve"> č. </w:t>
      </w:r>
      <w:r w:rsidR="009E5034" w:rsidRPr="0008146C">
        <w:rPr>
          <w:rFonts w:ascii="Palatino Linotype" w:hAnsi="Palatino Linotype" w:cs="Calibri"/>
          <w:szCs w:val="22"/>
          <w:lang w:eastAsia="cs-CZ"/>
        </w:rPr>
        <w:t>311/2019</w:t>
      </w:r>
      <w:r w:rsidR="00916F91" w:rsidRPr="0008146C">
        <w:rPr>
          <w:rFonts w:ascii="Palatino Linotype" w:hAnsi="Palatino Linotype" w:cs="Calibri"/>
          <w:szCs w:val="22"/>
          <w:lang w:eastAsia="cs-CZ"/>
        </w:rPr>
        <w:t xml:space="preserve"> Sb., o elektronických</w:t>
      </w:r>
      <w:r w:rsidR="00916F91" w:rsidRPr="00916F91">
        <w:rPr>
          <w:rFonts w:ascii="Palatino Linotype" w:hAnsi="Palatino Linotype" w:cs="Calibri"/>
          <w:szCs w:val="22"/>
          <w:lang w:eastAsia="cs-CZ"/>
        </w:rPr>
        <w:t xml:space="preserve"> komunikacích a o změně některých souvisejících zákonů, v</w:t>
      </w:r>
      <w:r w:rsidR="001F1942">
        <w:rPr>
          <w:rFonts w:ascii="Palatino Linotype" w:hAnsi="Palatino Linotype" w:cs="Calibri"/>
          <w:szCs w:val="22"/>
          <w:lang w:eastAsia="cs-CZ"/>
        </w:rPr>
        <w:t>e znění pozdějších předpisů</w:t>
      </w:r>
      <w:r w:rsidR="00916F91" w:rsidRPr="00916F91">
        <w:rPr>
          <w:rFonts w:ascii="Palatino Linotype" w:hAnsi="Palatino Linotype" w:cs="Calibri"/>
          <w:szCs w:val="22"/>
          <w:lang w:eastAsia="cs-CZ"/>
        </w:rPr>
        <w:t xml:space="preserve"> (dále jen „</w:t>
      </w:r>
      <w:r w:rsidR="00916F91" w:rsidRPr="00916F91">
        <w:rPr>
          <w:rFonts w:ascii="Palatino Linotype" w:hAnsi="Palatino Linotype" w:cs="Calibri"/>
          <w:b/>
          <w:i/>
          <w:szCs w:val="22"/>
          <w:lang w:eastAsia="cs-CZ"/>
        </w:rPr>
        <w:t>ZEK</w:t>
      </w:r>
      <w:r w:rsidR="00916F91" w:rsidRPr="00916F91">
        <w:rPr>
          <w:rFonts w:ascii="Palatino Linotype" w:hAnsi="Palatino Linotype" w:cs="Calibri"/>
          <w:szCs w:val="22"/>
          <w:lang w:eastAsia="cs-CZ"/>
        </w:rPr>
        <w:t xml:space="preserve">“) </w:t>
      </w:r>
      <w:r w:rsidRPr="00916F91">
        <w:rPr>
          <w:rFonts w:ascii="Palatino Linotype" w:hAnsi="Palatino Linotype" w:cs="Tahoma"/>
          <w:szCs w:val="22"/>
        </w:rPr>
        <w:t>tuto</w:t>
      </w:r>
    </w:p>
    <w:p w14:paraId="48BA4A8F" w14:textId="77777777" w:rsidR="000C4D67" w:rsidRDefault="000C4D67" w:rsidP="000C4D67">
      <w:pPr>
        <w:pStyle w:val="RLdajeosmluvnstran"/>
        <w:rPr>
          <w:rFonts w:ascii="Palatino Linotype" w:hAnsi="Palatino Linotype" w:cs="Calibri"/>
          <w:b/>
          <w:sz w:val="48"/>
          <w:szCs w:val="48"/>
        </w:rPr>
      </w:pPr>
    </w:p>
    <w:p w14:paraId="2DCB291E" w14:textId="77777777" w:rsidR="000C4D67" w:rsidRPr="005368FF" w:rsidRDefault="000C4D67" w:rsidP="000C4D67">
      <w:pPr>
        <w:pStyle w:val="RLdajeosmluvnstran"/>
        <w:rPr>
          <w:rFonts w:ascii="Palatino Linotype" w:hAnsi="Palatino Linotype" w:cs="Calibri"/>
          <w:b/>
          <w:sz w:val="32"/>
          <w:szCs w:val="32"/>
        </w:rPr>
      </w:pPr>
      <w:r w:rsidRPr="005368FF">
        <w:rPr>
          <w:rFonts w:ascii="Palatino Linotype" w:hAnsi="Palatino Linotype" w:cs="Calibri"/>
          <w:b/>
          <w:sz w:val="32"/>
          <w:szCs w:val="32"/>
        </w:rPr>
        <w:t xml:space="preserve">Smlouvu o poskytování služeb </w:t>
      </w:r>
      <w:r w:rsidR="009276F6">
        <w:rPr>
          <w:rFonts w:ascii="Palatino Linotype" w:hAnsi="Palatino Linotype" w:cs="Calibri"/>
          <w:b/>
          <w:sz w:val="32"/>
          <w:szCs w:val="32"/>
        </w:rPr>
        <w:t>elektronických komunikací</w:t>
      </w:r>
    </w:p>
    <w:p w14:paraId="65F51D37" w14:textId="77777777" w:rsidR="000C4D67" w:rsidRDefault="000C4D67" w:rsidP="000C4D67">
      <w:pPr>
        <w:pStyle w:val="RLdajeosmluvnstran"/>
        <w:rPr>
          <w:rFonts w:ascii="Palatino Linotype" w:hAnsi="Palatino Linotype" w:cs="Calibri"/>
          <w:szCs w:val="22"/>
        </w:rPr>
      </w:pPr>
      <w:r>
        <w:rPr>
          <w:rFonts w:ascii="Palatino Linotype" w:hAnsi="Palatino Linotype" w:cs="Calibri"/>
          <w:szCs w:val="22"/>
        </w:rPr>
        <w:t>(dále jen „</w:t>
      </w:r>
      <w:r w:rsidRPr="002D3733">
        <w:rPr>
          <w:rFonts w:ascii="Palatino Linotype" w:hAnsi="Palatino Linotype" w:cs="Calibri"/>
          <w:b/>
          <w:i/>
          <w:szCs w:val="22"/>
        </w:rPr>
        <w:t>Smlouva</w:t>
      </w:r>
      <w:r>
        <w:rPr>
          <w:rFonts w:ascii="Palatino Linotype" w:hAnsi="Palatino Linotype" w:cs="Calibri"/>
          <w:szCs w:val="22"/>
        </w:rPr>
        <w:t>“)</w:t>
      </w:r>
    </w:p>
    <w:p w14:paraId="076EC577" w14:textId="77777777" w:rsidR="003C11FF" w:rsidRDefault="003C11FF" w:rsidP="000C4D67">
      <w:pPr>
        <w:pStyle w:val="RLdajeosmluvnstran"/>
        <w:rPr>
          <w:rFonts w:ascii="Palatino Linotype" w:hAnsi="Palatino Linotype" w:cs="Calibri"/>
          <w:szCs w:val="22"/>
        </w:rPr>
      </w:pPr>
    </w:p>
    <w:p w14:paraId="139A204B" w14:textId="77777777" w:rsidR="000C4D67" w:rsidRPr="00CE639C" w:rsidRDefault="000C4D67" w:rsidP="000C4D67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Palatino Linotype" w:hAnsi="Palatino Linotype"/>
          <w:b/>
          <w:sz w:val="22"/>
          <w:szCs w:val="22"/>
        </w:rPr>
      </w:pPr>
      <w:bookmarkStart w:id="0" w:name="_Ref305657724"/>
      <w:bookmarkStart w:id="1" w:name="_Toc449687874"/>
      <w:r w:rsidRPr="00CE639C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  <w:bookmarkEnd w:id="0"/>
      <w:bookmarkEnd w:id="1"/>
    </w:p>
    <w:p w14:paraId="1AD5A2DB" w14:textId="62E62D3B" w:rsidR="000C4D67" w:rsidRDefault="000C4D67" w:rsidP="000C4D67">
      <w:pPr>
        <w:pStyle w:val="Nadpis2"/>
        <w:keepNext w:val="0"/>
        <w:numPr>
          <w:ilvl w:val="1"/>
          <w:numId w:val="2"/>
        </w:numPr>
        <w:tabs>
          <w:tab w:val="num" w:pos="567"/>
        </w:tabs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  <w:lang w:val="cs-CZ"/>
        </w:rPr>
      </w:pPr>
      <w:bookmarkStart w:id="2" w:name="_Toc449529985"/>
      <w:bookmarkStart w:id="3" w:name="_Toc449598393"/>
      <w:bookmarkStart w:id="4" w:name="_Toc449687875"/>
      <w:bookmarkStart w:id="5" w:name="_Toc414378754"/>
      <w:bookmarkStart w:id="6" w:name="_Toc415476411"/>
      <w:bookmarkStart w:id="7" w:name="_Toc416528594"/>
      <w:bookmarkStart w:id="8" w:name="_Ref317258143"/>
      <w:bookmarkStart w:id="9" w:name="_Toc401946216"/>
      <w:r w:rsidRPr="00685738">
        <w:rPr>
          <w:rFonts w:ascii="Palatino Linotype" w:hAnsi="Palatino Linotype"/>
          <w:sz w:val="22"/>
          <w:szCs w:val="22"/>
        </w:rPr>
        <w:t>Smlouva se mezi výše uvedenými S</w:t>
      </w:r>
      <w:r>
        <w:rPr>
          <w:rFonts w:ascii="Palatino Linotype" w:hAnsi="Palatino Linotype"/>
          <w:sz w:val="22"/>
          <w:szCs w:val="22"/>
          <w:lang w:val="cs-CZ"/>
        </w:rPr>
        <w:t>tranami</w:t>
      </w:r>
      <w:r w:rsidRPr="00685738">
        <w:rPr>
          <w:rFonts w:ascii="Palatino Linotype" w:hAnsi="Palatino Linotype"/>
          <w:sz w:val="22"/>
          <w:szCs w:val="22"/>
        </w:rPr>
        <w:t xml:space="preserve"> uzavírá na základě zadávacího řízení na veřejnou zakázku s názvem „</w:t>
      </w:r>
      <w:r w:rsidR="00C824AA">
        <w:rPr>
          <w:rFonts w:ascii="Palatino Linotype" w:hAnsi="Palatino Linotype"/>
          <w:i/>
          <w:sz w:val="22"/>
          <w:szCs w:val="22"/>
          <w:lang w:val="cs-CZ"/>
        </w:rPr>
        <w:t>Poskytování služeb elektronických komunikací – kancelářská síť</w:t>
      </w:r>
      <w:r w:rsidRPr="004724D1">
        <w:rPr>
          <w:rFonts w:ascii="Palatino Linotype" w:hAnsi="Palatino Linotype"/>
          <w:sz w:val="22"/>
          <w:szCs w:val="22"/>
        </w:rPr>
        <w:t>“</w:t>
      </w:r>
      <w:r w:rsidRPr="00685738">
        <w:rPr>
          <w:rFonts w:ascii="Palatino Linotype" w:hAnsi="Palatino Linotype"/>
          <w:sz w:val="22"/>
          <w:szCs w:val="22"/>
        </w:rPr>
        <w:t xml:space="preserve"> </w:t>
      </w:r>
      <w:r w:rsidR="00AE147C" w:rsidRPr="00685738">
        <w:rPr>
          <w:rFonts w:ascii="Palatino Linotype" w:hAnsi="Palatino Linotype"/>
          <w:sz w:val="22"/>
          <w:szCs w:val="22"/>
        </w:rPr>
        <w:t>(dále jen „</w:t>
      </w:r>
      <w:r w:rsidR="00AE147C" w:rsidRPr="00685738">
        <w:rPr>
          <w:rFonts w:ascii="Palatino Linotype" w:hAnsi="Palatino Linotype"/>
          <w:b/>
          <w:i/>
          <w:sz w:val="22"/>
          <w:szCs w:val="22"/>
        </w:rPr>
        <w:t>V</w:t>
      </w:r>
      <w:r w:rsidR="00AE147C">
        <w:rPr>
          <w:rFonts w:ascii="Palatino Linotype" w:hAnsi="Palatino Linotype"/>
          <w:b/>
          <w:i/>
          <w:sz w:val="22"/>
          <w:szCs w:val="22"/>
          <w:lang w:val="cs-CZ"/>
        </w:rPr>
        <w:t>Z</w:t>
      </w:r>
      <w:r w:rsidR="00AE147C" w:rsidRPr="00685738">
        <w:rPr>
          <w:rFonts w:ascii="Palatino Linotype" w:hAnsi="Palatino Linotype"/>
          <w:sz w:val="22"/>
          <w:szCs w:val="22"/>
        </w:rPr>
        <w:t>“)</w:t>
      </w:r>
      <w:r w:rsidR="00AE147C">
        <w:rPr>
          <w:rFonts w:ascii="Palatino Linotype" w:hAnsi="Palatino Linotype"/>
          <w:sz w:val="22"/>
          <w:szCs w:val="22"/>
          <w:lang w:val="cs-CZ"/>
        </w:rPr>
        <w:t xml:space="preserve"> </w:t>
      </w:r>
      <w:r w:rsidRPr="00685738">
        <w:rPr>
          <w:rFonts w:ascii="Palatino Linotype" w:hAnsi="Palatino Linotype"/>
          <w:sz w:val="22"/>
          <w:szCs w:val="22"/>
        </w:rPr>
        <w:t xml:space="preserve">zadávanou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Pr="00685738">
        <w:rPr>
          <w:rFonts w:ascii="Palatino Linotype" w:hAnsi="Palatino Linotype"/>
          <w:sz w:val="22"/>
          <w:szCs w:val="22"/>
        </w:rPr>
        <w:t>em jako zadavatelem ve smyslu zákona č. 13</w:t>
      </w:r>
      <w:r w:rsidR="004800FF">
        <w:rPr>
          <w:rFonts w:ascii="Palatino Linotype" w:hAnsi="Palatino Linotype"/>
          <w:sz w:val="22"/>
          <w:szCs w:val="22"/>
          <w:lang w:val="cs-CZ"/>
        </w:rPr>
        <w:t>4</w:t>
      </w:r>
      <w:r w:rsidRPr="00685738">
        <w:rPr>
          <w:rFonts w:ascii="Palatino Linotype" w:hAnsi="Palatino Linotype"/>
          <w:sz w:val="22"/>
          <w:szCs w:val="22"/>
        </w:rPr>
        <w:t>/20</w:t>
      </w:r>
      <w:r w:rsidR="004800FF">
        <w:rPr>
          <w:rFonts w:ascii="Palatino Linotype" w:hAnsi="Palatino Linotype"/>
          <w:sz w:val="22"/>
          <w:szCs w:val="22"/>
          <w:lang w:val="cs-CZ"/>
        </w:rPr>
        <w:t>1</w:t>
      </w:r>
      <w:r w:rsidRPr="00685738">
        <w:rPr>
          <w:rFonts w:ascii="Palatino Linotype" w:hAnsi="Palatino Linotype"/>
          <w:sz w:val="22"/>
          <w:szCs w:val="22"/>
        </w:rPr>
        <w:t xml:space="preserve">6 Sb., o </w:t>
      </w:r>
      <w:r w:rsidR="004800FF">
        <w:rPr>
          <w:rFonts w:ascii="Palatino Linotype" w:hAnsi="Palatino Linotype"/>
          <w:sz w:val="22"/>
          <w:szCs w:val="22"/>
          <w:lang w:val="cs-CZ"/>
        </w:rPr>
        <w:t xml:space="preserve">zadávání </w:t>
      </w:r>
      <w:r w:rsidRPr="00685738">
        <w:rPr>
          <w:rFonts w:ascii="Palatino Linotype" w:hAnsi="Palatino Linotype"/>
          <w:sz w:val="22"/>
          <w:szCs w:val="22"/>
        </w:rPr>
        <w:t xml:space="preserve">veřejných </w:t>
      </w:r>
      <w:r w:rsidR="004800FF">
        <w:rPr>
          <w:rFonts w:ascii="Palatino Linotype" w:hAnsi="Palatino Linotype"/>
          <w:sz w:val="22"/>
          <w:szCs w:val="22"/>
          <w:lang w:val="cs-CZ"/>
        </w:rPr>
        <w:t xml:space="preserve">zakázek </w:t>
      </w:r>
      <w:r w:rsidRPr="00685738">
        <w:rPr>
          <w:rFonts w:ascii="Palatino Linotype" w:hAnsi="Palatino Linotype"/>
          <w:sz w:val="22"/>
          <w:szCs w:val="22"/>
        </w:rPr>
        <w:t>(dále jen „</w:t>
      </w:r>
      <w:r w:rsidRPr="00685738">
        <w:rPr>
          <w:rFonts w:ascii="Palatino Linotype" w:hAnsi="Palatino Linotype"/>
          <w:b/>
          <w:i/>
          <w:sz w:val="22"/>
          <w:szCs w:val="22"/>
        </w:rPr>
        <w:t>Z</w:t>
      </w:r>
      <w:r w:rsidR="004800FF">
        <w:rPr>
          <w:rFonts w:ascii="Palatino Linotype" w:hAnsi="Palatino Linotype"/>
          <w:b/>
          <w:i/>
          <w:sz w:val="22"/>
          <w:szCs w:val="22"/>
          <w:lang w:val="cs-CZ"/>
        </w:rPr>
        <w:t>Z</w:t>
      </w:r>
      <w:r w:rsidRPr="00685738">
        <w:rPr>
          <w:rFonts w:ascii="Palatino Linotype" w:hAnsi="Palatino Linotype"/>
          <w:b/>
          <w:i/>
          <w:sz w:val="22"/>
          <w:szCs w:val="22"/>
        </w:rPr>
        <w:t>VZ</w:t>
      </w:r>
      <w:r w:rsidRPr="00685738">
        <w:rPr>
          <w:rFonts w:ascii="Palatino Linotype" w:hAnsi="Palatino Linotype"/>
          <w:sz w:val="22"/>
          <w:szCs w:val="22"/>
        </w:rPr>
        <w:t xml:space="preserve">“), v němž byla nabídka </w:t>
      </w:r>
      <w:r>
        <w:rPr>
          <w:rFonts w:ascii="Palatino Linotype" w:hAnsi="Palatino Linotype"/>
          <w:sz w:val="22"/>
          <w:szCs w:val="22"/>
          <w:lang w:val="cs-CZ"/>
        </w:rPr>
        <w:t>Poskytovatele</w:t>
      </w:r>
      <w:r w:rsidRPr="00685738">
        <w:rPr>
          <w:rFonts w:ascii="Palatino Linotype" w:hAnsi="Palatino Linotype"/>
          <w:sz w:val="22"/>
          <w:szCs w:val="22"/>
        </w:rPr>
        <w:t xml:space="preserve"> vybrána jako nejvhodnější</w:t>
      </w:r>
      <w:bookmarkEnd w:id="2"/>
      <w:r>
        <w:rPr>
          <w:rFonts w:ascii="Palatino Linotype" w:hAnsi="Palatino Linotype"/>
          <w:sz w:val="22"/>
          <w:szCs w:val="22"/>
          <w:lang w:val="cs-CZ"/>
        </w:rPr>
        <w:t>.</w:t>
      </w:r>
      <w:bookmarkEnd w:id="3"/>
      <w:bookmarkEnd w:id="4"/>
    </w:p>
    <w:p w14:paraId="10D57B96" w14:textId="77777777" w:rsidR="000C4D67" w:rsidRDefault="001332B4" w:rsidP="000C4D67">
      <w:pPr>
        <w:pStyle w:val="Nadpis2"/>
        <w:keepNext w:val="0"/>
        <w:numPr>
          <w:ilvl w:val="1"/>
          <w:numId w:val="2"/>
        </w:numPr>
        <w:tabs>
          <w:tab w:val="num" w:pos="567"/>
        </w:tabs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  <w:lang w:val="cs-CZ"/>
        </w:rPr>
      </w:pPr>
      <w:bookmarkStart w:id="10" w:name="_Toc449529986"/>
      <w:bookmarkStart w:id="11" w:name="_Toc449598394"/>
      <w:bookmarkStart w:id="12" w:name="_Toc449687876"/>
      <w:r>
        <w:rPr>
          <w:rFonts w:ascii="Palatino Linotype" w:hAnsi="Palatino Linotype" w:cs="Tahoma"/>
          <w:sz w:val="22"/>
          <w:szCs w:val="22"/>
          <w:lang w:val="cs-CZ"/>
        </w:rPr>
        <w:t>Účastník</w:t>
      </w:r>
      <w:r w:rsidR="000C4D67">
        <w:rPr>
          <w:rFonts w:ascii="Palatino Linotype" w:hAnsi="Palatino Linotype" w:cs="Tahoma"/>
          <w:sz w:val="22"/>
          <w:szCs w:val="22"/>
          <w:lang w:val="cs-CZ"/>
        </w:rPr>
        <w:t xml:space="preserve"> prohlašuje, že:</w:t>
      </w:r>
      <w:bookmarkEnd w:id="5"/>
      <w:bookmarkEnd w:id="6"/>
      <w:bookmarkEnd w:id="7"/>
      <w:bookmarkEnd w:id="10"/>
      <w:bookmarkEnd w:id="11"/>
      <w:bookmarkEnd w:id="12"/>
    </w:p>
    <w:p w14:paraId="68F2DCAB" w14:textId="77777777" w:rsidR="000C4D67" w:rsidRPr="00A73F47" w:rsidRDefault="001A7A1C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  <w:lang w:eastAsia="x-none"/>
        </w:rPr>
      </w:pPr>
      <w:r w:rsidRPr="003D3F6B">
        <w:rPr>
          <w:rFonts w:ascii="Palatino Linotype" w:hAnsi="Palatino Linotype" w:cs="Tahoma"/>
          <w:sz w:val="22"/>
          <w:szCs w:val="22"/>
          <w:lang w:eastAsia="x-none"/>
        </w:rPr>
        <w:t xml:space="preserve">je podnikatelem dle ustanovení § 420 a násl. </w:t>
      </w:r>
      <w:r>
        <w:rPr>
          <w:rFonts w:ascii="Palatino Linotype" w:hAnsi="Palatino Linotype" w:cs="Tahoma"/>
          <w:sz w:val="22"/>
          <w:szCs w:val="22"/>
          <w:lang w:eastAsia="x-none"/>
        </w:rPr>
        <w:t>OZ</w:t>
      </w:r>
      <w:r w:rsidR="000C4D67">
        <w:rPr>
          <w:rFonts w:ascii="Palatino Linotype" w:hAnsi="Palatino Linotype" w:cs="Tahoma"/>
          <w:sz w:val="22"/>
          <w:szCs w:val="22"/>
          <w:lang w:eastAsia="x-none"/>
        </w:rPr>
        <w:t>;</w:t>
      </w:r>
      <w:r w:rsidR="000C4D67" w:rsidRPr="00A73F47">
        <w:rPr>
          <w:rFonts w:ascii="Palatino Linotype" w:hAnsi="Palatino Linotype" w:cs="Tahoma"/>
          <w:sz w:val="22"/>
          <w:szCs w:val="22"/>
          <w:lang w:eastAsia="x-none"/>
        </w:rPr>
        <w:t xml:space="preserve"> a</w:t>
      </w:r>
    </w:p>
    <w:p w14:paraId="48086848" w14:textId="77777777" w:rsidR="000C4D67" w:rsidRPr="00A73F47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lang w:eastAsia="x-none"/>
        </w:rPr>
      </w:pPr>
      <w:r w:rsidRPr="00A73F47">
        <w:rPr>
          <w:rFonts w:ascii="Palatino Linotype" w:hAnsi="Palatino Linotype" w:cs="Tahoma"/>
          <w:sz w:val="22"/>
          <w:szCs w:val="22"/>
          <w:lang w:eastAsia="x-none"/>
        </w:rPr>
        <w:t>splňuje veškeré podmínky a požadavky v</w:t>
      </w:r>
      <w:r>
        <w:rPr>
          <w:rFonts w:ascii="Palatino Linotype" w:hAnsi="Palatino Linotype" w:cs="Tahoma"/>
          <w:sz w:val="22"/>
          <w:szCs w:val="22"/>
          <w:lang w:eastAsia="x-none"/>
        </w:rPr>
        <w:t>e</w:t>
      </w:r>
      <w:r w:rsidRPr="00A73F47">
        <w:rPr>
          <w:rFonts w:ascii="Palatino Linotype" w:hAnsi="Palatino Linotype" w:cs="Tahoma"/>
          <w:sz w:val="22"/>
          <w:szCs w:val="22"/>
          <w:lang w:eastAsia="x-none"/>
        </w:rPr>
        <w:t xml:space="preserve"> Smlouvě stanovené a je oprávněn Smlouvu uzavřít a řádně plnit závazky v ní obsažené</w:t>
      </w:r>
      <w:r>
        <w:rPr>
          <w:rFonts w:ascii="Palatino Linotype" w:hAnsi="Palatino Linotype" w:cs="Tahoma"/>
          <w:sz w:val="22"/>
          <w:szCs w:val="22"/>
          <w:lang w:eastAsia="x-none"/>
        </w:rPr>
        <w:t>.</w:t>
      </w:r>
      <w:r>
        <w:rPr>
          <w:lang w:eastAsia="x-none"/>
        </w:rPr>
        <w:t xml:space="preserve"> </w:t>
      </w:r>
    </w:p>
    <w:p w14:paraId="05957C09" w14:textId="77777777" w:rsidR="000C4D67" w:rsidRDefault="000C4D67" w:rsidP="000C4D67">
      <w:pPr>
        <w:pStyle w:val="Nadpis2"/>
        <w:keepNext w:val="0"/>
        <w:numPr>
          <w:ilvl w:val="1"/>
          <w:numId w:val="2"/>
        </w:numPr>
        <w:tabs>
          <w:tab w:val="num" w:pos="567"/>
        </w:tabs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  <w:lang w:val="cs-CZ"/>
        </w:rPr>
      </w:pPr>
      <w:bookmarkStart w:id="13" w:name="_Toc414378755"/>
      <w:bookmarkStart w:id="14" w:name="_Toc415476412"/>
      <w:bookmarkStart w:id="15" w:name="_Toc416528595"/>
      <w:bookmarkStart w:id="16" w:name="_Toc449529987"/>
      <w:bookmarkStart w:id="17" w:name="_Toc449598395"/>
      <w:bookmarkStart w:id="18" w:name="_Toc449687877"/>
      <w:r>
        <w:rPr>
          <w:rFonts w:ascii="Palatino Linotype" w:hAnsi="Palatino Linotype" w:cs="Tahoma"/>
          <w:sz w:val="22"/>
          <w:szCs w:val="22"/>
          <w:lang w:val="cs-CZ"/>
        </w:rPr>
        <w:t>Poskytovatel</w:t>
      </w:r>
      <w:r w:rsidRPr="00A73F47">
        <w:rPr>
          <w:rFonts w:ascii="Palatino Linotype" w:hAnsi="Palatino Linotype" w:cs="Tahoma"/>
          <w:sz w:val="22"/>
          <w:szCs w:val="22"/>
          <w:lang w:val="cs-CZ"/>
        </w:rPr>
        <w:t xml:space="preserve"> prohlašuje, že</w:t>
      </w:r>
      <w:r>
        <w:rPr>
          <w:rFonts w:ascii="Palatino Linotype" w:hAnsi="Palatino Linotype" w:cs="Tahoma"/>
          <w:sz w:val="22"/>
          <w:szCs w:val="22"/>
          <w:lang w:val="cs-CZ"/>
        </w:rPr>
        <w:t>:</w:t>
      </w:r>
      <w:bookmarkEnd w:id="13"/>
      <w:bookmarkEnd w:id="14"/>
      <w:bookmarkEnd w:id="15"/>
      <w:bookmarkEnd w:id="16"/>
      <w:bookmarkEnd w:id="17"/>
      <w:bookmarkEnd w:id="18"/>
    </w:p>
    <w:p w14:paraId="52C40BA2" w14:textId="77777777" w:rsidR="000C4D67" w:rsidRPr="00B20616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 w:rsidRPr="003D3F6B">
        <w:rPr>
          <w:rFonts w:ascii="Palatino Linotype" w:hAnsi="Palatino Linotype" w:cs="Tahoma"/>
          <w:sz w:val="22"/>
          <w:szCs w:val="22"/>
          <w:lang w:eastAsia="x-none"/>
        </w:rPr>
        <w:t xml:space="preserve">je podnikatelem dle ustanovení § 420 a násl. </w:t>
      </w:r>
      <w:r>
        <w:rPr>
          <w:rFonts w:ascii="Palatino Linotype" w:hAnsi="Palatino Linotype" w:cs="Tahoma"/>
          <w:sz w:val="22"/>
          <w:szCs w:val="22"/>
          <w:lang w:eastAsia="x-none"/>
        </w:rPr>
        <w:t>OZ</w:t>
      </w:r>
      <w:r>
        <w:rPr>
          <w:rFonts w:ascii="Palatino Linotype" w:hAnsi="Palatino Linotype"/>
          <w:sz w:val="22"/>
          <w:szCs w:val="22"/>
        </w:rPr>
        <w:t xml:space="preserve">; </w:t>
      </w:r>
    </w:p>
    <w:p w14:paraId="45FF1FB1" w14:textId="77777777" w:rsidR="000C4D67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 w:rsidRPr="00B20616">
        <w:rPr>
          <w:rFonts w:ascii="Palatino Linotype" w:hAnsi="Palatino Linotype" w:cs="Tahoma"/>
          <w:sz w:val="22"/>
          <w:szCs w:val="22"/>
        </w:rPr>
        <w:t>splňuje veškeré podmínky a požadavky v</w:t>
      </w:r>
      <w:r>
        <w:rPr>
          <w:rFonts w:ascii="Palatino Linotype" w:hAnsi="Palatino Linotype" w:cs="Tahoma"/>
          <w:sz w:val="22"/>
          <w:szCs w:val="22"/>
        </w:rPr>
        <w:t>e S</w:t>
      </w:r>
      <w:r w:rsidRPr="00B20616">
        <w:rPr>
          <w:rFonts w:ascii="Palatino Linotype" w:hAnsi="Palatino Linotype" w:cs="Tahoma"/>
          <w:sz w:val="22"/>
          <w:szCs w:val="22"/>
        </w:rPr>
        <w:t xml:space="preserve">mlouvě stanovené a je oprávněn </w:t>
      </w:r>
      <w:r>
        <w:rPr>
          <w:rFonts w:ascii="Palatino Linotype" w:hAnsi="Palatino Linotype" w:cs="Tahoma"/>
          <w:sz w:val="22"/>
          <w:szCs w:val="22"/>
        </w:rPr>
        <w:t>S</w:t>
      </w:r>
      <w:r w:rsidRPr="00B20616">
        <w:rPr>
          <w:rFonts w:ascii="Palatino Linotype" w:hAnsi="Palatino Linotype" w:cs="Tahoma"/>
          <w:sz w:val="22"/>
          <w:szCs w:val="22"/>
        </w:rPr>
        <w:t>mlouvu uzavřít a řádně plnit závazky v ní obsažené</w:t>
      </w:r>
      <w:r>
        <w:rPr>
          <w:rFonts w:ascii="Palatino Linotype" w:hAnsi="Palatino Linotype" w:cs="Tahoma"/>
          <w:sz w:val="22"/>
          <w:szCs w:val="22"/>
        </w:rPr>
        <w:t>;</w:t>
      </w:r>
    </w:p>
    <w:p w14:paraId="676F9AF8" w14:textId="77777777" w:rsidR="000C4D67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 w:rsidRPr="00A73F47">
        <w:rPr>
          <w:rFonts w:ascii="Palatino Linotype" w:hAnsi="Palatino Linotype" w:cs="Tahoma"/>
          <w:sz w:val="22"/>
          <w:szCs w:val="22"/>
          <w:lang w:eastAsia="x-none"/>
        </w:rPr>
        <w:t xml:space="preserve">ke dni uzavření Smlouvy vůči němu není vedeno řízení dle zákona č. 182/2006 Sb., o úpadku a způsobech jeho řešení (insolvenční zákon), ve znění pozdějších předpisů, a zároveň se zavazuje </w:t>
      </w:r>
      <w:r w:rsidR="001332B4">
        <w:rPr>
          <w:rFonts w:ascii="Palatino Linotype" w:hAnsi="Palatino Linotype" w:cs="Tahoma"/>
          <w:sz w:val="22"/>
          <w:szCs w:val="22"/>
          <w:lang w:eastAsia="x-none"/>
        </w:rPr>
        <w:t>Účastník</w:t>
      </w:r>
      <w:r w:rsidR="00AE147C">
        <w:rPr>
          <w:rFonts w:ascii="Palatino Linotype" w:hAnsi="Palatino Linotype" w:cs="Tahoma"/>
          <w:sz w:val="22"/>
          <w:szCs w:val="22"/>
          <w:lang w:eastAsia="x-none"/>
        </w:rPr>
        <w:t>a</w:t>
      </w:r>
      <w:r w:rsidRPr="00A73F47">
        <w:rPr>
          <w:rFonts w:ascii="Palatino Linotype" w:hAnsi="Palatino Linotype" w:cs="Tahoma"/>
          <w:sz w:val="22"/>
          <w:szCs w:val="22"/>
          <w:lang w:eastAsia="x-none"/>
        </w:rPr>
        <w:t xml:space="preserve"> o všech skutečnostech o hrozícím úpadku bezodkladně informovat</w:t>
      </w:r>
      <w:r>
        <w:rPr>
          <w:rFonts w:ascii="Palatino Linotype" w:hAnsi="Palatino Linotype" w:cs="Tahoma"/>
          <w:sz w:val="22"/>
          <w:szCs w:val="22"/>
          <w:lang w:eastAsia="x-none"/>
        </w:rPr>
        <w:t>;</w:t>
      </w:r>
    </w:p>
    <w:p w14:paraId="3F991BD9" w14:textId="77777777" w:rsidR="000C4D67" w:rsidRPr="008C5104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 w:rsidRPr="00D530F6">
        <w:rPr>
          <w:rFonts w:ascii="Palatino Linotype" w:hAnsi="Palatino Linotype" w:cs="Tahoma"/>
          <w:sz w:val="22"/>
          <w:szCs w:val="22"/>
        </w:rPr>
        <w:t xml:space="preserve">se náležitě seznámil se všemi podklady, které byly součástí </w:t>
      </w:r>
      <w:r>
        <w:rPr>
          <w:rFonts w:ascii="Palatino Linotype" w:hAnsi="Palatino Linotype" w:cs="Tahoma"/>
          <w:sz w:val="22"/>
          <w:szCs w:val="22"/>
        </w:rPr>
        <w:t>výzvy k podání nabídky</w:t>
      </w:r>
      <w:r w:rsidR="0090373F">
        <w:rPr>
          <w:rFonts w:ascii="Palatino Linotype" w:hAnsi="Palatino Linotype" w:cs="Tahoma"/>
          <w:sz w:val="22"/>
          <w:szCs w:val="22"/>
        </w:rPr>
        <w:t>,</w:t>
      </w:r>
      <w:r>
        <w:rPr>
          <w:rFonts w:ascii="Palatino Linotype" w:hAnsi="Palatino Linotype" w:cs="Tahoma"/>
          <w:sz w:val="22"/>
          <w:szCs w:val="22"/>
        </w:rPr>
        <w:t xml:space="preserve"> včetně </w:t>
      </w:r>
      <w:r w:rsidRPr="007225BC">
        <w:rPr>
          <w:rFonts w:ascii="Palatino Linotype" w:hAnsi="Palatino Linotype" w:cs="Tahoma"/>
          <w:sz w:val="22"/>
          <w:szCs w:val="22"/>
        </w:rPr>
        <w:t xml:space="preserve">zadávací dokumentace </w:t>
      </w:r>
      <w:r>
        <w:rPr>
          <w:rFonts w:ascii="Palatino Linotype" w:hAnsi="Palatino Linotype" w:cs="Tahoma"/>
          <w:sz w:val="22"/>
          <w:szCs w:val="22"/>
        </w:rPr>
        <w:t xml:space="preserve">na </w:t>
      </w:r>
      <w:r w:rsidRPr="007225BC">
        <w:rPr>
          <w:rFonts w:ascii="Palatino Linotype" w:hAnsi="Palatino Linotype" w:cs="Tahoma"/>
          <w:sz w:val="22"/>
          <w:szCs w:val="22"/>
        </w:rPr>
        <w:t>V</w:t>
      </w:r>
      <w:r>
        <w:rPr>
          <w:rFonts w:ascii="Palatino Linotype" w:hAnsi="Palatino Linotype" w:cs="Tahoma"/>
          <w:sz w:val="22"/>
          <w:szCs w:val="22"/>
        </w:rPr>
        <w:t>Z</w:t>
      </w:r>
      <w:r w:rsidRPr="007225BC">
        <w:rPr>
          <w:rFonts w:ascii="Palatino Linotype" w:hAnsi="Palatino Linotype" w:cs="Tahoma"/>
          <w:sz w:val="22"/>
          <w:szCs w:val="22"/>
        </w:rPr>
        <w:t xml:space="preserve"> </w:t>
      </w:r>
      <w:r>
        <w:rPr>
          <w:rFonts w:ascii="Palatino Linotype" w:hAnsi="Palatino Linotype" w:cs="Tahoma"/>
          <w:sz w:val="22"/>
          <w:szCs w:val="22"/>
        </w:rPr>
        <w:t>a</w:t>
      </w:r>
      <w:r w:rsidRPr="007225BC">
        <w:rPr>
          <w:rFonts w:ascii="Palatino Linotype" w:hAnsi="Palatino Linotype" w:cs="Tahoma"/>
          <w:sz w:val="22"/>
          <w:szCs w:val="22"/>
        </w:rPr>
        <w:t xml:space="preserve"> všech jejích příloh</w:t>
      </w:r>
      <w:r>
        <w:rPr>
          <w:rFonts w:ascii="Palatino Linotype" w:hAnsi="Palatino Linotype" w:cs="Tahoma"/>
          <w:sz w:val="22"/>
          <w:szCs w:val="22"/>
        </w:rPr>
        <w:t xml:space="preserve"> (dále jen „</w:t>
      </w:r>
      <w:r w:rsidRPr="00314250">
        <w:rPr>
          <w:rFonts w:ascii="Palatino Linotype" w:hAnsi="Palatino Linotype" w:cs="Tahoma"/>
          <w:b/>
          <w:i/>
          <w:sz w:val="22"/>
          <w:szCs w:val="22"/>
        </w:rPr>
        <w:t>Z</w:t>
      </w:r>
      <w:r>
        <w:rPr>
          <w:rFonts w:ascii="Palatino Linotype" w:hAnsi="Palatino Linotype" w:cs="Tahoma"/>
          <w:b/>
          <w:i/>
          <w:sz w:val="22"/>
          <w:szCs w:val="22"/>
        </w:rPr>
        <w:t>D</w:t>
      </w:r>
      <w:r>
        <w:rPr>
          <w:rFonts w:ascii="Palatino Linotype" w:hAnsi="Palatino Linotype" w:cs="Tahoma"/>
          <w:sz w:val="22"/>
          <w:szCs w:val="22"/>
        </w:rPr>
        <w:t>“),</w:t>
      </w:r>
      <w:r w:rsidRPr="00D530F6">
        <w:rPr>
          <w:rFonts w:ascii="Palatino Linotype" w:hAnsi="Palatino Linotype" w:cs="Tahoma"/>
          <w:sz w:val="22"/>
          <w:szCs w:val="22"/>
        </w:rPr>
        <w:t xml:space="preserve"> a které stanovují požadavky na </w:t>
      </w:r>
      <w:r>
        <w:rPr>
          <w:rFonts w:ascii="Palatino Linotype" w:hAnsi="Palatino Linotype" w:cs="Tahoma"/>
          <w:sz w:val="22"/>
          <w:szCs w:val="22"/>
        </w:rPr>
        <w:t xml:space="preserve">plnění </w:t>
      </w:r>
      <w:r w:rsidRPr="00B362E3">
        <w:rPr>
          <w:rFonts w:ascii="Palatino Linotype" w:hAnsi="Palatino Linotype" w:cs="Tahoma"/>
          <w:sz w:val="22"/>
          <w:szCs w:val="22"/>
        </w:rPr>
        <w:t>předmět</w:t>
      </w:r>
      <w:r>
        <w:rPr>
          <w:rFonts w:ascii="Palatino Linotype" w:hAnsi="Palatino Linotype" w:cs="Tahoma"/>
          <w:sz w:val="22"/>
          <w:szCs w:val="22"/>
        </w:rPr>
        <w:t>u</w:t>
      </w:r>
      <w:r w:rsidRPr="00B362E3">
        <w:rPr>
          <w:rFonts w:ascii="Palatino Linotype" w:hAnsi="Palatino Linotype" w:cs="Tahoma"/>
          <w:sz w:val="22"/>
          <w:szCs w:val="22"/>
        </w:rPr>
        <w:t xml:space="preserve"> </w:t>
      </w:r>
      <w:r>
        <w:rPr>
          <w:rFonts w:ascii="Palatino Linotype" w:hAnsi="Palatino Linotype" w:cs="Tahoma"/>
          <w:sz w:val="22"/>
          <w:szCs w:val="22"/>
        </w:rPr>
        <w:t>S</w:t>
      </w:r>
      <w:r w:rsidRPr="00B362E3">
        <w:rPr>
          <w:rFonts w:ascii="Palatino Linotype" w:hAnsi="Palatino Linotype" w:cs="Tahoma"/>
          <w:sz w:val="22"/>
          <w:szCs w:val="22"/>
        </w:rPr>
        <w:t>mlouvy</w:t>
      </w:r>
      <w:r w:rsidRPr="008C5104">
        <w:rPr>
          <w:rFonts w:ascii="Palatino Linotype" w:hAnsi="Palatino Linotype" w:cs="Tahoma"/>
          <w:sz w:val="22"/>
          <w:szCs w:val="22"/>
        </w:rPr>
        <w:t xml:space="preserve">; </w:t>
      </w:r>
    </w:p>
    <w:p w14:paraId="6FCE220E" w14:textId="77777777" w:rsidR="000C4D67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 w:rsidRPr="00B362E3">
        <w:rPr>
          <w:rFonts w:ascii="Palatino Linotype" w:hAnsi="Palatino Linotype" w:cs="Tahoma"/>
          <w:sz w:val="22"/>
          <w:szCs w:val="22"/>
        </w:rPr>
        <w:t xml:space="preserve">je odborně způsobilý ke splnění všech jeho závazků podle </w:t>
      </w:r>
      <w:r>
        <w:rPr>
          <w:rFonts w:ascii="Palatino Linotype" w:hAnsi="Palatino Linotype" w:cs="Tahoma"/>
          <w:sz w:val="22"/>
          <w:szCs w:val="22"/>
        </w:rPr>
        <w:t>Smlouvy;</w:t>
      </w:r>
    </w:p>
    <w:p w14:paraId="51FD6533" w14:textId="77777777" w:rsidR="000C4D67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 w:rsidRPr="00D530F6">
        <w:rPr>
          <w:rFonts w:ascii="Palatino Linotype" w:hAnsi="Palatino Linotype" w:cs="Tahoma"/>
          <w:sz w:val="22"/>
          <w:szCs w:val="22"/>
        </w:rPr>
        <w:t xml:space="preserve">se detailně seznámil s rozsahem a povahou </w:t>
      </w:r>
      <w:r>
        <w:rPr>
          <w:rFonts w:ascii="Palatino Linotype" w:hAnsi="Palatino Linotype" w:cs="Tahoma"/>
          <w:sz w:val="22"/>
          <w:szCs w:val="22"/>
        </w:rPr>
        <w:t>předmětu plnění</w:t>
      </w:r>
      <w:r w:rsidRPr="00D530F6">
        <w:rPr>
          <w:rFonts w:ascii="Palatino Linotype" w:hAnsi="Palatino Linotype" w:cs="Tahoma"/>
          <w:sz w:val="22"/>
          <w:szCs w:val="22"/>
        </w:rPr>
        <w:t xml:space="preserve">, </w:t>
      </w:r>
      <w:r w:rsidR="0090373F">
        <w:rPr>
          <w:rFonts w:ascii="Palatino Linotype" w:hAnsi="Palatino Linotype" w:cs="Tahoma"/>
          <w:sz w:val="22"/>
          <w:szCs w:val="22"/>
        </w:rPr>
        <w:t xml:space="preserve">a </w:t>
      </w:r>
      <w:r w:rsidRPr="00D530F6">
        <w:rPr>
          <w:rFonts w:ascii="Palatino Linotype" w:hAnsi="Palatino Linotype" w:cs="Tahoma"/>
          <w:sz w:val="22"/>
          <w:szCs w:val="22"/>
        </w:rPr>
        <w:t xml:space="preserve">že jsou mu známy veškeré </w:t>
      </w:r>
      <w:r>
        <w:rPr>
          <w:rFonts w:ascii="Palatino Linotype" w:hAnsi="Palatino Linotype" w:cs="Tahoma"/>
          <w:sz w:val="22"/>
          <w:szCs w:val="22"/>
        </w:rPr>
        <w:t xml:space="preserve">relevantní </w:t>
      </w:r>
      <w:r w:rsidRPr="00D530F6">
        <w:rPr>
          <w:rFonts w:ascii="Palatino Linotype" w:hAnsi="Palatino Linotype" w:cs="Tahoma"/>
          <w:sz w:val="22"/>
          <w:szCs w:val="22"/>
        </w:rPr>
        <w:t xml:space="preserve">technické, kvalitativní a jiné </w:t>
      </w:r>
      <w:r w:rsidRPr="00EE376F">
        <w:rPr>
          <w:rFonts w:ascii="Palatino Linotype" w:hAnsi="Palatino Linotype" w:cs="Tahoma"/>
          <w:sz w:val="22"/>
          <w:szCs w:val="22"/>
        </w:rPr>
        <w:t xml:space="preserve">podmínky nezbytné k realizaci předmětu plnění, a že disponuje takovými kapacitami a odbornými znalostmi, které jsou nezbytné pro realizaci </w:t>
      </w:r>
      <w:r w:rsidRPr="008C5104">
        <w:rPr>
          <w:rFonts w:ascii="Palatino Linotype" w:hAnsi="Palatino Linotype" w:cs="Tahoma"/>
          <w:sz w:val="22"/>
          <w:szCs w:val="22"/>
        </w:rPr>
        <w:t xml:space="preserve">předmětu plnění za dohodnuté maximální smluvní ceny uvedené ve Smlouvě, </w:t>
      </w:r>
      <w:r w:rsidRPr="00D530F6">
        <w:rPr>
          <w:rFonts w:ascii="Palatino Linotype" w:hAnsi="Palatino Linotype" w:cs="Tahoma"/>
          <w:sz w:val="22"/>
          <w:szCs w:val="22"/>
        </w:rPr>
        <w:t xml:space="preserve">a to rovněž ve vazbě na jím prokázanou kvalifikaci pro plnění </w:t>
      </w:r>
      <w:r>
        <w:rPr>
          <w:rFonts w:ascii="Palatino Linotype" w:hAnsi="Palatino Linotype" w:cs="Tahoma"/>
          <w:sz w:val="22"/>
          <w:szCs w:val="22"/>
        </w:rPr>
        <w:t>VZ</w:t>
      </w:r>
      <w:r w:rsidRPr="008C5104">
        <w:rPr>
          <w:rFonts w:ascii="Palatino Linotype" w:hAnsi="Palatino Linotype" w:cs="Tahoma"/>
          <w:sz w:val="22"/>
          <w:szCs w:val="22"/>
        </w:rPr>
        <w:t>;</w:t>
      </w:r>
      <w:r>
        <w:rPr>
          <w:rFonts w:ascii="Palatino Linotype" w:hAnsi="Palatino Linotype" w:cs="Tahoma"/>
          <w:sz w:val="22"/>
          <w:szCs w:val="22"/>
        </w:rPr>
        <w:t xml:space="preserve"> a</w:t>
      </w:r>
    </w:p>
    <w:p w14:paraId="012047F2" w14:textId="77777777" w:rsidR="000C4D67" w:rsidRPr="00A73F47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  <w:lang w:eastAsia="x-none"/>
        </w:rPr>
      </w:pPr>
      <w:r w:rsidRPr="00CE4B17">
        <w:rPr>
          <w:rFonts w:ascii="Palatino Linotype" w:hAnsi="Palatino Linotype" w:cs="Tahoma"/>
          <w:sz w:val="22"/>
          <w:szCs w:val="22"/>
        </w:rPr>
        <w:t>jím poskytované plnění odpovídá všem požadavkům vyplývajícím z platných právních předpisů, které se na plnění vztahují</w:t>
      </w:r>
      <w:r>
        <w:rPr>
          <w:rFonts w:ascii="Palatino Linotype" w:hAnsi="Palatino Linotype" w:cs="Tahoma"/>
          <w:sz w:val="22"/>
          <w:szCs w:val="22"/>
          <w:lang w:eastAsia="x-none"/>
        </w:rPr>
        <w:t>.</w:t>
      </w:r>
    </w:p>
    <w:bookmarkEnd w:id="8"/>
    <w:bookmarkEnd w:id="9"/>
    <w:p w14:paraId="4E74D067" w14:textId="77777777" w:rsidR="000C4D6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9452BC">
        <w:rPr>
          <w:rFonts w:ascii="Palatino Linotype" w:hAnsi="Palatino Linotype"/>
          <w:sz w:val="22"/>
          <w:szCs w:val="22"/>
        </w:rPr>
        <w:t>Pojmy s velkými počátečními písmeny definované ve Smlouvě budou mít význam, jenž je jim ve Smlouvě, včetně jejích příloh a dodatků, připisován.</w:t>
      </w:r>
    </w:p>
    <w:p w14:paraId="726BCFD0" w14:textId="77777777" w:rsidR="000C4D67" w:rsidRPr="009452BC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9452BC">
        <w:rPr>
          <w:rFonts w:ascii="Palatino Linotype" w:hAnsi="Palatino Linotype"/>
          <w:sz w:val="22"/>
          <w:szCs w:val="22"/>
        </w:rPr>
        <w:t>Pro</w:t>
      </w:r>
      <w:r w:rsidRPr="009452BC">
        <w:rPr>
          <w:rFonts w:ascii="Palatino Linotype" w:hAnsi="Palatino Linotype" w:cs="Tahoma"/>
          <w:sz w:val="22"/>
          <w:szCs w:val="22"/>
        </w:rPr>
        <w:t xml:space="preserve"> vyloučení jakýchkoliv pochybností o vztahu Smlouvy a </w:t>
      </w:r>
      <w:r>
        <w:rPr>
          <w:rFonts w:ascii="Palatino Linotype" w:hAnsi="Palatino Linotype" w:cs="Tahoma"/>
          <w:sz w:val="22"/>
          <w:szCs w:val="22"/>
        </w:rPr>
        <w:t>ZD</w:t>
      </w:r>
      <w:r w:rsidRPr="009452BC">
        <w:rPr>
          <w:rFonts w:ascii="Palatino Linotype" w:hAnsi="Palatino Linotype" w:cs="Tahoma"/>
          <w:sz w:val="22"/>
          <w:szCs w:val="22"/>
        </w:rPr>
        <w:t xml:space="preserve"> jsou</w:t>
      </w:r>
      <w:r w:rsidRPr="009452BC">
        <w:rPr>
          <w:rFonts w:ascii="Palatino Linotype" w:hAnsi="Palatino Linotype"/>
          <w:sz w:val="22"/>
          <w:szCs w:val="22"/>
        </w:rPr>
        <w:t xml:space="preserve"> stanovena tato výkladová pravidla:</w:t>
      </w:r>
    </w:p>
    <w:p w14:paraId="2D106669" w14:textId="77777777" w:rsidR="000C4D67" w:rsidRPr="00313CE1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/>
          <w:sz w:val="22"/>
          <w:szCs w:val="22"/>
        </w:rPr>
      </w:pPr>
      <w:bookmarkStart w:id="19" w:name="_Toc401922307"/>
      <w:bookmarkStart w:id="20" w:name="_Toc401946219"/>
      <w:r w:rsidRPr="00313CE1">
        <w:rPr>
          <w:rFonts w:ascii="Palatino Linotype" w:hAnsi="Palatino Linotype"/>
          <w:sz w:val="22"/>
          <w:szCs w:val="22"/>
        </w:rPr>
        <w:t>v případě jakékoliv nejistoty ohledně výkladu ustanovení Smlouvy budou tato ustanovení vykládána tak, aby v co nejširší míře zohledňovala účel V</w:t>
      </w:r>
      <w:r>
        <w:rPr>
          <w:rFonts w:ascii="Palatino Linotype" w:hAnsi="Palatino Linotype"/>
          <w:sz w:val="22"/>
          <w:szCs w:val="22"/>
        </w:rPr>
        <w:t>Z</w:t>
      </w:r>
      <w:r w:rsidRPr="00313CE1">
        <w:rPr>
          <w:rFonts w:ascii="Palatino Linotype" w:hAnsi="Palatino Linotype"/>
          <w:sz w:val="22"/>
          <w:szCs w:val="22"/>
        </w:rPr>
        <w:t xml:space="preserve"> vyjádřený Z</w:t>
      </w:r>
      <w:r>
        <w:rPr>
          <w:rFonts w:ascii="Palatino Linotype" w:hAnsi="Palatino Linotype"/>
          <w:sz w:val="22"/>
          <w:szCs w:val="22"/>
        </w:rPr>
        <w:t>D</w:t>
      </w:r>
      <w:r w:rsidRPr="00313CE1">
        <w:rPr>
          <w:rFonts w:ascii="Palatino Linotype" w:hAnsi="Palatino Linotype"/>
          <w:sz w:val="22"/>
          <w:szCs w:val="22"/>
        </w:rPr>
        <w:t>;</w:t>
      </w:r>
      <w:bookmarkEnd w:id="19"/>
      <w:bookmarkEnd w:id="20"/>
    </w:p>
    <w:p w14:paraId="693589C2" w14:textId="77777777" w:rsidR="000C4D67" w:rsidRPr="00313CE1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/>
          <w:sz w:val="22"/>
          <w:szCs w:val="22"/>
        </w:rPr>
      </w:pPr>
      <w:bookmarkStart w:id="21" w:name="_Toc401922308"/>
      <w:bookmarkStart w:id="22" w:name="_Toc401946220"/>
      <w:r w:rsidRPr="00313CE1">
        <w:rPr>
          <w:rFonts w:ascii="Palatino Linotype" w:hAnsi="Palatino Linotype"/>
          <w:sz w:val="22"/>
          <w:szCs w:val="22"/>
        </w:rPr>
        <w:t>v případě chybějících ustanovení Smlouvy budou použita dostatečně konkrétní ustanovení Z</w:t>
      </w:r>
      <w:r>
        <w:rPr>
          <w:rFonts w:ascii="Palatino Linotype" w:hAnsi="Palatino Linotype"/>
          <w:sz w:val="22"/>
          <w:szCs w:val="22"/>
        </w:rPr>
        <w:t>D</w:t>
      </w:r>
      <w:r w:rsidRPr="00313CE1">
        <w:rPr>
          <w:rFonts w:ascii="Palatino Linotype" w:hAnsi="Palatino Linotype"/>
          <w:sz w:val="22"/>
          <w:szCs w:val="22"/>
        </w:rPr>
        <w:t>;</w:t>
      </w:r>
      <w:bookmarkEnd w:id="21"/>
      <w:bookmarkEnd w:id="22"/>
    </w:p>
    <w:p w14:paraId="45F2B97C" w14:textId="77777777" w:rsidR="000C4D67" w:rsidRDefault="000C4D67" w:rsidP="000C4D67">
      <w:pPr>
        <w:numPr>
          <w:ilvl w:val="2"/>
          <w:numId w:val="2"/>
        </w:numPr>
        <w:ind w:left="1276"/>
        <w:jc w:val="both"/>
        <w:rPr>
          <w:rFonts w:ascii="Palatino Linotype" w:hAnsi="Palatino Linotype"/>
          <w:sz w:val="22"/>
          <w:szCs w:val="22"/>
        </w:rPr>
      </w:pPr>
      <w:r w:rsidRPr="00313CE1">
        <w:rPr>
          <w:rFonts w:ascii="Palatino Linotype" w:hAnsi="Palatino Linotype"/>
          <w:sz w:val="22"/>
          <w:szCs w:val="22"/>
        </w:rPr>
        <w:lastRenderedPageBreak/>
        <w:t>v případě rozporu mezi ustanoveními Smlouvy a Z</w:t>
      </w:r>
      <w:r>
        <w:rPr>
          <w:rFonts w:ascii="Palatino Linotype" w:hAnsi="Palatino Linotype"/>
          <w:sz w:val="22"/>
          <w:szCs w:val="22"/>
        </w:rPr>
        <w:t xml:space="preserve">D </w:t>
      </w:r>
      <w:r w:rsidRPr="00313CE1">
        <w:rPr>
          <w:rFonts w:ascii="Palatino Linotype" w:hAnsi="Palatino Linotype"/>
          <w:sz w:val="22"/>
          <w:szCs w:val="22"/>
        </w:rPr>
        <w:t>budou mít přednost ustanovení Smlouvy</w:t>
      </w:r>
      <w:r w:rsidR="007A41C0">
        <w:rPr>
          <w:rFonts w:ascii="Palatino Linotype" w:hAnsi="Palatino Linotype"/>
          <w:sz w:val="22"/>
          <w:szCs w:val="22"/>
        </w:rPr>
        <w:t>.</w:t>
      </w:r>
    </w:p>
    <w:p w14:paraId="0BC29401" w14:textId="77777777" w:rsidR="000C4D67" w:rsidRDefault="000C4D67" w:rsidP="000C4D67">
      <w:pPr>
        <w:spacing w:line="276" w:lineRule="auto"/>
        <w:ind w:left="567"/>
        <w:jc w:val="both"/>
        <w:rPr>
          <w:rFonts w:ascii="Palatino Linotype" w:hAnsi="Palatino Linotype"/>
          <w:sz w:val="22"/>
          <w:szCs w:val="22"/>
        </w:rPr>
      </w:pPr>
    </w:p>
    <w:p w14:paraId="42B4A88E" w14:textId="77777777" w:rsidR="000C4D67" w:rsidRPr="00A80378" w:rsidRDefault="000C4D67" w:rsidP="000C4D67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 </w:t>
      </w:r>
      <w:bookmarkStart w:id="23" w:name="_Toc449687878"/>
      <w:r w:rsidRPr="00A80378">
        <w:rPr>
          <w:rFonts w:ascii="Palatino Linotype" w:hAnsi="Palatino Linotype"/>
          <w:b/>
          <w:sz w:val="22"/>
          <w:szCs w:val="22"/>
        </w:rPr>
        <w:t>ÚČEL SMLOUVY</w:t>
      </w:r>
      <w:bookmarkEnd w:id="23"/>
    </w:p>
    <w:p w14:paraId="27B32049" w14:textId="77777777" w:rsidR="000C4D67" w:rsidRPr="001702E1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Arial"/>
          <w:sz w:val="22"/>
          <w:szCs w:val="22"/>
        </w:rPr>
      </w:pPr>
      <w:r w:rsidRPr="001702E1">
        <w:rPr>
          <w:rFonts w:ascii="Palatino Linotype" w:hAnsi="Palatino Linotype" w:cs="Tahoma"/>
          <w:sz w:val="22"/>
          <w:szCs w:val="22"/>
        </w:rPr>
        <w:t xml:space="preserve">Základním účelem, pro který se Smlouva uzavírá, je </w:t>
      </w:r>
      <w:r w:rsidR="00F70EE6">
        <w:rPr>
          <w:rFonts w:ascii="Palatino Linotype" w:hAnsi="Palatino Linotype" w:cs="Tahoma"/>
          <w:sz w:val="22"/>
          <w:szCs w:val="22"/>
        </w:rPr>
        <w:t>zajištění</w:t>
      </w:r>
      <w:r w:rsidRPr="001702E1">
        <w:rPr>
          <w:rFonts w:ascii="Palatino Linotype" w:hAnsi="Palatino Linotype" w:cs="Tahoma"/>
          <w:sz w:val="22"/>
          <w:szCs w:val="22"/>
        </w:rPr>
        <w:t xml:space="preserve"> komplexních služeb </w:t>
      </w:r>
      <w:r w:rsidR="004800FF">
        <w:rPr>
          <w:rFonts w:ascii="Palatino Linotype" w:hAnsi="Palatino Linotype" w:cs="Tahoma"/>
          <w:sz w:val="22"/>
          <w:szCs w:val="22"/>
        </w:rPr>
        <w:t>elektronických komunikací, které jsou poskytovány prostřednictvím veřejné komunikační sítě elektronických komunikací</w:t>
      </w:r>
      <w:r w:rsidRPr="001702E1">
        <w:rPr>
          <w:rFonts w:ascii="Palatino Linotype" w:hAnsi="Palatino Linotype" w:cs="Tahoma"/>
          <w:sz w:val="22"/>
          <w:szCs w:val="22"/>
        </w:rPr>
        <w:t>, přičemž</w:t>
      </w:r>
      <w:r w:rsidRPr="001702E1">
        <w:rPr>
          <w:rFonts w:ascii="Palatino Linotype" w:hAnsi="Palatino Linotype" w:cs="Arial"/>
          <w:sz w:val="22"/>
          <w:szCs w:val="22"/>
        </w:rPr>
        <w:t xml:space="preserve"> p</w:t>
      </w:r>
      <w:r w:rsidRPr="001702E1">
        <w:rPr>
          <w:rFonts w:ascii="Palatino Linotype" w:hAnsi="Palatino Linotype"/>
          <w:sz w:val="22"/>
          <w:szCs w:val="22"/>
        </w:rPr>
        <w:t xml:space="preserve">rimárním cílem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="00AE147C">
        <w:rPr>
          <w:rFonts w:ascii="Palatino Linotype" w:hAnsi="Palatino Linotype"/>
          <w:sz w:val="22"/>
          <w:szCs w:val="22"/>
        </w:rPr>
        <w:t>a</w:t>
      </w:r>
      <w:r w:rsidRPr="001702E1">
        <w:rPr>
          <w:rFonts w:ascii="Palatino Linotype" w:hAnsi="Palatino Linotype"/>
          <w:sz w:val="22"/>
          <w:szCs w:val="22"/>
        </w:rPr>
        <w:t xml:space="preserve"> je</w:t>
      </w:r>
      <w:r w:rsidR="004800FF">
        <w:rPr>
          <w:rFonts w:ascii="Palatino Linotype" w:hAnsi="Palatino Linotype"/>
          <w:sz w:val="22"/>
          <w:szCs w:val="22"/>
        </w:rPr>
        <w:t xml:space="preserve"> zajištění </w:t>
      </w:r>
      <w:r w:rsidR="00F70EE6">
        <w:rPr>
          <w:rFonts w:ascii="Palatino Linotype" w:hAnsi="Palatino Linotype"/>
          <w:sz w:val="22"/>
          <w:szCs w:val="22"/>
        </w:rPr>
        <w:t xml:space="preserve">služeb </w:t>
      </w:r>
      <w:r w:rsidR="001A7A1C">
        <w:rPr>
          <w:rFonts w:ascii="Palatino Linotype" w:hAnsi="Palatino Linotype"/>
          <w:sz w:val="22"/>
          <w:szCs w:val="22"/>
        </w:rPr>
        <w:t xml:space="preserve">nezbytných pro zajištění administrativně organizačního chodu Účastníka, konkrétně </w:t>
      </w:r>
      <w:r w:rsidR="00F70EE6">
        <w:rPr>
          <w:rFonts w:ascii="Palatino Linotype" w:hAnsi="Palatino Linotype"/>
          <w:sz w:val="22"/>
          <w:szCs w:val="22"/>
        </w:rPr>
        <w:t xml:space="preserve">pro </w:t>
      </w:r>
      <w:r w:rsidR="001A7A1C">
        <w:rPr>
          <w:rFonts w:ascii="Palatino Linotype" w:hAnsi="Palatino Linotype"/>
          <w:sz w:val="22"/>
          <w:szCs w:val="22"/>
        </w:rPr>
        <w:t>kancelářskou</w:t>
      </w:r>
      <w:r w:rsidR="00F70EE6">
        <w:rPr>
          <w:rFonts w:ascii="Palatino Linotype" w:hAnsi="Palatino Linotype"/>
          <w:sz w:val="22"/>
          <w:szCs w:val="22"/>
        </w:rPr>
        <w:t xml:space="preserve"> síť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="00AE147C">
        <w:rPr>
          <w:rFonts w:ascii="Palatino Linotype" w:hAnsi="Palatino Linotype"/>
          <w:sz w:val="22"/>
          <w:szCs w:val="22"/>
        </w:rPr>
        <w:t>a</w:t>
      </w:r>
      <w:r w:rsidR="00F70EE6">
        <w:rPr>
          <w:rFonts w:ascii="Palatino Linotype" w:hAnsi="Palatino Linotype"/>
          <w:sz w:val="22"/>
          <w:szCs w:val="22"/>
        </w:rPr>
        <w:t xml:space="preserve"> v definovaných koncových bodech připojení splňujících minimální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="00F70EE6">
        <w:rPr>
          <w:rFonts w:ascii="Palatino Linotype" w:hAnsi="Palatino Linotype"/>
          <w:sz w:val="22"/>
          <w:szCs w:val="22"/>
        </w:rPr>
        <w:t xml:space="preserve">em stanovené technické parametry obsažené v příloze č. 1 této Smlouvy. </w:t>
      </w:r>
      <w:r w:rsidRPr="001702E1">
        <w:rPr>
          <w:rFonts w:ascii="Palatino Linotype" w:hAnsi="Palatino Linotype"/>
          <w:sz w:val="22"/>
          <w:szCs w:val="22"/>
        </w:rPr>
        <w:t xml:space="preserve">Tohoto cíle chce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Pr="001702E1">
        <w:rPr>
          <w:rFonts w:ascii="Palatino Linotype" w:hAnsi="Palatino Linotype"/>
          <w:sz w:val="22"/>
          <w:szCs w:val="22"/>
        </w:rPr>
        <w:t xml:space="preserve"> dosáhnout prostřednictvím </w:t>
      </w:r>
      <w:r>
        <w:rPr>
          <w:rFonts w:ascii="Palatino Linotype" w:hAnsi="Palatino Linotype"/>
          <w:sz w:val="22"/>
          <w:szCs w:val="22"/>
        </w:rPr>
        <w:t>Poskytovatelem</w:t>
      </w:r>
      <w:r w:rsidRPr="001702E1">
        <w:rPr>
          <w:rFonts w:ascii="Palatino Linotype" w:hAnsi="Palatino Linotype"/>
          <w:sz w:val="22"/>
          <w:szCs w:val="22"/>
        </w:rPr>
        <w:t xml:space="preserve"> </w:t>
      </w:r>
      <w:r w:rsidR="0090373F">
        <w:rPr>
          <w:rFonts w:ascii="Palatino Linotype" w:hAnsi="Palatino Linotype"/>
          <w:sz w:val="22"/>
          <w:szCs w:val="22"/>
        </w:rPr>
        <w:t>poskytovaného</w:t>
      </w:r>
      <w:r w:rsidR="0090373F" w:rsidRPr="001702E1">
        <w:rPr>
          <w:rFonts w:ascii="Palatino Linotype" w:hAnsi="Palatino Linotype"/>
          <w:sz w:val="22"/>
          <w:szCs w:val="22"/>
        </w:rPr>
        <w:t xml:space="preserve"> </w:t>
      </w:r>
      <w:r w:rsidRPr="001702E1">
        <w:rPr>
          <w:rFonts w:ascii="Palatino Linotype" w:hAnsi="Palatino Linotype"/>
          <w:sz w:val="22"/>
          <w:szCs w:val="22"/>
        </w:rPr>
        <w:t>plnění</w:t>
      </w:r>
      <w:r w:rsidRPr="001702E1">
        <w:rPr>
          <w:rFonts w:ascii="Palatino Linotype" w:hAnsi="Palatino Linotype" w:cs="Tahoma"/>
          <w:sz w:val="22"/>
          <w:szCs w:val="22"/>
        </w:rPr>
        <w:t xml:space="preserve">. Veškeré ve Smlouvě a jejích přílohách uvedené požadavky </w:t>
      </w:r>
      <w:r w:rsidRPr="00445034">
        <w:rPr>
          <w:rFonts w:ascii="Palatino Linotype" w:hAnsi="Palatino Linotype" w:cs="Tahoma"/>
          <w:sz w:val="22"/>
          <w:szCs w:val="22"/>
        </w:rPr>
        <w:t xml:space="preserve">na služby </w:t>
      </w:r>
      <w:r w:rsidR="00F70EE6">
        <w:rPr>
          <w:rFonts w:ascii="Palatino Linotype" w:hAnsi="Palatino Linotype" w:cs="Tahoma"/>
          <w:sz w:val="22"/>
          <w:szCs w:val="22"/>
        </w:rPr>
        <w:t xml:space="preserve">elektronických komunikací </w:t>
      </w:r>
      <w:r w:rsidRPr="00445034">
        <w:rPr>
          <w:rFonts w:ascii="Palatino Linotype" w:hAnsi="Palatino Linotype" w:cs="Tahoma"/>
          <w:sz w:val="22"/>
          <w:szCs w:val="22"/>
        </w:rPr>
        <w:t>a s ní spojená plnění musí být primárně vykládány tak, a</w:t>
      </w:r>
      <w:r w:rsidRPr="001702E1">
        <w:rPr>
          <w:rFonts w:ascii="Palatino Linotype" w:hAnsi="Palatino Linotype" w:cs="Tahoma"/>
          <w:sz w:val="22"/>
          <w:szCs w:val="22"/>
        </w:rPr>
        <w:t xml:space="preserve">by </w:t>
      </w:r>
      <w:r w:rsidR="001332B4">
        <w:rPr>
          <w:rFonts w:ascii="Palatino Linotype" w:hAnsi="Palatino Linotype" w:cs="Tahoma"/>
          <w:sz w:val="22"/>
          <w:szCs w:val="22"/>
        </w:rPr>
        <w:t>Účastník</w:t>
      </w:r>
      <w:r w:rsidRPr="001702E1">
        <w:rPr>
          <w:rFonts w:ascii="Palatino Linotype" w:hAnsi="Palatino Linotype" w:cs="Tahoma"/>
          <w:sz w:val="22"/>
          <w:szCs w:val="22"/>
        </w:rPr>
        <w:t xml:space="preserve"> realizací předmětu Smlouvy </w:t>
      </w:r>
      <w:r>
        <w:rPr>
          <w:rFonts w:ascii="Palatino Linotype" w:hAnsi="Palatino Linotype" w:cs="Tahoma"/>
          <w:sz w:val="22"/>
          <w:szCs w:val="22"/>
        </w:rPr>
        <w:t>Poskytovatele</w:t>
      </w:r>
      <w:r w:rsidR="0090373F">
        <w:rPr>
          <w:rFonts w:ascii="Palatino Linotype" w:hAnsi="Palatino Linotype" w:cs="Tahoma"/>
          <w:sz w:val="22"/>
          <w:szCs w:val="22"/>
        </w:rPr>
        <w:t>m</w:t>
      </w:r>
      <w:r w:rsidRPr="001702E1">
        <w:rPr>
          <w:rFonts w:ascii="Palatino Linotype" w:hAnsi="Palatino Linotype" w:cs="Tahoma"/>
          <w:sz w:val="22"/>
          <w:szCs w:val="22"/>
        </w:rPr>
        <w:t xml:space="preserve"> dosáhl zde uvedeného </w:t>
      </w:r>
      <w:r w:rsidR="0090373F">
        <w:rPr>
          <w:rFonts w:ascii="Palatino Linotype" w:hAnsi="Palatino Linotype" w:cs="Tahoma"/>
          <w:sz w:val="22"/>
          <w:szCs w:val="22"/>
        </w:rPr>
        <w:t>účelu</w:t>
      </w:r>
      <w:r w:rsidRPr="001702E1">
        <w:rPr>
          <w:rFonts w:ascii="Palatino Linotype" w:hAnsi="Palatino Linotype" w:cs="Tahoma"/>
          <w:sz w:val="22"/>
          <w:szCs w:val="22"/>
        </w:rPr>
        <w:t>.</w:t>
      </w:r>
      <w:r w:rsidRPr="001702E1">
        <w:rPr>
          <w:rFonts w:ascii="Palatino Linotype" w:hAnsi="Palatino Linotype"/>
          <w:sz w:val="22"/>
          <w:szCs w:val="22"/>
        </w:rPr>
        <w:t xml:space="preserve"> </w:t>
      </w:r>
    </w:p>
    <w:p w14:paraId="1DEA5C0D" w14:textId="77777777" w:rsidR="000C4D67" w:rsidRPr="00D337D1" w:rsidRDefault="000C4D67" w:rsidP="000C4D67">
      <w:pPr>
        <w:spacing w:line="276" w:lineRule="auto"/>
        <w:ind w:left="426"/>
        <w:jc w:val="both"/>
        <w:rPr>
          <w:rFonts w:ascii="Palatino Linotype" w:hAnsi="Palatino Linotype"/>
          <w:sz w:val="22"/>
          <w:szCs w:val="22"/>
        </w:rPr>
      </w:pPr>
    </w:p>
    <w:p w14:paraId="42DA15CC" w14:textId="77777777" w:rsidR="000C4D67" w:rsidRPr="00D6230B" w:rsidRDefault="000C4D67" w:rsidP="000C4D67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Palatino Linotype" w:hAnsi="Palatino Linotype"/>
          <w:b/>
          <w:sz w:val="22"/>
          <w:szCs w:val="22"/>
        </w:rPr>
      </w:pPr>
      <w:bookmarkStart w:id="24" w:name="_Toc449687879"/>
      <w:r w:rsidRPr="00D6230B">
        <w:rPr>
          <w:rFonts w:ascii="Palatino Linotype" w:hAnsi="Palatino Linotype"/>
          <w:b/>
          <w:sz w:val="22"/>
          <w:szCs w:val="22"/>
        </w:rPr>
        <w:t>PŘEDMĚT SMLOUVY</w:t>
      </w:r>
      <w:bookmarkEnd w:id="24"/>
    </w:p>
    <w:p w14:paraId="4382F9FE" w14:textId="77777777" w:rsidR="009E36B0" w:rsidRDefault="000C4D67" w:rsidP="000C4D67">
      <w:pPr>
        <w:pStyle w:val="Nadpis2"/>
        <w:keepNext w:val="0"/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Arial"/>
          <w:sz w:val="22"/>
          <w:szCs w:val="22"/>
          <w:lang w:val="cs-CZ"/>
        </w:rPr>
      </w:pPr>
      <w:bookmarkStart w:id="25" w:name="_Toc401946224"/>
      <w:bookmarkStart w:id="26" w:name="_Toc414378759"/>
      <w:bookmarkStart w:id="27" w:name="_Toc415476416"/>
      <w:bookmarkStart w:id="28" w:name="_Toc416528599"/>
      <w:bookmarkStart w:id="29" w:name="_Toc449529990"/>
      <w:bookmarkStart w:id="30" w:name="_Toc449598398"/>
      <w:bookmarkStart w:id="31" w:name="_Toc449687880"/>
      <w:r>
        <w:rPr>
          <w:rFonts w:ascii="Palatino Linotype" w:hAnsi="Palatino Linotype" w:cs="Arial"/>
          <w:sz w:val="22"/>
          <w:szCs w:val="22"/>
          <w:lang w:val="cs-CZ"/>
        </w:rPr>
        <w:t>Poskytovatel</w:t>
      </w:r>
      <w:r>
        <w:rPr>
          <w:rFonts w:ascii="Palatino Linotype" w:hAnsi="Palatino Linotype" w:cs="Arial"/>
          <w:sz w:val="22"/>
          <w:szCs w:val="22"/>
        </w:rPr>
        <w:t xml:space="preserve"> se </w:t>
      </w:r>
      <w:r w:rsidR="009E36B0">
        <w:rPr>
          <w:rFonts w:ascii="Palatino Linotype" w:hAnsi="Palatino Linotype" w:cs="Arial"/>
          <w:sz w:val="22"/>
          <w:szCs w:val="22"/>
          <w:lang w:val="cs-CZ"/>
        </w:rPr>
        <w:t xml:space="preserve">touto </w:t>
      </w:r>
      <w:r>
        <w:rPr>
          <w:rFonts w:ascii="Palatino Linotype" w:hAnsi="Palatino Linotype" w:cs="Arial"/>
          <w:sz w:val="22"/>
          <w:szCs w:val="22"/>
        </w:rPr>
        <w:t xml:space="preserve">Smlouvou zavazuje na vlastní náklady a nebezpečí </w:t>
      </w:r>
      <w:r w:rsidRPr="000C691C">
        <w:rPr>
          <w:rFonts w:ascii="Palatino Linotype" w:hAnsi="Palatino Linotype"/>
          <w:sz w:val="22"/>
          <w:szCs w:val="22"/>
        </w:rPr>
        <w:t>poskytov</w:t>
      </w:r>
      <w:r>
        <w:rPr>
          <w:rFonts w:ascii="Palatino Linotype" w:hAnsi="Palatino Linotype"/>
          <w:sz w:val="22"/>
          <w:szCs w:val="22"/>
        </w:rPr>
        <w:t>at</w:t>
      </w:r>
      <w:r w:rsidRPr="000C691C">
        <w:rPr>
          <w:rFonts w:ascii="Palatino Linotype" w:hAnsi="Palatino Linotype"/>
          <w:sz w:val="22"/>
          <w:szCs w:val="22"/>
        </w:rPr>
        <w:t xml:space="preserve">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="00AE147C">
        <w:rPr>
          <w:rFonts w:ascii="Palatino Linotype" w:hAnsi="Palatino Linotype"/>
          <w:sz w:val="22"/>
          <w:szCs w:val="22"/>
          <w:lang w:val="cs-CZ"/>
        </w:rPr>
        <w:t>ovi</w:t>
      </w:r>
      <w:r>
        <w:rPr>
          <w:rFonts w:ascii="Palatino Linotype" w:hAnsi="Palatino Linotype"/>
          <w:sz w:val="22"/>
          <w:szCs w:val="22"/>
        </w:rPr>
        <w:t xml:space="preserve"> řádně a včas </w:t>
      </w:r>
      <w:r>
        <w:rPr>
          <w:rFonts w:ascii="Palatino Linotype" w:hAnsi="Palatino Linotype"/>
          <w:sz w:val="22"/>
          <w:szCs w:val="22"/>
          <w:lang w:val="cs-CZ"/>
        </w:rPr>
        <w:t>a za</w:t>
      </w:r>
      <w:r w:rsidRPr="00CD12B1">
        <w:rPr>
          <w:rFonts w:ascii="Palatino Linotype" w:hAnsi="Palatino Linotype" w:cs="Arial"/>
          <w:sz w:val="22"/>
          <w:szCs w:val="22"/>
        </w:rPr>
        <w:t xml:space="preserve"> podmínek stanovených dále ve Smlouvě</w:t>
      </w:r>
      <w:r w:rsidR="009E36B0">
        <w:rPr>
          <w:rFonts w:ascii="Palatino Linotype" w:hAnsi="Palatino Linotype" w:cs="Arial"/>
          <w:sz w:val="22"/>
          <w:szCs w:val="22"/>
          <w:lang w:val="cs-CZ"/>
        </w:rPr>
        <w:t xml:space="preserve"> následující plnění:</w:t>
      </w:r>
    </w:p>
    <w:p w14:paraId="12BD58AC" w14:textId="77777777" w:rsidR="009E36B0" w:rsidRDefault="009E36B0" w:rsidP="009E36B0">
      <w:pPr>
        <w:pStyle w:val="Nadpis2"/>
        <w:keepNext w:val="0"/>
        <w:numPr>
          <w:ilvl w:val="2"/>
          <w:numId w:val="2"/>
        </w:numPr>
        <w:spacing w:line="276" w:lineRule="auto"/>
        <w:ind w:left="1276" w:hanging="709"/>
        <w:jc w:val="both"/>
        <w:rPr>
          <w:rFonts w:ascii="Palatino Linotype" w:hAnsi="Palatino Linotype" w:cs="Arial"/>
          <w:sz w:val="22"/>
          <w:szCs w:val="22"/>
          <w:lang w:val="cs-CZ"/>
        </w:rPr>
      </w:pPr>
      <w:r>
        <w:rPr>
          <w:rFonts w:ascii="Palatino Linotype" w:hAnsi="Palatino Linotype" w:cs="Arial"/>
          <w:sz w:val="22"/>
          <w:szCs w:val="22"/>
          <w:lang w:val="cs-CZ"/>
        </w:rPr>
        <w:t xml:space="preserve">provedení </w:t>
      </w:r>
      <w:r w:rsidRPr="00F541D2">
        <w:rPr>
          <w:rFonts w:ascii="Palatino Linotype" w:hAnsi="Palatino Linotype"/>
          <w:sz w:val="22"/>
          <w:szCs w:val="22"/>
        </w:rPr>
        <w:t>instalace technických zařízení nezbytných pro zajištění připojení a poskytování služeb elektronických komunikací v </w:t>
      </w:r>
      <w:r>
        <w:rPr>
          <w:rFonts w:ascii="Palatino Linotype" w:hAnsi="Palatino Linotype"/>
          <w:sz w:val="22"/>
          <w:szCs w:val="22"/>
          <w:lang w:val="cs-CZ"/>
        </w:rPr>
        <w:t>Účastníkem</w:t>
      </w:r>
      <w:r w:rsidRPr="00F541D2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definovaných koncových bodech</w:t>
      </w:r>
      <w:r w:rsidR="007D4617">
        <w:rPr>
          <w:rFonts w:ascii="Palatino Linotype" w:hAnsi="Palatino Linotype"/>
          <w:sz w:val="22"/>
          <w:szCs w:val="22"/>
          <w:lang w:val="cs-CZ"/>
        </w:rPr>
        <w:t xml:space="preserve"> </w:t>
      </w:r>
      <w:r>
        <w:rPr>
          <w:rFonts w:ascii="Palatino Linotype" w:hAnsi="Palatino Linotype"/>
          <w:sz w:val="22"/>
          <w:szCs w:val="22"/>
        </w:rPr>
        <w:t>a v </w:t>
      </w:r>
      <w:r>
        <w:rPr>
          <w:rFonts w:ascii="Palatino Linotype" w:hAnsi="Palatino Linotype"/>
          <w:sz w:val="22"/>
          <w:szCs w:val="22"/>
          <w:lang w:val="cs-CZ"/>
        </w:rPr>
        <w:t xml:space="preserve">Účastníkem </w:t>
      </w:r>
      <w:r w:rsidRPr="00F541D2">
        <w:rPr>
          <w:rFonts w:ascii="Palatino Linotype" w:hAnsi="Palatino Linotype"/>
          <w:sz w:val="22"/>
          <w:szCs w:val="22"/>
        </w:rPr>
        <w:t>požadovaném rozsahu a kvalitě</w:t>
      </w:r>
      <w:r w:rsidR="000C4D67" w:rsidRPr="00CD12B1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  <w:lang w:val="cs-CZ"/>
        </w:rPr>
        <w:t>(Příloha č. 1 této Smlouvy) (dále jen „</w:t>
      </w:r>
      <w:r w:rsidRPr="009E36B0">
        <w:rPr>
          <w:rFonts w:ascii="Palatino Linotype" w:hAnsi="Palatino Linotype" w:cs="Arial"/>
          <w:b/>
          <w:i/>
          <w:sz w:val="22"/>
          <w:szCs w:val="22"/>
          <w:lang w:val="cs-CZ"/>
        </w:rPr>
        <w:t>Instalace</w:t>
      </w:r>
      <w:r>
        <w:rPr>
          <w:rFonts w:ascii="Palatino Linotype" w:hAnsi="Palatino Linotype" w:cs="Arial"/>
          <w:sz w:val="22"/>
          <w:szCs w:val="22"/>
          <w:lang w:val="cs-CZ"/>
        </w:rPr>
        <w:t>“) včetně zajištění zkušebního provozu po dobu 1 kalendářního měsíce (dále jen „</w:t>
      </w:r>
      <w:r w:rsidRPr="009E36B0">
        <w:rPr>
          <w:rFonts w:ascii="Palatino Linotype" w:hAnsi="Palatino Linotype" w:cs="Arial"/>
          <w:b/>
          <w:i/>
          <w:sz w:val="22"/>
          <w:szCs w:val="22"/>
          <w:lang w:val="cs-CZ"/>
        </w:rPr>
        <w:t>Zkušební provoz</w:t>
      </w:r>
      <w:r>
        <w:rPr>
          <w:rFonts w:ascii="Palatino Linotype" w:hAnsi="Palatino Linotype" w:cs="Arial"/>
          <w:sz w:val="22"/>
          <w:szCs w:val="22"/>
          <w:lang w:val="cs-CZ"/>
        </w:rPr>
        <w:t>“); a</w:t>
      </w:r>
    </w:p>
    <w:p w14:paraId="04FF7855" w14:textId="77777777" w:rsidR="009E36B0" w:rsidRDefault="00AE4091" w:rsidP="009E36B0">
      <w:pPr>
        <w:pStyle w:val="Nadpis2"/>
        <w:keepNext w:val="0"/>
        <w:numPr>
          <w:ilvl w:val="2"/>
          <w:numId w:val="2"/>
        </w:numPr>
        <w:spacing w:line="276" w:lineRule="auto"/>
        <w:ind w:left="1276" w:hanging="709"/>
        <w:jc w:val="both"/>
        <w:rPr>
          <w:rFonts w:ascii="Palatino Linotype" w:hAnsi="Palatino Linotype"/>
          <w:sz w:val="22"/>
          <w:szCs w:val="22"/>
          <w:lang w:val="cs-CZ"/>
        </w:rPr>
      </w:pPr>
      <w:r>
        <w:rPr>
          <w:rFonts w:ascii="Palatino Linotype" w:hAnsi="Palatino Linotype" w:cs="Arial"/>
          <w:sz w:val="22"/>
          <w:szCs w:val="22"/>
          <w:lang w:val="cs-CZ"/>
        </w:rPr>
        <w:t>p</w:t>
      </w:r>
      <w:r w:rsidR="009E36B0">
        <w:rPr>
          <w:rFonts w:ascii="Palatino Linotype" w:hAnsi="Palatino Linotype" w:cs="Arial"/>
          <w:sz w:val="22"/>
          <w:szCs w:val="22"/>
          <w:lang w:val="cs-CZ"/>
        </w:rPr>
        <w:t xml:space="preserve">oskytování kontinuálních </w:t>
      </w:r>
      <w:r w:rsidR="000C4D67">
        <w:rPr>
          <w:rFonts w:ascii="Palatino Linotype" w:hAnsi="Palatino Linotype" w:cs="Arial"/>
          <w:sz w:val="22"/>
          <w:szCs w:val="22"/>
          <w:lang w:val="cs-CZ"/>
        </w:rPr>
        <w:t>služ</w:t>
      </w:r>
      <w:r w:rsidR="009E36B0">
        <w:rPr>
          <w:rFonts w:ascii="Palatino Linotype" w:hAnsi="Palatino Linotype" w:cs="Arial"/>
          <w:sz w:val="22"/>
          <w:szCs w:val="22"/>
          <w:lang w:val="cs-CZ"/>
        </w:rPr>
        <w:t>e</w:t>
      </w:r>
      <w:r w:rsidR="000C4D67">
        <w:rPr>
          <w:rFonts w:ascii="Palatino Linotype" w:hAnsi="Palatino Linotype" w:cs="Arial"/>
          <w:sz w:val="22"/>
          <w:szCs w:val="22"/>
          <w:lang w:val="cs-CZ"/>
        </w:rPr>
        <w:t xml:space="preserve">b </w:t>
      </w:r>
      <w:r w:rsidR="00F70EE6">
        <w:rPr>
          <w:rFonts w:ascii="Palatino Linotype" w:hAnsi="Palatino Linotype" w:cs="Arial"/>
          <w:sz w:val="22"/>
          <w:szCs w:val="22"/>
          <w:lang w:val="cs-CZ"/>
        </w:rPr>
        <w:t xml:space="preserve">elektronických komunikací </w:t>
      </w:r>
      <w:bookmarkEnd w:id="25"/>
      <w:bookmarkEnd w:id="26"/>
      <w:bookmarkEnd w:id="27"/>
      <w:bookmarkEnd w:id="28"/>
      <w:bookmarkEnd w:id="29"/>
      <w:bookmarkEnd w:id="30"/>
      <w:bookmarkEnd w:id="31"/>
      <w:r w:rsidR="009E36B0">
        <w:rPr>
          <w:rFonts w:ascii="Palatino Linotype" w:hAnsi="Palatino Linotype"/>
          <w:sz w:val="22"/>
          <w:szCs w:val="22"/>
        </w:rPr>
        <w:t xml:space="preserve">nezbytných </w:t>
      </w:r>
      <w:r w:rsidR="009E36B0" w:rsidRPr="00F541D2">
        <w:rPr>
          <w:rFonts w:ascii="Palatino Linotype" w:hAnsi="Palatino Linotype"/>
          <w:sz w:val="22"/>
          <w:szCs w:val="22"/>
        </w:rPr>
        <w:t xml:space="preserve">pro </w:t>
      </w:r>
      <w:r w:rsidR="007D4617">
        <w:rPr>
          <w:rFonts w:ascii="Palatino Linotype" w:hAnsi="Palatino Linotype"/>
          <w:sz w:val="22"/>
          <w:szCs w:val="22"/>
          <w:lang w:val="cs-CZ"/>
        </w:rPr>
        <w:t>zajištění administrativně organizačního chodu Účastníka, tj. pro kancelářskou síť Účastníka</w:t>
      </w:r>
      <w:r w:rsidR="009E36B0" w:rsidRPr="00F541D2">
        <w:rPr>
          <w:rFonts w:ascii="Palatino Linotype" w:hAnsi="Palatino Linotype"/>
          <w:sz w:val="22"/>
          <w:szCs w:val="22"/>
        </w:rPr>
        <w:t xml:space="preserve">. Služby elektronických komunikací budou poskytovány prostřednictvím samostatné logicky oddělené sítě tzv. ethernetového okruhu – multipoint síť, a to v koncových bodech </w:t>
      </w:r>
      <w:r w:rsidR="007D4617">
        <w:rPr>
          <w:rFonts w:ascii="Palatino Linotype" w:hAnsi="Palatino Linotype"/>
          <w:sz w:val="22"/>
          <w:szCs w:val="22"/>
        </w:rPr>
        <w:t xml:space="preserve">vymezených v příloze č. </w:t>
      </w:r>
      <w:r w:rsidR="007D4617">
        <w:rPr>
          <w:rFonts w:ascii="Palatino Linotype" w:hAnsi="Palatino Linotype"/>
          <w:sz w:val="22"/>
          <w:szCs w:val="22"/>
          <w:lang w:val="cs-CZ"/>
        </w:rPr>
        <w:t>1</w:t>
      </w:r>
      <w:r w:rsidR="009E36B0">
        <w:rPr>
          <w:rFonts w:ascii="Palatino Linotype" w:hAnsi="Palatino Linotype"/>
          <w:sz w:val="22"/>
          <w:szCs w:val="22"/>
        </w:rPr>
        <w:t xml:space="preserve"> </w:t>
      </w:r>
      <w:r w:rsidR="009E36B0">
        <w:rPr>
          <w:rFonts w:ascii="Palatino Linotype" w:hAnsi="Palatino Linotype"/>
          <w:sz w:val="22"/>
          <w:szCs w:val="22"/>
          <w:lang w:val="cs-CZ"/>
        </w:rPr>
        <w:t>této Smlouvy</w:t>
      </w:r>
      <w:r w:rsidR="009E36B0">
        <w:rPr>
          <w:rFonts w:ascii="Palatino Linotype" w:hAnsi="Palatino Linotype"/>
          <w:sz w:val="22"/>
          <w:szCs w:val="22"/>
        </w:rPr>
        <w:t xml:space="preserve"> a v rozsahu a kvalitě </w:t>
      </w:r>
      <w:r w:rsidR="009E36B0" w:rsidRPr="00F541D2">
        <w:rPr>
          <w:rFonts w:ascii="Palatino Linotype" w:hAnsi="Palatino Linotype"/>
          <w:sz w:val="22"/>
          <w:szCs w:val="22"/>
        </w:rPr>
        <w:t>specifikovan</w:t>
      </w:r>
      <w:r w:rsidR="009E36B0">
        <w:rPr>
          <w:rFonts w:ascii="Palatino Linotype" w:hAnsi="Palatino Linotype"/>
          <w:sz w:val="22"/>
          <w:szCs w:val="22"/>
          <w:lang w:val="cs-CZ"/>
        </w:rPr>
        <w:t>é Účastníkem</w:t>
      </w:r>
      <w:r w:rsidR="009E36B0" w:rsidRPr="00F541D2">
        <w:rPr>
          <w:rFonts w:ascii="Palatino Linotype" w:hAnsi="Palatino Linotype"/>
          <w:sz w:val="22"/>
          <w:szCs w:val="22"/>
        </w:rPr>
        <w:t xml:space="preserve"> v příloze č. 1 </w:t>
      </w:r>
      <w:r w:rsidR="009E36B0">
        <w:rPr>
          <w:rFonts w:ascii="Palatino Linotype" w:hAnsi="Palatino Linotype"/>
          <w:sz w:val="22"/>
          <w:szCs w:val="22"/>
        </w:rPr>
        <w:t xml:space="preserve">této </w:t>
      </w:r>
      <w:r w:rsidR="009E36B0">
        <w:rPr>
          <w:rFonts w:ascii="Palatino Linotype" w:hAnsi="Palatino Linotype"/>
          <w:sz w:val="22"/>
          <w:szCs w:val="22"/>
          <w:lang w:val="cs-CZ"/>
        </w:rPr>
        <w:t>Smlouvy (dále jen „</w:t>
      </w:r>
      <w:r w:rsidR="009E36B0" w:rsidRPr="009E36B0">
        <w:rPr>
          <w:rFonts w:ascii="Palatino Linotype" w:hAnsi="Palatino Linotype"/>
          <w:b/>
          <w:i/>
          <w:sz w:val="22"/>
          <w:szCs w:val="22"/>
          <w:lang w:val="cs-CZ"/>
        </w:rPr>
        <w:t>Služby elektronických komuni</w:t>
      </w:r>
      <w:r>
        <w:rPr>
          <w:rFonts w:ascii="Palatino Linotype" w:hAnsi="Palatino Linotype"/>
          <w:b/>
          <w:i/>
          <w:sz w:val="22"/>
          <w:szCs w:val="22"/>
          <w:lang w:val="cs-CZ"/>
        </w:rPr>
        <w:t>k</w:t>
      </w:r>
      <w:r w:rsidR="009E36B0" w:rsidRPr="009E36B0">
        <w:rPr>
          <w:rFonts w:ascii="Palatino Linotype" w:hAnsi="Palatino Linotype"/>
          <w:b/>
          <w:i/>
          <w:sz w:val="22"/>
          <w:szCs w:val="22"/>
          <w:lang w:val="cs-CZ"/>
        </w:rPr>
        <w:t>ací</w:t>
      </w:r>
      <w:r w:rsidR="009E36B0">
        <w:rPr>
          <w:rFonts w:ascii="Palatino Linotype" w:hAnsi="Palatino Linotype"/>
          <w:sz w:val="22"/>
          <w:szCs w:val="22"/>
          <w:lang w:val="cs-CZ"/>
        </w:rPr>
        <w:t>“).</w:t>
      </w:r>
    </w:p>
    <w:p w14:paraId="57B8110C" w14:textId="77777777" w:rsidR="000C4D67" w:rsidRDefault="009E36B0" w:rsidP="009E36B0">
      <w:pPr>
        <w:pStyle w:val="Nadpis2"/>
        <w:keepNext w:val="0"/>
        <w:numPr>
          <w:ilvl w:val="0"/>
          <w:numId w:val="0"/>
        </w:numPr>
        <w:spacing w:line="276" w:lineRule="auto"/>
        <w:ind w:left="1276"/>
        <w:jc w:val="both"/>
        <w:rPr>
          <w:rFonts w:ascii="Palatino Linotype" w:hAnsi="Palatino Linotype"/>
          <w:sz w:val="22"/>
          <w:szCs w:val="22"/>
          <w:lang w:val="cs-CZ"/>
        </w:rPr>
      </w:pPr>
      <w:r>
        <w:rPr>
          <w:rFonts w:ascii="Palatino Linotype" w:hAnsi="Palatino Linotype"/>
          <w:sz w:val="22"/>
          <w:szCs w:val="22"/>
          <w:lang w:val="cs-CZ"/>
        </w:rPr>
        <w:t>(Instalace, Zkušební provoz a Služby elektronických komunikací společně dále rovněž jen „</w:t>
      </w:r>
      <w:r w:rsidRPr="009E36B0">
        <w:rPr>
          <w:rFonts w:ascii="Palatino Linotype" w:hAnsi="Palatino Linotype"/>
          <w:b/>
          <w:i/>
          <w:sz w:val="22"/>
          <w:szCs w:val="22"/>
          <w:lang w:val="cs-CZ"/>
        </w:rPr>
        <w:t>Služby</w:t>
      </w:r>
      <w:r>
        <w:rPr>
          <w:rFonts w:ascii="Palatino Linotype" w:hAnsi="Palatino Linotype"/>
          <w:sz w:val="22"/>
          <w:szCs w:val="22"/>
          <w:lang w:val="cs-CZ"/>
        </w:rPr>
        <w:t>“).</w:t>
      </w:r>
    </w:p>
    <w:p w14:paraId="4B72CDBA" w14:textId="77777777" w:rsidR="00AE4091" w:rsidRDefault="00AE4091" w:rsidP="00DD6ABB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Před zahájením Instalace je Poskytovatel povinen předložit Účastníkovi ke schválení zpracovanou projektovou dokumentaci pro realizaci Instalace v jednotlivých koncových bodech připojení a veškeré připomínky Účastníka k této projektové dokumentaci zapracovat do finální verze projektové dokumentace před samotným zahájením provádění Instalace.</w:t>
      </w:r>
      <w:r w:rsidR="008C64A7">
        <w:rPr>
          <w:rFonts w:ascii="Palatino Linotype" w:hAnsi="Palatino Linotype" w:cs="Arial"/>
          <w:sz w:val="22"/>
          <w:szCs w:val="22"/>
        </w:rPr>
        <w:t xml:space="preserve"> Instalace musí být provedena v souladu se schválenou projektovou dokumentací.</w:t>
      </w:r>
      <w:r w:rsidR="002761F8">
        <w:rPr>
          <w:rFonts w:ascii="Palatino Linotype" w:hAnsi="Palatino Linotype" w:cs="Arial"/>
          <w:sz w:val="22"/>
          <w:szCs w:val="22"/>
        </w:rPr>
        <w:t xml:space="preserve"> Schválená projektová dokumentace Instalace s vyznačením případných </w:t>
      </w:r>
      <w:r w:rsidR="002761F8">
        <w:rPr>
          <w:rFonts w:ascii="Palatino Linotype" w:hAnsi="Palatino Linotype" w:cs="Arial"/>
          <w:sz w:val="22"/>
          <w:szCs w:val="22"/>
        </w:rPr>
        <w:lastRenderedPageBreak/>
        <w:t xml:space="preserve">Účastníkem schválených změn v průběhu realizace Instalace v 1 vyhotovení bude předána Účastníkovi před podpisem Akceptačního protokolu dle odst. 7.1 této Smlouvy. </w:t>
      </w:r>
    </w:p>
    <w:p w14:paraId="0E4B46A5" w14:textId="77777777" w:rsidR="00AE4091" w:rsidRDefault="00AE4091" w:rsidP="00DD6ABB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Poskytovatel j</w:t>
      </w:r>
      <w:r w:rsidR="004A666C">
        <w:rPr>
          <w:rFonts w:ascii="Palatino Linotype" w:hAnsi="Palatino Linotype" w:cs="Arial"/>
          <w:sz w:val="22"/>
          <w:szCs w:val="22"/>
        </w:rPr>
        <w:t>e povinen od okamžiku zahájení Zkušebního provozu zajistit poskytování</w:t>
      </w:r>
      <w:r>
        <w:rPr>
          <w:rFonts w:ascii="Palatino Linotype" w:hAnsi="Palatino Linotype" w:cs="Arial"/>
          <w:sz w:val="22"/>
          <w:szCs w:val="22"/>
        </w:rPr>
        <w:t xml:space="preserve"> služeb elektronických komunikací v požadovaném rozsahu a kvalitě</w:t>
      </w:r>
      <w:r w:rsidR="008C64A7">
        <w:rPr>
          <w:rFonts w:ascii="Palatino Linotype" w:hAnsi="Palatino Linotype" w:cs="Arial"/>
          <w:sz w:val="22"/>
          <w:szCs w:val="22"/>
        </w:rPr>
        <w:t xml:space="preserve"> dle přílohy č. 1 této Smlouvy</w:t>
      </w:r>
      <w:r>
        <w:rPr>
          <w:rFonts w:ascii="Palatino Linotype" w:hAnsi="Palatino Linotype" w:cs="Arial"/>
          <w:sz w:val="22"/>
          <w:szCs w:val="22"/>
        </w:rPr>
        <w:t xml:space="preserve"> a v průběhu Zkušebního provozu zajistit odstraňování Účastníkem zjištěných vad a nedostatků </w:t>
      </w:r>
      <w:r w:rsidR="0025342B">
        <w:rPr>
          <w:rFonts w:ascii="Palatino Linotype" w:hAnsi="Palatino Linotype" w:cs="Arial"/>
          <w:sz w:val="22"/>
          <w:szCs w:val="22"/>
        </w:rPr>
        <w:t xml:space="preserve">(poruch) </w:t>
      </w:r>
      <w:r>
        <w:rPr>
          <w:rFonts w:ascii="Palatino Linotype" w:hAnsi="Palatino Linotype" w:cs="Arial"/>
          <w:sz w:val="22"/>
          <w:szCs w:val="22"/>
        </w:rPr>
        <w:t>v poskytovaných službách</w:t>
      </w:r>
      <w:r w:rsidR="0025342B">
        <w:rPr>
          <w:rFonts w:ascii="Palatino Linotype" w:hAnsi="Palatino Linotype" w:cs="Arial"/>
          <w:sz w:val="22"/>
          <w:szCs w:val="22"/>
        </w:rPr>
        <w:t xml:space="preserve"> ve lhůtě do 6 hodin od nahlášení Poskytovateli na Helpdesk. </w:t>
      </w:r>
      <w:r>
        <w:rPr>
          <w:rFonts w:ascii="Palatino Linotype" w:hAnsi="Palatino Linotype" w:cs="Arial"/>
          <w:sz w:val="22"/>
          <w:szCs w:val="22"/>
        </w:rPr>
        <w:t xml:space="preserve">  </w:t>
      </w:r>
    </w:p>
    <w:p w14:paraId="78E1D4E5" w14:textId="090DED66" w:rsidR="000C4D67" w:rsidRDefault="009E36B0" w:rsidP="00DD6ABB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Plnění dle této smlouvy</w:t>
      </w:r>
      <w:r w:rsidR="006123A7">
        <w:rPr>
          <w:rFonts w:ascii="Palatino Linotype" w:hAnsi="Palatino Linotype" w:cs="Arial"/>
          <w:sz w:val="22"/>
          <w:szCs w:val="22"/>
        </w:rPr>
        <w:t xml:space="preserve"> </w:t>
      </w:r>
      <w:r w:rsidR="000C4D67">
        <w:rPr>
          <w:rFonts w:ascii="Palatino Linotype" w:hAnsi="Palatino Linotype" w:cs="Arial"/>
          <w:sz w:val="22"/>
          <w:szCs w:val="22"/>
        </w:rPr>
        <w:t xml:space="preserve">se Poskytovatel zavazuje poskytovat </w:t>
      </w:r>
      <w:r w:rsidR="00E66F33">
        <w:rPr>
          <w:rFonts w:ascii="Palatino Linotype" w:hAnsi="Palatino Linotype" w:cs="Arial"/>
          <w:sz w:val="22"/>
          <w:szCs w:val="22"/>
        </w:rPr>
        <w:t>plně v souladu</w:t>
      </w:r>
      <w:r w:rsidR="000C4D67">
        <w:rPr>
          <w:rFonts w:ascii="Palatino Linotype" w:hAnsi="Palatino Linotype" w:cs="Arial"/>
          <w:sz w:val="22"/>
          <w:szCs w:val="22"/>
        </w:rPr>
        <w:t xml:space="preserve"> s</w:t>
      </w:r>
      <w:r w:rsidR="00272468">
        <w:rPr>
          <w:rFonts w:ascii="Palatino Linotype" w:hAnsi="Palatino Linotype" w:cs="Arial"/>
          <w:sz w:val="22"/>
          <w:szCs w:val="22"/>
        </w:rPr>
        <w:t xml:space="preserve"> platnými právními předpisy (zejména ZEK), s </w:t>
      </w:r>
      <w:r w:rsidR="00BE3503">
        <w:rPr>
          <w:rFonts w:ascii="Palatino Linotype" w:hAnsi="Palatino Linotype" w:cs="Arial"/>
          <w:sz w:val="22"/>
          <w:szCs w:val="22"/>
        </w:rPr>
        <w:t xml:space="preserve">touto Smlouvou </w:t>
      </w:r>
      <w:r w:rsidR="000C4D67">
        <w:rPr>
          <w:rFonts w:ascii="Palatino Linotype" w:hAnsi="Palatino Linotype" w:cs="Arial"/>
          <w:sz w:val="22"/>
          <w:szCs w:val="22"/>
        </w:rPr>
        <w:t xml:space="preserve">a </w:t>
      </w:r>
      <w:r w:rsidR="00E66F33">
        <w:rPr>
          <w:rFonts w:ascii="Palatino Linotype" w:hAnsi="Palatino Linotype" w:cs="Arial"/>
          <w:sz w:val="22"/>
          <w:szCs w:val="22"/>
        </w:rPr>
        <w:t xml:space="preserve">s detailní </w:t>
      </w:r>
      <w:r w:rsidR="000C4D67">
        <w:rPr>
          <w:rFonts w:ascii="Palatino Linotype" w:hAnsi="Palatino Linotype" w:cs="Arial"/>
          <w:sz w:val="22"/>
          <w:szCs w:val="22"/>
        </w:rPr>
        <w:t xml:space="preserve">specifikací </w:t>
      </w:r>
      <w:r w:rsidR="005202A5">
        <w:rPr>
          <w:rFonts w:ascii="Palatino Linotype" w:hAnsi="Palatino Linotype" w:cs="Arial"/>
          <w:sz w:val="22"/>
          <w:szCs w:val="22"/>
        </w:rPr>
        <w:t>S</w:t>
      </w:r>
      <w:r w:rsidR="00E66F33">
        <w:rPr>
          <w:rFonts w:ascii="Palatino Linotype" w:hAnsi="Palatino Linotype" w:cs="Arial"/>
          <w:sz w:val="22"/>
          <w:szCs w:val="22"/>
        </w:rPr>
        <w:t xml:space="preserve">lužeb obsaženou </w:t>
      </w:r>
      <w:r w:rsidR="000C4D67">
        <w:rPr>
          <w:rFonts w:ascii="Palatino Linotype" w:hAnsi="Palatino Linotype" w:cs="Arial"/>
          <w:sz w:val="22"/>
          <w:szCs w:val="22"/>
        </w:rPr>
        <w:t>ve Smlouvě a jejích přílohách</w:t>
      </w:r>
      <w:r w:rsidR="00E66F33">
        <w:rPr>
          <w:rFonts w:ascii="Palatino Linotype" w:hAnsi="Palatino Linotype" w:cs="Arial"/>
          <w:sz w:val="22"/>
          <w:szCs w:val="22"/>
        </w:rPr>
        <w:t>, tj. zejména v příloze č. 1 –</w:t>
      </w:r>
      <w:r w:rsidR="007513C5">
        <w:rPr>
          <w:rFonts w:ascii="Palatino Linotype" w:hAnsi="Palatino Linotype" w:cs="Arial"/>
          <w:sz w:val="22"/>
          <w:szCs w:val="22"/>
        </w:rPr>
        <w:t xml:space="preserve"> T</w:t>
      </w:r>
      <w:r w:rsidR="00E66F33">
        <w:rPr>
          <w:rFonts w:ascii="Palatino Linotype" w:hAnsi="Palatino Linotype" w:cs="Arial"/>
          <w:sz w:val="22"/>
          <w:szCs w:val="22"/>
        </w:rPr>
        <w:t>echnické parametry služby</w:t>
      </w:r>
      <w:r w:rsidR="00BE3503">
        <w:rPr>
          <w:rFonts w:ascii="Palatino Linotype" w:hAnsi="Palatino Linotype" w:cs="Arial"/>
          <w:sz w:val="22"/>
          <w:szCs w:val="22"/>
        </w:rPr>
        <w:t xml:space="preserve"> a se svou nabídkou předloženou v</w:t>
      </w:r>
      <w:r w:rsidR="00635246">
        <w:rPr>
          <w:rFonts w:ascii="Palatino Linotype" w:hAnsi="Palatino Linotype" w:cs="Arial"/>
          <w:sz w:val="22"/>
          <w:szCs w:val="22"/>
        </w:rPr>
        <w:t>e výběrovém</w:t>
      </w:r>
      <w:r w:rsidR="00BE3503">
        <w:rPr>
          <w:rFonts w:ascii="Palatino Linotype" w:hAnsi="Palatino Linotype" w:cs="Arial"/>
          <w:sz w:val="22"/>
          <w:szCs w:val="22"/>
        </w:rPr>
        <w:t xml:space="preserve"> řízení VZ, která tvoří nedílnou součást této smlouvy jako p</w:t>
      </w:r>
      <w:r w:rsidR="00E66F33">
        <w:rPr>
          <w:rFonts w:ascii="Palatino Linotype" w:hAnsi="Palatino Linotype" w:cs="Arial"/>
          <w:sz w:val="22"/>
          <w:szCs w:val="22"/>
        </w:rPr>
        <w:t>řílo</w:t>
      </w:r>
      <w:r w:rsidR="00BE3503">
        <w:rPr>
          <w:rFonts w:ascii="Palatino Linotype" w:hAnsi="Palatino Linotype" w:cs="Arial"/>
          <w:sz w:val="22"/>
          <w:szCs w:val="22"/>
        </w:rPr>
        <w:t>hu</w:t>
      </w:r>
      <w:r w:rsidR="00E66F33">
        <w:rPr>
          <w:rFonts w:ascii="Palatino Linotype" w:hAnsi="Palatino Linotype" w:cs="Arial"/>
          <w:sz w:val="22"/>
          <w:szCs w:val="22"/>
        </w:rPr>
        <w:t xml:space="preserve"> č. </w:t>
      </w:r>
      <w:r w:rsidR="007D4617">
        <w:rPr>
          <w:rFonts w:ascii="Palatino Linotype" w:hAnsi="Palatino Linotype" w:cs="Arial"/>
          <w:sz w:val="22"/>
          <w:szCs w:val="22"/>
        </w:rPr>
        <w:t>2</w:t>
      </w:r>
      <w:r w:rsidR="00E66F33">
        <w:rPr>
          <w:rFonts w:ascii="Palatino Linotype" w:hAnsi="Palatino Linotype" w:cs="Arial"/>
          <w:sz w:val="22"/>
          <w:szCs w:val="22"/>
        </w:rPr>
        <w:t xml:space="preserve"> – Nabídka Poskytovatele.  </w:t>
      </w:r>
    </w:p>
    <w:p w14:paraId="0AB154CC" w14:textId="77777777" w:rsidR="00DD6ABB" w:rsidRPr="00DD6ABB" w:rsidRDefault="00DD6ABB" w:rsidP="00DD6ABB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Arial"/>
          <w:sz w:val="22"/>
          <w:szCs w:val="22"/>
        </w:rPr>
      </w:pPr>
      <w:r w:rsidRPr="00DD6ABB">
        <w:rPr>
          <w:rFonts w:ascii="Palatino Linotype" w:hAnsi="Palatino Linotype" w:cs="Calibri"/>
          <w:sz w:val="22"/>
          <w:szCs w:val="22"/>
        </w:rPr>
        <w:t xml:space="preserve">Nedílnou součástí této </w:t>
      </w:r>
      <w:r>
        <w:rPr>
          <w:rFonts w:ascii="Palatino Linotype" w:hAnsi="Palatino Linotype" w:cs="Calibri"/>
          <w:sz w:val="22"/>
          <w:szCs w:val="22"/>
        </w:rPr>
        <w:t>Smlouvy</w:t>
      </w:r>
      <w:r w:rsidRPr="00DD6ABB">
        <w:rPr>
          <w:rFonts w:ascii="Palatino Linotype" w:hAnsi="Palatino Linotype" w:cs="Calibri"/>
          <w:sz w:val="22"/>
          <w:szCs w:val="22"/>
        </w:rPr>
        <w:t xml:space="preserve"> jsou též obchodní podmínky Poskytovatele (dále jen „</w:t>
      </w:r>
      <w:r w:rsidRPr="00DD6ABB">
        <w:rPr>
          <w:rFonts w:ascii="Palatino Linotype" w:hAnsi="Palatino Linotype" w:cs="Calibri"/>
          <w:b/>
          <w:i/>
          <w:sz w:val="22"/>
          <w:szCs w:val="22"/>
        </w:rPr>
        <w:t>Obchodní podmínky</w:t>
      </w:r>
      <w:r w:rsidRPr="00DD6ABB">
        <w:rPr>
          <w:rFonts w:ascii="Palatino Linotype" w:hAnsi="Palatino Linotype" w:cs="Calibri"/>
          <w:sz w:val="22"/>
          <w:szCs w:val="22"/>
        </w:rPr>
        <w:t xml:space="preserve">“). Obchodní podmínky tvoří přílohu č. </w:t>
      </w:r>
      <w:r w:rsidR="007D4617">
        <w:rPr>
          <w:rFonts w:ascii="Palatino Linotype" w:hAnsi="Palatino Linotype" w:cs="Calibri"/>
          <w:sz w:val="22"/>
          <w:szCs w:val="22"/>
        </w:rPr>
        <w:t>3</w:t>
      </w:r>
      <w:r w:rsidRPr="00DD6ABB">
        <w:rPr>
          <w:rFonts w:ascii="Palatino Linotype" w:hAnsi="Palatino Linotype" w:cs="Calibri"/>
          <w:sz w:val="22"/>
          <w:szCs w:val="22"/>
        </w:rPr>
        <w:t xml:space="preserve"> </w:t>
      </w:r>
      <w:r w:rsidR="00272468">
        <w:rPr>
          <w:rFonts w:ascii="Palatino Linotype" w:hAnsi="Palatino Linotype" w:cs="Calibri"/>
          <w:sz w:val="22"/>
          <w:szCs w:val="22"/>
        </w:rPr>
        <w:t>Smlouvy</w:t>
      </w:r>
      <w:r w:rsidRPr="00DD6ABB">
        <w:rPr>
          <w:rFonts w:ascii="Palatino Linotype" w:hAnsi="Palatino Linotype" w:cs="Calibri"/>
          <w:sz w:val="22"/>
          <w:szCs w:val="22"/>
        </w:rPr>
        <w:t xml:space="preserve">. Ustanovení této </w:t>
      </w:r>
      <w:r w:rsidR="00272468">
        <w:rPr>
          <w:rFonts w:ascii="Palatino Linotype" w:hAnsi="Palatino Linotype" w:cs="Calibri"/>
          <w:sz w:val="22"/>
          <w:szCs w:val="22"/>
        </w:rPr>
        <w:t>S</w:t>
      </w:r>
      <w:r w:rsidRPr="00DD6ABB">
        <w:rPr>
          <w:rFonts w:ascii="Palatino Linotype" w:hAnsi="Palatino Linotype" w:cs="Calibri"/>
          <w:sz w:val="22"/>
          <w:szCs w:val="22"/>
        </w:rPr>
        <w:t>mlouvy včetně příloh</w:t>
      </w:r>
      <w:r w:rsidR="00272468">
        <w:rPr>
          <w:rFonts w:ascii="Palatino Linotype" w:hAnsi="Palatino Linotype" w:cs="Calibri"/>
          <w:sz w:val="22"/>
          <w:szCs w:val="22"/>
        </w:rPr>
        <w:t>y č. 1</w:t>
      </w:r>
      <w:r w:rsidR="00AE4091">
        <w:rPr>
          <w:rFonts w:ascii="Palatino Linotype" w:hAnsi="Palatino Linotype" w:cs="Calibri"/>
          <w:sz w:val="22"/>
          <w:szCs w:val="22"/>
        </w:rPr>
        <w:t xml:space="preserve"> </w:t>
      </w:r>
      <w:r w:rsidRPr="00DD6ABB">
        <w:rPr>
          <w:rFonts w:ascii="Palatino Linotype" w:hAnsi="Palatino Linotype" w:cs="Calibri"/>
          <w:sz w:val="22"/>
          <w:szCs w:val="22"/>
        </w:rPr>
        <w:t>mají vždy přednost před Obchodními podmínkami.</w:t>
      </w:r>
      <w:r w:rsidR="00272468">
        <w:rPr>
          <w:rFonts w:ascii="Palatino Linotype" w:hAnsi="Palatino Linotype" w:cs="Calibri"/>
          <w:sz w:val="22"/>
          <w:szCs w:val="22"/>
        </w:rPr>
        <w:t xml:space="preserve"> </w:t>
      </w:r>
      <w:r w:rsidRPr="00DD6ABB">
        <w:rPr>
          <w:rFonts w:ascii="Palatino Linotype" w:hAnsi="Palatino Linotype" w:cs="Calibri"/>
          <w:sz w:val="22"/>
          <w:szCs w:val="22"/>
        </w:rPr>
        <w:t xml:space="preserve">Postavení </w:t>
      </w:r>
      <w:r w:rsidR="001332B4">
        <w:rPr>
          <w:rFonts w:ascii="Palatino Linotype" w:hAnsi="Palatino Linotype" w:cs="Calibri"/>
          <w:sz w:val="22"/>
          <w:szCs w:val="22"/>
        </w:rPr>
        <w:t>Účastník</w:t>
      </w:r>
      <w:r w:rsidR="00AE147C">
        <w:rPr>
          <w:rFonts w:ascii="Palatino Linotype" w:hAnsi="Palatino Linotype" w:cs="Calibri"/>
          <w:sz w:val="22"/>
          <w:szCs w:val="22"/>
        </w:rPr>
        <w:t>a</w:t>
      </w:r>
      <w:r w:rsidRPr="00DD6ABB">
        <w:rPr>
          <w:rFonts w:ascii="Palatino Linotype" w:hAnsi="Palatino Linotype" w:cs="Calibri"/>
          <w:sz w:val="22"/>
          <w:szCs w:val="22"/>
        </w:rPr>
        <w:t xml:space="preserve"> se Obchodními podmínkami nesmí zhoršit, to znamená</w:t>
      </w:r>
      <w:r w:rsidR="00272468">
        <w:rPr>
          <w:rFonts w:ascii="Palatino Linotype" w:hAnsi="Palatino Linotype" w:cs="Calibri"/>
          <w:sz w:val="22"/>
          <w:szCs w:val="22"/>
        </w:rPr>
        <w:t xml:space="preserve">, že Obchodní podmínky budou vždy Stranami vykládány a aplikovány takovým způsobem, že jimi </w:t>
      </w:r>
      <w:r w:rsidRPr="00DD6ABB">
        <w:rPr>
          <w:rFonts w:ascii="Palatino Linotype" w:hAnsi="Palatino Linotype" w:cs="Calibri"/>
          <w:sz w:val="22"/>
          <w:szCs w:val="22"/>
        </w:rPr>
        <w:t xml:space="preserve">zejména nesmí být omezena práva </w:t>
      </w:r>
      <w:r w:rsidR="001332B4">
        <w:rPr>
          <w:rFonts w:ascii="Palatino Linotype" w:hAnsi="Palatino Linotype" w:cs="Calibri"/>
          <w:sz w:val="22"/>
          <w:szCs w:val="22"/>
        </w:rPr>
        <w:t>Účastník</w:t>
      </w:r>
      <w:r w:rsidR="00AE147C">
        <w:rPr>
          <w:rFonts w:ascii="Palatino Linotype" w:hAnsi="Palatino Linotype" w:cs="Calibri"/>
          <w:sz w:val="22"/>
          <w:szCs w:val="22"/>
        </w:rPr>
        <w:t>a</w:t>
      </w:r>
      <w:r w:rsidRPr="00DD6ABB">
        <w:rPr>
          <w:rFonts w:ascii="Palatino Linotype" w:hAnsi="Palatino Linotype" w:cs="Calibri"/>
          <w:sz w:val="22"/>
          <w:szCs w:val="22"/>
        </w:rPr>
        <w:t xml:space="preserve"> či uloženy povinnosti </w:t>
      </w:r>
      <w:r w:rsidR="001332B4">
        <w:rPr>
          <w:rFonts w:ascii="Palatino Linotype" w:hAnsi="Palatino Linotype" w:cs="Calibri"/>
          <w:sz w:val="22"/>
          <w:szCs w:val="22"/>
        </w:rPr>
        <w:t>Účastník</w:t>
      </w:r>
      <w:r w:rsidR="00AE147C">
        <w:rPr>
          <w:rFonts w:ascii="Palatino Linotype" w:hAnsi="Palatino Linotype" w:cs="Calibri"/>
          <w:sz w:val="22"/>
          <w:szCs w:val="22"/>
        </w:rPr>
        <w:t>a</w:t>
      </w:r>
      <w:r w:rsidRPr="00DD6ABB">
        <w:rPr>
          <w:rFonts w:ascii="Palatino Linotype" w:hAnsi="Palatino Linotype" w:cs="Calibri"/>
          <w:sz w:val="22"/>
          <w:szCs w:val="22"/>
        </w:rPr>
        <w:t xml:space="preserve"> v rozporu s požadovaným plněním</w:t>
      </w:r>
      <w:r w:rsidR="00272468">
        <w:rPr>
          <w:rFonts w:ascii="Palatino Linotype" w:hAnsi="Palatino Linotype" w:cs="Calibri"/>
          <w:sz w:val="22"/>
          <w:szCs w:val="22"/>
        </w:rPr>
        <w:t xml:space="preserve"> a</w:t>
      </w:r>
      <w:r w:rsidRPr="00DD6ABB">
        <w:rPr>
          <w:rFonts w:ascii="Palatino Linotype" w:hAnsi="Palatino Linotype" w:cs="Calibri"/>
          <w:sz w:val="22"/>
          <w:szCs w:val="22"/>
        </w:rPr>
        <w:t xml:space="preserve"> s touto </w:t>
      </w:r>
      <w:r w:rsidR="00272468">
        <w:rPr>
          <w:rFonts w:ascii="Palatino Linotype" w:hAnsi="Palatino Linotype" w:cs="Calibri"/>
          <w:sz w:val="22"/>
          <w:szCs w:val="22"/>
        </w:rPr>
        <w:t>S</w:t>
      </w:r>
      <w:r w:rsidRPr="00DD6ABB">
        <w:rPr>
          <w:rFonts w:ascii="Palatino Linotype" w:hAnsi="Palatino Linotype" w:cs="Calibri"/>
          <w:sz w:val="22"/>
          <w:szCs w:val="22"/>
        </w:rPr>
        <w:t>mlouvu</w:t>
      </w:r>
      <w:r w:rsidR="003434EE">
        <w:rPr>
          <w:rFonts w:ascii="Palatino Linotype" w:hAnsi="Palatino Linotype" w:cs="Calibri"/>
          <w:sz w:val="22"/>
          <w:szCs w:val="22"/>
        </w:rPr>
        <w:t xml:space="preserve"> </w:t>
      </w:r>
      <w:r w:rsidRPr="00DD6ABB">
        <w:rPr>
          <w:rFonts w:ascii="Palatino Linotype" w:hAnsi="Palatino Linotype" w:cs="Calibri"/>
          <w:sz w:val="22"/>
          <w:szCs w:val="22"/>
        </w:rPr>
        <w:t xml:space="preserve">a nesmí být ani Účastníkovi uloženy smluvní pokuty a jiné sankce, které tato </w:t>
      </w:r>
      <w:r w:rsidR="00AE147C">
        <w:rPr>
          <w:rFonts w:ascii="Palatino Linotype" w:hAnsi="Palatino Linotype" w:cs="Calibri"/>
          <w:sz w:val="22"/>
          <w:szCs w:val="22"/>
        </w:rPr>
        <w:t>S</w:t>
      </w:r>
      <w:r w:rsidRPr="00DD6ABB">
        <w:rPr>
          <w:rFonts w:ascii="Palatino Linotype" w:hAnsi="Palatino Linotype" w:cs="Calibri"/>
          <w:sz w:val="22"/>
          <w:szCs w:val="22"/>
        </w:rPr>
        <w:t xml:space="preserve">mlouva výslovně neuvádí. </w:t>
      </w:r>
    </w:p>
    <w:p w14:paraId="500ED679" w14:textId="77777777" w:rsidR="000C4D67" w:rsidRPr="006933BE" w:rsidRDefault="001332B4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Účastník</w:t>
      </w:r>
      <w:r w:rsidR="000C4D67" w:rsidRPr="00121BA9">
        <w:rPr>
          <w:rFonts w:ascii="Palatino Linotype" w:hAnsi="Palatino Linotype"/>
          <w:sz w:val="22"/>
          <w:szCs w:val="22"/>
        </w:rPr>
        <w:t xml:space="preserve"> se zavazuje zaplatit </w:t>
      </w:r>
      <w:r w:rsidR="000C4D67">
        <w:rPr>
          <w:rFonts w:ascii="Palatino Linotype" w:hAnsi="Palatino Linotype"/>
          <w:sz w:val="22"/>
          <w:szCs w:val="22"/>
        </w:rPr>
        <w:t xml:space="preserve">Poskytovateli </w:t>
      </w:r>
      <w:r w:rsidR="000C4D67" w:rsidRPr="00121BA9">
        <w:rPr>
          <w:rFonts w:ascii="Palatino Linotype" w:hAnsi="Palatino Linotype"/>
          <w:sz w:val="22"/>
          <w:szCs w:val="22"/>
        </w:rPr>
        <w:t xml:space="preserve">za řádně </w:t>
      </w:r>
      <w:r w:rsidR="000C4D67">
        <w:rPr>
          <w:rFonts w:ascii="Palatino Linotype" w:hAnsi="Palatino Linotype"/>
          <w:sz w:val="22"/>
          <w:szCs w:val="22"/>
        </w:rPr>
        <w:t xml:space="preserve">a včas </w:t>
      </w:r>
      <w:r w:rsidR="000C4D67" w:rsidRPr="00121BA9">
        <w:rPr>
          <w:rFonts w:ascii="Palatino Linotype" w:hAnsi="Palatino Linotype"/>
          <w:sz w:val="22"/>
          <w:szCs w:val="22"/>
        </w:rPr>
        <w:t>p</w:t>
      </w:r>
      <w:r w:rsidR="000C4D67">
        <w:rPr>
          <w:rFonts w:ascii="Palatino Linotype" w:hAnsi="Palatino Linotype"/>
          <w:sz w:val="22"/>
          <w:szCs w:val="22"/>
        </w:rPr>
        <w:t xml:space="preserve">oskytované Služby </w:t>
      </w:r>
      <w:r w:rsidR="000C4D67" w:rsidRPr="00121BA9">
        <w:rPr>
          <w:rFonts w:ascii="Palatino Linotype" w:hAnsi="Palatino Linotype"/>
          <w:sz w:val="22"/>
          <w:szCs w:val="22"/>
        </w:rPr>
        <w:t xml:space="preserve">v souladu se všemi podmínkami </w:t>
      </w:r>
      <w:r w:rsidR="000C4D67">
        <w:rPr>
          <w:rFonts w:ascii="Palatino Linotype" w:hAnsi="Palatino Linotype"/>
          <w:sz w:val="22"/>
          <w:szCs w:val="22"/>
        </w:rPr>
        <w:t>S</w:t>
      </w:r>
      <w:r w:rsidR="000C4D67" w:rsidRPr="00121BA9">
        <w:rPr>
          <w:rFonts w:ascii="Palatino Linotype" w:hAnsi="Palatino Linotype"/>
          <w:sz w:val="22"/>
          <w:szCs w:val="22"/>
        </w:rPr>
        <w:t xml:space="preserve">mlouvy sjednanou cenu dle </w:t>
      </w:r>
      <w:r w:rsidR="000C4D67">
        <w:rPr>
          <w:rFonts w:ascii="Palatino Linotype" w:hAnsi="Palatino Linotype"/>
          <w:sz w:val="22"/>
          <w:szCs w:val="22"/>
        </w:rPr>
        <w:t>S</w:t>
      </w:r>
      <w:r w:rsidR="000C4D67" w:rsidRPr="00121BA9">
        <w:rPr>
          <w:rFonts w:ascii="Palatino Linotype" w:hAnsi="Palatino Linotype"/>
          <w:sz w:val="22"/>
          <w:szCs w:val="22"/>
        </w:rPr>
        <w:t>mlouvy</w:t>
      </w:r>
      <w:r w:rsidR="000C4D67">
        <w:rPr>
          <w:rFonts w:ascii="Palatino Linotype" w:hAnsi="Palatino Linotype"/>
          <w:sz w:val="22"/>
          <w:szCs w:val="22"/>
        </w:rPr>
        <w:t>.</w:t>
      </w:r>
    </w:p>
    <w:p w14:paraId="6446BAEB" w14:textId="77777777" w:rsidR="000C4D67" w:rsidRDefault="000C4D67" w:rsidP="000C4D67">
      <w:pPr>
        <w:spacing w:after="120" w:line="312" w:lineRule="auto"/>
        <w:jc w:val="both"/>
        <w:rPr>
          <w:rFonts w:ascii="Palatino Linotype" w:hAnsi="Palatino Linotype"/>
          <w:sz w:val="22"/>
          <w:szCs w:val="22"/>
        </w:rPr>
      </w:pPr>
    </w:p>
    <w:p w14:paraId="087DB6D8" w14:textId="77777777" w:rsidR="000C4D67" w:rsidRPr="00792A13" w:rsidRDefault="000C4D67" w:rsidP="000C4D67">
      <w:pPr>
        <w:pStyle w:val="Nadpis1"/>
        <w:numPr>
          <w:ilvl w:val="0"/>
          <w:numId w:val="2"/>
        </w:numPr>
        <w:spacing w:after="120" w:line="312" w:lineRule="auto"/>
        <w:ind w:left="567" w:hanging="482"/>
        <w:rPr>
          <w:rFonts w:ascii="Palatino Linotype" w:hAnsi="Palatino Linotype"/>
          <w:b/>
          <w:sz w:val="22"/>
          <w:szCs w:val="22"/>
        </w:rPr>
      </w:pPr>
      <w:bookmarkStart w:id="32" w:name="_Ref384627339"/>
      <w:bookmarkStart w:id="33" w:name="_Toc449687881"/>
      <w:r w:rsidRPr="00792A13">
        <w:rPr>
          <w:rFonts w:ascii="Palatino Linotype" w:hAnsi="Palatino Linotype"/>
          <w:b/>
          <w:sz w:val="22"/>
          <w:szCs w:val="22"/>
        </w:rPr>
        <w:t>DOBA</w:t>
      </w:r>
      <w:r w:rsidRPr="00792A13">
        <w:rPr>
          <w:rFonts w:ascii="Palatino Linotype" w:hAnsi="Palatino Linotype"/>
          <w:b/>
          <w:sz w:val="22"/>
          <w:szCs w:val="22"/>
          <w:lang w:val="cs-CZ"/>
        </w:rPr>
        <w:t>, ZPŮSOB</w:t>
      </w:r>
      <w:r>
        <w:rPr>
          <w:rFonts w:ascii="Palatino Linotype" w:hAnsi="Palatino Linotype"/>
          <w:b/>
          <w:sz w:val="22"/>
          <w:szCs w:val="22"/>
          <w:lang w:val="cs-CZ"/>
        </w:rPr>
        <w:t xml:space="preserve"> A</w:t>
      </w:r>
      <w:r w:rsidRPr="00792A13">
        <w:rPr>
          <w:rFonts w:ascii="Palatino Linotype" w:hAnsi="Palatino Linotype"/>
          <w:b/>
          <w:sz w:val="22"/>
          <w:szCs w:val="22"/>
        </w:rPr>
        <w:t xml:space="preserve"> MÍSTO PLNĚNÍ</w:t>
      </w:r>
      <w:bookmarkEnd w:id="32"/>
      <w:bookmarkEnd w:id="33"/>
    </w:p>
    <w:p w14:paraId="59DC3E68" w14:textId="77777777" w:rsidR="00AE4091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Arial"/>
          <w:sz w:val="22"/>
          <w:szCs w:val="22"/>
        </w:rPr>
      </w:pPr>
      <w:bookmarkStart w:id="34" w:name="_Ref450286616"/>
      <w:bookmarkStart w:id="35" w:name="_Ref384627695"/>
      <w:bookmarkStart w:id="36" w:name="_Ref390688855"/>
      <w:r w:rsidRPr="00E26F5D">
        <w:rPr>
          <w:rFonts w:ascii="Palatino Linotype" w:hAnsi="Palatino Linotype" w:cs="Arial"/>
          <w:sz w:val="22"/>
          <w:szCs w:val="22"/>
        </w:rPr>
        <w:t xml:space="preserve">Poskytovatel se zavazuje </w:t>
      </w:r>
      <w:r w:rsidR="00201DF5">
        <w:rPr>
          <w:rFonts w:ascii="Palatino Linotype" w:hAnsi="Palatino Linotype" w:cs="Arial"/>
          <w:sz w:val="22"/>
          <w:szCs w:val="22"/>
        </w:rPr>
        <w:t>zahájit poskytování Služ</w:t>
      </w:r>
      <w:r w:rsidR="00AE4091">
        <w:rPr>
          <w:rFonts w:ascii="Palatino Linotype" w:hAnsi="Palatino Linotype" w:cs="Arial"/>
          <w:sz w:val="22"/>
          <w:szCs w:val="22"/>
        </w:rPr>
        <w:t>e</w:t>
      </w:r>
      <w:r w:rsidR="00201DF5">
        <w:rPr>
          <w:rFonts w:ascii="Palatino Linotype" w:hAnsi="Palatino Linotype" w:cs="Arial"/>
          <w:sz w:val="22"/>
          <w:szCs w:val="22"/>
        </w:rPr>
        <w:t>b</w:t>
      </w:r>
      <w:r w:rsidR="00AE4091">
        <w:rPr>
          <w:rFonts w:ascii="Palatino Linotype" w:hAnsi="Palatino Linotype" w:cs="Arial"/>
          <w:sz w:val="22"/>
          <w:szCs w:val="22"/>
        </w:rPr>
        <w:t xml:space="preserve"> dle této Smlouvy od okamžiku účinnosti této Smlouvy a poskytovat jednotlivé Služby v následujících termínech:</w:t>
      </w:r>
    </w:p>
    <w:p w14:paraId="7152EFA0" w14:textId="77777777" w:rsidR="004A666C" w:rsidRDefault="00F52437" w:rsidP="00AE4091">
      <w:pPr>
        <w:numPr>
          <w:ilvl w:val="2"/>
          <w:numId w:val="2"/>
        </w:numPr>
        <w:spacing w:line="276" w:lineRule="auto"/>
        <w:ind w:left="1276" w:hanging="709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provedení I</w:t>
      </w:r>
      <w:r w:rsidR="004A666C">
        <w:rPr>
          <w:rFonts w:ascii="Palatino Linotype" w:hAnsi="Palatino Linotype" w:cs="Arial"/>
          <w:sz w:val="22"/>
          <w:szCs w:val="22"/>
        </w:rPr>
        <w:t xml:space="preserve">nstalace nejpozději do </w:t>
      </w:r>
      <w:r w:rsidR="00413453">
        <w:rPr>
          <w:rFonts w:ascii="Palatino Linotype" w:hAnsi="Palatino Linotype" w:cs="Arial"/>
          <w:sz w:val="22"/>
          <w:szCs w:val="22"/>
        </w:rPr>
        <w:t>2</w:t>
      </w:r>
      <w:r w:rsidR="004A666C">
        <w:rPr>
          <w:rFonts w:ascii="Palatino Linotype" w:hAnsi="Palatino Linotype" w:cs="Arial"/>
          <w:sz w:val="22"/>
          <w:szCs w:val="22"/>
        </w:rPr>
        <w:t xml:space="preserve"> </w:t>
      </w:r>
      <w:r w:rsidR="00413453">
        <w:rPr>
          <w:rFonts w:ascii="Palatino Linotype" w:hAnsi="Palatino Linotype" w:cs="Arial"/>
          <w:sz w:val="22"/>
          <w:szCs w:val="22"/>
        </w:rPr>
        <w:t xml:space="preserve">kalendářních </w:t>
      </w:r>
      <w:r w:rsidR="004A666C">
        <w:rPr>
          <w:rFonts w:ascii="Palatino Linotype" w:hAnsi="Palatino Linotype" w:cs="Arial"/>
          <w:sz w:val="22"/>
          <w:szCs w:val="22"/>
        </w:rPr>
        <w:t>měsíců od nabytí účinnosti této Smlouvy;</w:t>
      </w:r>
    </w:p>
    <w:p w14:paraId="15BFB0C8" w14:textId="77777777" w:rsidR="004A666C" w:rsidRDefault="004A666C" w:rsidP="00AE4091">
      <w:pPr>
        <w:numPr>
          <w:ilvl w:val="2"/>
          <w:numId w:val="2"/>
        </w:numPr>
        <w:spacing w:line="276" w:lineRule="auto"/>
        <w:ind w:left="1276" w:hanging="709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zajištění Zkušebního provozu po dobu 1 kalendářního měsíce od spuštění </w:t>
      </w:r>
      <w:r w:rsidR="00305A0D">
        <w:rPr>
          <w:rFonts w:ascii="Palatino Linotype" w:hAnsi="Palatino Linotype" w:cs="Arial"/>
          <w:sz w:val="22"/>
          <w:szCs w:val="22"/>
        </w:rPr>
        <w:t>Z</w:t>
      </w:r>
      <w:r>
        <w:rPr>
          <w:rFonts w:ascii="Palatino Linotype" w:hAnsi="Palatino Linotype" w:cs="Arial"/>
          <w:sz w:val="22"/>
          <w:szCs w:val="22"/>
        </w:rPr>
        <w:t>kušebního provozu;</w:t>
      </w:r>
    </w:p>
    <w:p w14:paraId="75EDB29C" w14:textId="7EB0BD04" w:rsidR="000C4D67" w:rsidRPr="0072320C" w:rsidRDefault="004A666C" w:rsidP="00AE4091">
      <w:pPr>
        <w:numPr>
          <w:ilvl w:val="2"/>
          <w:numId w:val="2"/>
        </w:numPr>
        <w:spacing w:line="276" w:lineRule="auto"/>
        <w:ind w:left="1276" w:hanging="709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poskytování Služeb elektronických komunikací po dobu </w:t>
      </w:r>
      <w:r w:rsidR="00740DDA">
        <w:rPr>
          <w:rFonts w:ascii="Palatino Linotype" w:hAnsi="Palatino Linotype" w:cs="Arial"/>
          <w:sz w:val="22"/>
          <w:szCs w:val="22"/>
        </w:rPr>
        <w:t>24</w:t>
      </w:r>
      <w:r>
        <w:rPr>
          <w:rFonts w:ascii="Palatino Linotype" w:hAnsi="Palatino Linotype" w:cs="Arial"/>
          <w:sz w:val="22"/>
          <w:szCs w:val="22"/>
        </w:rPr>
        <w:t xml:space="preserve"> kalendářních měsíců ode dne ukončení Zkušebního provozu.</w:t>
      </w:r>
      <w:r w:rsidR="00EC138B">
        <w:rPr>
          <w:rFonts w:ascii="Palatino Linotype" w:hAnsi="Palatino Linotype" w:cs="Arial"/>
          <w:sz w:val="22"/>
          <w:szCs w:val="22"/>
        </w:rPr>
        <w:t xml:space="preserve"> </w:t>
      </w:r>
      <w:bookmarkEnd w:id="34"/>
    </w:p>
    <w:bookmarkEnd w:id="35"/>
    <w:bookmarkEnd w:id="36"/>
    <w:p w14:paraId="3AE9EF3A" w14:textId="77777777" w:rsidR="000C4D67" w:rsidRPr="00445034" w:rsidRDefault="005202A5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Místem plnění jsou konkrétní </w:t>
      </w:r>
      <w:r w:rsidR="00FE0E90">
        <w:rPr>
          <w:rFonts w:ascii="Palatino Linotype" w:hAnsi="Palatino Linotype"/>
          <w:sz w:val="22"/>
          <w:szCs w:val="22"/>
        </w:rPr>
        <w:t xml:space="preserve">koncové body specifikované v příloze č. </w:t>
      </w:r>
      <w:r w:rsidR="007D4617">
        <w:rPr>
          <w:rFonts w:ascii="Palatino Linotype" w:hAnsi="Palatino Linotype"/>
          <w:sz w:val="22"/>
          <w:szCs w:val="22"/>
        </w:rPr>
        <w:t>1</w:t>
      </w:r>
      <w:r w:rsidR="00FE0E90">
        <w:rPr>
          <w:rFonts w:ascii="Palatino Linotype" w:hAnsi="Palatino Linotype"/>
          <w:sz w:val="22"/>
          <w:szCs w:val="22"/>
        </w:rPr>
        <w:t xml:space="preserve"> Smlouvy. </w:t>
      </w:r>
      <w:r w:rsidR="000C4D67" w:rsidRPr="00445034">
        <w:rPr>
          <w:rFonts w:ascii="Palatino Linotype" w:hAnsi="Palatino Linotype"/>
          <w:sz w:val="22"/>
          <w:szCs w:val="22"/>
        </w:rPr>
        <w:t xml:space="preserve"> </w:t>
      </w:r>
    </w:p>
    <w:p w14:paraId="3B8B54EB" w14:textId="77777777" w:rsidR="000C4D67" w:rsidRPr="006A03EA" w:rsidRDefault="000C4D67" w:rsidP="000C4D67">
      <w:pPr>
        <w:rPr>
          <w:rFonts w:ascii="Palatino Linotype" w:hAnsi="Palatino Linotype"/>
          <w:sz w:val="22"/>
          <w:szCs w:val="22"/>
          <w:lang w:eastAsia="x-none"/>
        </w:rPr>
      </w:pPr>
    </w:p>
    <w:p w14:paraId="6B4594D5" w14:textId="77777777" w:rsidR="000C4D67" w:rsidRPr="00C10F7E" w:rsidRDefault="000C4D67" w:rsidP="000C4D67">
      <w:pPr>
        <w:pStyle w:val="Nadpis1"/>
        <w:numPr>
          <w:ilvl w:val="0"/>
          <w:numId w:val="2"/>
        </w:numPr>
        <w:spacing w:after="120" w:line="312" w:lineRule="auto"/>
        <w:ind w:left="567" w:hanging="480"/>
        <w:rPr>
          <w:rFonts w:ascii="Palatino Linotype" w:hAnsi="Palatino Linotype" w:cs="Arial"/>
          <w:b/>
          <w:sz w:val="22"/>
          <w:szCs w:val="22"/>
        </w:rPr>
      </w:pPr>
      <w:bookmarkStart w:id="37" w:name="_Toc449687882"/>
      <w:r w:rsidRPr="00C10F7E">
        <w:rPr>
          <w:rFonts w:ascii="Palatino Linotype" w:hAnsi="Palatino Linotype" w:cs="Arial"/>
          <w:b/>
          <w:sz w:val="22"/>
          <w:szCs w:val="22"/>
        </w:rPr>
        <w:t>CENA</w:t>
      </w:r>
      <w:bookmarkEnd w:id="37"/>
    </w:p>
    <w:p w14:paraId="676BAAEF" w14:textId="7D533563" w:rsidR="000C4D67" w:rsidRDefault="000C4D67" w:rsidP="000C4D67">
      <w:pPr>
        <w:pStyle w:val="Nadpis2"/>
        <w:keepNext w:val="0"/>
        <w:numPr>
          <w:ilvl w:val="1"/>
          <w:numId w:val="2"/>
        </w:numPr>
        <w:tabs>
          <w:tab w:val="num" w:pos="567"/>
        </w:tabs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  <w:lang w:val="cs-CZ"/>
        </w:rPr>
      </w:pPr>
      <w:bookmarkStart w:id="38" w:name="_Toc449529995"/>
      <w:bookmarkStart w:id="39" w:name="_Ref449537949"/>
      <w:bookmarkStart w:id="40" w:name="_Ref449538514"/>
      <w:bookmarkStart w:id="41" w:name="_Ref449542893"/>
      <w:bookmarkStart w:id="42" w:name="_Toc449598401"/>
      <w:bookmarkStart w:id="43" w:name="_Toc449687883"/>
      <w:bookmarkStart w:id="44" w:name="_Ref317258282"/>
      <w:bookmarkStart w:id="45" w:name="_Ref399158092"/>
      <w:bookmarkStart w:id="46" w:name="_Toc401946227"/>
      <w:bookmarkStart w:id="47" w:name="_Toc414378763"/>
      <w:bookmarkStart w:id="48" w:name="_Toc415476420"/>
      <w:bookmarkStart w:id="49" w:name="_Ref415586774"/>
      <w:bookmarkStart w:id="50" w:name="_Toc416528603"/>
      <w:r w:rsidRPr="00FF0DED">
        <w:rPr>
          <w:rFonts w:ascii="Palatino Linotype" w:hAnsi="Palatino Linotype" w:cs="Tahoma"/>
          <w:sz w:val="22"/>
          <w:szCs w:val="22"/>
        </w:rPr>
        <w:t xml:space="preserve">Cena za </w:t>
      </w:r>
      <w:r w:rsidRPr="00FF0DED">
        <w:rPr>
          <w:rFonts w:ascii="Palatino Linotype" w:hAnsi="Palatino Linotype" w:cs="Tahoma"/>
          <w:sz w:val="22"/>
          <w:szCs w:val="22"/>
          <w:lang w:val="cs-CZ"/>
        </w:rPr>
        <w:t xml:space="preserve">poskytování </w:t>
      </w:r>
      <w:r w:rsidR="00305A0D">
        <w:rPr>
          <w:rFonts w:ascii="Palatino Linotype" w:hAnsi="Palatino Linotype" w:cs="Tahoma"/>
          <w:sz w:val="22"/>
          <w:szCs w:val="22"/>
          <w:lang w:val="cs-CZ"/>
        </w:rPr>
        <w:t>Služeb</w:t>
      </w:r>
      <w:r>
        <w:rPr>
          <w:rFonts w:ascii="Palatino Linotype" w:hAnsi="Palatino Linotype" w:cs="Tahoma"/>
          <w:sz w:val="22"/>
          <w:szCs w:val="22"/>
          <w:lang w:val="cs-CZ"/>
        </w:rPr>
        <w:t xml:space="preserve"> </w:t>
      </w:r>
      <w:r w:rsidR="00305A0D">
        <w:rPr>
          <w:rFonts w:ascii="Palatino Linotype" w:hAnsi="Palatino Linotype" w:cs="Tahoma"/>
          <w:sz w:val="22"/>
          <w:szCs w:val="22"/>
          <w:lang w:val="cs-CZ"/>
        </w:rPr>
        <w:t xml:space="preserve">dle této Smlouvy </w:t>
      </w:r>
      <w:r w:rsidRPr="00FF0DED">
        <w:rPr>
          <w:rFonts w:ascii="Palatino Linotype" w:hAnsi="Palatino Linotype" w:cs="Tahoma"/>
          <w:sz w:val="22"/>
          <w:szCs w:val="22"/>
        </w:rPr>
        <w:t xml:space="preserve">je stanovena dohodou Stran </w:t>
      </w:r>
      <w:r>
        <w:rPr>
          <w:rFonts w:ascii="Palatino Linotype" w:hAnsi="Palatino Linotype" w:cs="Tahoma"/>
          <w:sz w:val="22"/>
          <w:szCs w:val="22"/>
          <w:lang w:val="cs-CZ"/>
        </w:rPr>
        <w:t xml:space="preserve">jako </w:t>
      </w:r>
      <w:r w:rsidR="00FE0E90">
        <w:rPr>
          <w:rFonts w:ascii="Palatino Linotype" w:hAnsi="Palatino Linotype" w:cs="Tahoma"/>
          <w:sz w:val="22"/>
          <w:szCs w:val="22"/>
          <w:lang w:val="cs-CZ"/>
        </w:rPr>
        <w:t xml:space="preserve">měsíční paušální </w:t>
      </w:r>
      <w:r w:rsidR="00CC045F">
        <w:rPr>
          <w:rFonts w:ascii="Palatino Linotype" w:hAnsi="Palatino Linotype" w:cs="Tahoma"/>
          <w:sz w:val="22"/>
          <w:szCs w:val="22"/>
          <w:lang w:val="cs-CZ"/>
        </w:rPr>
        <w:t>platba</w:t>
      </w:r>
      <w:r w:rsidR="00305A0D">
        <w:rPr>
          <w:rFonts w:ascii="Palatino Linotype" w:hAnsi="Palatino Linotype" w:cs="Tahoma"/>
          <w:sz w:val="22"/>
          <w:szCs w:val="22"/>
          <w:lang w:val="cs-CZ"/>
        </w:rPr>
        <w:t xml:space="preserve"> za Služby elektronických komunikací</w:t>
      </w:r>
      <w:r w:rsidR="00FE0E90">
        <w:rPr>
          <w:rFonts w:ascii="Palatino Linotype" w:hAnsi="Palatino Linotype" w:cs="Tahoma"/>
          <w:sz w:val="22"/>
          <w:szCs w:val="22"/>
          <w:lang w:val="cs-CZ"/>
        </w:rPr>
        <w:t xml:space="preserve"> </w:t>
      </w:r>
      <w:r>
        <w:rPr>
          <w:rFonts w:ascii="Palatino Linotype" w:hAnsi="Palatino Linotype" w:cs="Tahoma"/>
          <w:sz w:val="22"/>
          <w:szCs w:val="22"/>
          <w:lang w:val="cs-CZ"/>
        </w:rPr>
        <w:t xml:space="preserve">a činí </w:t>
      </w:r>
      <w:bookmarkEnd w:id="38"/>
      <w:bookmarkEnd w:id="39"/>
      <w:bookmarkEnd w:id="40"/>
      <w:r w:rsidR="00955299">
        <w:rPr>
          <w:rFonts w:ascii="Palatino Linotype" w:hAnsi="Palatino Linotype"/>
          <w:sz w:val="22"/>
          <w:szCs w:val="22"/>
          <w:lang w:val="cs-CZ"/>
        </w:rPr>
        <w:t>34.100,00 </w:t>
      </w:r>
      <w:r>
        <w:rPr>
          <w:rFonts w:ascii="Palatino Linotype" w:hAnsi="Palatino Linotype" w:cs="Tahoma"/>
          <w:sz w:val="22"/>
          <w:szCs w:val="22"/>
        </w:rPr>
        <w:t xml:space="preserve">Kč (slovy: </w:t>
      </w:r>
      <w:r w:rsidR="00D96982">
        <w:rPr>
          <w:rFonts w:ascii="Palatino Linotype" w:hAnsi="Palatino Linotype"/>
          <w:sz w:val="22"/>
          <w:szCs w:val="22"/>
          <w:lang w:val="cs-CZ"/>
        </w:rPr>
        <w:t>třicetčtyřitisícejednosto</w:t>
      </w:r>
      <w:r>
        <w:rPr>
          <w:rFonts w:ascii="Palatino Linotype" w:hAnsi="Palatino Linotype" w:cs="Tahoma"/>
          <w:sz w:val="22"/>
          <w:szCs w:val="22"/>
        </w:rPr>
        <w:t xml:space="preserve"> korun českých) bez DPH</w:t>
      </w:r>
      <w:r w:rsidR="00DE6B04">
        <w:rPr>
          <w:rFonts w:ascii="Palatino Linotype" w:hAnsi="Palatino Linotype" w:cs="Tahoma"/>
          <w:sz w:val="22"/>
          <w:szCs w:val="22"/>
          <w:lang w:val="cs-CZ"/>
        </w:rPr>
        <w:t xml:space="preserve"> za kalendářní měsíc</w:t>
      </w:r>
      <w:r>
        <w:rPr>
          <w:rFonts w:ascii="Palatino Linotype" w:hAnsi="Palatino Linotype" w:cs="Tahoma"/>
          <w:sz w:val="22"/>
          <w:szCs w:val="22"/>
          <w:lang w:val="cs-CZ"/>
        </w:rPr>
        <w:t>.</w:t>
      </w:r>
      <w:bookmarkEnd w:id="41"/>
      <w:bookmarkEnd w:id="42"/>
      <w:bookmarkEnd w:id="43"/>
      <w:r w:rsidR="00305A0D">
        <w:rPr>
          <w:rFonts w:ascii="Palatino Linotype" w:hAnsi="Palatino Linotype" w:cs="Tahoma"/>
          <w:sz w:val="22"/>
          <w:szCs w:val="22"/>
          <w:lang w:val="cs-CZ"/>
        </w:rPr>
        <w:t xml:space="preserve"> Cena bude </w:t>
      </w:r>
      <w:r w:rsidR="00305A0D">
        <w:rPr>
          <w:rFonts w:ascii="Palatino Linotype" w:hAnsi="Palatino Linotype" w:cs="Tahoma"/>
          <w:sz w:val="22"/>
          <w:szCs w:val="22"/>
          <w:lang w:val="cs-CZ"/>
        </w:rPr>
        <w:lastRenderedPageBreak/>
        <w:t xml:space="preserve">hrazena </w:t>
      </w:r>
      <w:r w:rsidR="005C52C7">
        <w:rPr>
          <w:rFonts w:ascii="Palatino Linotype" w:hAnsi="Palatino Linotype" w:cs="Tahoma"/>
          <w:sz w:val="22"/>
          <w:szCs w:val="22"/>
          <w:lang w:val="cs-CZ"/>
        </w:rPr>
        <w:t>až po</w:t>
      </w:r>
      <w:r w:rsidR="00305A0D">
        <w:rPr>
          <w:rFonts w:ascii="Palatino Linotype" w:hAnsi="Palatino Linotype" w:cs="Tahoma"/>
          <w:sz w:val="22"/>
          <w:szCs w:val="22"/>
          <w:lang w:val="cs-CZ"/>
        </w:rPr>
        <w:t xml:space="preserve"> zahájení poskytování Služeb elektronických komunikací po ukončení Zkušebního provozu. Cena za Instalaci a Zkušební provoz musí být zahrnuta do paušální ceny za poskytování Služeb elektronických komunikací. </w:t>
      </w:r>
    </w:p>
    <w:bookmarkEnd w:id="44"/>
    <w:bookmarkEnd w:id="45"/>
    <w:bookmarkEnd w:id="46"/>
    <w:bookmarkEnd w:id="47"/>
    <w:bookmarkEnd w:id="48"/>
    <w:bookmarkEnd w:id="49"/>
    <w:bookmarkEnd w:id="50"/>
    <w:p w14:paraId="288980E5" w14:textId="77777777" w:rsidR="00AC4CF9" w:rsidRPr="00AC4CF9" w:rsidRDefault="00AC4CF9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Arial"/>
          <w:sz w:val="22"/>
          <w:szCs w:val="22"/>
        </w:rPr>
      </w:pPr>
      <w:r w:rsidRPr="00AC4CF9">
        <w:rPr>
          <w:rFonts w:ascii="Palatino Linotype" w:hAnsi="Palatino Linotype" w:cs="Arial"/>
          <w:sz w:val="22"/>
          <w:szCs w:val="22"/>
        </w:rPr>
        <w:t xml:space="preserve">K ceně bude připočtena daň z přidané hodnoty (DPH) dle platných předpisů. </w:t>
      </w:r>
      <w:r w:rsidRPr="00AC4CF9">
        <w:rPr>
          <w:rFonts w:ascii="Palatino Linotype" w:hAnsi="Palatino Linotype" w:cs="Tahoma"/>
          <w:sz w:val="22"/>
          <w:szCs w:val="22"/>
        </w:rPr>
        <w:t>Poskytovatel odpovídá za to, že sazba DPH bude stanovena v souladu s platnými právními předpisy.</w:t>
      </w:r>
    </w:p>
    <w:p w14:paraId="3E22A483" w14:textId="77777777" w:rsidR="000C4D67" w:rsidRPr="00D05817" w:rsidRDefault="000C4D67" w:rsidP="00D0581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Arial"/>
          <w:sz w:val="22"/>
          <w:szCs w:val="22"/>
        </w:rPr>
      </w:pPr>
      <w:r w:rsidRPr="0057339B">
        <w:rPr>
          <w:rFonts w:ascii="Palatino Linotype" w:hAnsi="Palatino Linotype"/>
          <w:sz w:val="22"/>
          <w:szCs w:val="22"/>
        </w:rPr>
        <w:t xml:space="preserve">Cena uvedená v odst. </w:t>
      </w:r>
      <w:r w:rsidRPr="0057339B">
        <w:rPr>
          <w:rFonts w:ascii="Palatino Linotype" w:hAnsi="Palatino Linotype"/>
          <w:sz w:val="22"/>
          <w:szCs w:val="22"/>
        </w:rPr>
        <w:fldChar w:fldCharType="begin"/>
      </w:r>
      <w:r w:rsidRPr="0057339B">
        <w:rPr>
          <w:rFonts w:ascii="Palatino Linotype" w:hAnsi="Palatino Linotype"/>
          <w:sz w:val="22"/>
          <w:szCs w:val="22"/>
        </w:rPr>
        <w:instrText xml:space="preserve"> REF _Ref449537949 \r \h </w:instrText>
      </w:r>
      <w:r w:rsidRPr="0057339B">
        <w:rPr>
          <w:rFonts w:ascii="Palatino Linotype" w:hAnsi="Palatino Linotype"/>
          <w:sz w:val="22"/>
          <w:szCs w:val="22"/>
        </w:rPr>
      </w:r>
      <w:r w:rsidRPr="0057339B">
        <w:rPr>
          <w:rFonts w:ascii="Palatino Linotype" w:hAnsi="Palatino Linotype"/>
          <w:sz w:val="22"/>
          <w:szCs w:val="22"/>
        </w:rPr>
        <w:fldChar w:fldCharType="separate"/>
      </w:r>
      <w:r w:rsidR="0018581D">
        <w:rPr>
          <w:rFonts w:ascii="Palatino Linotype" w:hAnsi="Palatino Linotype"/>
          <w:sz w:val="22"/>
          <w:szCs w:val="22"/>
        </w:rPr>
        <w:t>5.1</w:t>
      </w:r>
      <w:r w:rsidRPr="0057339B">
        <w:rPr>
          <w:rFonts w:ascii="Palatino Linotype" w:hAnsi="Palatino Linotype"/>
          <w:sz w:val="22"/>
          <w:szCs w:val="22"/>
        </w:rPr>
        <w:fldChar w:fldCharType="end"/>
      </w:r>
      <w:r w:rsidRPr="0057339B">
        <w:rPr>
          <w:rFonts w:ascii="Palatino Linotype" w:hAnsi="Palatino Linotype"/>
          <w:sz w:val="22"/>
          <w:szCs w:val="22"/>
        </w:rPr>
        <w:t xml:space="preserve"> Smlouvy </w:t>
      </w:r>
      <w:r w:rsidRPr="0057339B">
        <w:rPr>
          <w:rFonts w:ascii="Palatino Linotype" w:hAnsi="Palatino Linotype" w:cs="Tahoma"/>
          <w:sz w:val="22"/>
          <w:szCs w:val="22"/>
        </w:rPr>
        <w:t xml:space="preserve">je uvedena jako maximální, nejvýše přípustná, nepřekročitelná a zahrnující veškeré náklady Poskytovatele nutné k řádnému a </w:t>
      </w:r>
      <w:r w:rsidRPr="00D05817">
        <w:rPr>
          <w:rFonts w:ascii="Palatino Linotype" w:hAnsi="Palatino Linotype" w:cs="Tahoma"/>
          <w:sz w:val="22"/>
          <w:szCs w:val="22"/>
        </w:rPr>
        <w:t>včasnému splnění předmětu Smlouvy</w:t>
      </w:r>
      <w:r w:rsidR="00305A0D">
        <w:rPr>
          <w:rFonts w:ascii="Palatino Linotype" w:hAnsi="Palatino Linotype" w:cs="Tahoma"/>
          <w:sz w:val="22"/>
          <w:szCs w:val="22"/>
        </w:rPr>
        <w:t>, včetně veškerých nákladů na Instalaci a Zkušební provoz</w:t>
      </w:r>
      <w:r w:rsidRPr="00D05817">
        <w:rPr>
          <w:rFonts w:ascii="Palatino Linotype" w:hAnsi="Palatino Linotype" w:cs="Tahoma"/>
          <w:sz w:val="22"/>
          <w:szCs w:val="22"/>
        </w:rPr>
        <w:t>. Poskytovatel nese veškeré náklady nutně nebo účelně vynaložené při plnění závazk</w:t>
      </w:r>
      <w:r w:rsidR="005C52C7">
        <w:rPr>
          <w:rFonts w:ascii="Palatino Linotype" w:hAnsi="Palatino Linotype" w:cs="Tahoma"/>
          <w:sz w:val="22"/>
          <w:szCs w:val="22"/>
        </w:rPr>
        <w:t>ů</w:t>
      </w:r>
      <w:r w:rsidRPr="00D05817">
        <w:rPr>
          <w:rFonts w:ascii="Palatino Linotype" w:hAnsi="Palatino Linotype" w:cs="Tahoma"/>
          <w:sz w:val="22"/>
          <w:szCs w:val="22"/>
        </w:rPr>
        <w:t xml:space="preserve"> ze Smlouvy včetně správních poplatků. </w:t>
      </w:r>
    </w:p>
    <w:p w14:paraId="520E0ED4" w14:textId="77777777" w:rsidR="00DE6B04" w:rsidRPr="00D05817" w:rsidRDefault="00D05817" w:rsidP="00D0581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Calibri"/>
          <w:sz w:val="22"/>
          <w:szCs w:val="22"/>
        </w:rPr>
        <w:t>V případě, že S</w:t>
      </w:r>
      <w:r w:rsidRPr="00D05817">
        <w:rPr>
          <w:rFonts w:ascii="Palatino Linotype" w:hAnsi="Palatino Linotype" w:cs="Calibri"/>
          <w:sz w:val="22"/>
          <w:szCs w:val="22"/>
        </w:rPr>
        <w:t>lužb</w:t>
      </w:r>
      <w:r w:rsidR="005C52C7">
        <w:rPr>
          <w:rFonts w:ascii="Palatino Linotype" w:hAnsi="Palatino Linotype" w:cs="Calibri"/>
          <w:sz w:val="22"/>
          <w:szCs w:val="22"/>
        </w:rPr>
        <w:t>y</w:t>
      </w:r>
      <w:r w:rsidRPr="00D05817">
        <w:rPr>
          <w:rFonts w:ascii="Palatino Linotype" w:hAnsi="Palatino Linotype" w:cs="Calibri"/>
          <w:sz w:val="22"/>
          <w:szCs w:val="22"/>
        </w:rPr>
        <w:t xml:space="preserve"> </w:t>
      </w:r>
      <w:r w:rsidR="005C52C7">
        <w:rPr>
          <w:rFonts w:ascii="Palatino Linotype" w:hAnsi="Palatino Linotype" w:cs="Calibri"/>
          <w:sz w:val="22"/>
          <w:szCs w:val="22"/>
        </w:rPr>
        <w:t xml:space="preserve">elektronických komunikací </w:t>
      </w:r>
      <w:r w:rsidRPr="00D05817">
        <w:rPr>
          <w:rFonts w:ascii="Palatino Linotype" w:hAnsi="Palatino Linotype" w:cs="Calibri"/>
          <w:sz w:val="22"/>
          <w:szCs w:val="22"/>
        </w:rPr>
        <w:t>bud</w:t>
      </w:r>
      <w:r w:rsidR="005C52C7">
        <w:rPr>
          <w:rFonts w:ascii="Palatino Linotype" w:hAnsi="Palatino Linotype" w:cs="Calibri"/>
          <w:sz w:val="22"/>
          <w:szCs w:val="22"/>
        </w:rPr>
        <w:t>ou</w:t>
      </w:r>
      <w:r w:rsidRPr="00D05817">
        <w:rPr>
          <w:rFonts w:ascii="Palatino Linotype" w:hAnsi="Palatino Linotype" w:cs="Calibri"/>
          <w:sz w:val="22"/>
          <w:szCs w:val="22"/>
        </w:rPr>
        <w:t xml:space="preserve"> poskytov</w:t>
      </w:r>
      <w:r w:rsidR="005C52C7">
        <w:rPr>
          <w:rFonts w:ascii="Palatino Linotype" w:hAnsi="Palatino Linotype" w:cs="Calibri"/>
          <w:sz w:val="22"/>
          <w:szCs w:val="22"/>
        </w:rPr>
        <w:t>á</w:t>
      </w:r>
      <w:r w:rsidRPr="00D05817">
        <w:rPr>
          <w:rFonts w:ascii="Palatino Linotype" w:hAnsi="Palatino Linotype" w:cs="Calibri"/>
          <w:sz w:val="22"/>
          <w:szCs w:val="22"/>
        </w:rPr>
        <w:t>n</w:t>
      </w:r>
      <w:r w:rsidR="005C52C7">
        <w:rPr>
          <w:rFonts w:ascii="Palatino Linotype" w:hAnsi="Palatino Linotype" w:cs="Calibri"/>
          <w:sz w:val="22"/>
          <w:szCs w:val="22"/>
        </w:rPr>
        <w:t>y</w:t>
      </w:r>
      <w:r w:rsidRPr="00D05817">
        <w:rPr>
          <w:rFonts w:ascii="Palatino Linotype" w:hAnsi="Palatino Linotype" w:cs="Calibri"/>
          <w:sz w:val="22"/>
          <w:szCs w:val="22"/>
        </w:rPr>
        <w:t xml:space="preserve"> jen po část kalendářního měsíce, bude v takovém případě vždy účtována a fakturována pouze poměrná část měsíční paušální platby</w:t>
      </w:r>
      <w:r>
        <w:rPr>
          <w:rFonts w:ascii="Palatino Linotype" w:hAnsi="Palatino Linotype" w:cs="Calibri"/>
          <w:sz w:val="22"/>
          <w:szCs w:val="22"/>
        </w:rPr>
        <w:t xml:space="preserve"> za dobu, kdy </w:t>
      </w:r>
      <w:r w:rsidR="00CC045F">
        <w:rPr>
          <w:rFonts w:ascii="Palatino Linotype" w:hAnsi="Palatino Linotype" w:cs="Calibri"/>
          <w:sz w:val="22"/>
          <w:szCs w:val="22"/>
        </w:rPr>
        <w:t>bude</w:t>
      </w:r>
      <w:r>
        <w:rPr>
          <w:rFonts w:ascii="Palatino Linotype" w:hAnsi="Palatino Linotype" w:cs="Calibri"/>
          <w:sz w:val="22"/>
          <w:szCs w:val="22"/>
        </w:rPr>
        <w:t xml:space="preserve"> Služba skutečně poskytována</w:t>
      </w:r>
      <w:r w:rsidRPr="00D05817">
        <w:rPr>
          <w:rFonts w:ascii="Palatino Linotype" w:hAnsi="Palatino Linotype" w:cs="Calibri"/>
          <w:sz w:val="22"/>
          <w:szCs w:val="22"/>
        </w:rPr>
        <w:t>.</w:t>
      </w:r>
      <w:r>
        <w:rPr>
          <w:rFonts w:ascii="Palatino Linotype" w:hAnsi="Palatino Linotype" w:cs="Calibri"/>
          <w:sz w:val="22"/>
          <w:szCs w:val="22"/>
        </w:rPr>
        <w:t xml:space="preserve"> Tím </w:t>
      </w:r>
      <w:r w:rsidR="00CC045F">
        <w:rPr>
          <w:rFonts w:ascii="Palatino Linotype" w:hAnsi="Palatino Linotype" w:cs="Calibri"/>
          <w:sz w:val="22"/>
          <w:szCs w:val="22"/>
        </w:rPr>
        <w:t xml:space="preserve">současně </w:t>
      </w:r>
      <w:r>
        <w:rPr>
          <w:rFonts w:ascii="Palatino Linotype" w:hAnsi="Palatino Linotype" w:cs="Calibri"/>
          <w:sz w:val="22"/>
          <w:szCs w:val="22"/>
        </w:rPr>
        <w:t xml:space="preserve">není dotčeno </w:t>
      </w:r>
      <w:r w:rsidR="00CC045F">
        <w:rPr>
          <w:rFonts w:ascii="Palatino Linotype" w:hAnsi="Palatino Linotype" w:cs="Calibri"/>
          <w:sz w:val="22"/>
          <w:szCs w:val="22"/>
        </w:rPr>
        <w:t>právo na</w:t>
      </w:r>
      <w:r w:rsidR="00AE147C">
        <w:rPr>
          <w:rFonts w:ascii="Palatino Linotype" w:hAnsi="Palatino Linotype" w:cs="Calibri"/>
          <w:sz w:val="22"/>
          <w:szCs w:val="22"/>
        </w:rPr>
        <w:t xml:space="preserve"> smluvní pokutu nebo</w:t>
      </w:r>
      <w:r w:rsidR="00CC045F">
        <w:rPr>
          <w:rFonts w:ascii="Palatino Linotype" w:hAnsi="Palatino Linotype" w:cs="Calibri"/>
          <w:sz w:val="22"/>
          <w:szCs w:val="22"/>
        </w:rPr>
        <w:t xml:space="preserve"> slevu z ceny dle čl. XI. této Smlouvy.</w:t>
      </w:r>
    </w:p>
    <w:p w14:paraId="005BC1AC" w14:textId="77777777" w:rsidR="0057339B" w:rsidRPr="0057339B" w:rsidRDefault="0057339B" w:rsidP="0057339B">
      <w:pPr>
        <w:spacing w:line="276" w:lineRule="auto"/>
        <w:ind w:left="567"/>
        <w:jc w:val="both"/>
        <w:rPr>
          <w:rFonts w:ascii="Palatino Linotype" w:hAnsi="Palatino Linotype" w:cs="Arial"/>
          <w:sz w:val="22"/>
          <w:szCs w:val="22"/>
        </w:rPr>
      </w:pPr>
    </w:p>
    <w:p w14:paraId="5B21911D" w14:textId="77777777" w:rsidR="000C4D67" w:rsidRPr="00B41442" w:rsidRDefault="000C4D67" w:rsidP="000C4D67">
      <w:pPr>
        <w:pStyle w:val="Nadpis1"/>
        <w:numPr>
          <w:ilvl w:val="0"/>
          <w:numId w:val="2"/>
        </w:numPr>
        <w:spacing w:after="120" w:line="312" w:lineRule="auto"/>
        <w:ind w:left="567" w:hanging="480"/>
        <w:rPr>
          <w:rFonts w:ascii="Palatino Linotype" w:hAnsi="Palatino Linotype" w:cs="Arial"/>
          <w:b/>
          <w:sz w:val="22"/>
          <w:szCs w:val="22"/>
        </w:rPr>
      </w:pPr>
      <w:bookmarkStart w:id="51" w:name="_Ref449681525"/>
      <w:bookmarkStart w:id="52" w:name="_Toc449687884"/>
      <w:r w:rsidRPr="00B41442">
        <w:rPr>
          <w:rFonts w:ascii="Palatino Linotype" w:hAnsi="Palatino Linotype" w:cs="Arial"/>
          <w:b/>
          <w:sz w:val="22"/>
          <w:szCs w:val="22"/>
        </w:rPr>
        <w:t>PLATEBNÍ PODMÍNKY</w:t>
      </w:r>
      <w:bookmarkEnd w:id="51"/>
      <w:bookmarkEnd w:id="52"/>
    </w:p>
    <w:p w14:paraId="31C8F721" w14:textId="5855E3A6" w:rsidR="0080549F" w:rsidRDefault="00763ACD" w:rsidP="0080549F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</w:t>
      </w:r>
      <w:r w:rsidR="000C4D67" w:rsidRPr="00763ACD">
        <w:rPr>
          <w:rFonts w:ascii="Palatino Linotype" w:hAnsi="Palatino Linotype" w:cs="Tahoma"/>
          <w:sz w:val="22"/>
          <w:szCs w:val="22"/>
        </w:rPr>
        <w:t>en</w:t>
      </w:r>
      <w:r w:rsidR="004005CD">
        <w:rPr>
          <w:rFonts w:ascii="Palatino Linotype" w:hAnsi="Palatino Linotype" w:cs="Tahoma"/>
          <w:sz w:val="22"/>
          <w:szCs w:val="22"/>
        </w:rPr>
        <w:t>a</w:t>
      </w:r>
      <w:r w:rsidR="000C4D67" w:rsidRPr="00763ACD">
        <w:rPr>
          <w:rFonts w:ascii="Palatino Linotype" w:hAnsi="Palatino Linotype" w:cs="Tahoma"/>
          <w:sz w:val="22"/>
          <w:szCs w:val="22"/>
        </w:rPr>
        <w:t xml:space="preserve"> za poskytování plnění dle Smlouvy </w:t>
      </w:r>
      <w:r>
        <w:rPr>
          <w:rFonts w:ascii="Palatino Linotype" w:hAnsi="Palatino Linotype" w:cs="Tahoma"/>
          <w:sz w:val="22"/>
          <w:szCs w:val="22"/>
        </w:rPr>
        <w:t>bude hrazena měsíčně zpětně na základě</w:t>
      </w:r>
      <w:r w:rsidR="000C4D67" w:rsidRPr="00763ACD">
        <w:rPr>
          <w:rFonts w:ascii="Palatino Linotype" w:hAnsi="Palatino Linotype" w:cs="Tahoma"/>
          <w:sz w:val="22"/>
          <w:szCs w:val="22"/>
        </w:rPr>
        <w:t xml:space="preserve"> d</w:t>
      </w:r>
      <w:r w:rsidR="000C4D67" w:rsidRPr="00763ACD">
        <w:rPr>
          <w:rFonts w:ascii="Palatino Linotype" w:hAnsi="Palatino Linotype"/>
          <w:sz w:val="22"/>
          <w:szCs w:val="22"/>
        </w:rPr>
        <w:t>aňových dokladů vystavených Poskytovatelem (dále jen „</w:t>
      </w:r>
      <w:r w:rsidR="000C4D67" w:rsidRPr="00763ACD">
        <w:rPr>
          <w:rFonts w:ascii="Palatino Linotype" w:hAnsi="Palatino Linotype"/>
          <w:b/>
          <w:i/>
          <w:sz w:val="22"/>
          <w:szCs w:val="22"/>
        </w:rPr>
        <w:t>Faktura</w:t>
      </w:r>
      <w:r w:rsidR="000C4D67" w:rsidRPr="00763ACD">
        <w:rPr>
          <w:rFonts w:ascii="Palatino Linotype" w:hAnsi="Palatino Linotype"/>
          <w:sz w:val="22"/>
          <w:szCs w:val="22"/>
        </w:rPr>
        <w:t>“ či „</w:t>
      </w:r>
      <w:r w:rsidR="000C4D67" w:rsidRPr="00763ACD">
        <w:rPr>
          <w:rFonts w:ascii="Palatino Linotype" w:hAnsi="Palatino Linotype"/>
          <w:b/>
          <w:i/>
          <w:sz w:val="22"/>
          <w:szCs w:val="22"/>
        </w:rPr>
        <w:t>Faktury</w:t>
      </w:r>
      <w:r w:rsidR="000C4D67" w:rsidRPr="00763ACD">
        <w:rPr>
          <w:rFonts w:ascii="Palatino Linotype" w:hAnsi="Palatino Linotype"/>
          <w:sz w:val="22"/>
          <w:szCs w:val="22"/>
        </w:rPr>
        <w:t>“</w:t>
      </w:r>
      <w:bookmarkStart w:id="53" w:name="_Toc401946237"/>
      <w:r w:rsidR="0080549F">
        <w:rPr>
          <w:rFonts w:ascii="Palatino Linotype" w:hAnsi="Palatino Linotype"/>
          <w:sz w:val="22"/>
          <w:szCs w:val="22"/>
        </w:rPr>
        <w:t xml:space="preserve">) vždy </w:t>
      </w:r>
      <w:r w:rsidR="000C4D67" w:rsidRPr="00763ACD">
        <w:rPr>
          <w:rFonts w:ascii="Palatino Linotype" w:hAnsi="Palatino Linotype" w:cs="Tahoma"/>
          <w:sz w:val="22"/>
          <w:szCs w:val="22"/>
        </w:rPr>
        <w:t>po akceptaci odpovídajícíh</w:t>
      </w:r>
      <w:r w:rsidR="0080549F">
        <w:rPr>
          <w:rFonts w:ascii="Palatino Linotype" w:hAnsi="Palatino Linotype" w:cs="Tahoma"/>
          <w:sz w:val="22"/>
          <w:szCs w:val="22"/>
        </w:rPr>
        <w:t>o</w:t>
      </w:r>
      <w:r w:rsidR="000C4D67" w:rsidRPr="00763ACD">
        <w:rPr>
          <w:rFonts w:ascii="Palatino Linotype" w:hAnsi="Palatino Linotype" w:cs="Tahoma"/>
          <w:sz w:val="22"/>
          <w:szCs w:val="22"/>
        </w:rPr>
        <w:t xml:space="preserve"> plnění</w:t>
      </w:r>
      <w:r w:rsidR="0080549F">
        <w:rPr>
          <w:rFonts w:ascii="Palatino Linotype" w:hAnsi="Palatino Linotype" w:cs="Tahoma"/>
          <w:sz w:val="22"/>
          <w:szCs w:val="22"/>
        </w:rPr>
        <w:t xml:space="preserve"> poskytnutého v přecházejícím kalendářním měsíci, </w:t>
      </w:r>
      <w:r w:rsidR="000C4D67" w:rsidRPr="00763ACD">
        <w:rPr>
          <w:rFonts w:ascii="Palatino Linotype" w:hAnsi="Palatino Linotype" w:cs="Tahoma"/>
          <w:sz w:val="22"/>
          <w:szCs w:val="22"/>
        </w:rPr>
        <w:t>a to na</w:t>
      </w:r>
      <w:r w:rsidR="0080549F">
        <w:rPr>
          <w:rFonts w:ascii="Palatino Linotype" w:hAnsi="Palatino Linotype" w:cs="Tahoma"/>
          <w:sz w:val="22"/>
          <w:szCs w:val="22"/>
        </w:rPr>
        <w:t xml:space="preserve"> základě </w:t>
      </w:r>
      <w:r w:rsidR="00DD612B">
        <w:rPr>
          <w:rFonts w:ascii="Palatino Linotype" w:hAnsi="Palatino Linotype" w:cs="Tahoma"/>
          <w:sz w:val="22"/>
          <w:szCs w:val="22"/>
        </w:rPr>
        <w:t>Poskytovatelem předložené</w:t>
      </w:r>
      <w:r w:rsidR="000C4D67" w:rsidRPr="00763ACD">
        <w:rPr>
          <w:rFonts w:ascii="Palatino Linotype" w:hAnsi="Palatino Linotype" w:cs="Tahoma"/>
          <w:sz w:val="22"/>
          <w:szCs w:val="22"/>
        </w:rPr>
        <w:t xml:space="preserve"> </w:t>
      </w:r>
      <w:r w:rsidR="00F937FC">
        <w:rPr>
          <w:rFonts w:ascii="Palatino Linotype" w:hAnsi="Palatino Linotype" w:cs="Tahoma"/>
          <w:sz w:val="22"/>
          <w:szCs w:val="22"/>
        </w:rPr>
        <w:t xml:space="preserve">a Účastníkem schválené </w:t>
      </w:r>
      <w:r w:rsidR="0080549F">
        <w:rPr>
          <w:rFonts w:ascii="Palatino Linotype" w:hAnsi="Palatino Linotype" w:cs="Tahoma"/>
          <w:sz w:val="22"/>
          <w:szCs w:val="22"/>
        </w:rPr>
        <w:t>Z</w:t>
      </w:r>
      <w:r w:rsidR="0080549F">
        <w:rPr>
          <w:rFonts w:ascii="Palatino Linotype" w:hAnsi="Palatino Linotype"/>
          <w:sz w:val="22"/>
          <w:szCs w:val="22"/>
        </w:rPr>
        <w:t>právy o rozsahu a kvalitě S</w:t>
      </w:r>
      <w:r w:rsidR="000C4D67" w:rsidRPr="00763ACD">
        <w:rPr>
          <w:rFonts w:ascii="Palatino Linotype" w:hAnsi="Palatino Linotype"/>
          <w:sz w:val="22"/>
          <w:szCs w:val="22"/>
        </w:rPr>
        <w:t xml:space="preserve">lužeb </w:t>
      </w:r>
      <w:r w:rsidR="00AE147C">
        <w:rPr>
          <w:rFonts w:ascii="Palatino Linotype" w:hAnsi="Palatino Linotype"/>
          <w:sz w:val="22"/>
          <w:szCs w:val="22"/>
        </w:rPr>
        <w:t>(dále jen „</w:t>
      </w:r>
      <w:r w:rsidR="00AE147C" w:rsidRPr="00AE147C">
        <w:rPr>
          <w:rFonts w:ascii="Palatino Linotype" w:hAnsi="Palatino Linotype"/>
          <w:b/>
          <w:i/>
          <w:sz w:val="22"/>
          <w:szCs w:val="22"/>
        </w:rPr>
        <w:t>Zpráva</w:t>
      </w:r>
      <w:r w:rsidR="00AE147C">
        <w:rPr>
          <w:rFonts w:ascii="Palatino Linotype" w:hAnsi="Palatino Linotype"/>
          <w:sz w:val="22"/>
          <w:szCs w:val="22"/>
        </w:rPr>
        <w:t xml:space="preserve">“) </w:t>
      </w:r>
      <w:r w:rsidR="000C4D67" w:rsidRPr="00763ACD">
        <w:rPr>
          <w:rFonts w:ascii="Palatino Linotype" w:hAnsi="Palatino Linotype" w:cs="Tahoma"/>
          <w:sz w:val="22"/>
          <w:szCs w:val="22"/>
        </w:rPr>
        <w:t xml:space="preserve">ve smyslu čl. </w:t>
      </w:r>
      <w:r w:rsidR="000C4D67" w:rsidRPr="00763ACD">
        <w:rPr>
          <w:rFonts w:ascii="Palatino Linotype" w:hAnsi="Palatino Linotype" w:cs="Tahoma"/>
          <w:sz w:val="22"/>
          <w:szCs w:val="22"/>
        </w:rPr>
        <w:fldChar w:fldCharType="begin"/>
      </w:r>
      <w:r w:rsidR="000C4D67" w:rsidRPr="00763ACD">
        <w:rPr>
          <w:rFonts w:ascii="Palatino Linotype" w:hAnsi="Palatino Linotype" w:cs="Tahoma"/>
          <w:sz w:val="22"/>
          <w:szCs w:val="22"/>
        </w:rPr>
        <w:instrText xml:space="preserve"> REF _Ref402179806 \r \h </w:instrText>
      </w:r>
      <w:r w:rsidR="000C4D67" w:rsidRPr="00763ACD">
        <w:rPr>
          <w:rFonts w:ascii="Palatino Linotype" w:hAnsi="Palatino Linotype" w:cs="Tahoma"/>
          <w:sz w:val="22"/>
          <w:szCs w:val="22"/>
        </w:rPr>
      </w:r>
      <w:r w:rsidR="000C4D67" w:rsidRPr="00763ACD">
        <w:rPr>
          <w:rFonts w:ascii="Palatino Linotype" w:hAnsi="Palatino Linotype" w:cs="Tahoma"/>
          <w:sz w:val="22"/>
          <w:szCs w:val="22"/>
        </w:rPr>
        <w:fldChar w:fldCharType="separate"/>
      </w:r>
      <w:r w:rsidR="0018581D">
        <w:rPr>
          <w:rFonts w:ascii="Palatino Linotype" w:hAnsi="Palatino Linotype" w:cs="Tahoma"/>
          <w:sz w:val="22"/>
          <w:szCs w:val="22"/>
        </w:rPr>
        <w:t>VII</w:t>
      </w:r>
      <w:r w:rsidR="000C4D67" w:rsidRPr="00763ACD">
        <w:rPr>
          <w:rFonts w:ascii="Palatino Linotype" w:hAnsi="Palatino Linotype" w:cs="Tahoma"/>
          <w:sz w:val="22"/>
          <w:szCs w:val="22"/>
        </w:rPr>
        <w:fldChar w:fldCharType="end"/>
      </w:r>
      <w:r w:rsidR="000C4D67" w:rsidRPr="00763ACD">
        <w:rPr>
          <w:rFonts w:ascii="Palatino Linotype" w:hAnsi="Palatino Linotype" w:cs="Tahoma"/>
          <w:sz w:val="22"/>
          <w:szCs w:val="22"/>
        </w:rPr>
        <w:t xml:space="preserve"> Smlouvy. </w:t>
      </w:r>
      <w:bookmarkStart w:id="54" w:name="_Ref449511011"/>
      <w:bookmarkStart w:id="55" w:name="_Ref449538687"/>
      <w:bookmarkStart w:id="56" w:name="_Ref414377584"/>
      <w:bookmarkEnd w:id="53"/>
    </w:p>
    <w:p w14:paraId="05BD7CF1" w14:textId="77777777" w:rsidR="000C4D67" w:rsidRDefault="000C4D67" w:rsidP="0080549F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</w:rPr>
      </w:pPr>
      <w:r w:rsidRPr="00AE04F7">
        <w:rPr>
          <w:rFonts w:ascii="Palatino Linotype" w:hAnsi="Palatino Linotype" w:cs="Tahoma"/>
          <w:sz w:val="22"/>
          <w:szCs w:val="22"/>
        </w:rPr>
        <w:t xml:space="preserve">Splatnost řádně vystavené </w:t>
      </w:r>
      <w:r>
        <w:rPr>
          <w:rFonts w:ascii="Palatino Linotype" w:hAnsi="Palatino Linotype" w:cs="Tahoma"/>
          <w:sz w:val="22"/>
          <w:szCs w:val="22"/>
        </w:rPr>
        <w:t>F</w:t>
      </w:r>
      <w:r w:rsidRPr="00AE04F7">
        <w:rPr>
          <w:rFonts w:ascii="Palatino Linotype" w:hAnsi="Palatino Linotype" w:cs="Tahoma"/>
          <w:sz w:val="22"/>
          <w:szCs w:val="22"/>
        </w:rPr>
        <w:t xml:space="preserve">aktury, obsahujícího stanovené náležitosti, </w:t>
      </w:r>
      <w:r w:rsidR="0080549F">
        <w:rPr>
          <w:rFonts w:ascii="Palatino Linotype" w:hAnsi="Palatino Linotype" w:cs="Tahoma"/>
          <w:sz w:val="22"/>
          <w:szCs w:val="22"/>
        </w:rPr>
        <w:t>je dohodnuta v délce 30</w:t>
      </w:r>
      <w:r>
        <w:rPr>
          <w:rFonts w:ascii="Palatino Linotype" w:hAnsi="Palatino Linotype"/>
          <w:sz w:val="22"/>
          <w:szCs w:val="22"/>
        </w:rPr>
        <w:t xml:space="preserve"> (slovy: </w:t>
      </w:r>
      <w:r w:rsidR="0080549F">
        <w:rPr>
          <w:rFonts w:ascii="Palatino Linotype" w:hAnsi="Palatino Linotype"/>
          <w:sz w:val="22"/>
          <w:szCs w:val="22"/>
        </w:rPr>
        <w:t>třicet</w:t>
      </w:r>
      <w:r>
        <w:rPr>
          <w:rFonts w:ascii="Palatino Linotype" w:hAnsi="Palatino Linotype"/>
          <w:sz w:val="22"/>
          <w:szCs w:val="22"/>
        </w:rPr>
        <w:t xml:space="preserve">) kalendářních dnů ode dne </w:t>
      </w:r>
      <w:r w:rsidRPr="00CD12B1">
        <w:rPr>
          <w:rFonts w:ascii="Palatino Linotype" w:hAnsi="Palatino Linotype"/>
          <w:sz w:val="22"/>
          <w:szCs w:val="22"/>
        </w:rPr>
        <w:t xml:space="preserve">doručení </w:t>
      </w:r>
      <w:r w:rsidR="0080549F">
        <w:rPr>
          <w:rFonts w:ascii="Palatino Linotype" w:hAnsi="Palatino Linotype"/>
          <w:sz w:val="22"/>
          <w:szCs w:val="22"/>
        </w:rPr>
        <w:t xml:space="preserve">řádně vystavené Faktury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="00AE147C">
        <w:rPr>
          <w:rFonts w:ascii="Palatino Linotype" w:hAnsi="Palatino Linotype"/>
          <w:sz w:val="22"/>
          <w:szCs w:val="22"/>
        </w:rPr>
        <w:t>ov</w:t>
      </w:r>
      <w:r w:rsidRPr="00CD12B1">
        <w:rPr>
          <w:rFonts w:ascii="Palatino Linotype" w:hAnsi="Palatino Linotype"/>
          <w:sz w:val="22"/>
          <w:szCs w:val="22"/>
        </w:rPr>
        <w:t>i</w:t>
      </w:r>
      <w:r>
        <w:rPr>
          <w:rFonts w:ascii="Palatino Linotype" w:hAnsi="Palatino Linotype"/>
          <w:sz w:val="22"/>
          <w:szCs w:val="22"/>
        </w:rPr>
        <w:t>.</w:t>
      </w:r>
      <w:bookmarkEnd w:id="54"/>
      <w:bookmarkEnd w:id="55"/>
      <w:r w:rsidRPr="00AE04F7">
        <w:rPr>
          <w:rFonts w:ascii="Palatino Linotype" w:hAnsi="Palatino Linotype" w:cs="Tahoma"/>
          <w:sz w:val="22"/>
          <w:szCs w:val="22"/>
        </w:rPr>
        <w:t xml:space="preserve"> </w:t>
      </w:r>
    </w:p>
    <w:bookmarkEnd w:id="56"/>
    <w:p w14:paraId="516ED5C2" w14:textId="1A22AC65" w:rsidR="000C4D67" w:rsidRPr="00880195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F</w:t>
      </w:r>
      <w:r w:rsidRPr="00880195">
        <w:rPr>
          <w:rFonts w:ascii="Palatino Linotype" w:hAnsi="Palatino Linotype"/>
          <w:sz w:val="22"/>
          <w:szCs w:val="22"/>
        </w:rPr>
        <w:t xml:space="preserve">akturu </w:t>
      </w:r>
      <w:r>
        <w:rPr>
          <w:rFonts w:ascii="Palatino Linotype" w:hAnsi="Palatino Linotype"/>
          <w:sz w:val="22"/>
          <w:szCs w:val="22"/>
        </w:rPr>
        <w:t>Poskytovatel</w:t>
      </w:r>
      <w:r w:rsidRPr="00880195">
        <w:rPr>
          <w:rFonts w:ascii="Palatino Linotype" w:hAnsi="Palatino Linotype"/>
          <w:sz w:val="22"/>
          <w:szCs w:val="22"/>
        </w:rPr>
        <w:t xml:space="preserve">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="00AE147C">
        <w:rPr>
          <w:rFonts w:ascii="Palatino Linotype" w:hAnsi="Palatino Linotype"/>
          <w:sz w:val="22"/>
          <w:szCs w:val="22"/>
        </w:rPr>
        <w:t>ov</w:t>
      </w:r>
      <w:r>
        <w:rPr>
          <w:rFonts w:ascii="Palatino Linotype" w:hAnsi="Palatino Linotype"/>
          <w:sz w:val="22"/>
          <w:szCs w:val="22"/>
        </w:rPr>
        <w:t>i</w:t>
      </w:r>
      <w:r w:rsidRPr="00880195">
        <w:rPr>
          <w:rFonts w:ascii="Palatino Linotype" w:hAnsi="Palatino Linotype"/>
          <w:sz w:val="22"/>
          <w:szCs w:val="22"/>
        </w:rPr>
        <w:t xml:space="preserve"> doručí elektronicky </w:t>
      </w:r>
      <w:r w:rsidR="0080549F">
        <w:rPr>
          <w:rFonts w:ascii="Palatino Linotype" w:hAnsi="Palatino Linotype"/>
          <w:sz w:val="22"/>
          <w:szCs w:val="22"/>
        </w:rPr>
        <w:t xml:space="preserve">ve formátu PDF do emailové schránky: </w:t>
      </w:r>
      <w:hyperlink r:id="rId8" w:history="1">
        <w:r w:rsidR="00DD612B" w:rsidRPr="00A352F5">
          <w:rPr>
            <w:rStyle w:val="Hypertextovodkaz"/>
            <w:rFonts w:ascii="Palatino Linotype" w:hAnsi="Palatino Linotype"/>
            <w:sz w:val="22"/>
            <w:szCs w:val="22"/>
          </w:rPr>
          <w:t>faktury</w:t>
        </w:r>
        <w:r w:rsidR="00DD612B" w:rsidRPr="00A352F5">
          <w:rPr>
            <w:rStyle w:val="Hypertextovodkaz"/>
            <w:rFonts w:ascii="Palatino Linotype" w:hAnsi="Palatino Linotype"/>
            <w:sz w:val="22"/>
            <w:szCs w:val="22"/>
            <w:lang w:val="en-US"/>
          </w:rPr>
          <w:t>@</w:t>
        </w:r>
        <w:r w:rsidR="00DD612B" w:rsidRPr="00A352F5">
          <w:rPr>
            <w:rStyle w:val="Hypertextovodkaz"/>
            <w:rFonts w:ascii="Palatino Linotype" w:hAnsi="Palatino Linotype"/>
            <w:sz w:val="22"/>
            <w:szCs w:val="22"/>
          </w:rPr>
          <w:t>kolektory.cz</w:t>
        </w:r>
      </w:hyperlink>
      <w:r w:rsidR="00DD612B">
        <w:rPr>
          <w:rFonts w:ascii="Palatino Linotype" w:hAnsi="Palatino Linotype"/>
          <w:sz w:val="22"/>
          <w:szCs w:val="22"/>
        </w:rPr>
        <w:t>, a to vždy nejpozději do 10</w:t>
      </w:r>
      <w:r w:rsidR="00F66D94">
        <w:rPr>
          <w:rFonts w:ascii="Palatino Linotype" w:hAnsi="Palatino Linotype"/>
          <w:sz w:val="22"/>
          <w:szCs w:val="22"/>
        </w:rPr>
        <w:t>.</w:t>
      </w:r>
      <w:r w:rsidR="00DD612B">
        <w:rPr>
          <w:rFonts w:ascii="Palatino Linotype" w:hAnsi="Palatino Linotype"/>
          <w:sz w:val="22"/>
          <w:szCs w:val="22"/>
        </w:rPr>
        <w:t xml:space="preserve"> kalendářního dne po skončení měsíce</w:t>
      </w:r>
      <w:r w:rsidR="00F66D94">
        <w:rPr>
          <w:rFonts w:ascii="Palatino Linotype" w:hAnsi="Palatino Linotype"/>
          <w:sz w:val="22"/>
          <w:szCs w:val="22"/>
        </w:rPr>
        <w:t>, za který je Faktura vystavena</w:t>
      </w:r>
      <w:r w:rsidR="0080549F">
        <w:rPr>
          <w:rFonts w:ascii="Palatino Linotype" w:hAnsi="Palatino Linotype"/>
          <w:sz w:val="22"/>
          <w:szCs w:val="22"/>
        </w:rPr>
        <w:t>.</w:t>
      </w:r>
    </w:p>
    <w:p w14:paraId="240B53C3" w14:textId="77777777" w:rsidR="000C4D67" w:rsidRPr="00D577F8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D577F8">
        <w:rPr>
          <w:rFonts w:ascii="Palatino Linotype" w:hAnsi="Palatino Linotype"/>
          <w:sz w:val="22"/>
          <w:szCs w:val="22"/>
        </w:rPr>
        <w:t>Faktura musí obsahovat všechny náležitosti dle platných právních předpisů, a to zejména náležitosti týkající se daňového dokladu dle zákona č. 563/1991 Sb., o účetnictví, ve znění pozdějších předpisů, § 29 zákona č. 235/2004 Sb., o dani z přidané hodnoty, ve znění pozdějších předpisů (dále jen „</w:t>
      </w:r>
      <w:r w:rsidRPr="00D577F8">
        <w:rPr>
          <w:rFonts w:ascii="Palatino Linotype" w:hAnsi="Palatino Linotype"/>
          <w:b/>
          <w:i/>
          <w:sz w:val="22"/>
          <w:szCs w:val="22"/>
        </w:rPr>
        <w:t>Zákon o DPH</w:t>
      </w:r>
      <w:r w:rsidRPr="00D577F8">
        <w:rPr>
          <w:rFonts w:ascii="Palatino Linotype" w:hAnsi="Palatino Linotype"/>
          <w:sz w:val="22"/>
          <w:szCs w:val="22"/>
        </w:rPr>
        <w:t>“) a náležitosti uvedené v § 435 OZ. Faktura musí být vystaven</w:t>
      </w:r>
      <w:r>
        <w:rPr>
          <w:rFonts w:ascii="Palatino Linotype" w:hAnsi="Palatino Linotype"/>
          <w:sz w:val="22"/>
          <w:szCs w:val="22"/>
        </w:rPr>
        <w:t>a</w:t>
      </w:r>
      <w:r w:rsidRPr="00D577F8">
        <w:rPr>
          <w:rFonts w:ascii="Palatino Linotype" w:hAnsi="Palatino Linotype"/>
          <w:sz w:val="22"/>
          <w:szCs w:val="22"/>
        </w:rPr>
        <w:t xml:space="preserve"> ve prospěch bankovního účtu Poskytovatele zveřejněného v registru ARES a uvedeného v záhlaví Smlouvy, případně jiného bankovního účtu Poskytovatele písemně oznámeného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="00AE147C">
        <w:rPr>
          <w:rFonts w:ascii="Palatino Linotype" w:hAnsi="Palatino Linotype"/>
          <w:sz w:val="22"/>
          <w:szCs w:val="22"/>
        </w:rPr>
        <w:t>ov</w:t>
      </w:r>
      <w:r w:rsidRPr="00D577F8">
        <w:rPr>
          <w:rFonts w:ascii="Palatino Linotype" w:hAnsi="Palatino Linotype"/>
          <w:sz w:val="22"/>
          <w:szCs w:val="22"/>
        </w:rPr>
        <w:t xml:space="preserve">i, dojde-li u Poskytovatele ke změně platebních údajů v průběhu plnění Smlouvy. Poskytovatel je povinen k Faktuře připojit </w:t>
      </w:r>
      <w:r w:rsidR="00AE147C">
        <w:rPr>
          <w:rFonts w:ascii="Palatino Linotype" w:hAnsi="Palatino Linotype"/>
          <w:sz w:val="22"/>
          <w:szCs w:val="22"/>
        </w:rPr>
        <w:t xml:space="preserve">vždy </w:t>
      </w:r>
      <w:r w:rsidRPr="00D577F8">
        <w:rPr>
          <w:rFonts w:ascii="Palatino Linotype" w:hAnsi="Palatino Linotype" w:cs="Tahoma"/>
          <w:sz w:val="22"/>
          <w:szCs w:val="22"/>
        </w:rPr>
        <w:t>kopi</w:t>
      </w:r>
      <w:r w:rsidR="00512077">
        <w:rPr>
          <w:rFonts w:ascii="Palatino Linotype" w:hAnsi="Palatino Linotype" w:cs="Tahoma"/>
          <w:sz w:val="22"/>
          <w:szCs w:val="22"/>
        </w:rPr>
        <w:t>i Zprávy</w:t>
      </w:r>
      <w:r w:rsidR="00AE147C">
        <w:rPr>
          <w:rFonts w:ascii="Palatino Linotype" w:hAnsi="Palatino Linotype" w:cs="Tahoma"/>
          <w:sz w:val="22"/>
          <w:szCs w:val="22"/>
        </w:rPr>
        <w:t xml:space="preserve"> za příslušný kalendářní měsíc, za který je Faktura vystavena</w:t>
      </w:r>
      <w:r w:rsidR="00512077">
        <w:rPr>
          <w:rFonts w:ascii="Palatino Linotype" w:hAnsi="Palatino Linotype" w:cs="Tahoma"/>
          <w:sz w:val="22"/>
          <w:szCs w:val="22"/>
        </w:rPr>
        <w:t xml:space="preserve">. </w:t>
      </w:r>
      <w:r w:rsidRPr="00D577F8">
        <w:rPr>
          <w:rFonts w:ascii="Palatino Linotype" w:hAnsi="Palatino Linotype" w:cs="Tahoma"/>
          <w:sz w:val="22"/>
          <w:szCs w:val="22"/>
        </w:rPr>
        <w:t xml:space="preserve"> </w:t>
      </w:r>
    </w:p>
    <w:p w14:paraId="619922F9" w14:textId="77777777" w:rsidR="000C4D67" w:rsidRPr="00D577F8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D577F8">
        <w:rPr>
          <w:rFonts w:ascii="Palatino Linotype" w:hAnsi="Palatino Linotype"/>
          <w:sz w:val="22"/>
          <w:szCs w:val="22"/>
        </w:rPr>
        <w:t xml:space="preserve">Nebude-li jakákoliv Faktura obsahovat některou povinnou nebo dohodnutou náležitost nebo bude-li chybně vyúčtována cena nebo DPH, je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Pr="00D577F8">
        <w:rPr>
          <w:rFonts w:ascii="Palatino Linotype" w:hAnsi="Palatino Linotype"/>
          <w:sz w:val="22"/>
          <w:szCs w:val="22"/>
        </w:rPr>
        <w:t xml:space="preserve"> oprávněn Fakturu před </w:t>
      </w:r>
      <w:r w:rsidRPr="00D577F8">
        <w:rPr>
          <w:rFonts w:ascii="Palatino Linotype" w:hAnsi="Palatino Linotype"/>
          <w:sz w:val="22"/>
          <w:szCs w:val="22"/>
        </w:rPr>
        <w:lastRenderedPageBreak/>
        <w:t xml:space="preserve">uplynutím lhůty splatnosti bez zaplacení vrátit Poskytovateli k provedení opravy s vyznačením důvodu vrácení. </w:t>
      </w:r>
      <w:r>
        <w:rPr>
          <w:rFonts w:ascii="Palatino Linotype" w:hAnsi="Palatino Linotype"/>
          <w:sz w:val="22"/>
          <w:szCs w:val="22"/>
        </w:rPr>
        <w:t>Poskytovatel</w:t>
      </w:r>
      <w:r w:rsidRPr="00D577F8">
        <w:rPr>
          <w:rFonts w:ascii="Palatino Linotype" w:hAnsi="Palatino Linotype"/>
          <w:sz w:val="22"/>
          <w:szCs w:val="22"/>
        </w:rPr>
        <w:t xml:space="preserve"> provede opravu vystavením nové Faktury. Vrácením vadné Faktury </w:t>
      </w:r>
      <w:r>
        <w:rPr>
          <w:rFonts w:ascii="Palatino Linotype" w:hAnsi="Palatino Linotype"/>
          <w:sz w:val="22"/>
          <w:szCs w:val="22"/>
        </w:rPr>
        <w:t>Poskytovateli</w:t>
      </w:r>
      <w:r w:rsidRPr="00D577F8">
        <w:rPr>
          <w:rFonts w:ascii="Palatino Linotype" w:hAnsi="Palatino Linotype"/>
          <w:sz w:val="22"/>
          <w:szCs w:val="22"/>
        </w:rPr>
        <w:t xml:space="preserve"> přestává běžet původní lhůta splatnosti, přičemž nová lhůta splatnosti bude stanovena v souladu s odst. </w:t>
      </w:r>
      <w:r w:rsidRPr="00D577F8">
        <w:rPr>
          <w:rFonts w:ascii="Palatino Linotype" w:hAnsi="Palatino Linotype"/>
          <w:sz w:val="22"/>
          <w:szCs w:val="22"/>
        </w:rPr>
        <w:fldChar w:fldCharType="begin"/>
      </w:r>
      <w:r w:rsidRPr="00D577F8">
        <w:rPr>
          <w:rFonts w:ascii="Palatino Linotype" w:hAnsi="Palatino Linotype"/>
          <w:sz w:val="22"/>
          <w:szCs w:val="22"/>
        </w:rPr>
        <w:instrText xml:space="preserve"> REF _Ref449538687 \r \h </w:instrText>
      </w:r>
      <w:r w:rsidRPr="00D577F8">
        <w:rPr>
          <w:rFonts w:ascii="Palatino Linotype" w:hAnsi="Palatino Linotype"/>
          <w:sz w:val="22"/>
          <w:szCs w:val="22"/>
        </w:rPr>
      </w:r>
      <w:r w:rsidRPr="00D577F8">
        <w:rPr>
          <w:rFonts w:ascii="Palatino Linotype" w:hAnsi="Palatino Linotype"/>
          <w:sz w:val="22"/>
          <w:szCs w:val="22"/>
        </w:rPr>
        <w:fldChar w:fldCharType="separate"/>
      </w:r>
      <w:r w:rsidR="0018581D">
        <w:rPr>
          <w:rFonts w:ascii="Palatino Linotype" w:hAnsi="Palatino Linotype"/>
          <w:sz w:val="22"/>
          <w:szCs w:val="22"/>
        </w:rPr>
        <w:t>6.1</w:t>
      </w:r>
      <w:r w:rsidRPr="00D577F8">
        <w:rPr>
          <w:rFonts w:ascii="Palatino Linotype" w:hAnsi="Palatino Linotype"/>
          <w:sz w:val="22"/>
          <w:szCs w:val="22"/>
        </w:rPr>
        <w:fldChar w:fldCharType="end"/>
      </w:r>
      <w:r w:rsidRPr="00D577F8">
        <w:rPr>
          <w:rFonts w:ascii="Palatino Linotype" w:hAnsi="Palatino Linotype"/>
          <w:sz w:val="22"/>
          <w:szCs w:val="22"/>
        </w:rPr>
        <w:t xml:space="preserve"> Smlouvy.</w:t>
      </w:r>
    </w:p>
    <w:p w14:paraId="4ADFA111" w14:textId="77777777" w:rsidR="000C4D6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F</w:t>
      </w:r>
      <w:r w:rsidRPr="00D07363">
        <w:rPr>
          <w:rFonts w:ascii="Palatino Linotype" w:hAnsi="Palatino Linotype"/>
          <w:sz w:val="22"/>
          <w:szCs w:val="22"/>
        </w:rPr>
        <w:t>aktura se považuje za</w:t>
      </w:r>
      <w:r w:rsidRPr="00685738">
        <w:rPr>
          <w:rFonts w:ascii="Palatino Linotype" w:hAnsi="Palatino Linotype" w:cs="Calibri"/>
          <w:sz w:val="22"/>
          <w:szCs w:val="22"/>
        </w:rPr>
        <w:t xml:space="preserve"> uhrazen</w:t>
      </w:r>
      <w:r>
        <w:rPr>
          <w:rFonts w:ascii="Palatino Linotype" w:hAnsi="Palatino Linotype" w:cs="Calibri"/>
          <w:sz w:val="22"/>
          <w:szCs w:val="22"/>
        </w:rPr>
        <w:t>ou</w:t>
      </w:r>
      <w:r w:rsidRPr="00685738">
        <w:rPr>
          <w:rFonts w:ascii="Palatino Linotype" w:hAnsi="Palatino Linotype" w:cs="Calibri"/>
          <w:sz w:val="22"/>
          <w:szCs w:val="22"/>
        </w:rPr>
        <w:t xml:space="preserve"> okamžikem odepsání fakturované ceny z bankovního účtu </w:t>
      </w:r>
      <w:r w:rsidR="001332B4">
        <w:rPr>
          <w:rFonts w:ascii="Palatino Linotype" w:hAnsi="Palatino Linotype" w:cs="Calibri"/>
          <w:sz w:val="22"/>
          <w:szCs w:val="22"/>
        </w:rPr>
        <w:t>Účastník</w:t>
      </w:r>
      <w:r w:rsidR="009E5CE1">
        <w:rPr>
          <w:rFonts w:ascii="Palatino Linotype" w:hAnsi="Palatino Linotype" w:cs="Calibri"/>
          <w:sz w:val="22"/>
          <w:szCs w:val="22"/>
        </w:rPr>
        <w:t>a</w:t>
      </w:r>
      <w:r w:rsidRPr="00685738">
        <w:rPr>
          <w:rFonts w:ascii="Palatino Linotype" w:hAnsi="Palatino Linotype" w:cs="Calibri"/>
          <w:sz w:val="22"/>
          <w:szCs w:val="22"/>
        </w:rPr>
        <w:t xml:space="preserve"> ve prospěch účtu </w:t>
      </w:r>
      <w:r>
        <w:rPr>
          <w:rFonts w:ascii="Palatino Linotype" w:hAnsi="Palatino Linotype" w:cs="Calibri"/>
          <w:sz w:val="22"/>
          <w:szCs w:val="22"/>
        </w:rPr>
        <w:t>Poskytovatele</w:t>
      </w:r>
      <w:r>
        <w:rPr>
          <w:rFonts w:ascii="Palatino Linotype" w:hAnsi="Palatino Linotype"/>
          <w:sz w:val="22"/>
          <w:szCs w:val="22"/>
        </w:rPr>
        <w:t>. Všechny částky poukazované v Kč vzájemně Stranami na základě Smlouvy musí být prosté jakýchkoliv bankovních poplatků nebo jiných nákladů spojených s převodem na jejich účty.</w:t>
      </w:r>
    </w:p>
    <w:p w14:paraId="0032F7A0" w14:textId="77777777" w:rsidR="000C4D67" w:rsidRPr="006D503C" w:rsidRDefault="001332B4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Účastník</w:t>
      </w:r>
      <w:r w:rsidR="000C4D67" w:rsidRPr="006D503C">
        <w:rPr>
          <w:rFonts w:ascii="Palatino Linotype" w:hAnsi="Palatino Linotype"/>
          <w:sz w:val="22"/>
          <w:szCs w:val="22"/>
        </w:rPr>
        <w:t xml:space="preserve"> neposkytuje </w:t>
      </w:r>
      <w:r w:rsidR="000C4D67">
        <w:rPr>
          <w:rFonts w:ascii="Palatino Linotype" w:hAnsi="Palatino Linotype"/>
          <w:sz w:val="22"/>
          <w:szCs w:val="22"/>
        </w:rPr>
        <w:t>Poskytovateli</w:t>
      </w:r>
      <w:r w:rsidR="000C4D67" w:rsidRPr="006D503C">
        <w:rPr>
          <w:rFonts w:ascii="Palatino Linotype" w:hAnsi="Palatino Linotype"/>
          <w:sz w:val="22"/>
          <w:szCs w:val="22"/>
        </w:rPr>
        <w:t xml:space="preserve"> na plnění </w:t>
      </w:r>
      <w:r w:rsidR="000C4D67">
        <w:rPr>
          <w:rFonts w:ascii="Palatino Linotype" w:hAnsi="Palatino Linotype"/>
          <w:sz w:val="22"/>
          <w:szCs w:val="22"/>
        </w:rPr>
        <w:t xml:space="preserve">předmětu </w:t>
      </w:r>
      <w:r w:rsidR="000C4D67" w:rsidRPr="006D503C">
        <w:rPr>
          <w:rFonts w:ascii="Palatino Linotype" w:hAnsi="Palatino Linotype"/>
          <w:sz w:val="22"/>
          <w:szCs w:val="22"/>
        </w:rPr>
        <w:t>Smlouvy jakékoliv zálohy.</w:t>
      </w:r>
    </w:p>
    <w:p w14:paraId="3E525E90" w14:textId="77777777" w:rsidR="000C4D67" w:rsidRPr="00B41442" w:rsidRDefault="001332B4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Účastník</w:t>
      </w:r>
      <w:r w:rsidR="000C4D67" w:rsidRPr="00B41442">
        <w:rPr>
          <w:rFonts w:ascii="Palatino Linotype" w:hAnsi="Palatino Linotype"/>
          <w:sz w:val="22"/>
          <w:szCs w:val="22"/>
        </w:rPr>
        <w:t xml:space="preserve"> bude hradit přijaté Faktury pouze na bankovní účty </w:t>
      </w:r>
      <w:r w:rsidR="000C4D67">
        <w:rPr>
          <w:rFonts w:ascii="Palatino Linotype" w:hAnsi="Palatino Linotype"/>
          <w:sz w:val="22"/>
          <w:szCs w:val="22"/>
        </w:rPr>
        <w:t>Poskytovatele</w:t>
      </w:r>
      <w:r w:rsidR="000C4D67" w:rsidRPr="00B41442">
        <w:rPr>
          <w:rFonts w:ascii="Palatino Linotype" w:hAnsi="Palatino Linotype"/>
          <w:sz w:val="22"/>
          <w:szCs w:val="22"/>
        </w:rPr>
        <w:t xml:space="preserve"> zveřejněné správcem daně způsobem umožňujícím dálkový přístup ve smyslu § 96 odst. 2 </w:t>
      </w:r>
      <w:r w:rsidR="000C4D67">
        <w:rPr>
          <w:rFonts w:ascii="Palatino Linotype" w:hAnsi="Palatino Linotype"/>
          <w:sz w:val="22"/>
          <w:szCs w:val="22"/>
        </w:rPr>
        <w:t>Z</w:t>
      </w:r>
      <w:r w:rsidR="000C4D67" w:rsidRPr="00B41442">
        <w:rPr>
          <w:rFonts w:ascii="Palatino Linotype" w:hAnsi="Palatino Linotype"/>
          <w:sz w:val="22"/>
          <w:szCs w:val="22"/>
        </w:rPr>
        <w:t xml:space="preserve">ákona o DPH. V případě, že </w:t>
      </w:r>
      <w:r w:rsidR="000C4D67">
        <w:rPr>
          <w:rFonts w:ascii="Palatino Linotype" w:hAnsi="Palatino Linotype"/>
          <w:sz w:val="22"/>
          <w:szCs w:val="22"/>
        </w:rPr>
        <w:t>Poskytovatel</w:t>
      </w:r>
      <w:r w:rsidR="000C4D67" w:rsidRPr="00B41442">
        <w:rPr>
          <w:rFonts w:ascii="Palatino Linotype" w:hAnsi="Palatino Linotype"/>
          <w:sz w:val="22"/>
          <w:szCs w:val="22"/>
        </w:rPr>
        <w:t xml:space="preserve"> nebude mít svůj bankovní účet tímto způsobem zveřejněn, uhradí </w:t>
      </w:r>
      <w:r>
        <w:rPr>
          <w:rFonts w:ascii="Palatino Linotype" w:hAnsi="Palatino Linotype"/>
          <w:sz w:val="22"/>
          <w:szCs w:val="22"/>
        </w:rPr>
        <w:t>Účastník</w:t>
      </w:r>
      <w:r w:rsidR="000C4D67" w:rsidRPr="00B41442">
        <w:rPr>
          <w:rFonts w:ascii="Palatino Linotype" w:hAnsi="Palatino Linotype"/>
          <w:sz w:val="22"/>
          <w:szCs w:val="22"/>
        </w:rPr>
        <w:t xml:space="preserve"> </w:t>
      </w:r>
      <w:r w:rsidR="000C4D67">
        <w:rPr>
          <w:rFonts w:ascii="Palatino Linotype" w:hAnsi="Palatino Linotype"/>
          <w:sz w:val="22"/>
          <w:szCs w:val="22"/>
        </w:rPr>
        <w:t>Poskytovateli</w:t>
      </w:r>
      <w:r w:rsidR="000C4D67" w:rsidRPr="00B41442">
        <w:rPr>
          <w:rFonts w:ascii="Palatino Linotype" w:hAnsi="Palatino Linotype"/>
          <w:sz w:val="22"/>
          <w:szCs w:val="22"/>
        </w:rPr>
        <w:t xml:space="preserve"> pouze základ daně, přičemž DPH uhradí </w:t>
      </w:r>
      <w:r w:rsidR="000C4D67">
        <w:rPr>
          <w:rFonts w:ascii="Palatino Linotype" w:hAnsi="Palatino Linotype"/>
          <w:sz w:val="22"/>
          <w:szCs w:val="22"/>
        </w:rPr>
        <w:t>Poskytovateli</w:t>
      </w:r>
      <w:r w:rsidR="000C4D67" w:rsidRPr="00B41442">
        <w:rPr>
          <w:rFonts w:ascii="Palatino Linotype" w:hAnsi="Palatino Linotype"/>
          <w:sz w:val="22"/>
          <w:szCs w:val="22"/>
        </w:rPr>
        <w:t xml:space="preserve"> až po zveřejnění příslušného účtu </w:t>
      </w:r>
      <w:r w:rsidR="000C4D67">
        <w:rPr>
          <w:rFonts w:ascii="Palatino Linotype" w:hAnsi="Palatino Linotype"/>
          <w:sz w:val="22"/>
          <w:szCs w:val="22"/>
        </w:rPr>
        <w:t>Poskytovatele</w:t>
      </w:r>
      <w:r w:rsidR="000C4D67" w:rsidRPr="00B41442">
        <w:rPr>
          <w:rFonts w:ascii="Palatino Linotype" w:hAnsi="Palatino Linotype"/>
          <w:sz w:val="22"/>
          <w:szCs w:val="22"/>
        </w:rPr>
        <w:t xml:space="preserve"> v registru plátců a identifikovaných osob </w:t>
      </w:r>
      <w:r w:rsidR="000C4D67">
        <w:rPr>
          <w:rFonts w:ascii="Palatino Linotype" w:hAnsi="Palatino Linotype"/>
          <w:sz w:val="22"/>
          <w:szCs w:val="22"/>
        </w:rPr>
        <w:t>Poskytovatelem</w:t>
      </w:r>
      <w:r w:rsidR="000C4D67" w:rsidRPr="00B41442">
        <w:rPr>
          <w:rFonts w:ascii="Palatino Linotype" w:hAnsi="Palatino Linotype"/>
          <w:sz w:val="22"/>
          <w:szCs w:val="22"/>
        </w:rPr>
        <w:t xml:space="preserve">. </w:t>
      </w:r>
    </w:p>
    <w:p w14:paraId="79027EF2" w14:textId="77777777" w:rsidR="000C4D6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Poskytovatel</w:t>
      </w:r>
      <w:r w:rsidRPr="00B41442">
        <w:rPr>
          <w:rFonts w:ascii="Palatino Linotype" w:hAnsi="Palatino Linotype"/>
          <w:sz w:val="22"/>
          <w:szCs w:val="22"/>
        </w:rPr>
        <w:t xml:space="preserve"> prohlašuje, že správce daně před uzavřením Smlouvy nerozhodl, že </w:t>
      </w:r>
      <w:r>
        <w:rPr>
          <w:rFonts w:ascii="Palatino Linotype" w:hAnsi="Palatino Linotype"/>
          <w:sz w:val="22"/>
          <w:szCs w:val="22"/>
        </w:rPr>
        <w:t xml:space="preserve">Poskytovatel </w:t>
      </w:r>
      <w:r w:rsidRPr="00B41442">
        <w:rPr>
          <w:rFonts w:ascii="Palatino Linotype" w:hAnsi="Palatino Linotype"/>
          <w:sz w:val="22"/>
          <w:szCs w:val="22"/>
        </w:rPr>
        <w:t>je nespolehlivým plátcem ve smyslu § 106a zákona o DPH (dále jen „</w:t>
      </w:r>
      <w:r w:rsidRPr="00B41442">
        <w:rPr>
          <w:rFonts w:ascii="Palatino Linotype" w:hAnsi="Palatino Linotype"/>
          <w:b/>
          <w:i/>
          <w:sz w:val="22"/>
          <w:szCs w:val="22"/>
        </w:rPr>
        <w:t>Nespolehlivý  plátce</w:t>
      </w:r>
      <w:r w:rsidRPr="00B41442">
        <w:rPr>
          <w:rFonts w:ascii="Palatino Linotype" w:hAnsi="Palatino Linotype"/>
          <w:sz w:val="22"/>
          <w:szCs w:val="22"/>
        </w:rPr>
        <w:t xml:space="preserve">“). V případě, že správce daně rozhodne o tom, že </w:t>
      </w:r>
      <w:r>
        <w:rPr>
          <w:rFonts w:ascii="Palatino Linotype" w:hAnsi="Palatino Linotype"/>
          <w:sz w:val="22"/>
          <w:szCs w:val="22"/>
        </w:rPr>
        <w:t>Poskytovatel</w:t>
      </w:r>
      <w:r w:rsidRPr="00B41442">
        <w:rPr>
          <w:rFonts w:ascii="Palatino Linotype" w:hAnsi="Palatino Linotype"/>
          <w:sz w:val="22"/>
          <w:szCs w:val="22"/>
        </w:rPr>
        <w:t xml:space="preserve"> je Nespolehlivým plátcem, zavazuje se </w:t>
      </w:r>
      <w:r>
        <w:rPr>
          <w:rFonts w:ascii="Palatino Linotype" w:hAnsi="Palatino Linotype"/>
          <w:sz w:val="22"/>
          <w:szCs w:val="22"/>
        </w:rPr>
        <w:t>Poskytovatel</w:t>
      </w:r>
      <w:r w:rsidRPr="00B41442">
        <w:rPr>
          <w:rFonts w:ascii="Palatino Linotype" w:hAnsi="Palatino Linotype"/>
          <w:sz w:val="22"/>
          <w:szCs w:val="22"/>
        </w:rPr>
        <w:t xml:space="preserve"> o tomto informovat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="009E5CE1">
        <w:rPr>
          <w:rFonts w:ascii="Palatino Linotype" w:hAnsi="Palatino Linotype"/>
          <w:sz w:val="22"/>
          <w:szCs w:val="22"/>
        </w:rPr>
        <w:t>a</w:t>
      </w:r>
      <w:r w:rsidRPr="00B41442">
        <w:rPr>
          <w:rFonts w:ascii="Palatino Linotype" w:hAnsi="Palatino Linotype"/>
          <w:sz w:val="22"/>
          <w:szCs w:val="22"/>
        </w:rPr>
        <w:t xml:space="preserve"> do </w:t>
      </w:r>
      <w:r>
        <w:rPr>
          <w:rFonts w:ascii="Palatino Linotype" w:hAnsi="Palatino Linotype"/>
          <w:sz w:val="22"/>
          <w:szCs w:val="22"/>
        </w:rPr>
        <w:t xml:space="preserve">tří </w:t>
      </w:r>
      <w:r w:rsidRPr="00B41442">
        <w:rPr>
          <w:rFonts w:ascii="Palatino Linotype" w:hAnsi="Palatino Linotype"/>
          <w:sz w:val="22"/>
          <w:szCs w:val="22"/>
        </w:rPr>
        <w:t>(</w:t>
      </w:r>
      <w:r>
        <w:rPr>
          <w:rFonts w:ascii="Palatino Linotype" w:hAnsi="Palatino Linotype"/>
          <w:sz w:val="22"/>
          <w:szCs w:val="22"/>
        </w:rPr>
        <w:t>3</w:t>
      </w:r>
      <w:r w:rsidRPr="00B41442">
        <w:rPr>
          <w:rFonts w:ascii="Palatino Linotype" w:hAnsi="Palatino Linotype"/>
          <w:sz w:val="22"/>
          <w:szCs w:val="22"/>
        </w:rPr>
        <w:t>) pracovních dní</w:t>
      </w:r>
      <w:r w:rsidR="00F66D94">
        <w:rPr>
          <w:rFonts w:ascii="Palatino Linotype" w:hAnsi="Palatino Linotype"/>
          <w:sz w:val="22"/>
          <w:szCs w:val="22"/>
        </w:rPr>
        <w:t xml:space="preserve"> od okamžiku, kdy se o takovém rozhodnutí dozví</w:t>
      </w:r>
      <w:r w:rsidRPr="00B41442">
        <w:rPr>
          <w:rFonts w:ascii="Palatino Linotype" w:hAnsi="Palatino Linotype"/>
          <w:sz w:val="22"/>
          <w:szCs w:val="22"/>
        </w:rPr>
        <w:t xml:space="preserve">. Stane-li se </w:t>
      </w:r>
      <w:r>
        <w:rPr>
          <w:rFonts w:ascii="Palatino Linotype" w:hAnsi="Palatino Linotype"/>
          <w:sz w:val="22"/>
          <w:szCs w:val="22"/>
        </w:rPr>
        <w:t>Poskytovatel N</w:t>
      </w:r>
      <w:r w:rsidRPr="00B41442">
        <w:rPr>
          <w:rFonts w:ascii="Palatino Linotype" w:hAnsi="Palatino Linotype"/>
          <w:sz w:val="22"/>
          <w:szCs w:val="22"/>
        </w:rPr>
        <w:t xml:space="preserve">espolehlivým plátcem, uhradí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Pr="00B41442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Poskytovateli</w:t>
      </w:r>
      <w:r w:rsidRPr="00B41442">
        <w:rPr>
          <w:rFonts w:ascii="Palatino Linotype" w:hAnsi="Palatino Linotype"/>
          <w:sz w:val="22"/>
          <w:szCs w:val="22"/>
        </w:rPr>
        <w:t xml:space="preserve"> pouze základ daně, přičemž DPH bude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Pr="00B41442">
        <w:rPr>
          <w:rFonts w:ascii="Palatino Linotype" w:hAnsi="Palatino Linotype"/>
          <w:sz w:val="22"/>
          <w:szCs w:val="22"/>
        </w:rPr>
        <w:t xml:space="preserve">em uhrazena </w:t>
      </w:r>
      <w:r>
        <w:rPr>
          <w:rFonts w:ascii="Palatino Linotype" w:hAnsi="Palatino Linotype"/>
          <w:sz w:val="22"/>
          <w:szCs w:val="22"/>
        </w:rPr>
        <w:t xml:space="preserve">Poskytovateli </w:t>
      </w:r>
      <w:r w:rsidRPr="00B41442">
        <w:rPr>
          <w:rFonts w:ascii="Palatino Linotype" w:hAnsi="Palatino Linotype"/>
          <w:sz w:val="22"/>
          <w:szCs w:val="22"/>
        </w:rPr>
        <w:t xml:space="preserve">až po písemném doložení </w:t>
      </w:r>
      <w:r>
        <w:rPr>
          <w:rFonts w:ascii="Palatino Linotype" w:hAnsi="Palatino Linotype"/>
          <w:sz w:val="22"/>
          <w:szCs w:val="22"/>
        </w:rPr>
        <w:t>Poskytovatele</w:t>
      </w:r>
      <w:r w:rsidRPr="00B41442">
        <w:rPr>
          <w:rFonts w:ascii="Palatino Linotype" w:hAnsi="Palatino Linotype"/>
          <w:sz w:val="22"/>
          <w:szCs w:val="22"/>
        </w:rPr>
        <w:t xml:space="preserve"> o jeho úhradě této DPH příslušnému správci daně.</w:t>
      </w:r>
    </w:p>
    <w:p w14:paraId="6FCD00D3" w14:textId="77777777" w:rsidR="000C4D6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Poskytovatel</w:t>
      </w:r>
      <w:r w:rsidRPr="00685738">
        <w:rPr>
          <w:rFonts w:ascii="Palatino Linotype" w:hAnsi="Palatino Linotype"/>
          <w:sz w:val="22"/>
          <w:szCs w:val="22"/>
        </w:rPr>
        <w:t xml:space="preserve"> není oprávněn započíst jakékoliv pohledávky proti nárokům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="009E5CE1">
        <w:rPr>
          <w:rFonts w:ascii="Palatino Linotype" w:hAnsi="Palatino Linotype"/>
          <w:sz w:val="22"/>
          <w:szCs w:val="22"/>
        </w:rPr>
        <w:t>a</w:t>
      </w:r>
      <w:r w:rsidRPr="00685738">
        <w:rPr>
          <w:rFonts w:ascii="Palatino Linotype" w:hAnsi="Palatino Linotype"/>
          <w:sz w:val="22"/>
          <w:szCs w:val="22"/>
        </w:rPr>
        <w:t xml:space="preserve">. Pohledávky a nároky </w:t>
      </w:r>
      <w:r>
        <w:rPr>
          <w:rFonts w:ascii="Palatino Linotype" w:hAnsi="Palatino Linotype"/>
          <w:sz w:val="22"/>
          <w:szCs w:val="22"/>
        </w:rPr>
        <w:t>Poskytovatele</w:t>
      </w:r>
      <w:r w:rsidRPr="00685738">
        <w:rPr>
          <w:rFonts w:ascii="Palatino Linotype" w:hAnsi="Palatino Linotype"/>
          <w:sz w:val="22"/>
          <w:szCs w:val="22"/>
        </w:rPr>
        <w:t xml:space="preserve"> vzniklé v souvislosti se Smlouvou nesmějí být postoupeny třetím osobám, zastaveny, nebo s nimi jinak disponováno. Jak</w:t>
      </w:r>
      <w:r>
        <w:rPr>
          <w:rFonts w:ascii="Palatino Linotype" w:hAnsi="Palatino Linotype"/>
          <w:sz w:val="22"/>
          <w:szCs w:val="22"/>
        </w:rPr>
        <w:t>ékoliv</w:t>
      </w:r>
      <w:r w:rsidRPr="00685738">
        <w:rPr>
          <w:rFonts w:ascii="Palatino Linotype" w:hAnsi="Palatino Linotype"/>
          <w:sz w:val="22"/>
          <w:szCs w:val="22"/>
        </w:rPr>
        <w:t xml:space="preserve"> právní </w:t>
      </w:r>
      <w:r>
        <w:rPr>
          <w:rFonts w:ascii="Palatino Linotype" w:hAnsi="Palatino Linotype"/>
          <w:sz w:val="22"/>
          <w:szCs w:val="22"/>
        </w:rPr>
        <w:t>jednání</w:t>
      </w:r>
      <w:r w:rsidRPr="00685738">
        <w:rPr>
          <w:rFonts w:ascii="Palatino Linotype" w:hAnsi="Palatino Linotype"/>
          <w:sz w:val="22"/>
          <w:szCs w:val="22"/>
        </w:rPr>
        <w:t xml:space="preserve"> učiněn</w:t>
      </w:r>
      <w:r>
        <w:rPr>
          <w:rFonts w:ascii="Palatino Linotype" w:hAnsi="Palatino Linotype"/>
          <w:sz w:val="22"/>
          <w:szCs w:val="22"/>
        </w:rPr>
        <w:t>é</w:t>
      </w:r>
      <w:r w:rsidRPr="00685738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 xml:space="preserve">Poskytovatele </w:t>
      </w:r>
      <w:r w:rsidRPr="00685738">
        <w:rPr>
          <w:rFonts w:ascii="Palatino Linotype" w:hAnsi="Palatino Linotype"/>
          <w:sz w:val="22"/>
          <w:szCs w:val="22"/>
        </w:rPr>
        <w:t>v rozporu s tímto ustanovením Smlouvy bude považován</w:t>
      </w:r>
      <w:r>
        <w:rPr>
          <w:rFonts w:ascii="Palatino Linotype" w:hAnsi="Palatino Linotype"/>
          <w:sz w:val="22"/>
          <w:szCs w:val="22"/>
        </w:rPr>
        <w:t>o</w:t>
      </w:r>
      <w:r w:rsidRPr="00685738">
        <w:rPr>
          <w:rFonts w:ascii="Palatino Linotype" w:hAnsi="Palatino Linotype"/>
          <w:sz w:val="22"/>
          <w:szCs w:val="22"/>
        </w:rPr>
        <w:t xml:space="preserve"> za příčící se dobrým mravům</w:t>
      </w:r>
      <w:r>
        <w:rPr>
          <w:rFonts w:ascii="Palatino Linotype" w:hAnsi="Palatino Linotype"/>
          <w:sz w:val="22"/>
          <w:szCs w:val="22"/>
        </w:rPr>
        <w:t>.</w:t>
      </w:r>
    </w:p>
    <w:p w14:paraId="26A582AF" w14:textId="77777777" w:rsidR="000C4D67" w:rsidRDefault="000C4D67" w:rsidP="000C4D67">
      <w:pPr>
        <w:spacing w:line="276" w:lineRule="auto"/>
        <w:ind w:left="567"/>
        <w:jc w:val="both"/>
        <w:rPr>
          <w:rFonts w:ascii="Palatino Linotype" w:hAnsi="Palatino Linotype"/>
          <w:sz w:val="22"/>
          <w:szCs w:val="22"/>
        </w:rPr>
      </w:pPr>
    </w:p>
    <w:p w14:paraId="369339EF" w14:textId="77777777" w:rsidR="000C4D67" w:rsidRPr="00ED633D" w:rsidRDefault="000C4D67" w:rsidP="000C4D67">
      <w:pPr>
        <w:pStyle w:val="Nadpis1"/>
        <w:widowControl w:val="0"/>
        <w:numPr>
          <w:ilvl w:val="0"/>
          <w:numId w:val="2"/>
        </w:numPr>
        <w:spacing w:after="120" w:line="312" w:lineRule="auto"/>
        <w:ind w:left="567" w:hanging="482"/>
        <w:rPr>
          <w:rFonts w:ascii="Palatino Linotype" w:hAnsi="Palatino Linotype"/>
          <w:b/>
          <w:sz w:val="22"/>
          <w:szCs w:val="22"/>
        </w:rPr>
      </w:pPr>
      <w:bookmarkStart w:id="57" w:name="_Ref384627353"/>
      <w:bookmarkStart w:id="58" w:name="_Ref402179806"/>
      <w:bookmarkStart w:id="59" w:name="_Ref413762202"/>
      <w:bookmarkStart w:id="60" w:name="_Ref414363566"/>
      <w:bookmarkStart w:id="61" w:name="_Toc449687885"/>
      <w:r w:rsidRPr="00ED633D">
        <w:rPr>
          <w:rFonts w:ascii="Palatino Linotype" w:hAnsi="Palatino Linotype"/>
          <w:b/>
          <w:sz w:val="22"/>
          <w:szCs w:val="22"/>
        </w:rPr>
        <w:t xml:space="preserve">PŘEDÁNÍ A PŘEVZETÍ </w:t>
      </w:r>
      <w:bookmarkEnd w:id="57"/>
      <w:r w:rsidRPr="00ED633D">
        <w:rPr>
          <w:rFonts w:ascii="Palatino Linotype" w:hAnsi="Palatino Linotype"/>
          <w:b/>
          <w:sz w:val="22"/>
          <w:szCs w:val="22"/>
          <w:lang w:val="cs-CZ"/>
        </w:rPr>
        <w:t>PLNĚNÍ</w:t>
      </w:r>
      <w:bookmarkEnd w:id="58"/>
      <w:bookmarkEnd w:id="59"/>
      <w:bookmarkEnd w:id="60"/>
      <w:bookmarkEnd w:id="61"/>
    </w:p>
    <w:p w14:paraId="49224ECE" w14:textId="77777777" w:rsidR="002D7267" w:rsidRDefault="00A65666" w:rsidP="0051207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Řádné provedení</w:t>
      </w:r>
      <w:r w:rsidR="002D7267">
        <w:rPr>
          <w:rFonts w:ascii="Palatino Linotype" w:hAnsi="Palatino Linotype"/>
          <w:sz w:val="22"/>
          <w:szCs w:val="22"/>
        </w:rPr>
        <w:t xml:space="preserve"> Instalace bude </w:t>
      </w:r>
      <w:r>
        <w:rPr>
          <w:rFonts w:ascii="Palatino Linotype" w:hAnsi="Palatino Linotype"/>
          <w:sz w:val="22"/>
          <w:szCs w:val="22"/>
        </w:rPr>
        <w:t>potvrzeno</w:t>
      </w:r>
      <w:r w:rsidR="002D7267">
        <w:rPr>
          <w:rFonts w:ascii="Palatino Linotype" w:hAnsi="Palatino Linotype"/>
          <w:sz w:val="22"/>
          <w:szCs w:val="22"/>
        </w:rPr>
        <w:t xml:space="preserve"> oboustrann</w:t>
      </w:r>
      <w:r>
        <w:rPr>
          <w:rFonts w:ascii="Palatino Linotype" w:hAnsi="Palatino Linotype"/>
          <w:sz w:val="22"/>
          <w:szCs w:val="22"/>
        </w:rPr>
        <w:t>ým</w:t>
      </w:r>
      <w:r w:rsidR="002D7267">
        <w:rPr>
          <w:rFonts w:ascii="Palatino Linotype" w:hAnsi="Palatino Linotype"/>
          <w:sz w:val="22"/>
          <w:szCs w:val="22"/>
        </w:rPr>
        <w:t xml:space="preserve"> podpis</w:t>
      </w:r>
      <w:r>
        <w:rPr>
          <w:rFonts w:ascii="Palatino Linotype" w:hAnsi="Palatino Linotype"/>
          <w:sz w:val="22"/>
          <w:szCs w:val="22"/>
        </w:rPr>
        <w:t>em</w:t>
      </w:r>
      <w:r w:rsidR="002D7267">
        <w:rPr>
          <w:rFonts w:ascii="Palatino Linotype" w:hAnsi="Palatino Linotype"/>
          <w:sz w:val="22"/>
          <w:szCs w:val="22"/>
        </w:rPr>
        <w:t xml:space="preserve"> Akceptačního protokolu. </w:t>
      </w:r>
      <w:r>
        <w:rPr>
          <w:rFonts w:ascii="Palatino Linotype" w:hAnsi="Palatino Linotype"/>
          <w:sz w:val="22"/>
          <w:szCs w:val="22"/>
        </w:rPr>
        <w:t xml:space="preserve">Vady a nedodělky nebránící zahájení Zkušebního provozu budou uvedeny v Akceptačním protokolu. Poskytovatel se zavazuje odstranit tyto vady a nedodělky nejpozději ve lhůtě </w:t>
      </w:r>
      <w:r w:rsidR="004949A6">
        <w:rPr>
          <w:rFonts w:ascii="Palatino Linotype" w:hAnsi="Palatino Linotype"/>
          <w:sz w:val="22"/>
          <w:szCs w:val="22"/>
        </w:rPr>
        <w:t xml:space="preserve">do </w:t>
      </w:r>
      <w:r>
        <w:rPr>
          <w:rFonts w:ascii="Palatino Linotype" w:hAnsi="Palatino Linotype"/>
          <w:sz w:val="22"/>
          <w:szCs w:val="22"/>
        </w:rPr>
        <w:t>14 kalendářních dnů ode dne podpisu Akceptačního protokolu. Ode dne následujícího po dni podpisu Akceptačního protokolu bude zahájen Zkušební provoz.</w:t>
      </w:r>
    </w:p>
    <w:p w14:paraId="44360B87" w14:textId="77777777" w:rsidR="00A65666" w:rsidRDefault="0077664B" w:rsidP="0051207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Ukončení Zkušebního provozu bude potvrzeno oboustranným podpisem Protokolu o ukončení Zkušebního provozu. Účastník není povinen Protokol o ukončení Zkušebního provozu podepsat v případě, že nebudou Poskytovatelem odstraněny vady a nedodělky uvedené v Akceptačním protokolu nebo vady nahlášené Účastníkem Poskytovateli </w:t>
      </w:r>
      <w:r>
        <w:rPr>
          <w:rFonts w:ascii="Palatino Linotype" w:hAnsi="Palatino Linotype"/>
          <w:sz w:val="22"/>
          <w:szCs w:val="22"/>
        </w:rPr>
        <w:lastRenderedPageBreak/>
        <w:t xml:space="preserve">v průběhu Zkušebního provozu dle odst. 3.3 této Smlouvy. Zkušební provoz se v takovém případě prodlužuje do doby odstranění uvedených vad a nedodělků. Ode dne následujícího po dni podpisu Protokolu o </w:t>
      </w:r>
      <w:r w:rsidR="00DD178C">
        <w:rPr>
          <w:rFonts w:ascii="Palatino Linotype" w:hAnsi="Palatino Linotype"/>
          <w:sz w:val="22"/>
          <w:szCs w:val="22"/>
        </w:rPr>
        <w:t>ukončení Zkušebního provozu bude zahájeno poskytování Služeb elektronických komunikací dle bodu 3.1.2 této Smlouvy.</w:t>
      </w:r>
    </w:p>
    <w:p w14:paraId="686519F3" w14:textId="77777777" w:rsidR="000C4D67" w:rsidRPr="00CB55A8" w:rsidRDefault="000C4D67" w:rsidP="0051207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C24DDA">
        <w:rPr>
          <w:rFonts w:ascii="Palatino Linotype" w:hAnsi="Palatino Linotype"/>
          <w:sz w:val="22"/>
          <w:szCs w:val="22"/>
        </w:rPr>
        <w:t xml:space="preserve">Předání a převzetí </w:t>
      </w:r>
      <w:r w:rsidR="00512077">
        <w:rPr>
          <w:rFonts w:ascii="Palatino Linotype" w:hAnsi="Palatino Linotype"/>
          <w:sz w:val="22"/>
          <w:szCs w:val="22"/>
        </w:rPr>
        <w:t>Služeb</w:t>
      </w:r>
      <w:r w:rsidR="00DD178C">
        <w:rPr>
          <w:rFonts w:ascii="Palatino Linotype" w:hAnsi="Palatino Linotype"/>
          <w:sz w:val="22"/>
          <w:szCs w:val="22"/>
        </w:rPr>
        <w:t xml:space="preserve"> elektronických komunikací</w:t>
      </w:r>
      <w:r w:rsidR="00512077">
        <w:rPr>
          <w:rFonts w:ascii="Palatino Linotype" w:hAnsi="Palatino Linotype"/>
          <w:sz w:val="22"/>
          <w:szCs w:val="22"/>
        </w:rPr>
        <w:t xml:space="preserve"> za předchozí kalendářní měsíc bude probíhat </w:t>
      </w:r>
      <w:r w:rsidR="00DD178C">
        <w:rPr>
          <w:rFonts w:ascii="Palatino Linotype" w:hAnsi="Palatino Linotype"/>
          <w:sz w:val="22"/>
          <w:szCs w:val="22"/>
        </w:rPr>
        <w:t xml:space="preserve">na základě předloženého návrhu měsíční Zprávy, prokazující skutečný rozsah a kvalitu Služeb </w:t>
      </w:r>
      <w:r w:rsidR="00F66D94">
        <w:rPr>
          <w:rFonts w:ascii="Palatino Linotype" w:hAnsi="Palatino Linotype"/>
          <w:sz w:val="22"/>
          <w:szCs w:val="22"/>
        </w:rPr>
        <w:t xml:space="preserve">elektronických komunikací </w:t>
      </w:r>
      <w:r w:rsidR="00DD178C">
        <w:rPr>
          <w:rFonts w:ascii="Palatino Linotype" w:hAnsi="Palatino Linotype"/>
          <w:sz w:val="22"/>
          <w:szCs w:val="22"/>
        </w:rPr>
        <w:t>poskytnutých za příslušný kalendářní měsíc, kter</w:t>
      </w:r>
      <w:r w:rsidR="004949A6">
        <w:rPr>
          <w:rFonts w:ascii="Palatino Linotype" w:hAnsi="Palatino Linotype"/>
          <w:sz w:val="22"/>
          <w:szCs w:val="22"/>
        </w:rPr>
        <w:t>ý</w:t>
      </w:r>
      <w:r w:rsidR="00DD178C">
        <w:rPr>
          <w:rFonts w:ascii="Palatino Linotype" w:hAnsi="Palatino Linotype"/>
          <w:sz w:val="22"/>
          <w:szCs w:val="22"/>
        </w:rPr>
        <w:t xml:space="preserve"> je Poskytovatel povinen doručit Účastníkovi k vyjádření </w:t>
      </w:r>
      <w:bookmarkStart w:id="62" w:name="_Ref449685409"/>
      <w:bookmarkStart w:id="63" w:name="_Toc449687887"/>
      <w:r w:rsidRPr="00DE6073">
        <w:rPr>
          <w:rFonts w:ascii="Palatino Linotype" w:hAnsi="Palatino Linotype"/>
          <w:sz w:val="22"/>
          <w:szCs w:val="22"/>
        </w:rPr>
        <w:t xml:space="preserve">vždy nejpozději do </w:t>
      </w:r>
      <w:r w:rsidR="00DD178C">
        <w:rPr>
          <w:rFonts w:ascii="Palatino Linotype" w:hAnsi="Palatino Linotype"/>
          <w:sz w:val="22"/>
          <w:szCs w:val="22"/>
        </w:rPr>
        <w:t>5</w:t>
      </w:r>
      <w:r w:rsidRPr="001123F9">
        <w:rPr>
          <w:rFonts w:ascii="Palatino Linotype" w:hAnsi="Palatino Linotype"/>
          <w:sz w:val="22"/>
          <w:szCs w:val="22"/>
        </w:rPr>
        <w:t xml:space="preserve"> (slovy: </w:t>
      </w:r>
      <w:r w:rsidR="00DD178C">
        <w:rPr>
          <w:rFonts w:ascii="Palatino Linotype" w:hAnsi="Palatino Linotype"/>
          <w:sz w:val="22"/>
          <w:szCs w:val="22"/>
        </w:rPr>
        <w:t>pěti</w:t>
      </w:r>
      <w:r w:rsidRPr="001123F9">
        <w:rPr>
          <w:rFonts w:ascii="Palatino Linotype" w:hAnsi="Palatino Linotype"/>
          <w:sz w:val="22"/>
          <w:szCs w:val="22"/>
        </w:rPr>
        <w:t>)</w:t>
      </w:r>
      <w:r w:rsidRPr="00DE6073">
        <w:rPr>
          <w:rFonts w:ascii="Palatino Linotype" w:hAnsi="Palatino Linotype"/>
          <w:sz w:val="22"/>
          <w:szCs w:val="22"/>
        </w:rPr>
        <w:t xml:space="preserve"> </w:t>
      </w:r>
      <w:r w:rsidRPr="00DE6073">
        <w:rPr>
          <w:rFonts w:ascii="Palatino Linotype" w:hAnsi="Palatino Linotype" w:cs="Tahoma"/>
          <w:sz w:val="22"/>
          <w:szCs w:val="22"/>
        </w:rPr>
        <w:t xml:space="preserve">kalendářních </w:t>
      </w:r>
      <w:r w:rsidRPr="00DE6073">
        <w:rPr>
          <w:rFonts w:ascii="Palatino Linotype" w:hAnsi="Palatino Linotype"/>
          <w:sz w:val="22"/>
          <w:szCs w:val="22"/>
        </w:rPr>
        <w:t xml:space="preserve">dnů od skončení </w:t>
      </w:r>
      <w:r>
        <w:rPr>
          <w:rFonts w:ascii="Palatino Linotype" w:hAnsi="Palatino Linotype"/>
          <w:sz w:val="22"/>
          <w:szCs w:val="22"/>
        </w:rPr>
        <w:t xml:space="preserve">příslušného </w:t>
      </w:r>
      <w:r w:rsidRPr="00DE6073">
        <w:rPr>
          <w:rFonts w:ascii="Palatino Linotype" w:hAnsi="Palatino Linotype"/>
          <w:sz w:val="22"/>
          <w:szCs w:val="22"/>
        </w:rPr>
        <w:t xml:space="preserve">kalendářního </w:t>
      </w:r>
      <w:r>
        <w:rPr>
          <w:rFonts w:ascii="Palatino Linotype" w:hAnsi="Palatino Linotype"/>
          <w:sz w:val="22"/>
          <w:szCs w:val="22"/>
        </w:rPr>
        <w:t>měsíce</w:t>
      </w:r>
      <w:r w:rsidRPr="00DE6073">
        <w:rPr>
          <w:rFonts w:ascii="Palatino Linotype" w:hAnsi="Palatino Linotype"/>
          <w:sz w:val="22"/>
          <w:szCs w:val="22"/>
        </w:rPr>
        <w:t xml:space="preserve">. </w:t>
      </w:r>
      <w:r w:rsidR="00DD178C">
        <w:rPr>
          <w:rFonts w:ascii="Palatino Linotype" w:hAnsi="Palatino Linotype"/>
          <w:sz w:val="22"/>
          <w:szCs w:val="22"/>
        </w:rPr>
        <w:t>Pravidelná měsíční</w:t>
      </w:r>
      <w:r w:rsidR="00512077">
        <w:rPr>
          <w:rFonts w:ascii="Palatino Linotype" w:hAnsi="Palatino Linotype"/>
          <w:sz w:val="22"/>
          <w:szCs w:val="22"/>
        </w:rPr>
        <w:t xml:space="preserve"> Zpráv</w:t>
      </w:r>
      <w:r w:rsidR="00DD178C">
        <w:rPr>
          <w:rFonts w:ascii="Palatino Linotype" w:hAnsi="Palatino Linotype"/>
          <w:sz w:val="22"/>
          <w:szCs w:val="22"/>
        </w:rPr>
        <w:t>a</w:t>
      </w:r>
      <w:r w:rsidR="00512077">
        <w:rPr>
          <w:rFonts w:ascii="Palatino Linotype" w:hAnsi="Palatino Linotype"/>
          <w:sz w:val="22"/>
          <w:szCs w:val="22"/>
        </w:rPr>
        <w:t xml:space="preserve"> </w:t>
      </w:r>
      <w:r w:rsidR="00DD178C">
        <w:rPr>
          <w:rFonts w:ascii="Palatino Linotype" w:hAnsi="Palatino Linotype"/>
          <w:sz w:val="22"/>
          <w:szCs w:val="22"/>
        </w:rPr>
        <w:t xml:space="preserve">musí vždy obsahovat minimálně </w:t>
      </w:r>
      <w:r w:rsidRPr="00CB55A8">
        <w:rPr>
          <w:rFonts w:ascii="Palatino Linotype" w:hAnsi="Palatino Linotype"/>
          <w:sz w:val="22"/>
          <w:szCs w:val="22"/>
        </w:rPr>
        <w:t>následující obsahov</w:t>
      </w:r>
      <w:r w:rsidR="00DD178C">
        <w:rPr>
          <w:rFonts w:ascii="Palatino Linotype" w:hAnsi="Palatino Linotype"/>
          <w:sz w:val="22"/>
          <w:szCs w:val="22"/>
        </w:rPr>
        <w:t>é</w:t>
      </w:r>
      <w:r w:rsidRPr="00CB55A8">
        <w:rPr>
          <w:rFonts w:ascii="Palatino Linotype" w:hAnsi="Palatino Linotype"/>
          <w:sz w:val="22"/>
          <w:szCs w:val="22"/>
        </w:rPr>
        <w:t xml:space="preserve"> náležitosti:</w:t>
      </w:r>
      <w:bookmarkEnd w:id="62"/>
      <w:bookmarkEnd w:id="63"/>
    </w:p>
    <w:p w14:paraId="09A16C4D" w14:textId="77777777" w:rsidR="000C4D67" w:rsidRPr="00E32FF9" w:rsidRDefault="000C4D67" w:rsidP="000C4D67">
      <w:pPr>
        <w:numPr>
          <w:ilvl w:val="0"/>
          <w:numId w:val="32"/>
        </w:numPr>
        <w:suppressAutoHyphens/>
        <w:spacing w:line="276" w:lineRule="auto"/>
        <w:ind w:left="1701"/>
        <w:jc w:val="both"/>
        <w:rPr>
          <w:rFonts w:ascii="Palatino Linotype" w:hAnsi="Palatino Linotype"/>
          <w:sz w:val="22"/>
          <w:szCs w:val="22"/>
        </w:rPr>
      </w:pPr>
      <w:r w:rsidRPr="00CB55A8">
        <w:rPr>
          <w:rFonts w:ascii="Palatino Linotype" w:hAnsi="Palatino Linotype"/>
          <w:sz w:val="22"/>
          <w:szCs w:val="22"/>
        </w:rPr>
        <w:t>výkaz činností za uplynul</w:t>
      </w:r>
      <w:r>
        <w:rPr>
          <w:rFonts w:ascii="Palatino Linotype" w:hAnsi="Palatino Linotype"/>
          <w:sz w:val="22"/>
          <w:szCs w:val="22"/>
        </w:rPr>
        <w:t xml:space="preserve">ý </w:t>
      </w:r>
      <w:r w:rsidRPr="00CB55A8">
        <w:rPr>
          <w:rFonts w:ascii="Palatino Linotype" w:hAnsi="Palatino Linotype"/>
          <w:sz w:val="22"/>
          <w:szCs w:val="22"/>
        </w:rPr>
        <w:t xml:space="preserve">kalendářní </w:t>
      </w:r>
      <w:r>
        <w:rPr>
          <w:rFonts w:ascii="Palatino Linotype" w:hAnsi="Palatino Linotype"/>
          <w:sz w:val="22"/>
          <w:szCs w:val="22"/>
        </w:rPr>
        <w:t>měsíc</w:t>
      </w:r>
      <w:r w:rsidR="00512077">
        <w:rPr>
          <w:rFonts w:ascii="Palatino Linotype" w:hAnsi="Palatino Linotype"/>
          <w:sz w:val="22"/>
          <w:szCs w:val="22"/>
        </w:rPr>
        <w:t xml:space="preserve"> (odstraňování nahlášených a dalších poruch)</w:t>
      </w:r>
      <w:r>
        <w:rPr>
          <w:rFonts w:ascii="Palatino Linotype" w:hAnsi="Palatino Linotype"/>
          <w:sz w:val="22"/>
          <w:szCs w:val="22"/>
        </w:rPr>
        <w:t xml:space="preserve">, </w:t>
      </w:r>
      <w:r w:rsidR="00DD178C">
        <w:rPr>
          <w:rFonts w:ascii="Palatino Linotype" w:hAnsi="Palatino Linotype"/>
          <w:sz w:val="22"/>
          <w:szCs w:val="22"/>
        </w:rPr>
        <w:t>a</w:t>
      </w:r>
    </w:p>
    <w:p w14:paraId="10C48477" w14:textId="77777777" w:rsidR="000C4D67" w:rsidRDefault="000C4D67" w:rsidP="000C4D67">
      <w:pPr>
        <w:numPr>
          <w:ilvl w:val="0"/>
          <w:numId w:val="32"/>
        </w:numPr>
        <w:suppressAutoHyphens/>
        <w:spacing w:line="276" w:lineRule="auto"/>
        <w:ind w:left="1701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přehled plnění SLA parametrů dle přílohy č. 1 Smlouvy v průběhu příslušného kalendářního měsíce, včetně příslušné kalkulace sankcí pro případ jejich nedodržení.</w:t>
      </w:r>
    </w:p>
    <w:p w14:paraId="5E1A8F70" w14:textId="77777777" w:rsidR="00F7135C" w:rsidRPr="00F7135C" w:rsidRDefault="00DD178C" w:rsidP="00F7135C">
      <w:pPr>
        <w:pStyle w:val="Nadpis2"/>
        <w:keepNext w:val="0"/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  <w:lang w:val="cs-CZ"/>
        </w:rPr>
        <w:t xml:space="preserve">Účastník je oprávněn </w:t>
      </w:r>
      <w:r w:rsidR="00F7135C">
        <w:rPr>
          <w:rFonts w:ascii="Palatino Linotype" w:hAnsi="Palatino Linotype"/>
          <w:sz w:val="22"/>
          <w:szCs w:val="22"/>
          <w:lang w:val="cs-CZ"/>
        </w:rPr>
        <w:t xml:space="preserve">uplatnit písemné námitky proti návrhu Zprávy, které je povinen doručit Poskytovateli na kontaktní adresu nebo email v záhlaví této smlouvy nejpozději do 2 pracovních dnů ode dne doručení návrhu Zprávy. Pokud nebude ze strany Účastníka uplatněna písemná námitka ve výše uvedené lhůtě, platí, že poskytnuté plnění za předcházející kalendářní měsíc bylo akceptováno. </w:t>
      </w:r>
    </w:p>
    <w:p w14:paraId="3BFD9D18" w14:textId="77777777" w:rsidR="000C4D67" w:rsidRPr="00F7135C" w:rsidRDefault="00F7135C" w:rsidP="00F7135C">
      <w:pPr>
        <w:pStyle w:val="Nadpis2"/>
        <w:keepNext w:val="0"/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  <w:lang w:val="cs-CZ"/>
        </w:rPr>
        <w:t xml:space="preserve">Akceptace plnění postupem dle odst. 7.4 této Smlouvy </w:t>
      </w:r>
      <w:r w:rsidR="000C4D67" w:rsidRPr="00F7135C">
        <w:rPr>
          <w:rFonts w:ascii="Palatino Linotype" w:hAnsi="Palatino Linotype"/>
          <w:sz w:val="22"/>
          <w:szCs w:val="22"/>
        </w:rPr>
        <w:t xml:space="preserve">je podmínkou pro vznik oprávnění Poskytovatele vystavit příslušnou Fakturu </w:t>
      </w:r>
      <w:r w:rsidR="009E5CE1" w:rsidRPr="00F7135C">
        <w:rPr>
          <w:rFonts w:ascii="Palatino Linotype" w:hAnsi="Palatino Linotype"/>
          <w:sz w:val="22"/>
          <w:szCs w:val="22"/>
          <w:lang w:val="cs-CZ"/>
        </w:rPr>
        <w:t xml:space="preserve">za </w:t>
      </w:r>
      <w:r w:rsidR="00470392" w:rsidRPr="00F7135C">
        <w:rPr>
          <w:rFonts w:ascii="Palatino Linotype" w:hAnsi="Palatino Linotype"/>
          <w:sz w:val="22"/>
          <w:szCs w:val="22"/>
          <w:lang w:val="cs-CZ"/>
        </w:rPr>
        <w:t>dané fakturační období dle odst. 6.1 Smlouvy</w:t>
      </w:r>
      <w:r w:rsidR="000C4D67" w:rsidRPr="00F7135C">
        <w:rPr>
          <w:rFonts w:ascii="Palatino Linotype" w:hAnsi="Palatino Linotype"/>
          <w:sz w:val="22"/>
          <w:szCs w:val="22"/>
        </w:rPr>
        <w:t>.</w:t>
      </w:r>
      <w:r w:rsidR="007A0A06">
        <w:rPr>
          <w:rFonts w:ascii="Palatino Linotype" w:hAnsi="Palatino Linotype"/>
          <w:sz w:val="22"/>
          <w:szCs w:val="22"/>
          <w:lang w:val="cs-CZ"/>
        </w:rPr>
        <w:t xml:space="preserve"> Nedílnou součástí vystavené F</w:t>
      </w:r>
      <w:r>
        <w:rPr>
          <w:rFonts w:ascii="Palatino Linotype" w:hAnsi="Palatino Linotype"/>
          <w:sz w:val="22"/>
          <w:szCs w:val="22"/>
          <w:lang w:val="cs-CZ"/>
        </w:rPr>
        <w:t>aktury je Zpráva.</w:t>
      </w:r>
    </w:p>
    <w:p w14:paraId="5BD465D3" w14:textId="77777777" w:rsidR="007A0A06" w:rsidRDefault="007A0A06" w:rsidP="000C4D67">
      <w:pPr>
        <w:rPr>
          <w:lang w:eastAsia="x-none"/>
        </w:rPr>
      </w:pPr>
    </w:p>
    <w:p w14:paraId="7E5343B6" w14:textId="77777777" w:rsidR="00470392" w:rsidRPr="001A0999" w:rsidRDefault="00470392" w:rsidP="000C4D67">
      <w:pPr>
        <w:rPr>
          <w:lang w:eastAsia="x-none"/>
        </w:rPr>
      </w:pPr>
    </w:p>
    <w:p w14:paraId="5B59AB2E" w14:textId="77777777" w:rsidR="000C4D67" w:rsidRPr="00241D26" w:rsidRDefault="000C4D67" w:rsidP="000C4D67">
      <w:pPr>
        <w:pStyle w:val="Nadpis1"/>
        <w:keepNext w:val="0"/>
        <w:numPr>
          <w:ilvl w:val="0"/>
          <w:numId w:val="2"/>
        </w:numPr>
        <w:spacing w:after="120" w:line="312" w:lineRule="auto"/>
        <w:ind w:left="567" w:hanging="482"/>
        <w:rPr>
          <w:rFonts w:ascii="Palatino Linotype" w:hAnsi="Palatino Linotype"/>
          <w:b/>
          <w:sz w:val="22"/>
          <w:szCs w:val="22"/>
        </w:rPr>
      </w:pPr>
      <w:bookmarkStart w:id="64" w:name="_Toc449687888"/>
      <w:r w:rsidRPr="00241D26">
        <w:rPr>
          <w:rFonts w:ascii="Palatino Linotype" w:hAnsi="Palatino Linotype"/>
          <w:b/>
          <w:sz w:val="22"/>
          <w:szCs w:val="22"/>
        </w:rPr>
        <w:t>DALŠÍ PRÁVA A POVINNOSTI SMLUVNÍCH STRAN</w:t>
      </w:r>
      <w:bookmarkEnd w:id="64"/>
    </w:p>
    <w:p w14:paraId="1A08EC8A" w14:textId="77777777" w:rsidR="000C4D67" w:rsidRPr="0031588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eastAsia="Calibri" w:hAnsi="Palatino Linotype" w:cs="Calibri"/>
          <w:sz w:val="22"/>
          <w:szCs w:val="22"/>
        </w:rPr>
      </w:pPr>
      <w:bookmarkStart w:id="65" w:name="_Ref317258366"/>
      <w:r>
        <w:rPr>
          <w:rFonts w:ascii="Palatino Linotype" w:eastAsia="Calibri" w:hAnsi="Palatino Linotype" w:cs="Calibri"/>
          <w:sz w:val="22"/>
          <w:szCs w:val="22"/>
        </w:rPr>
        <w:t>Poskytovatel</w:t>
      </w:r>
      <w:r w:rsidRPr="00315887">
        <w:rPr>
          <w:rFonts w:ascii="Palatino Linotype" w:eastAsia="Calibri" w:hAnsi="Palatino Linotype" w:cs="Calibri"/>
          <w:sz w:val="22"/>
          <w:szCs w:val="22"/>
        </w:rPr>
        <w:t xml:space="preserve"> </w:t>
      </w:r>
      <w:r>
        <w:rPr>
          <w:rFonts w:ascii="Palatino Linotype" w:eastAsia="Calibri" w:hAnsi="Palatino Linotype" w:cs="Calibri"/>
          <w:sz w:val="22"/>
          <w:szCs w:val="22"/>
        </w:rPr>
        <w:t>se dále zavazuje</w:t>
      </w:r>
      <w:r w:rsidRPr="00315887">
        <w:rPr>
          <w:rFonts w:ascii="Palatino Linotype" w:eastAsia="Calibri" w:hAnsi="Palatino Linotype" w:cs="Calibri"/>
          <w:sz w:val="22"/>
          <w:szCs w:val="22"/>
        </w:rPr>
        <w:t>:</w:t>
      </w:r>
      <w:bookmarkEnd w:id="65"/>
    </w:p>
    <w:p w14:paraId="63672207" w14:textId="77777777" w:rsidR="000C4D67" w:rsidRPr="00315887" w:rsidRDefault="000C4D67" w:rsidP="000C4D67">
      <w:pPr>
        <w:pStyle w:val="Nadpis2"/>
        <w:keepNext w:val="0"/>
        <w:numPr>
          <w:ilvl w:val="0"/>
          <w:numId w:val="11"/>
        </w:numPr>
        <w:spacing w:line="276" w:lineRule="auto"/>
        <w:ind w:left="993"/>
        <w:jc w:val="both"/>
        <w:rPr>
          <w:rFonts w:ascii="Palatino Linotype" w:eastAsia="Calibri" w:hAnsi="Palatino Linotype" w:cs="Calibri"/>
          <w:sz w:val="22"/>
          <w:szCs w:val="22"/>
        </w:rPr>
      </w:pPr>
      <w:bookmarkStart w:id="66" w:name="_Toc401946272"/>
      <w:bookmarkStart w:id="67" w:name="_Toc414378797"/>
      <w:bookmarkStart w:id="68" w:name="_Toc415476446"/>
      <w:bookmarkStart w:id="69" w:name="_Toc419445143"/>
      <w:bookmarkStart w:id="70" w:name="_Toc419465165"/>
      <w:bookmarkStart w:id="71" w:name="_Toc449530020"/>
      <w:bookmarkStart w:id="72" w:name="_Toc449598423"/>
      <w:bookmarkStart w:id="73" w:name="_Toc449687889"/>
      <w:bookmarkStart w:id="74" w:name="_Toc401946278"/>
      <w:bookmarkStart w:id="75" w:name="_Toc414378804"/>
      <w:bookmarkStart w:id="76" w:name="_Toc415476451"/>
      <w:bookmarkStart w:id="77" w:name="_Ref416269717"/>
      <w:bookmarkStart w:id="78" w:name="_Toc416528632"/>
      <w:r>
        <w:rPr>
          <w:rFonts w:ascii="Palatino Linotype" w:eastAsia="Calibri" w:hAnsi="Palatino Linotype" w:cs="Calibri"/>
          <w:sz w:val="22"/>
          <w:szCs w:val="22"/>
        </w:rPr>
        <w:t>poskytovat</w:t>
      </w:r>
      <w:r w:rsidRPr="00315887">
        <w:rPr>
          <w:rFonts w:ascii="Palatino Linotype" w:eastAsia="Calibri" w:hAnsi="Palatino Linotype" w:cs="Calibri"/>
          <w:sz w:val="22"/>
          <w:szCs w:val="22"/>
        </w:rPr>
        <w:t xml:space="preserve"> řádně a včas plnění podle </w:t>
      </w:r>
      <w:r>
        <w:rPr>
          <w:rFonts w:ascii="Palatino Linotype" w:eastAsia="Calibri" w:hAnsi="Palatino Linotype" w:cs="Calibri"/>
          <w:sz w:val="22"/>
          <w:szCs w:val="22"/>
        </w:rPr>
        <w:t>S</w:t>
      </w:r>
      <w:r w:rsidRPr="00315887">
        <w:rPr>
          <w:rFonts w:ascii="Palatino Linotype" w:eastAsia="Calibri" w:hAnsi="Palatino Linotype" w:cs="Calibri"/>
          <w:sz w:val="22"/>
          <w:szCs w:val="22"/>
        </w:rPr>
        <w:t>mlouvy bez faktických a právních vad</w:t>
      </w:r>
      <w:bookmarkEnd w:id="66"/>
      <w:bookmarkEnd w:id="67"/>
      <w:r>
        <w:rPr>
          <w:rFonts w:ascii="Palatino Linotype" w:eastAsia="Calibri" w:hAnsi="Palatino Linotype" w:cs="Calibri"/>
          <w:sz w:val="22"/>
          <w:szCs w:val="22"/>
          <w:lang w:val="cs-CZ"/>
        </w:rPr>
        <w:t>;</w:t>
      </w:r>
      <w:bookmarkEnd w:id="68"/>
      <w:bookmarkEnd w:id="69"/>
      <w:bookmarkEnd w:id="70"/>
      <w:bookmarkEnd w:id="71"/>
      <w:bookmarkEnd w:id="72"/>
      <w:bookmarkEnd w:id="73"/>
    </w:p>
    <w:p w14:paraId="069153B8" w14:textId="77777777" w:rsidR="000C4D67" w:rsidRPr="00315887" w:rsidRDefault="000C4D67" w:rsidP="000C4D67">
      <w:pPr>
        <w:pStyle w:val="Nadpis2"/>
        <w:keepNext w:val="0"/>
        <w:numPr>
          <w:ilvl w:val="0"/>
          <w:numId w:val="11"/>
        </w:numPr>
        <w:spacing w:line="276" w:lineRule="auto"/>
        <w:ind w:left="993"/>
        <w:jc w:val="both"/>
        <w:rPr>
          <w:rFonts w:ascii="Palatino Linotype" w:eastAsia="Calibri" w:hAnsi="Palatino Linotype" w:cs="Calibri"/>
          <w:sz w:val="22"/>
          <w:szCs w:val="22"/>
        </w:rPr>
      </w:pPr>
      <w:bookmarkStart w:id="79" w:name="_Toc401946273"/>
      <w:bookmarkStart w:id="80" w:name="_Toc414378798"/>
      <w:bookmarkStart w:id="81" w:name="_Toc415476447"/>
      <w:bookmarkStart w:id="82" w:name="_Toc419445144"/>
      <w:bookmarkStart w:id="83" w:name="_Toc419465166"/>
      <w:bookmarkStart w:id="84" w:name="_Toc449530021"/>
      <w:bookmarkStart w:id="85" w:name="_Toc449598424"/>
      <w:bookmarkStart w:id="86" w:name="_Toc449687890"/>
      <w:r w:rsidRPr="00315887">
        <w:rPr>
          <w:rFonts w:ascii="Palatino Linotype" w:eastAsia="Calibri" w:hAnsi="Palatino Linotype" w:cs="Calibri"/>
          <w:sz w:val="22"/>
          <w:szCs w:val="22"/>
        </w:rPr>
        <w:t xml:space="preserve">postupovat při plnění předmětu </w:t>
      </w:r>
      <w:r>
        <w:rPr>
          <w:rFonts w:ascii="Palatino Linotype" w:eastAsia="Calibri" w:hAnsi="Palatino Linotype" w:cs="Calibri"/>
          <w:sz w:val="22"/>
          <w:szCs w:val="22"/>
        </w:rPr>
        <w:t>S</w:t>
      </w:r>
      <w:r w:rsidRPr="00315887">
        <w:rPr>
          <w:rFonts w:ascii="Palatino Linotype" w:eastAsia="Calibri" w:hAnsi="Palatino Linotype" w:cs="Calibri"/>
          <w:sz w:val="22"/>
          <w:szCs w:val="22"/>
        </w:rPr>
        <w:t>mlouvy s odbornou péčí, podle nejlepších znalostí a schopností</w:t>
      </w:r>
      <w:r>
        <w:rPr>
          <w:rFonts w:ascii="Palatino Linotype" w:eastAsia="Calibri" w:hAnsi="Palatino Linotype" w:cs="Calibri"/>
          <w:sz w:val="22"/>
          <w:szCs w:val="22"/>
          <w:lang w:val="cs-CZ"/>
        </w:rPr>
        <w:t xml:space="preserve"> a</w:t>
      </w:r>
      <w:r w:rsidRPr="00315887">
        <w:rPr>
          <w:rFonts w:ascii="Palatino Linotype" w:eastAsia="Calibri" w:hAnsi="Palatino Linotype" w:cs="Calibri"/>
          <w:sz w:val="22"/>
          <w:szCs w:val="22"/>
        </w:rPr>
        <w:t xml:space="preserve"> sledovat a chránit oprávněné zájmy </w:t>
      </w:r>
      <w:r w:rsidR="001332B4">
        <w:rPr>
          <w:rFonts w:ascii="Palatino Linotype" w:eastAsia="Calibri" w:hAnsi="Palatino Linotype" w:cs="Calibri"/>
          <w:sz w:val="22"/>
          <w:szCs w:val="22"/>
        </w:rPr>
        <w:t>Účastník</w:t>
      </w:r>
      <w:r w:rsidR="009E5CE1">
        <w:rPr>
          <w:rFonts w:ascii="Palatino Linotype" w:eastAsia="Calibri" w:hAnsi="Palatino Linotype" w:cs="Calibri"/>
          <w:sz w:val="22"/>
          <w:szCs w:val="22"/>
          <w:lang w:val="cs-CZ"/>
        </w:rPr>
        <w:t>a</w:t>
      </w:r>
      <w:r>
        <w:rPr>
          <w:rFonts w:ascii="Palatino Linotype" w:eastAsia="Calibri" w:hAnsi="Palatino Linotype" w:cs="Calibri"/>
          <w:sz w:val="22"/>
          <w:szCs w:val="22"/>
          <w:lang w:val="cs-CZ"/>
        </w:rPr>
        <w:t>;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14:paraId="10455FE9" w14:textId="77777777" w:rsidR="000C4D67" w:rsidRPr="009A0EF8" w:rsidRDefault="000C4D67" w:rsidP="000C4D67">
      <w:pPr>
        <w:pStyle w:val="Nadpis2"/>
        <w:keepNext w:val="0"/>
        <w:numPr>
          <w:ilvl w:val="0"/>
          <w:numId w:val="11"/>
        </w:numPr>
        <w:spacing w:line="276" w:lineRule="auto"/>
        <w:ind w:left="993"/>
        <w:jc w:val="both"/>
        <w:rPr>
          <w:rFonts w:ascii="Palatino Linotype" w:eastAsia="Calibri" w:hAnsi="Palatino Linotype" w:cs="Calibri"/>
          <w:sz w:val="22"/>
          <w:szCs w:val="22"/>
        </w:rPr>
      </w:pPr>
      <w:bookmarkStart w:id="87" w:name="_Toc414378799"/>
      <w:bookmarkStart w:id="88" w:name="_Toc415476448"/>
      <w:bookmarkStart w:id="89" w:name="_Toc419445145"/>
      <w:bookmarkStart w:id="90" w:name="_Toc419465167"/>
      <w:bookmarkStart w:id="91" w:name="_Toc449530022"/>
      <w:bookmarkStart w:id="92" w:name="_Toc449598425"/>
      <w:bookmarkStart w:id="93" w:name="_Toc449687891"/>
      <w:bookmarkStart w:id="94" w:name="_Toc401946274"/>
      <w:r w:rsidRPr="009A0EF8">
        <w:rPr>
          <w:rFonts w:ascii="Palatino Linotype" w:hAnsi="Palatino Linotype"/>
          <w:sz w:val="22"/>
          <w:szCs w:val="22"/>
        </w:rPr>
        <w:t xml:space="preserve">upozorňovat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="009E5CE1">
        <w:rPr>
          <w:rFonts w:ascii="Palatino Linotype" w:hAnsi="Palatino Linotype"/>
          <w:sz w:val="22"/>
          <w:szCs w:val="22"/>
          <w:lang w:val="cs-CZ"/>
        </w:rPr>
        <w:t>a</w:t>
      </w:r>
      <w:r w:rsidRPr="009A0EF8">
        <w:rPr>
          <w:rFonts w:ascii="Palatino Linotype" w:hAnsi="Palatino Linotype"/>
          <w:sz w:val="22"/>
          <w:szCs w:val="22"/>
        </w:rPr>
        <w:t xml:space="preserve"> včas na všechny hrozící vady či výpadky svého plnění, jakož i poskytovat </w:t>
      </w:r>
      <w:r w:rsidR="009E5CE1">
        <w:rPr>
          <w:rFonts w:ascii="Palatino Linotype" w:hAnsi="Palatino Linotype"/>
          <w:sz w:val="22"/>
          <w:szCs w:val="22"/>
          <w:lang w:val="cs-CZ"/>
        </w:rPr>
        <w:t>Účastníkovi</w:t>
      </w:r>
      <w:r w:rsidRPr="009A0EF8">
        <w:rPr>
          <w:rFonts w:ascii="Palatino Linotype" w:hAnsi="Palatino Linotype"/>
          <w:sz w:val="22"/>
          <w:szCs w:val="22"/>
        </w:rPr>
        <w:t xml:space="preserve"> veškeré informace, které jsou pro plnění Smlouvy nezbytné</w:t>
      </w:r>
      <w:r w:rsidRPr="009A0EF8">
        <w:rPr>
          <w:rFonts w:ascii="Palatino Linotype" w:hAnsi="Palatino Linotype"/>
          <w:sz w:val="22"/>
          <w:szCs w:val="22"/>
          <w:lang w:val="cs-CZ"/>
        </w:rPr>
        <w:t>;</w:t>
      </w:r>
      <w:bookmarkEnd w:id="87"/>
      <w:bookmarkEnd w:id="88"/>
      <w:bookmarkEnd w:id="89"/>
      <w:bookmarkEnd w:id="90"/>
      <w:bookmarkEnd w:id="91"/>
      <w:bookmarkEnd w:id="92"/>
      <w:bookmarkEnd w:id="93"/>
    </w:p>
    <w:p w14:paraId="507D2B9C" w14:textId="77777777" w:rsidR="000C4D67" w:rsidRPr="009A0EF8" w:rsidRDefault="000C4D67" w:rsidP="000C4D67">
      <w:pPr>
        <w:pStyle w:val="Nadpis2"/>
        <w:keepNext w:val="0"/>
        <w:numPr>
          <w:ilvl w:val="0"/>
          <w:numId w:val="11"/>
        </w:numPr>
        <w:spacing w:line="276" w:lineRule="auto"/>
        <w:ind w:left="993"/>
        <w:jc w:val="both"/>
        <w:rPr>
          <w:rFonts w:ascii="Palatino Linotype" w:eastAsia="Calibri" w:hAnsi="Palatino Linotype" w:cs="Calibri"/>
          <w:sz w:val="22"/>
          <w:szCs w:val="22"/>
        </w:rPr>
      </w:pPr>
      <w:bookmarkStart w:id="95" w:name="_Toc414378800"/>
      <w:bookmarkStart w:id="96" w:name="_Toc415476449"/>
      <w:bookmarkStart w:id="97" w:name="_Toc419445146"/>
      <w:bookmarkStart w:id="98" w:name="_Toc419465168"/>
      <w:bookmarkStart w:id="99" w:name="_Toc449530023"/>
      <w:bookmarkStart w:id="100" w:name="_Toc449598426"/>
      <w:bookmarkStart w:id="101" w:name="_Toc449687892"/>
      <w:r w:rsidRPr="009A0EF8">
        <w:rPr>
          <w:rFonts w:ascii="Palatino Linotype" w:hAnsi="Palatino Linotype"/>
          <w:sz w:val="22"/>
          <w:szCs w:val="22"/>
        </w:rPr>
        <w:t xml:space="preserve">neprodleně oznámit písemnou formou </w:t>
      </w:r>
      <w:r w:rsidR="009E5CE1">
        <w:rPr>
          <w:rFonts w:ascii="Palatino Linotype" w:hAnsi="Palatino Linotype"/>
          <w:sz w:val="22"/>
          <w:szCs w:val="22"/>
          <w:lang w:val="cs-CZ"/>
        </w:rPr>
        <w:t>Účastníkovi</w:t>
      </w:r>
      <w:r w:rsidRPr="009A0EF8">
        <w:rPr>
          <w:rFonts w:ascii="Palatino Linotype" w:hAnsi="Palatino Linotype"/>
          <w:sz w:val="22"/>
          <w:szCs w:val="22"/>
        </w:rPr>
        <w:t xml:space="preserve"> překážky, které mu brání v plnění předmětu Smlouvy a výkonu dalších činností souvisejících s plněním předmětu Smlouvy</w:t>
      </w:r>
      <w:r w:rsidRPr="009A0EF8">
        <w:rPr>
          <w:rFonts w:ascii="Palatino Linotype" w:hAnsi="Palatino Linotype"/>
          <w:sz w:val="22"/>
          <w:szCs w:val="22"/>
          <w:lang w:val="cs-CZ"/>
        </w:rPr>
        <w:t>;</w:t>
      </w:r>
      <w:bookmarkEnd w:id="95"/>
      <w:bookmarkEnd w:id="96"/>
      <w:bookmarkEnd w:id="97"/>
      <w:bookmarkEnd w:id="98"/>
      <w:bookmarkEnd w:id="99"/>
      <w:bookmarkEnd w:id="100"/>
      <w:bookmarkEnd w:id="101"/>
    </w:p>
    <w:p w14:paraId="6CFEE1D3" w14:textId="77777777" w:rsidR="000C4D67" w:rsidRPr="009A0EF8" w:rsidRDefault="000C4D67" w:rsidP="000C4D67">
      <w:pPr>
        <w:pStyle w:val="Nadpis2"/>
        <w:keepNext w:val="0"/>
        <w:numPr>
          <w:ilvl w:val="0"/>
          <w:numId w:val="11"/>
        </w:numPr>
        <w:spacing w:line="276" w:lineRule="auto"/>
        <w:ind w:left="993"/>
        <w:jc w:val="both"/>
        <w:rPr>
          <w:rFonts w:ascii="Palatino Linotype" w:hAnsi="Palatino Linotype"/>
          <w:sz w:val="22"/>
          <w:szCs w:val="22"/>
        </w:rPr>
      </w:pPr>
      <w:bookmarkStart w:id="102" w:name="_Toc414378801"/>
      <w:bookmarkStart w:id="103" w:name="_Toc415476450"/>
      <w:bookmarkStart w:id="104" w:name="_Toc419445147"/>
      <w:bookmarkStart w:id="105" w:name="_Toc419465169"/>
      <w:bookmarkStart w:id="106" w:name="_Toc449530024"/>
      <w:bookmarkStart w:id="107" w:name="_Toc449598427"/>
      <w:bookmarkStart w:id="108" w:name="_Toc449687893"/>
      <w:r w:rsidRPr="009A0EF8">
        <w:rPr>
          <w:rFonts w:ascii="Palatino Linotype" w:hAnsi="Palatino Linotype"/>
          <w:sz w:val="22"/>
          <w:szCs w:val="22"/>
        </w:rPr>
        <w:t xml:space="preserve">upozornit </w:t>
      </w:r>
      <w:r w:rsidR="009E5CE1">
        <w:rPr>
          <w:rFonts w:ascii="Palatino Linotype" w:hAnsi="Palatino Linotype"/>
          <w:sz w:val="22"/>
          <w:szCs w:val="22"/>
          <w:lang w:val="cs-CZ"/>
        </w:rPr>
        <w:t>Účastníka</w:t>
      </w:r>
      <w:r w:rsidRPr="009A0EF8">
        <w:rPr>
          <w:rFonts w:ascii="Palatino Linotype" w:hAnsi="Palatino Linotype"/>
          <w:sz w:val="22"/>
          <w:szCs w:val="22"/>
        </w:rPr>
        <w:t xml:space="preserve"> na potenciální rizika vzniku škod a včas a řádně dle svých možností provést taková opatření, která riziko vzniku škod zcela vyloučí nebo sníží;</w:t>
      </w:r>
      <w:bookmarkEnd w:id="102"/>
      <w:bookmarkEnd w:id="103"/>
      <w:bookmarkEnd w:id="104"/>
      <w:bookmarkEnd w:id="105"/>
      <w:bookmarkEnd w:id="106"/>
      <w:bookmarkEnd w:id="107"/>
      <w:bookmarkEnd w:id="108"/>
    </w:p>
    <w:p w14:paraId="092A59E9" w14:textId="77777777" w:rsidR="000C4D67" w:rsidRPr="00A97C19" w:rsidRDefault="000C4D67" w:rsidP="000C4D67">
      <w:pPr>
        <w:pStyle w:val="Nadpis2"/>
        <w:keepNext w:val="0"/>
        <w:numPr>
          <w:ilvl w:val="0"/>
          <w:numId w:val="11"/>
        </w:numPr>
        <w:spacing w:line="276" w:lineRule="auto"/>
        <w:ind w:left="993"/>
        <w:jc w:val="both"/>
        <w:rPr>
          <w:rFonts w:ascii="Palatino Linotype" w:eastAsia="Calibri" w:hAnsi="Palatino Linotype" w:cs="Calibri"/>
          <w:sz w:val="22"/>
          <w:szCs w:val="22"/>
        </w:rPr>
      </w:pPr>
      <w:bookmarkStart w:id="109" w:name="_Toc449530025"/>
      <w:bookmarkStart w:id="110" w:name="_Toc449598428"/>
      <w:bookmarkStart w:id="111" w:name="_Toc449687894"/>
      <w:bookmarkStart w:id="112" w:name="_Ref419452272"/>
      <w:bookmarkEnd w:id="94"/>
      <w:r w:rsidRPr="00A97C19">
        <w:rPr>
          <w:rFonts w:ascii="Palatino Linotype" w:eastAsia="Calibri" w:hAnsi="Palatino Linotype" w:cs="Calibri"/>
          <w:sz w:val="22"/>
          <w:szCs w:val="22"/>
          <w:lang w:val="cs-CZ"/>
        </w:rPr>
        <w:t xml:space="preserve">během poskytování plnění dle Smlouvy umožnit </w:t>
      </w:r>
      <w:r w:rsidR="009E5CE1">
        <w:rPr>
          <w:rFonts w:ascii="Palatino Linotype" w:eastAsia="Calibri" w:hAnsi="Palatino Linotype" w:cs="Calibri"/>
          <w:sz w:val="22"/>
          <w:szCs w:val="22"/>
          <w:lang w:val="cs-CZ"/>
        </w:rPr>
        <w:t>Účastníkovi</w:t>
      </w:r>
      <w:r w:rsidRPr="00A97C19">
        <w:rPr>
          <w:rFonts w:ascii="Palatino Linotype" w:eastAsia="Calibri" w:hAnsi="Palatino Linotype" w:cs="Calibri"/>
          <w:sz w:val="22"/>
          <w:szCs w:val="22"/>
          <w:lang w:val="cs-CZ"/>
        </w:rPr>
        <w:t xml:space="preserve"> potřebnou kontrolu stavu plnění dle Smlouvy, pokud tato kontrola je objektivně možná a nemůže </w:t>
      </w:r>
      <w:r w:rsidRPr="00A97C19">
        <w:rPr>
          <w:rFonts w:ascii="Palatino Linotype" w:eastAsia="Calibri" w:hAnsi="Palatino Linotype" w:cs="Calibri"/>
          <w:sz w:val="22"/>
          <w:szCs w:val="22"/>
          <w:lang w:val="cs-CZ"/>
        </w:rPr>
        <w:lastRenderedPageBreak/>
        <w:t>způsobit žádné překážky plnění Poskytovatele nebo nemůže mít vliv na dodržení termínů plnění;</w:t>
      </w:r>
      <w:bookmarkEnd w:id="109"/>
      <w:bookmarkEnd w:id="110"/>
      <w:bookmarkEnd w:id="111"/>
    </w:p>
    <w:p w14:paraId="38C7F5AB" w14:textId="77777777" w:rsidR="000C4D67" w:rsidRDefault="000C4D67" w:rsidP="000C4D67">
      <w:pPr>
        <w:pStyle w:val="Nadpis2"/>
        <w:keepNext w:val="0"/>
        <w:numPr>
          <w:ilvl w:val="0"/>
          <w:numId w:val="11"/>
        </w:numPr>
        <w:spacing w:line="276" w:lineRule="auto"/>
        <w:ind w:left="993"/>
        <w:jc w:val="both"/>
        <w:rPr>
          <w:rFonts w:ascii="Palatino Linotype" w:hAnsi="Palatino Linotype" w:cs="Calibri"/>
          <w:sz w:val="22"/>
          <w:szCs w:val="22"/>
          <w:lang w:val="cs-CZ"/>
        </w:rPr>
      </w:pPr>
      <w:bookmarkStart w:id="113" w:name="_Toc449530026"/>
      <w:bookmarkStart w:id="114" w:name="_Toc449598429"/>
      <w:bookmarkStart w:id="115" w:name="_Toc449687895"/>
      <w:r w:rsidRPr="00685738">
        <w:rPr>
          <w:rFonts w:ascii="Palatino Linotype" w:hAnsi="Palatino Linotype" w:cs="Calibri"/>
          <w:sz w:val="22"/>
          <w:szCs w:val="22"/>
        </w:rPr>
        <w:t xml:space="preserve">na žádost </w:t>
      </w:r>
      <w:r w:rsidR="001332B4">
        <w:rPr>
          <w:rFonts w:ascii="Palatino Linotype" w:hAnsi="Palatino Linotype" w:cs="Calibri"/>
          <w:sz w:val="22"/>
          <w:szCs w:val="22"/>
        </w:rPr>
        <w:t>Účastník</w:t>
      </w:r>
      <w:r w:rsidR="009E5CE1">
        <w:rPr>
          <w:rFonts w:ascii="Palatino Linotype" w:hAnsi="Palatino Linotype" w:cs="Calibri"/>
          <w:sz w:val="22"/>
          <w:szCs w:val="22"/>
          <w:lang w:val="cs-CZ"/>
        </w:rPr>
        <w:t>a</w:t>
      </w:r>
      <w:r w:rsidRPr="00685738">
        <w:rPr>
          <w:rFonts w:ascii="Palatino Linotype" w:hAnsi="Palatino Linotype" w:cs="Calibri"/>
          <w:sz w:val="22"/>
          <w:szCs w:val="22"/>
        </w:rPr>
        <w:t xml:space="preserve"> spolupracovat či poskytnout maximální součinnost dalším dodavatelům </w:t>
      </w:r>
      <w:r w:rsidR="001332B4">
        <w:rPr>
          <w:rFonts w:ascii="Palatino Linotype" w:hAnsi="Palatino Linotype" w:cs="Calibri"/>
          <w:sz w:val="22"/>
          <w:szCs w:val="22"/>
        </w:rPr>
        <w:t>Účastník</w:t>
      </w:r>
      <w:r w:rsidR="009E5CE1">
        <w:rPr>
          <w:rFonts w:ascii="Palatino Linotype" w:hAnsi="Palatino Linotype" w:cs="Calibri"/>
          <w:sz w:val="22"/>
          <w:szCs w:val="22"/>
          <w:lang w:val="cs-CZ"/>
        </w:rPr>
        <w:t>a</w:t>
      </w:r>
      <w:r>
        <w:rPr>
          <w:rFonts w:ascii="Palatino Linotype" w:hAnsi="Palatino Linotype" w:cs="Calibri"/>
          <w:sz w:val="22"/>
          <w:szCs w:val="22"/>
          <w:lang w:val="cs-CZ"/>
        </w:rPr>
        <w:t>;</w:t>
      </w:r>
      <w:bookmarkEnd w:id="113"/>
      <w:bookmarkEnd w:id="114"/>
      <w:bookmarkEnd w:id="115"/>
    </w:p>
    <w:p w14:paraId="6A287989" w14:textId="77777777" w:rsidR="000C4D67" w:rsidRPr="00A97C19" w:rsidRDefault="000C4D67" w:rsidP="000C4D67">
      <w:pPr>
        <w:pStyle w:val="Nadpis2"/>
        <w:keepNext w:val="0"/>
        <w:numPr>
          <w:ilvl w:val="0"/>
          <w:numId w:val="11"/>
        </w:numPr>
        <w:spacing w:line="276" w:lineRule="auto"/>
        <w:ind w:left="993"/>
        <w:jc w:val="both"/>
        <w:rPr>
          <w:rFonts w:ascii="Palatino Linotype" w:hAnsi="Palatino Linotype" w:cs="Calibri"/>
          <w:sz w:val="22"/>
          <w:szCs w:val="22"/>
        </w:rPr>
      </w:pPr>
      <w:bookmarkStart w:id="116" w:name="_Toc425139189"/>
      <w:bookmarkStart w:id="117" w:name="_Toc449530027"/>
      <w:bookmarkStart w:id="118" w:name="_Toc449598430"/>
      <w:bookmarkStart w:id="119" w:name="_Toc449687896"/>
      <w:r w:rsidRPr="00685738">
        <w:rPr>
          <w:rFonts w:ascii="Palatino Linotype" w:hAnsi="Palatino Linotype" w:cs="Calibri"/>
          <w:sz w:val="22"/>
          <w:szCs w:val="22"/>
        </w:rPr>
        <w:t xml:space="preserve">provádět svoje činnosti tak, aby nebyl v nadbytečném rozsahu omezen provoz </w:t>
      </w:r>
      <w:r w:rsidRPr="00A97C19">
        <w:rPr>
          <w:rFonts w:ascii="Palatino Linotype" w:hAnsi="Palatino Linotype" w:cs="Calibri"/>
          <w:sz w:val="22"/>
          <w:szCs w:val="22"/>
        </w:rPr>
        <w:t xml:space="preserve">dotčených pracovišť </w:t>
      </w:r>
      <w:r w:rsidR="001332B4">
        <w:rPr>
          <w:rFonts w:ascii="Palatino Linotype" w:hAnsi="Palatino Linotype" w:cs="Calibri"/>
          <w:sz w:val="22"/>
          <w:szCs w:val="22"/>
        </w:rPr>
        <w:t>Účastník</w:t>
      </w:r>
      <w:r w:rsidR="009E5CE1">
        <w:rPr>
          <w:rFonts w:ascii="Palatino Linotype" w:hAnsi="Palatino Linotype" w:cs="Calibri"/>
          <w:sz w:val="22"/>
          <w:szCs w:val="22"/>
          <w:lang w:val="cs-CZ"/>
        </w:rPr>
        <w:t>a</w:t>
      </w:r>
      <w:r w:rsidRPr="00A97C19">
        <w:rPr>
          <w:rFonts w:ascii="Palatino Linotype" w:hAnsi="Palatino Linotype" w:cs="Calibri"/>
          <w:sz w:val="22"/>
          <w:szCs w:val="22"/>
        </w:rPr>
        <w:t>;</w:t>
      </w:r>
      <w:bookmarkEnd w:id="116"/>
      <w:bookmarkEnd w:id="117"/>
      <w:bookmarkEnd w:id="118"/>
      <w:bookmarkEnd w:id="119"/>
    </w:p>
    <w:p w14:paraId="2DCB637F" w14:textId="77777777" w:rsidR="000C4D67" w:rsidRPr="00A97C19" w:rsidRDefault="000C4D67" w:rsidP="000C4D67">
      <w:pPr>
        <w:pStyle w:val="Nadpis2"/>
        <w:keepNext w:val="0"/>
        <w:numPr>
          <w:ilvl w:val="0"/>
          <w:numId w:val="11"/>
        </w:numPr>
        <w:spacing w:line="276" w:lineRule="auto"/>
        <w:ind w:left="993"/>
        <w:jc w:val="both"/>
        <w:rPr>
          <w:lang w:val="cs-CZ"/>
        </w:rPr>
      </w:pPr>
      <w:bookmarkStart w:id="120" w:name="_Toc449530028"/>
      <w:bookmarkStart w:id="121" w:name="_Toc449598431"/>
      <w:bookmarkStart w:id="122" w:name="_Toc449687897"/>
      <w:r w:rsidRPr="00A97C19">
        <w:rPr>
          <w:rFonts w:ascii="Palatino Linotype" w:hAnsi="Palatino Linotype" w:cs="Calibri"/>
          <w:sz w:val="22"/>
          <w:szCs w:val="22"/>
        </w:rPr>
        <w:t xml:space="preserve">dodržovat provozní řád v místě plnění a provádět svoje činnosti tak, aby nebyl v nadbytečném rozsahu omezen provoz na pracovištích </w:t>
      </w:r>
      <w:r w:rsidR="001332B4">
        <w:rPr>
          <w:rFonts w:ascii="Palatino Linotype" w:hAnsi="Palatino Linotype" w:cs="Calibri"/>
          <w:sz w:val="22"/>
          <w:szCs w:val="22"/>
        </w:rPr>
        <w:t>Účastník</w:t>
      </w:r>
      <w:r w:rsidR="009E5CE1">
        <w:rPr>
          <w:rFonts w:ascii="Palatino Linotype" w:hAnsi="Palatino Linotype" w:cs="Calibri"/>
          <w:sz w:val="22"/>
          <w:szCs w:val="22"/>
          <w:lang w:val="cs-CZ"/>
        </w:rPr>
        <w:t>a</w:t>
      </w:r>
      <w:r w:rsidRPr="00A97C19">
        <w:rPr>
          <w:rFonts w:ascii="Palatino Linotype" w:hAnsi="Palatino Linotype" w:cs="Calibri"/>
          <w:sz w:val="22"/>
          <w:szCs w:val="22"/>
        </w:rPr>
        <w:t xml:space="preserve">. </w:t>
      </w:r>
      <w:r w:rsidRPr="00A97C19">
        <w:rPr>
          <w:rFonts w:ascii="Palatino Linotype" w:hAnsi="Palatino Linotype" w:cs="Calibri"/>
          <w:sz w:val="22"/>
          <w:szCs w:val="22"/>
          <w:lang w:val="cs-CZ"/>
        </w:rPr>
        <w:t>Poskytovatel</w:t>
      </w:r>
      <w:r w:rsidRPr="00A97C19">
        <w:rPr>
          <w:rFonts w:ascii="Palatino Linotype" w:hAnsi="Palatino Linotype" w:cs="Calibri"/>
          <w:sz w:val="22"/>
          <w:szCs w:val="22"/>
        </w:rPr>
        <w:t xml:space="preserve"> zajistí, aby všechny osoby, které se na jeho straně podílí na realizaci</w:t>
      </w:r>
      <w:r w:rsidRPr="00A97C19">
        <w:rPr>
          <w:rFonts w:ascii="Palatino Linotype" w:hAnsi="Palatino Linotype" w:cs="Calibri"/>
          <w:sz w:val="22"/>
          <w:szCs w:val="22"/>
          <w:lang w:val="cs-CZ"/>
        </w:rPr>
        <w:t xml:space="preserve"> p</w:t>
      </w:r>
      <w:r w:rsidRPr="00A97C19">
        <w:rPr>
          <w:rFonts w:ascii="Palatino Linotype" w:hAnsi="Palatino Linotype" w:cs="Calibri"/>
          <w:sz w:val="22"/>
          <w:szCs w:val="22"/>
        </w:rPr>
        <w:t>lnění</w:t>
      </w:r>
      <w:r w:rsidRPr="00A97C19">
        <w:rPr>
          <w:rFonts w:ascii="Palatino Linotype" w:hAnsi="Palatino Linotype" w:cs="Calibri"/>
          <w:sz w:val="22"/>
          <w:szCs w:val="22"/>
          <w:lang w:val="cs-CZ"/>
        </w:rPr>
        <w:t xml:space="preserve"> dle Smlouvy</w:t>
      </w:r>
      <w:r w:rsidRPr="00A97C19">
        <w:rPr>
          <w:rFonts w:ascii="Palatino Linotype" w:hAnsi="Palatino Linotype" w:cs="Calibri"/>
          <w:sz w:val="22"/>
          <w:szCs w:val="22"/>
        </w:rPr>
        <w:t xml:space="preserve">, a které budou přítomny v prostorách </w:t>
      </w:r>
      <w:r w:rsidR="001332B4">
        <w:rPr>
          <w:rFonts w:ascii="Palatino Linotype" w:hAnsi="Palatino Linotype" w:cs="Calibri"/>
          <w:sz w:val="22"/>
          <w:szCs w:val="22"/>
        </w:rPr>
        <w:t>Účastník</w:t>
      </w:r>
      <w:r w:rsidR="009E5CE1">
        <w:rPr>
          <w:rFonts w:ascii="Palatino Linotype" w:hAnsi="Palatino Linotype" w:cs="Calibri"/>
          <w:sz w:val="22"/>
          <w:szCs w:val="22"/>
          <w:lang w:val="cs-CZ"/>
        </w:rPr>
        <w:t>a</w:t>
      </w:r>
      <w:r w:rsidRPr="00A97C19">
        <w:rPr>
          <w:rFonts w:ascii="Palatino Linotype" w:hAnsi="Palatino Linotype" w:cs="Calibri"/>
          <w:sz w:val="22"/>
          <w:szCs w:val="22"/>
        </w:rPr>
        <w:t xml:space="preserve">, dodržovaly všechny bezpečnostní a provozní předpisy tak, jak s nimi byly seznámeny </w:t>
      </w:r>
      <w:r w:rsidR="001332B4">
        <w:rPr>
          <w:rFonts w:ascii="Palatino Linotype" w:hAnsi="Palatino Linotype" w:cs="Calibri"/>
          <w:sz w:val="22"/>
          <w:szCs w:val="22"/>
        </w:rPr>
        <w:t>Účastník</w:t>
      </w:r>
      <w:r w:rsidRPr="00A97C19">
        <w:rPr>
          <w:rFonts w:ascii="Palatino Linotype" w:hAnsi="Palatino Linotype" w:cs="Calibri"/>
          <w:sz w:val="22"/>
          <w:szCs w:val="22"/>
        </w:rPr>
        <w:t>em</w:t>
      </w:r>
      <w:bookmarkEnd w:id="120"/>
      <w:r w:rsidRPr="00A97C19">
        <w:rPr>
          <w:rFonts w:ascii="Palatino Linotype" w:hAnsi="Palatino Linotype" w:cs="Calibri"/>
          <w:sz w:val="22"/>
          <w:szCs w:val="22"/>
          <w:lang w:val="cs-CZ"/>
        </w:rPr>
        <w:t>;</w:t>
      </w:r>
      <w:bookmarkEnd w:id="121"/>
      <w:bookmarkEnd w:id="122"/>
    </w:p>
    <w:p w14:paraId="6EB4DA19" w14:textId="77777777" w:rsidR="000C4D67" w:rsidRPr="00A97C19" w:rsidRDefault="000C4D67" w:rsidP="000C4D67">
      <w:pPr>
        <w:pStyle w:val="Nadpis2"/>
        <w:keepNext w:val="0"/>
        <w:numPr>
          <w:ilvl w:val="0"/>
          <w:numId w:val="11"/>
        </w:numPr>
        <w:spacing w:line="276" w:lineRule="auto"/>
        <w:ind w:left="993"/>
        <w:jc w:val="both"/>
        <w:rPr>
          <w:rFonts w:ascii="Palatino Linotype" w:hAnsi="Palatino Linotype" w:cs="Calibri"/>
          <w:sz w:val="22"/>
          <w:szCs w:val="22"/>
        </w:rPr>
      </w:pPr>
      <w:bookmarkStart w:id="123" w:name="_Toc425139191"/>
      <w:bookmarkStart w:id="124" w:name="_Toc449530029"/>
      <w:bookmarkStart w:id="125" w:name="_Toc449598432"/>
      <w:bookmarkStart w:id="126" w:name="_Toc449687898"/>
      <w:r w:rsidRPr="00A97C19">
        <w:rPr>
          <w:rFonts w:ascii="Palatino Linotype" w:hAnsi="Palatino Linotype" w:cs="Calibri"/>
          <w:sz w:val="22"/>
          <w:szCs w:val="22"/>
        </w:rPr>
        <w:t xml:space="preserve">informovat </w:t>
      </w:r>
      <w:r w:rsidR="001332B4">
        <w:rPr>
          <w:rFonts w:ascii="Palatino Linotype" w:hAnsi="Palatino Linotype" w:cs="Calibri"/>
          <w:sz w:val="22"/>
          <w:szCs w:val="22"/>
        </w:rPr>
        <w:t>Účastník</w:t>
      </w:r>
      <w:r w:rsidR="009E5CE1">
        <w:rPr>
          <w:rFonts w:ascii="Palatino Linotype" w:hAnsi="Palatino Linotype" w:cs="Calibri"/>
          <w:sz w:val="22"/>
          <w:szCs w:val="22"/>
          <w:lang w:val="cs-CZ"/>
        </w:rPr>
        <w:t>a</w:t>
      </w:r>
      <w:r w:rsidRPr="00A97C19">
        <w:rPr>
          <w:rFonts w:ascii="Palatino Linotype" w:hAnsi="Palatino Linotype" w:cs="Calibri"/>
          <w:sz w:val="22"/>
          <w:szCs w:val="22"/>
        </w:rPr>
        <w:t xml:space="preserve"> na jeho žádost o průběhu realizace </w:t>
      </w:r>
      <w:r w:rsidRPr="00A97C19">
        <w:rPr>
          <w:rFonts w:ascii="Palatino Linotype" w:hAnsi="Palatino Linotype" w:cs="Calibri"/>
          <w:sz w:val="22"/>
          <w:szCs w:val="22"/>
          <w:lang w:val="cs-CZ"/>
        </w:rPr>
        <w:t>p</w:t>
      </w:r>
      <w:r w:rsidRPr="00A97C19">
        <w:rPr>
          <w:rFonts w:ascii="Palatino Linotype" w:hAnsi="Palatino Linotype" w:cs="Calibri"/>
          <w:sz w:val="22"/>
          <w:szCs w:val="22"/>
        </w:rPr>
        <w:t xml:space="preserve">lnění a akceptovat jeho doplňující pokyny a připomínky k realizaci </w:t>
      </w:r>
      <w:r w:rsidRPr="00A97C19">
        <w:rPr>
          <w:rFonts w:ascii="Palatino Linotype" w:hAnsi="Palatino Linotype" w:cs="Calibri"/>
          <w:sz w:val="22"/>
          <w:szCs w:val="22"/>
          <w:lang w:val="cs-CZ"/>
        </w:rPr>
        <w:t>p</w:t>
      </w:r>
      <w:r w:rsidRPr="00A97C19">
        <w:rPr>
          <w:rFonts w:ascii="Palatino Linotype" w:hAnsi="Palatino Linotype" w:cs="Calibri"/>
          <w:sz w:val="22"/>
          <w:szCs w:val="22"/>
        </w:rPr>
        <w:t>lnění;</w:t>
      </w:r>
      <w:bookmarkEnd w:id="123"/>
      <w:bookmarkEnd w:id="124"/>
      <w:bookmarkEnd w:id="125"/>
      <w:bookmarkEnd w:id="126"/>
    </w:p>
    <w:p w14:paraId="2B1FDE8E" w14:textId="77777777" w:rsidR="000C4D67" w:rsidRPr="00D577F8" w:rsidRDefault="000C4D67" w:rsidP="000C4D67">
      <w:pPr>
        <w:pStyle w:val="Nadpis2"/>
        <w:keepNext w:val="0"/>
        <w:numPr>
          <w:ilvl w:val="0"/>
          <w:numId w:val="11"/>
        </w:numPr>
        <w:spacing w:line="276" w:lineRule="auto"/>
        <w:ind w:left="993"/>
        <w:jc w:val="both"/>
        <w:rPr>
          <w:rFonts w:ascii="Palatino Linotype" w:eastAsia="Calibri" w:hAnsi="Palatino Linotype" w:cs="Calibri"/>
          <w:sz w:val="22"/>
          <w:szCs w:val="22"/>
        </w:rPr>
      </w:pPr>
      <w:bookmarkStart w:id="127" w:name="_Toc449687899"/>
      <w:bookmarkStart w:id="128" w:name="_Toc449530030"/>
      <w:bookmarkStart w:id="129" w:name="_Toc449598433"/>
      <w:r w:rsidRPr="0007389F">
        <w:rPr>
          <w:rFonts w:ascii="Palatino Linotype" w:eastAsia="Calibri" w:hAnsi="Palatino Linotype" w:cs="Calibri"/>
          <w:sz w:val="22"/>
          <w:szCs w:val="22"/>
        </w:rPr>
        <w:t xml:space="preserve">zabezpečit účast pracovníků </w:t>
      </w:r>
      <w:r>
        <w:rPr>
          <w:rFonts w:ascii="Palatino Linotype" w:eastAsia="Calibri" w:hAnsi="Palatino Linotype" w:cs="Calibri"/>
          <w:sz w:val="22"/>
          <w:szCs w:val="22"/>
          <w:lang w:val="cs-CZ"/>
        </w:rPr>
        <w:t>Poskytovatele</w:t>
      </w:r>
      <w:r>
        <w:rPr>
          <w:rFonts w:ascii="Palatino Linotype" w:eastAsia="Calibri" w:hAnsi="Palatino Linotype" w:cs="Calibri"/>
          <w:sz w:val="22"/>
          <w:szCs w:val="22"/>
        </w:rPr>
        <w:t xml:space="preserve"> na pracovních </w:t>
      </w:r>
      <w:r>
        <w:rPr>
          <w:rFonts w:ascii="Palatino Linotype" w:eastAsia="Calibri" w:hAnsi="Palatino Linotype" w:cs="Calibri"/>
          <w:sz w:val="22"/>
          <w:szCs w:val="22"/>
          <w:lang w:val="cs-CZ"/>
        </w:rPr>
        <w:t xml:space="preserve">schůzkách dle požadavků </w:t>
      </w:r>
      <w:r w:rsidR="001332B4">
        <w:rPr>
          <w:rFonts w:ascii="Palatino Linotype" w:eastAsia="Calibri" w:hAnsi="Palatino Linotype" w:cs="Calibri"/>
          <w:sz w:val="22"/>
          <w:szCs w:val="22"/>
          <w:lang w:val="cs-CZ"/>
        </w:rPr>
        <w:t>Účastník</w:t>
      </w:r>
      <w:r w:rsidR="009E5CE1">
        <w:rPr>
          <w:rFonts w:ascii="Palatino Linotype" w:eastAsia="Calibri" w:hAnsi="Palatino Linotype" w:cs="Calibri"/>
          <w:sz w:val="22"/>
          <w:szCs w:val="22"/>
          <w:lang w:val="cs-CZ"/>
        </w:rPr>
        <w:t>a</w:t>
      </w:r>
      <w:r>
        <w:rPr>
          <w:rFonts w:ascii="Palatino Linotype" w:eastAsia="Calibri" w:hAnsi="Palatino Linotype" w:cs="Calibri"/>
          <w:sz w:val="22"/>
          <w:szCs w:val="22"/>
          <w:lang w:val="cs-CZ"/>
        </w:rPr>
        <w:t>; a</w:t>
      </w:r>
      <w:bookmarkEnd w:id="127"/>
    </w:p>
    <w:p w14:paraId="00A9AF9A" w14:textId="72AC8741" w:rsidR="000C4D67" w:rsidRPr="00A97C19" w:rsidRDefault="000C4D67" w:rsidP="000C4D67">
      <w:pPr>
        <w:pStyle w:val="Nadpis2"/>
        <w:keepNext w:val="0"/>
        <w:numPr>
          <w:ilvl w:val="0"/>
          <w:numId w:val="11"/>
        </w:numPr>
        <w:spacing w:line="276" w:lineRule="auto"/>
        <w:ind w:left="993"/>
        <w:jc w:val="both"/>
        <w:rPr>
          <w:rFonts w:ascii="Palatino Linotype" w:eastAsia="Calibri" w:hAnsi="Palatino Linotype" w:cs="Calibri"/>
          <w:sz w:val="22"/>
          <w:szCs w:val="22"/>
        </w:rPr>
      </w:pPr>
      <w:bookmarkStart w:id="130" w:name="_Toc449687900"/>
      <w:r w:rsidRPr="00A97C19">
        <w:rPr>
          <w:rFonts w:ascii="Palatino Linotype" w:hAnsi="Palatino Linotype" w:cs="Calibri"/>
          <w:sz w:val="22"/>
          <w:szCs w:val="22"/>
        </w:rPr>
        <w:t xml:space="preserve">použít veškeré podklady předané mu </w:t>
      </w:r>
      <w:r w:rsidR="001332B4">
        <w:rPr>
          <w:rFonts w:ascii="Palatino Linotype" w:hAnsi="Palatino Linotype" w:cs="Calibri"/>
          <w:sz w:val="22"/>
          <w:szCs w:val="22"/>
        </w:rPr>
        <w:t>Účastník</w:t>
      </w:r>
      <w:r w:rsidRPr="00A97C19">
        <w:rPr>
          <w:rFonts w:ascii="Palatino Linotype" w:hAnsi="Palatino Linotype" w:cs="Calibri"/>
          <w:sz w:val="22"/>
          <w:szCs w:val="22"/>
        </w:rPr>
        <w:t xml:space="preserve">em pouze pro účely Smlouvy a zabezpečit jejich řádné vrácení </w:t>
      </w:r>
      <w:r w:rsidR="009E5CE1">
        <w:rPr>
          <w:rFonts w:ascii="Palatino Linotype" w:hAnsi="Palatino Linotype" w:cs="Calibri"/>
          <w:sz w:val="22"/>
          <w:szCs w:val="22"/>
          <w:lang w:val="cs-CZ"/>
        </w:rPr>
        <w:t>Účastníkovi</w:t>
      </w:r>
      <w:r w:rsidRPr="00A97C19">
        <w:rPr>
          <w:rFonts w:ascii="Palatino Linotype" w:hAnsi="Palatino Linotype" w:cs="Calibri"/>
          <w:sz w:val="22"/>
          <w:szCs w:val="22"/>
        </w:rPr>
        <w:t xml:space="preserve">, bude-li to objektivně možné vzhledem </w:t>
      </w:r>
      <w:r w:rsidR="00C8381F">
        <w:rPr>
          <w:rFonts w:ascii="Palatino Linotype" w:hAnsi="Palatino Linotype" w:cs="Calibri"/>
          <w:sz w:val="22"/>
          <w:szCs w:val="22"/>
          <w:lang w:val="cs-CZ"/>
        </w:rPr>
        <w:t xml:space="preserve">                    </w:t>
      </w:r>
      <w:r w:rsidRPr="00A97C19">
        <w:rPr>
          <w:rFonts w:ascii="Palatino Linotype" w:hAnsi="Palatino Linotype" w:cs="Calibri"/>
          <w:sz w:val="22"/>
          <w:szCs w:val="22"/>
        </w:rPr>
        <w:t>k jejich povaze a způsobu použití</w:t>
      </w:r>
      <w:bookmarkEnd w:id="128"/>
      <w:r w:rsidRPr="00A97C19">
        <w:rPr>
          <w:rFonts w:ascii="Palatino Linotype" w:hAnsi="Palatino Linotype" w:cs="Calibri"/>
          <w:sz w:val="22"/>
          <w:szCs w:val="22"/>
          <w:lang w:val="cs-CZ"/>
        </w:rPr>
        <w:t>.</w:t>
      </w:r>
      <w:bookmarkEnd w:id="129"/>
      <w:bookmarkEnd w:id="130"/>
    </w:p>
    <w:bookmarkEnd w:id="74"/>
    <w:bookmarkEnd w:id="75"/>
    <w:bookmarkEnd w:id="76"/>
    <w:bookmarkEnd w:id="77"/>
    <w:bookmarkEnd w:id="78"/>
    <w:bookmarkEnd w:id="112"/>
    <w:p w14:paraId="08C25B66" w14:textId="77777777" w:rsidR="000C4D67" w:rsidRDefault="001332B4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Účastník</w:t>
      </w:r>
      <w:r w:rsidR="000C4D67">
        <w:rPr>
          <w:rFonts w:ascii="Palatino Linotype" w:hAnsi="Palatino Linotype"/>
          <w:sz w:val="22"/>
          <w:szCs w:val="22"/>
        </w:rPr>
        <w:t xml:space="preserve"> se dále zavazuje:</w:t>
      </w:r>
    </w:p>
    <w:p w14:paraId="2339113A" w14:textId="77777777" w:rsidR="000C4D67" w:rsidRPr="00E132B6" w:rsidRDefault="000C4D67" w:rsidP="000C4D67">
      <w:pPr>
        <w:pStyle w:val="Nadpis2"/>
        <w:keepNext w:val="0"/>
        <w:numPr>
          <w:ilvl w:val="0"/>
          <w:numId w:val="13"/>
        </w:numPr>
        <w:spacing w:line="276" w:lineRule="auto"/>
        <w:jc w:val="both"/>
        <w:rPr>
          <w:rFonts w:ascii="Palatino Linotype" w:eastAsia="Calibri" w:hAnsi="Palatino Linotype" w:cs="Calibri"/>
          <w:sz w:val="22"/>
          <w:szCs w:val="22"/>
        </w:rPr>
      </w:pPr>
      <w:r w:rsidRPr="00241D26">
        <w:rPr>
          <w:rFonts w:ascii="Palatino Linotype" w:eastAsia="Calibri" w:hAnsi="Palatino Linotype" w:cs="Calibri"/>
          <w:sz w:val="22"/>
          <w:szCs w:val="22"/>
        </w:rPr>
        <w:t xml:space="preserve">poskytovat </w:t>
      </w:r>
      <w:r>
        <w:rPr>
          <w:rFonts w:ascii="Palatino Linotype" w:eastAsia="Calibri" w:hAnsi="Palatino Linotype" w:cs="Calibri"/>
          <w:sz w:val="22"/>
          <w:szCs w:val="22"/>
        </w:rPr>
        <w:t>Poskytovateli</w:t>
      </w:r>
      <w:r w:rsidRPr="00241D26">
        <w:rPr>
          <w:rFonts w:ascii="Palatino Linotype" w:eastAsia="Calibri" w:hAnsi="Palatino Linotype" w:cs="Calibri"/>
          <w:sz w:val="22"/>
          <w:szCs w:val="22"/>
        </w:rPr>
        <w:t xml:space="preserve"> úplné, pravdivé a včasné informace potřebné k řádnému plnění závazků </w:t>
      </w:r>
      <w:r>
        <w:rPr>
          <w:rFonts w:ascii="Palatino Linotype" w:eastAsia="Calibri" w:hAnsi="Palatino Linotype" w:cs="Calibri"/>
          <w:sz w:val="22"/>
          <w:szCs w:val="22"/>
        </w:rPr>
        <w:t>Poskytovatele dle Smlouvy;</w:t>
      </w:r>
    </w:p>
    <w:p w14:paraId="5F56B3C0" w14:textId="77777777" w:rsidR="000C4D67" w:rsidRPr="0007389F" w:rsidRDefault="000C4D67" w:rsidP="000C4D67">
      <w:pPr>
        <w:pStyle w:val="Nadpis2"/>
        <w:keepNext w:val="0"/>
        <w:numPr>
          <w:ilvl w:val="0"/>
          <w:numId w:val="13"/>
        </w:numPr>
        <w:spacing w:line="276" w:lineRule="auto"/>
        <w:jc w:val="both"/>
        <w:rPr>
          <w:rFonts w:ascii="Palatino Linotype" w:eastAsia="Calibri" w:hAnsi="Palatino Linotype" w:cs="Calibri"/>
          <w:sz w:val="22"/>
          <w:szCs w:val="22"/>
        </w:rPr>
      </w:pPr>
      <w:r w:rsidRPr="0007389F">
        <w:rPr>
          <w:rFonts w:ascii="Palatino Linotype" w:eastAsia="Calibri" w:hAnsi="Palatino Linotype" w:cs="Calibri"/>
          <w:sz w:val="22"/>
          <w:szCs w:val="22"/>
        </w:rPr>
        <w:t xml:space="preserve">zabezpečit pro pracovníky </w:t>
      </w:r>
      <w:r>
        <w:rPr>
          <w:rFonts w:ascii="Palatino Linotype" w:eastAsia="Calibri" w:hAnsi="Palatino Linotype" w:cs="Calibri"/>
          <w:sz w:val="22"/>
          <w:szCs w:val="22"/>
        </w:rPr>
        <w:t>Poskytovatele</w:t>
      </w:r>
      <w:r w:rsidRPr="0007389F">
        <w:rPr>
          <w:rFonts w:ascii="Palatino Linotype" w:eastAsia="Calibri" w:hAnsi="Palatino Linotype" w:cs="Calibri"/>
          <w:sz w:val="22"/>
          <w:szCs w:val="22"/>
        </w:rPr>
        <w:t xml:space="preserve"> přístup do určených objektů </w:t>
      </w:r>
      <w:r w:rsidR="001332B4">
        <w:rPr>
          <w:rFonts w:ascii="Palatino Linotype" w:eastAsia="Calibri" w:hAnsi="Palatino Linotype" w:cs="Calibri"/>
          <w:sz w:val="22"/>
          <w:szCs w:val="22"/>
        </w:rPr>
        <w:t>Účastník</w:t>
      </w:r>
      <w:r w:rsidR="009E5CE1">
        <w:rPr>
          <w:rFonts w:ascii="Palatino Linotype" w:eastAsia="Calibri" w:hAnsi="Palatino Linotype" w:cs="Calibri"/>
          <w:sz w:val="22"/>
          <w:szCs w:val="22"/>
          <w:lang w:val="cs-CZ"/>
        </w:rPr>
        <w:t>a</w:t>
      </w:r>
      <w:r w:rsidRPr="0007389F">
        <w:rPr>
          <w:rFonts w:ascii="Palatino Linotype" w:eastAsia="Calibri" w:hAnsi="Palatino Linotype" w:cs="Calibri"/>
          <w:sz w:val="22"/>
          <w:szCs w:val="22"/>
        </w:rPr>
        <w:t xml:space="preserve"> za účelem řádného plnění Smlouvy;</w:t>
      </w:r>
    </w:p>
    <w:p w14:paraId="1C3AAE7F" w14:textId="77777777" w:rsidR="000C4D67" w:rsidRDefault="000C4D67" w:rsidP="000C4D67">
      <w:pPr>
        <w:pStyle w:val="Nadpis2"/>
        <w:keepNext w:val="0"/>
        <w:numPr>
          <w:ilvl w:val="0"/>
          <w:numId w:val="13"/>
        </w:numPr>
        <w:spacing w:line="276" w:lineRule="auto"/>
        <w:jc w:val="both"/>
        <w:rPr>
          <w:rFonts w:ascii="Palatino Linotype" w:eastAsia="Calibri" w:hAnsi="Palatino Linotype" w:cs="Calibri"/>
          <w:sz w:val="22"/>
          <w:szCs w:val="22"/>
        </w:rPr>
      </w:pPr>
      <w:r w:rsidRPr="0007389F">
        <w:rPr>
          <w:rFonts w:ascii="Palatino Linotype" w:eastAsia="Calibri" w:hAnsi="Palatino Linotype" w:cs="Calibri"/>
          <w:sz w:val="22"/>
          <w:szCs w:val="22"/>
        </w:rPr>
        <w:t xml:space="preserve">zabezpečit účast pracovníků </w:t>
      </w:r>
      <w:r w:rsidR="001332B4">
        <w:rPr>
          <w:rFonts w:ascii="Palatino Linotype" w:eastAsia="Calibri" w:hAnsi="Palatino Linotype" w:cs="Calibri"/>
          <w:sz w:val="22"/>
          <w:szCs w:val="22"/>
        </w:rPr>
        <w:t>Účastník</w:t>
      </w:r>
      <w:r w:rsidR="009E5CE1">
        <w:rPr>
          <w:rFonts w:ascii="Palatino Linotype" w:eastAsia="Calibri" w:hAnsi="Palatino Linotype" w:cs="Calibri"/>
          <w:sz w:val="22"/>
          <w:szCs w:val="22"/>
          <w:lang w:val="cs-CZ"/>
        </w:rPr>
        <w:t>a</w:t>
      </w:r>
      <w:r>
        <w:rPr>
          <w:rFonts w:ascii="Palatino Linotype" w:eastAsia="Calibri" w:hAnsi="Palatino Linotype" w:cs="Calibri"/>
          <w:sz w:val="22"/>
          <w:szCs w:val="22"/>
        </w:rPr>
        <w:t xml:space="preserve"> na pracovních schůzkách;</w:t>
      </w:r>
    </w:p>
    <w:p w14:paraId="124502ED" w14:textId="77777777" w:rsidR="000C4D67" w:rsidRPr="0007389F" w:rsidRDefault="000C4D67" w:rsidP="000C4D67">
      <w:pPr>
        <w:pStyle w:val="Nadpis2"/>
        <w:keepNext w:val="0"/>
        <w:numPr>
          <w:ilvl w:val="0"/>
          <w:numId w:val="13"/>
        </w:numPr>
        <w:spacing w:line="276" w:lineRule="auto"/>
        <w:jc w:val="both"/>
        <w:rPr>
          <w:rFonts w:ascii="Palatino Linotype" w:eastAsia="Calibri" w:hAnsi="Palatino Linotype" w:cs="Calibri"/>
          <w:sz w:val="22"/>
          <w:szCs w:val="22"/>
        </w:rPr>
      </w:pPr>
      <w:r w:rsidRPr="00685738">
        <w:rPr>
          <w:rFonts w:ascii="Palatino Linotype" w:hAnsi="Palatino Linotype"/>
          <w:sz w:val="22"/>
          <w:szCs w:val="22"/>
        </w:rPr>
        <w:t xml:space="preserve">poskytnout </w:t>
      </w:r>
      <w:r>
        <w:rPr>
          <w:rFonts w:ascii="Palatino Linotype" w:hAnsi="Palatino Linotype"/>
          <w:sz w:val="22"/>
          <w:szCs w:val="22"/>
        </w:rPr>
        <w:t>Poskytovateli</w:t>
      </w:r>
      <w:r w:rsidRPr="00685738">
        <w:rPr>
          <w:rFonts w:ascii="Palatino Linotype" w:hAnsi="Palatino Linotype"/>
          <w:sz w:val="22"/>
          <w:szCs w:val="22"/>
        </w:rPr>
        <w:t xml:space="preserve"> součinnost potřebnou k řádné </w:t>
      </w:r>
      <w:r>
        <w:rPr>
          <w:rFonts w:ascii="Palatino Linotype" w:hAnsi="Palatino Linotype"/>
          <w:sz w:val="22"/>
          <w:szCs w:val="22"/>
        </w:rPr>
        <w:t xml:space="preserve">a včasné </w:t>
      </w:r>
      <w:r w:rsidRPr="00685738">
        <w:rPr>
          <w:rFonts w:ascii="Palatino Linotype" w:hAnsi="Palatino Linotype"/>
          <w:sz w:val="22"/>
          <w:szCs w:val="22"/>
        </w:rPr>
        <w:t>realizaci</w:t>
      </w:r>
      <w:r>
        <w:rPr>
          <w:rFonts w:ascii="Palatino Linotype" w:hAnsi="Palatino Linotype"/>
          <w:sz w:val="22"/>
          <w:szCs w:val="22"/>
        </w:rPr>
        <w:t xml:space="preserve"> předmětu Smlouvy</w:t>
      </w:r>
      <w:r w:rsidRPr="00685738">
        <w:rPr>
          <w:rFonts w:ascii="Palatino Linotype" w:hAnsi="Palatino Linotype"/>
          <w:sz w:val="22"/>
          <w:szCs w:val="22"/>
        </w:rPr>
        <w:t xml:space="preserve">, kterou je po něm </w:t>
      </w:r>
      <w:r>
        <w:rPr>
          <w:rFonts w:ascii="Palatino Linotype" w:hAnsi="Palatino Linotype"/>
          <w:sz w:val="22"/>
          <w:szCs w:val="22"/>
        </w:rPr>
        <w:t>Poskytovatel j</w:t>
      </w:r>
      <w:r w:rsidRPr="00685738">
        <w:rPr>
          <w:rFonts w:ascii="Palatino Linotype" w:hAnsi="Palatino Linotype"/>
          <w:sz w:val="22"/>
          <w:szCs w:val="22"/>
        </w:rPr>
        <w:t xml:space="preserve">ako osoba, která disponuje takovými kapacitami a odbornými znalostmi, které jsou nezbytné pro realizaci </w:t>
      </w:r>
      <w:r>
        <w:rPr>
          <w:rFonts w:ascii="Palatino Linotype" w:hAnsi="Palatino Linotype"/>
          <w:sz w:val="22"/>
          <w:szCs w:val="22"/>
        </w:rPr>
        <w:t>předmětu Smlouvy</w:t>
      </w:r>
      <w:r w:rsidRPr="00685738">
        <w:rPr>
          <w:rFonts w:ascii="Palatino Linotype" w:hAnsi="Palatino Linotype"/>
          <w:sz w:val="22"/>
          <w:szCs w:val="22"/>
        </w:rPr>
        <w:t>, oprávněna požadovat</w:t>
      </w:r>
      <w:r>
        <w:rPr>
          <w:rFonts w:ascii="Palatino Linotype" w:eastAsia="Calibri" w:hAnsi="Palatino Linotype" w:cs="Calibri"/>
          <w:sz w:val="22"/>
          <w:szCs w:val="22"/>
        </w:rPr>
        <w:t>.</w:t>
      </w:r>
    </w:p>
    <w:p w14:paraId="7C8DE7D4" w14:textId="77777777" w:rsidR="000C4D67" w:rsidRPr="0032708A" w:rsidRDefault="000C4D67" w:rsidP="000C4D67">
      <w:pPr>
        <w:spacing w:line="276" w:lineRule="auto"/>
        <w:ind w:left="567"/>
        <w:jc w:val="both"/>
        <w:rPr>
          <w:rFonts w:ascii="Palatino Linotype" w:hAnsi="Palatino Linotype"/>
          <w:b/>
          <w:sz w:val="22"/>
          <w:szCs w:val="22"/>
          <w:lang w:val="x-none"/>
        </w:rPr>
      </w:pPr>
    </w:p>
    <w:p w14:paraId="6B03B6E2" w14:textId="77777777" w:rsidR="000C4D67" w:rsidRPr="00E26538" w:rsidRDefault="007B0701" w:rsidP="000C4D67">
      <w:pPr>
        <w:pStyle w:val="Nadpis1"/>
        <w:keepNext w:val="0"/>
        <w:numPr>
          <w:ilvl w:val="0"/>
          <w:numId w:val="2"/>
        </w:numPr>
        <w:spacing w:after="120" w:line="312" w:lineRule="auto"/>
        <w:ind w:left="567" w:hanging="482"/>
        <w:rPr>
          <w:rFonts w:ascii="Palatino Linotype" w:hAnsi="Palatino Linotype"/>
          <w:b/>
          <w:sz w:val="22"/>
          <w:szCs w:val="22"/>
        </w:rPr>
      </w:pPr>
      <w:bookmarkStart w:id="131" w:name="_Toc449687901"/>
      <w:r>
        <w:rPr>
          <w:rFonts w:ascii="Palatino Linotype" w:hAnsi="Palatino Linotype"/>
          <w:b/>
          <w:sz w:val="22"/>
          <w:szCs w:val="22"/>
          <w:lang w:val="cs-CZ"/>
        </w:rPr>
        <w:t>POD</w:t>
      </w:r>
      <w:r w:rsidR="000C4D67" w:rsidRPr="00E26538">
        <w:rPr>
          <w:rFonts w:ascii="Palatino Linotype" w:hAnsi="Palatino Linotype"/>
          <w:b/>
          <w:sz w:val="22"/>
          <w:szCs w:val="22"/>
          <w:lang w:val="cs-CZ"/>
        </w:rPr>
        <w:t>DODAVATELÉ</w:t>
      </w:r>
      <w:r w:rsidR="000C4D67">
        <w:rPr>
          <w:rFonts w:ascii="Palatino Linotype" w:hAnsi="Palatino Linotype"/>
          <w:b/>
          <w:sz w:val="22"/>
          <w:szCs w:val="22"/>
          <w:lang w:val="cs-CZ"/>
        </w:rPr>
        <w:t xml:space="preserve"> A</w:t>
      </w:r>
      <w:r w:rsidR="000C4D67" w:rsidRPr="00E26538">
        <w:rPr>
          <w:rFonts w:ascii="Palatino Linotype" w:hAnsi="Palatino Linotype"/>
          <w:b/>
          <w:sz w:val="22"/>
          <w:szCs w:val="22"/>
        </w:rPr>
        <w:t xml:space="preserve"> </w:t>
      </w:r>
      <w:r w:rsidR="000C4D67">
        <w:rPr>
          <w:rFonts w:ascii="Palatino Linotype" w:hAnsi="Palatino Linotype"/>
          <w:b/>
          <w:sz w:val="22"/>
          <w:szCs w:val="22"/>
          <w:lang w:val="cs-CZ"/>
        </w:rPr>
        <w:t>OPRÁVNĚNÉ</w:t>
      </w:r>
      <w:r w:rsidR="000C4D67" w:rsidRPr="00E26538">
        <w:rPr>
          <w:rFonts w:ascii="Palatino Linotype" w:hAnsi="Palatino Linotype"/>
          <w:b/>
          <w:sz w:val="22"/>
          <w:szCs w:val="22"/>
        </w:rPr>
        <w:t xml:space="preserve"> OSOBY</w:t>
      </w:r>
      <w:bookmarkEnd w:id="131"/>
      <w:r w:rsidR="000C4D67">
        <w:rPr>
          <w:rFonts w:ascii="Palatino Linotype" w:hAnsi="Palatino Linotype"/>
          <w:b/>
          <w:sz w:val="22"/>
          <w:szCs w:val="22"/>
          <w:lang w:val="cs-CZ"/>
        </w:rPr>
        <w:tab/>
      </w:r>
    </w:p>
    <w:p w14:paraId="088BFA82" w14:textId="77777777" w:rsidR="000C4D67" w:rsidRDefault="007B0701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bookmarkStart w:id="132" w:name="_Ref420426242"/>
      <w:bookmarkStart w:id="133" w:name="_Toc401847758"/>
      <w:bookmarkStart w:id="134" w:name="_Ref420425423"/>
      <w:r>
        <w:rPr>
          <w:rFonts w:ascii="Palatino Linotype" w:hAnsi="Palatino Linotype"/>
          <w:sz w:val="22"/>
          <w:szCs w:val="22"/>
        </w:rPr>
        <w:t>Pod</w:t>
      </w:r>
      <w:r w:rsidR="000C4D67">
        <w:rPr>
          <w:rFonts w:ascii="Palatino Linotype" w:hAnsi="Palatino Linotype"/>
          <w:sz w:val="22"/>
          <w:szCs w:val="22"/>
        </w:rPr>
        <w:t>dodavatelé</w:t>
      </w:r>
      <w:bookmarkEnd w:id="132"/>
    </w:p>
    <w:bookmarkEnd w:id="133"/>
    <w:p w14:paraId="7D16112F" w14:textId="77777777" w:rsidR="000C4D67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Poskytovatel</w:t>
      </w:r>
      <w:r w:rsidRPr="00685738">
        <w:rPr>
          <w:rFonts w:ascii="Palatino Linotype" w:hAnsi="Palatino Linotype"/>
          <w:sz w:val="22"/>
          <w:szCs w:val="22"/>
        </w:rPr>
        <w:t xml:space="preserve"> se zavazuje </w:t>
      </w:r>
      <w:r>
        <w:rPr>
          <w:rFonts w:ascii="Palatino Linotype" w:hAnsi="Palatino Linotype"/>
          <w:sz w:val="22"/>
          <w:szCs w:val="22"/>
        </w:rPr>
        <w:t>p</w:t>
      </w:r>
      <w:r w:rsidRPr="00633DBE">
        <w:rPr>
          <w:rFonts w:ascii="Palatino Linotype" w:hAnsi="Palatino Linotype"/>
          <w:sz w:val="22"/>
          <w:szCs w:val="22"/>
        </w:rPr>
        <w:t xml:space="preserve">lnění </w:t>
      </w:r>
      <w:r>
        <w:rPr>
          <w:rFonts w:ascii="Palatino Linotype" w:hAnsi="Palatino Linotype"/>
          <w:sz w:val="22"/>
          <w:szCs w:val="22"/>
        </w:rPr>
        <w:t xml:space="preserve">předmětu Smlouvy </w:t>
      </w:r>
      <w:r w:rsidRPr="00685738">
        <w:rPr>
          <w:rFonts w:ascii="Palatino Linotype" w:hAnsi="Palatino Linotype"/>
          <w:sz w:val="22"/>
          <w:szCs w:val="22"/>
        </w:rPr>
        <w:t>provést sám</w:t>
      </w:r>
      <w:r>
        <w:rPr>
          <w:rFonts w:ascii="Palatino Linotype" w:hAnsi="Palatino Linotype"/>
          <w:sz w:val="22"/>
          <w:szCs w:val="22"/>
        </w:rPr>
        <w:t xml:space="preserve">, nebo s využitím </w:t>
      </w:r>
      <w:r w:rsidR="007B0701">
        <w:rPr>
          <w:rFonts w:ascii="Palatino Linotype" w:hAnsi="Palatino Linotype"/>
          <w:sz w:val="22"/>
          <w:szCs w:val="22"/>
        </w:rPr>
        <w:t>pod</w:t>
      </w:r>
      <w:r>
        <w:rPr>
          <w:rFonts w:ascii="Palatino Linotype" w:hAnsi="Palatino Linotype"/>
          <w:sz w:val="22"/>
          <w:szCs w:val="22"/>
        </w:rPr>
        <w:t>dodavatelů</w:t>
      </w:r>
      <w:r w:rsidRPr="00685738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Poskytovatel je</w:t>
      </w:r>
      <w:r w:rsidRPr="00685738">
        <w:rPr>
          <w:rFonts w:ascii="Palatino Linotype" w:hAnsi="Palatino Linotype" w:cs="Tahoma"/>
          <w:sz w:val="22"/>
          <w:szCs w:val="22"/>
        </w:rPr>
        <w:t xml:space="preserve"> povinen písemně informovat </w:t>
      </w:r>
      <w:r w:rsidR="001332B4">
        <w:rPr>
          <w:rFonts w:ascii="Palatino Linotype" w:hAnsi="Palatino Linotype" w:cs="Tahoma"/>
          <w:sz w:val="22"/>
          <w:szCs w:val="22"/>
        </w:rPr>
        <w:t>Účastník</w:t>
      </w:r>
      <w:r w:rsidR="009E5CE1">
        <w:rPr>
          <w:rFonts w:ascii="Palatino Linotype" w:hAnsi="Palatino Linotype" w:cs="Tahoma"/>
          <w:sz w:val="22"/>
          <w:szCs w:val="22"/>
        </w:rPr>
        <w:t>a</w:t>
      </w:r>
      <w:r w:rsidRPr="00685738">
        <w:rPr>
          <w:rFonts w:ascii="Palatino Linotype" w:hAnsi="Palatino Linotype" w:cs="Tahoma"/>
          <w:sz w:val="22"/>
          <w:szCs w:val="22"/>
        </w:rPr>
        <w:t xml:space="preserve"> o všech svých </w:t>
      </w:r>
      <w:r w:rsidR="007B0701">
        <w:rPr>
          <w:rFonts w:ascii="Palatino Linotype" w:hAnsi="Palatino Linotype" w:cs="Tahoma"/>
          <w:sz w:val="22"/>
          <w:szCs w:val="22"/>
        </w:rPr>
        <w:t>pod</w:t>
      </w:r>
      <w:r w:rsidRPr="00685738">
        <w:rPr>
          <w:rFonts w:ascii="Palatino Linotype" w:hAnsi="Palatino Linotype" w:cs="Tahoma"/>
          <w:sz w:val="22"/>
          <w:szCs w:val="22"/>
        </w:rPr>
        <w:t xml:space="preserve">dodavatelích (včetně jejich identifikačních a kontaktních údajů a o tom, které služby pro něj v rámci </w:t>
      </w:r>
      <w:r>
        <w:rPr>
          <w:rFonts w:ascii="Palatino Linotype" w:hAnsi="Palatino Linotype" w:cs="Tahoma"/>
          <w:sz w:val="22"/>
          <w:szCs w:val="22"/>
        </w:rPr>
        <w:t>p</w:t>
      </w:r>
      <w:r w:rsidRPr="00A93A9D">
        <w:rPr>
          <w:rFonts w:ascii="Palatino Linotype" w:hAnsi="Palatino Linotype" w:cs="Tahoma"/>
          <w:sz w:val="22"/>
          <w:szCs w:val="22"/>
        </w:rPr>
        <w:t>lnění</w:t>
      </w:r>
      <w:r w:rsidRPr="00685738">
        <w:rPr>
          <w:rFonts w:ascii="Palatino Linotype" w:hAnsi="Palatino Linotype" w:cs="Tahoma"/>
          <w:sz w:val="22"/>
          <w:szCs w:val="22"/>
        </w:rPr>
        <w:t xml:space="preserve"> </w:t>
      </w:r>
      <w:r>
        <w:rPr>
          <w:rFonts w:ascii="Palatino Linotype" w:hAnsi="Palatino Linotype" w:cs="Tahoma"/>
          <w:sz w:val="22"/>
          <w:szCs w:val="22"/>
        </w:rPr>
        <w:t xml:space="preserve">předmětu Smlouvy </w:t>
      </w:r>
      <w:r w:rsidRPr="00685738">
        <w:rPr>
          <w:rFonts w:ascii="Palatino Linotype" w:hAnsi="Palatino Linotype" w:cs="Tahoma"/>
          <w:sz w:val="22"/>
          <w:szCs w:val="22"/>
        </w:rPr>
        <w:t xml:space="preserve">každý </w:t>
      </w:r>
      <w:r w:rsidR="007B0701">
        <w:rPr>
          <w:rFonts w:ascii="Palatino Linotype" w:hAnsi="Palatino Linotype" w:cs="Tahoma"/>
          <w:sz w:val="22"/>
          <w:szCs w:val="22"/>
        </w:rPr>
        <w:t>z</w:t>
      </w:r>
      <w:r w:rsidRPr="00685738">
        <w:rPr>
          <w:rFonts w:ascii="Palatino Linotype" w:hAnsi="Palatino Linotype" w:cs="Tahoma"/>
          <w:sz w:val="22"/>
          <w:szCs w:val="22"/>
        </w:rPr>
        <w:t xml:space="preserve"> </w:t>
      </w:r>
      <w:r w:rsidR="007B0701">
        <w:rPr>
          <w:rFonts w:ascii="Palatino Linotype" w:hAnsi="Palatino Linotype" w:cs="Tahoma"/>
          <w:sz w:val="22"/>
          <w:szCs w:val="22"/>
        </w:rPr>
        <w:t>pod</w:t>
      </w:r>
      <w:r w:rsidRPr="00685738">
        <w:rPr>
          <w:rFonts w:ascii="Palatino Linotype" w:hAnsi="Palatino Linotype" w:cs="Tahoma"/>
          <w:sz w:val="22"/>
          <w:szCs w:val="22"/>
        </w:rPr>
        <w:t>dodavatelů poskytuje) a o jejich změně</w:t>
      </w:r>
      <w:r w:rsidR="00F52437" w:rsidRPr="00F52437">
        <w:rPr>
          <w:rFonts w:ascii="Palatino Linotype" w:hAnsi="Palatino Linotype" w:cs="Tahoma"/>
          <w:sz w:val="22"/>
          <w:szCs w:val="22"/>
        </w:rPr>
        <w:t xml:space="preserve"> </w:t>
      </w:r>
      <w:r w:rsidR="00F52437">
        <w:rPr>
          <w:rFonts w:ascii="Palatino Linotype" w:hAnsi="Palatino Linotype" w:cs="Tahoma"/>
          <w:sz w:val="22"/>
          <w:szCs w:val="22"/>
        </w:rPr>
        <w:t xml:space="preserve">vždy před zahájením plnění </w:t>
      </w:r>
      <w:r w:rsidR="007A0A06">
        <w:rPr>
          <w:rFonts w:ascii="Palatino Linotype" w:hAnsi="Palatino Linotype" w:cs="Tahoma"/>
          <w:sz w:val="22"/>
          <w:szCs w:val="22"/>
        </w:rPr>
        <w:t xml:space="preserve">dle této Smlouvy ze strany </w:t>
      </w:r>
      <w:r w:rsidR="00F52437">
        <w:rPr>
          <w:rFonts w:ascii="Palatino Linotype" w:hAnsi="Palatino Linotype" w:cs="Tahoma"/>
          <w:sz w:val="22"/>
          <w:szCs w:val="22"/>
        </w:rPr>
        <w:t>konkrétní</w:t>
      </w:r>
      <w:r w:rsidR="007A0A06">
        <w:rPr>
          <w:rFonts w:ascii="Palatino Linotype" w:hAnsi="Palatino Linotype" w:cs="Tahoma"/>
          <w:sz w:val="22"/>
          <w:szCs w:val="22"/>
        </w:rPr>
        <w:t>ho</w:t>
      </w:r>
      <w:r w:rsidR="00F52437">
        <w:rPr>
          <w:rFonts w:ascii="Palatino Linotype" w:hAnsi="Palatino Linotype" w:cs="Tahoma"/>
          <w:sz w:val="22"/>
          <w:szCs w:val="22"/>
        </w:rPr>
        <w:t xml:space="preserve"> poddodavatele</w:t>
      </w:r>
      <w:r w:rsidRPr="001871AC">
        <w:rPr>
          <w:rFonts w:ascii="Palatino Linotype" w:hAnsi="Palatino Linotype"/>
          <w:sz w:val="22"/>
          <w:szCs w:val="22"/>
        </w:rPr>
        <w:t>.</w:t>
      </w:r>
    </w:p>
    <w:p w14:paraId="529E2E9C" w14:textId="77777777" w:rsidR="000C4D67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Poskytovatel</w:t>
      </w:r>
      <w:r w:rsidRPr="00685738">
        <w:rPr>
          <w:rFonts w:ascii="Palatino Linotype" w:hAnsi="Palatino Linotype"/>
          <w:sz w:val="22"/>
          <w:szCs w:val="22"/>
        </w:rPr>
        <w:t xml:space="preserve"> je oprávněn změnit </w:t>
      </w:r>
      <w:r w:rsidR="007B0701">
        <w:rPr>
          <w:rFonts w:ascii="Palatino Linotype" w:hAnsi="Palatino Linotype"/>
          <w:sz w:val="22"/>
          <w:szCs w:val="22"/>
        </w:rPr>
        <w:t>pod</w:t>
      </w:r>
      <w:r w:rsidRPr="00685738">
        <w:rPr>
          <w:rFonts w:ascii="Palatino Linotype" w:hAnsi="Palatino Linotype"/>
          <w:sz w:val="22"/>
          <w:szCs w:val="22"/>
        </w:rPr>
        <w:t>dodavatele, pomocí něhož prokázal část splnění kvalifikace v rámci zadávacího řízení V</w:t>
      </w:r>
      <w:r>
        <w:rPr>
          <w:rFonts w:ascii="Palatino Linotype" w:hAnsi="Palatino Linotype"/>
          <w:sz w:val="22"/>
          <w:szCs w:val="22"/>
        </w:rPr>
        <w:t>Z</w:t>
      </w:r>
      <w:r w:rsidRPr="00685738">
        <w:rPr>
          <w:rFonts w:ascii="Palatino Linotype" w:hAnsi="Palatino Linotype"/>
          <w:sz w:val="22"/>
          <w:szCs w:val="22"/>
        </w:rPr>
        <w:t xml:space="preserve">, na základě něhož byla uzavřena Smlouva, jen z vážných objektivních důvodů a s předchozím </w:t>
      </w:r>
      <w:r w:rsidRPr="00685738">
        <w:rPr>
          <w:rFonts w:ascii="Palatino Linotype" w:hAnsi="Palatino Linotype"/>
          <w:sz w:val="22"/>
          <w:szCs w:val="22"/>
        </w:rPr>
        <w:lastRenderedPageBreak/>
        <w:t xml:space="preserve">písemným souhlasem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="009E5CE1">
        <w:rPr>
          <w:rFonts w:ascii="Palatino Linotype" w:hAnsi="Palatino Linotype"/>
          <w:sz w:val="22"/>
          <w:szCs w:val="22"/>
        </w:rPr>
        <w:t>a</w:t>
      </w:r>
      <w:r w:rsidRPr="00685738">
        <w:rPr>
          <w:rFonts w:ascii="Palatino Linotype" w:hAnsi="Palatino Linotype"/>
          <w:sz w:val="22"/>
          <w:szCs w:val="22"/>
        </w:rPr>
        <w:t xml:space="preserve">, přičemž nový </w:t>
      </w:r>
      <w:r w:rsidR="007B0701">
        <w:rPr>
          <w:rFonts w:ascii="Palatino Linotype" w:hAnsi="Palatino Linotype"/>
          <w:sz w:val="22"/>
          <w:szCs w:val="22"/>
        </w:rPr>
        <w:t>pod</w:t>
      </w:r>
      <w:r w:rsidRPr="00685738">
        <w:rPr>
          <w:rFonts w:ascii="Palatino Linotype" w:hAnsi="Palatino Linotype"/>
          <w:sz w:val="22"/>
          <w:szCs w:val="22"/>
        </w:rPr>
        <w:t xml:space="preserve">dodavatel musí disponovat kvalifikací ve stejném či větším rozsahu, který původní </w:t>
      </w:r>
      <w:r w:rsidR="007B0701">
        <w:rPr>
          <w:rFonts w:ascii="Palatino Linotype" w:hAnsi="Palatino Linotype"/>
          <w:sz w:val="22"/>
          <w:szCs w:val="22"/>
        </w:rPr>
        <w:t>pod</w:t>
      </w:r>
      <w:r w:rsidRPr="00685738">
        <w:rPr>
          <w:rFonts w:ascii="Palatino Linotype" w:hAnsi="Palatino Linotype"/>
          <w:sz w:val="22"/>
          <w:szCs w:val="22"/>
        </w:rPr>
        <w:t xml:space="preserve">dodavatel prokázal za </w:t>
      </w:r>
      <w:r>
        <w:rPr>
          <w:rFonts w:ascii="Palatino Linotype" w:hAnsi="Palatino Linotype"/>
          <w:sz w:val="22"/>
          <w:szCs w:val="22"/>
        </w:rPr>
        <w:t>Poskytovatele</w:t>
      </w:r>
      <w:r w:rsidRPr="00685738">
        <w:rPr>
          <w:rFonts w:ascii="Palatino Linotype" w:hAnsi="Palatino Linotype"/>
          <w:sz w:val="22"/>
          <w:szCs w:val="22"/>
        </w:rPr>
        <w:t xml:space="preserve">.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Pr="00685738">
        <w:rPr>
          <w:rFonts w:ascii="Palatino Linotype" w:hAnsi="Palatino Linotype"/>
          <w:sz w:val="22"/>
          <w:szCs w:val="22"/>
        </w:rPr>
        <w:t xml:space="preserve"> nesmí souhlas se změnou </w:t>
      </w:r>
      <w:r w:rsidR="007B0701">
        <w:rPr>
          <w:rFonts w:ascii="Palatino Linotype" w:hAnsi="Palatino Linotype"/>
          <w:sz w:val="22"/>
          <w:szCs w:val="22"/>
        </w:rPr>
        <w:t>pod</w:t>
      </w:r>
      <w:r w:rsidRPr="00685738">
        <w:rPr>
          <w:rFonts w:ascii="Palatino Linotype" w:hAnsi="Palatino Linotype"/>
          <w:sz w:val="22"/>
          <w:szCs w:val="22"/>
        </w:rPr>
        <w:t>dodavatel bez objektivních důvodů odmítnout, pokud mu budou příslušné doklady ve stanovené lhůtě předloženy</w:t>
      </w:r>
      <w:r>
        <w:rPr>
          <w:rFonts w:ascii="Palatino Linotype" w:hAnsi="Palatino Linotype"/>
          <w:sz w:val="22"/>
          <w:szCs w:val="22"/>
        </w:rPr>
        <w:t xml:space="preserve"> (</w:t>
      </w:r>
      <w:r>
        <w:rPr>
          <w:rFonts w:ascii="Palatino Linotype" w:hAnsi="Palatino Linotype" w:cs="Tahoma"/>
          <w:sz w:val="22"/>
          <w:szCs w:val="22"/>
        </w:rPr>
        <w:t xml:space="preserve">takový </w:t>
      </w:r>
      <w:r w:rsidRPr="00685738">
        <w:rPr>
          <w:rFonts w:ascii="Palatino Linotype" w:hAnsi="Palatino Linotype" w:cs="Tahoma"/>
          <w:sz w:val="22"/>
          <w:szCs w:val="22"/>
        </w:rPr>
        <w:t xml:space="preserve">souhlas je oprávněna vydat oprávněná osoba </w:t>
      </w:r>
      <w:r w:rsidR="001332B4">
        <w:rPr>
          <w:rFonts w:ascii="Palatino Linotype" w:hAnsi="Palatino Linotype" w:cs="Tahoma"/>
          <w:sz w:val="22"/>
          <w:szCs w:val="22"/>
        </w:rPr>
        <w:t>Účastník</w:t>
      </w:r>
      <w:r w:rsidR="009E5CE1">
        <w:rPr>
          <w:rFonts w:ascii="Palatino Linotype" w:hAnsi="Palatino Linotype" w:cs="Tahoma"/>
          <w:sz w:val="22"/>
          <w:szCs w:val="22"/>
        </w:rPr>
        <w:t>a</w:t>
      </w:r>
      <w:r w:rsidRPr="00685738">
        <w:rPr>
          <w:rFonts w:ascii="Palatino Linotype" w:hAnsi="Palatino Linotype" w:cs="Tahoma"/>
          <w:sz w:val="22"/>
          <w:szCs w:val="22"/>
        </w:rPr>
        <w:t xml:space="preserve"> ve věcech smluvních</w:t>
      </w:r>
      <w:r>
        <w:rPr>
          <w:rFonts w:ascii="Palatino Linotype" w:hAnsi="Palatino Linotype" w:cs="Tahoma"/>
          <w:sz w:val="22"/>
          <w:szCs w:val="22"/>
        </w:rPr>
        <w:t>)</w:t>
      </w:r>
      <w:r w:rsidRPr="001871AC">
        <w:rPr>
          <w:rFonts w:ascii="Palatino Linotype" w:hAnsi="Palatino Linotype"/>
          <w:sz w:val="22"/>
          <w:szCs w:val="22"/>
        </w:rPr>
        <w:t>.</w:t>
      </w:r>
      <w:bookmarkEnd w:id="134"/>
    </w:p>
    <w:p w14:paraId="196EFE4D" w14:textId="77777777" w:rsidR="000C4D67" w:rsidRPr="001871AC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/>
          <w:sz w:val="22"/>
          <w:szCs w:val="22"/>
        </w:rPr>
      </w:pPr>
      <w:r w:rsidRPr="00685738">
        <w:rPr>
          <w:rFonts w:ascii="Palatino Linotype" w:hAnsi="Palatino Linotype"/>
          <w:sz w:val="22"/>
          <w:szCs w:val="22"/>
        </w:rPr>
        <w:t xml:space="preserve">Zadání provedení části </w:t>
      </w:r>
      <w:r>
        <w:rPr>
          <w:rFonts w:ascii="Palatino Linotype" w:hAnsi="Palatino Linotype"/>
          <w:sz w:val="22"/>
          <w:szCs w:val="22"/>
        </w:rPr>
        <w:t>plnění dle Smlouvy</w:t>
      </w:r>
      <w:r w:rsidRPr="00685738">
        <w:rPr>
          <w:rFonts w:ascii="Palatino Linotype" w:hAnsi="Palatino Linotype"/>
          <w:sz w:val="22"/>
          <w:szCs w:val="22"/>
        </w:rPr>
        <w:t xml:space="preserve"> </w:t>
      </w:r>
      <w:r w:rsidR="007B0701">
        <w:rPr>
          <w:rFonts w:ascii="Palatino Linotype" w:hAnsi="Palatino Linotype"/>
          <w:sz w:val="22"/>
          <w:szCs w:val="22"/>
        </w:rPr>
        <w:t>pod</w:t>
      </w:r>
      <w:r w:rsidRPr="00685738">
        <w:rPr>
          <w:rFonts w:ascii="Palatino Linotype" w:hAnsi="Palatino Linotype"/>
          <w:sz w:val="22"/>
          <w:szCs w:val="22"/>
        </w:rPr>
        <w:t xml:space="preserve">dodavateli </w:t>
      </w:r>
      <w:r>
        <w:rPr>
          <w:rFonts w:ascii="Palatino Linotype" w:hAnsi="Palatino Linotype"/>
          <w:sz w:val="22"/>
          <w:szCs w:val="22"/>
        </w:rPr>
        <w:t>Poskytovatelem</w:t>
      </w:r>
      <w:r w:rsidRPr="00685738">
        <w:rPr>
          <w:rFonts w:ascii="Palatino Linotype" w:hAnsi="Palatino Linotype"/>
          <w:sz w:val="22"/>
          <w:szCs w:val="22"/>
        </w:rPr>
        <w:t xml:space="preserve"> nezbavuje </w:t>
      </w:r>
      <w:r>
        <w:rPr>
          <w:rFonts w:ascii="Palatino Linotype" w:hAnsi="Palatino Linotype"/>
          <w:sz w:val="22"/>
          <w:szCs w:val="22"/>
        </w:rPr>
        <w:t>Poskytovatele</w:t>
      </w:r>
      <w:r w:rsidRPr="00685738">
        <w:rPr>
          <w:rFonts w:ascii="Palatino Linotype" w:hAnsi="Palatino Linotype"/>
          <w:sz w:val="22"/>
          <w:szCs w:val="22"/>
        </w:rPr>
        <w:t xml:space="preserve"> jeho výlučné odpovědnosti za řádné </w:t>
      </w:r>
      <w:r>
        <w:rPr>
          <w:rFonts w:ascii="Palatino Linotype" w:hAnsi="Palatino Linotype"/>
          <w:sz w:val="22"/>
          <w:szCs w:val="22"/>
        </w:rPr>
        <w:t>poskytování plnění dle Smlouvy</w:t>
      </w:r>
      <w:r w:rsidRPr="00685738">
        <w:rPr>
          <w:rFonts w:ascii="Palatino Linotype" w:hAnsi="Palatino Linotype"/>
          <w:sz w:val="22"/>
          <w:szCs w:val="22"/>
        </w:rPr>
        <w:t xml:space="preserve"> vůči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="009E5CE1">
        <w:rPr>
          <w:rFonts w:ascii="Palatino Linotype" w:hAnsi="Palatino Linotype"/>
          <w:sz w:val="22"/>
          <w:szCs w:val="22"/>
        </w:rPr>
        <w:t>ovi</w:t>
      </w:r>
      <w:r w:rsidRPr="00685738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Poskytovatel</w:t>
      </w:r>
      <w:r w:rsidRPr="00685738">
        <w:rPr>
          <w:rFonts w:ascii="Palatino Linotype" w:hAnsi="Palatino Linotype"/>
          <w:sz w:val="22"/>
          <w:szCs w:val="22"/>
        </w:rPr>
        <w:t xml:space="preserve"> odpovídá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="009E5CE1">
        <w:rPr>
          <w:rFonts w:ascii="Palatino Linotype" w:hAnsi="Palatino Linotype"/>
          <w:sz w:val="22"/>
          <w:szCs w:val="22"/>
        </w:rPr>
        <w:t>ovi</w:t>
      </w:r>
      <w:r w:rsidRPr="00685738">
        <w:rPr>
          <w:rFonts w:ascii="Palatino Linotype" w:hAnsi="Palatino Linotype"/>
          <w:sz w:val="22"/>
          <w:szCs w:val="22"/>
        </w:rPr>
        <w:t xml:space="preserve"> za </w:t>
      </w:r>
      <w:r>
        <w:rPr>
          <w:rFonts w:ascii="Palatino Linotype" w:hAnsi="Palatino Linotype"/>
          <w:sz w:val="22"/>
          <w:szCs w:val="22"/>
        </w:rPr>
        <w:t>p</w:t>
      </w:r>
      <w:r w:rsidRPr="00685738">
        <w:rPr>
          <w:rFonts w:ascii="Palatino Linotype" w:hAnsi="Palatino Linotype"/>
          <w:sz w:val="22"/>
          <w:szCs w:val="22"/>
        </w:rPr>
        <w:t>lnění</w:t>
      </w:r>
      <w:r>
        <w:rPr>
          <w:rFonts w:ascii="Palatino Linotype" w:hAnsi="Palatino Linotype"/>
          <w:sz w:val="22"/>
          <w:szCs w:val="22"/>
        </w:rPr>
        <w:t xml:space="preserve"> dle Smlouvy (či jeho části)</w:t>
      </w:r>
      <w:r w:rsidRPr="00685738">
        <w:rPr>
          <w:rFonts w:ascii="Palatino Linotype" w:hAnsi="Palatino Linotype"/>
          <w:sz w:val="22"/>
          <w:szCs w:val="22"/>
        </w:rPr>
        <w:t xml:space="preserve">, které svěřil </w:t>
      </w:r>
      <w:r w:rsidR="007B0701">
        <w:rPr>
          <w:rFonts w:ascii="Palatino Linotype" w:hAnsi="Palatino Linotype"/>
          <w:sz w:val="22"/>
          <w:szCs w:val="22"/>
        </w:rPr>
        <w:t>pod</w:t>
      </w:r>
      <w:r w:rsidRPr="00685738">
        <w:rPr>
          <w:rFonts w:ascii="Palatino Linotype" w:hAnsi="Palatino Linotype"/>
          <w:sz w:val="22"/>
          <w:szCs w:val="22"/>
        </w:rPr>
        <w:t>dodavateli, ve stejném rozsahu, jako by jej poskytoval sám</w:t>
      </w:r>
      <w:r>
        <w:rPr>
          <w:rFonts w:ascii="Palatino Linotype" w:hAnsi="Palatino Linotype"/>
          <w:sz w:val="22"/>
          <w:szCs w:val="22"/>
        </w:rPr>
        <w:t>.</w:t>
      </w:r>
    </w:p>
    <w:p w14:paraId="521E8B77" w14:textId="77777777" w:rsidR="000C4D6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</w:rPr>
      </w:pPr>
      <w:bookmarkStart w:id="135" w:name="_Ref414373332"/>
      <w:r>
        <w:rPr>
          <w:rFonts w:ascii="Palatino Linotype" w:hAnsi="Palatino Linotype" w:cs="Tahoma"/>
          <w:sz w:val="22"/>
          <w:szCs w:val="22"/>
        </w:rPr>
        <w:t>Oprávněné osoby</w:t>
      </w:r>
      <w:bookmarkEnd w:id="135"/>
    </w:p>
    <w:p w14:paraId="78D9369C" w14:textId="77777777" w:rsidR="000C4D67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bookmarkStart w:id="136" w:name="_Ref435289101"/>
      <w:r>
        <w:rPr>
          <w:rFonts w:ascii="Palatino Linotype" w:hAnsi="Palatino Linotype" w:cs="Tahoma"/>
          <w:sz w:val="22"/>
          <w:szCs w:val="22"/>
        </w:rPr>
        <w:t>Každá ze S</w:t>
      </w:r>
      <w:r w:rsidRPr="005638A9">
        <w:rPr>
          <w:rFonts w:ascii="Palatino Linotype" w:hAnsi="Palatino Linotype" w:cs="Tahoma"/>
          <w:sz w:val="22"/>
          <w:szCs w:val="22"/>
        </w:rPr>
        <w:t>tran dále jmenuje o</w:t>
      </w:r>
      <w:r>
        <w:rPr>
          <w:rFonts w:ascii="Palatino Linotype" w:hAnsi="Palatino Linotype" w:cs="Tahoma"/>
          <w:sz w:val="22"/>
          <w:szCs w:val="22"/>
        </w:rPr>
        <w:t>právněné</w:t>
      </w:r>
      <w:r w:rsidRPr="005638A9">
        <w:rPr>
          <w:rFonts w:ascii="Palatino Linotype" w:hAnsi="Palatino Linotype" w:cs="Tahoma"/>
          <w:sz w:val="22"/>
          <w:szCs w:val="22"/>
        </w:rPr>
        <w:t xml:space="preserve"> osoby, které budou vystupovat jako zástupci </w:t>
      </w:r>
      <w:r>
        <w:rPr>
          <w:rFonts w:ascii="Palatino Linotype" w:hAnsi="Palatino Linotype" w:cs="Tahoma"/>
          <w:sz w:val="22"/>
          <w:szCs w:val="22"/>
        </w:rPr>
        <w:t>S</w:t>
      </w:r>
      <w:r w:rsidRPr="005638A9">
        <w:rPr>
          <w:rFonts w:ascii="Palatino Linotype" w:hAnsi="Palatino Linotype" w:cs="Tahoma"/>
          <w:sz w:val="22"/>
          <w:szCs w:val="22"/>
        </w:rPr>
        <w:t>tran. O</w:t>
      </w:r>
      <w:r>
        <w:rPr>
          <w:rFonts w:ascii="Palatino Linotype" w:hAnsi="Palatino Linotype" w:cs="Tahoma"/>
          <w:sz w:val="22"/>
          <w:szCs w:val="22"/>
        </w:rPr>
        <w:t>právněné</w:t>
      </w:r>
      <w:r w:rsidRPr="005638A9">
        <w:rPr>
          <w:rFonts w:ascii="Palatino Linotype" w:hAnsi="Palatino Linotype" w:cs="Tahoma"/>
          <w:sz w:val="22"/>
          <w:szCs w:val="22"/>
        </w:rPr>
        <w:t xml:space="preserve"> osoby zastupují </w:t>
      </w:r>
      <w:r>
        <w:rPr>
          <w:rFonts w:ascii="Palatino Linotype" w:hAnsi="Palatino Linotype" w:cs="Tahoma"/>
          <w:sz w:val="22"/>
          <w:szCs w:val="22"/>
        </w:rPr>
        <w:t>S</w:t>
      </w:r>
      <w:r w:rsidRPr="005638A9">
        <w:rPr>
          <w:rFonts w:ascii="Palatino Linotype" w:hAnsi="Palatino Linotype" w:cs="Tahoma"/>
          <w:sz w:val="22"/>
          <w:szCs w:val="22"/>
        </w:rPr>
        <w:t>tranu ve smluvních</w:t>
      </w:r>
      <w:r>
        <w:rPr>
          <w:rFonts w:ascii="Palatino Linotype" w:hAnsi="Palatino Linotype" w:cs="Tahoma"/>
          <w:sz w:val="22"/>
          <w:szCs w:val="22"/>
        </w:rPr>
        <w:t xml:space="preserve"> a</w:t>
      </w:r>
      <w:r w:rsidRPr="005638A9">
        <w:rPr>
          <w:rFonts w:ascii="Palatino Linotype" w:hAnsi="Palatino Linotype" w:cs="Tahoma"/>
          <w:sz w:val="22"/>
          <w:szCs w:val="22"/>
        </w:rPr>
        <w:t xml:space="preserve"> technických záležitostech souvisejících s plněním předmětu </w:t>
      </w:r>
      <w:r>
        <w:rPr>
          <w:rFonts w:ascii="Palatino Linotype" w:hAnsi="Palatino Linotype" w:cs="Tahoma"/>
          <w:sz w:val="22"/>
          <w:szCs w:val="22"/>
        </w:rPr>
        <w:t>S</w:t>
      </w:r>
      <w:r w:rsidRPr="005638A9">
        <w:rPr>
          <w:rFonts w:ascii="Palatino Linotype" w:hAnsi="Palatino Linotype" w:cs="Tahoma"/>
          <w:sz w:val="22"/>
          <w:szCs w:val="22"/>
        </w:rPr>
        <w:t xml:space="preserve">mlouvy, zejména podávají a přijímají informace </w:t>
      </w:r>
      <w:r>
        <w:rPr>
          <w:rFonts w:ascii="Palatino Linotype" w:hAnsi="Palatino Linotype" w:cs="Tahoma"/>
          <w:sz w:val="22"/>
          <w:szCs w:val="22"/>
        </w:rPr>
        <w:t>o</w:t>
      </w:r>
      <w:r w:rsidRPr="005638A9">
        <w:rPr>
          <w:rFonts w:ascii="Palatino Linotype" w:hAnsi="Palatino Linotype" w:cs="Tahoma"/>
          <w:sz w:val="22"/>
          <w:szCs w:val="22"/>
        </w:rPr>
        <w:t xml:space="preserve"> průběhu plnění Smlouvy</w:t>
      </w:r>
      <w:r>
        <w:rPr>
          <w:rFonts w:ascii="Palatino Linotype" w:hAnsi="Palatino Linotype" w:cs="Tahoma"/>
          <w:sz w:val="22"/>
          <w:szCs w:val="22"/>
        </w:rPr>
        <w:t xml:space="preserve"> a dále:</w:t>
      </w:r>
      <w:bookmarkEnd w:id="136"/>
    </w:p>
    <w:p w14:paraId="4010EB78" w14:textId="77777777" w:rsidR="000C4D67" w:rsidRPr="00005246" w:rsidRDefault="000C4D67" w:rsidP="000C4D67">
      <w:pPr>
        <w:numPr>
          <w:ilvl w:val="0"/>
          <w:numId w:val="15"/>
        </w:numPr>
        <w:spacing w:line="276" w:lineRule="auto"/>
        <w:ind w:left="1843"/>
        <w:jc w:val="both"/>
        <w:rPr>
          <w:rFonts w:ascii="Palatino Linotype" w:hAnsi="Palatino Linotype" w:cs="Tahoma"/>
          <w:sz w:val="22"/>
          <w:szCs w:val="22"/>
        </w:rPr>
      </w:pPr>
      <w:r w:rsidRPr="00005246">
        <w:rPr>
          <w:rFonts w:ascii="Palatino Linotype" w:hAnsi="Palatino Linotype" w:cs="Tahoma"/>
          <w:sz w:val="22"/>
          <w:szCs w:val="22"/>
        </w:rPr>
        <w:t xml:space="preserve">osoby oprávněné ve věcech smluvních jsou oprávněny vést s druhou Stranou jednání obchodního charakteru, jednat v rámci akceptace při předávání a převzetí plnění dle čl. </w:t>
      </w:r>
      <w:r w:rsidRPr="00005246">
        <w:rPr>
          <w:rFonts w:ascii="Palatino Linotype" w:hAnsi="Palatino Linotype" w:cs="Tahoma"/>
          <w:sz w:val="22"/>
          <w:szCs w:val="22"/>
        </w:rPr>
        <w:fldChar w:fldCharType="begin"/>
      </w:r>
      <w:r w:rsidRPr="00005246">
        <w:rPr>
          <w:rFonts w:ascii="Palatino Linotype" w:hAnsi="Palatino Linotype" w:cs="Tahoma"/>
          <w:sz w:val="22"/>
          <w:szCs w:val="22"/>
        </w:rPr>
        <w:instrText xml:space="preserve"> REF _Ref402179806 \r \h </w:instrText>
      </w:r>
      <w:r>
        <w:rPr>
          <w:rFonts w:ascii="Palatino Linotype" w:hAnsi="Palatino Linotype" w:cs="Tahoma"/>
          <w:sz w:val="22"/>
          <w:szCs w:val="22"/>
        </w:rPr>
        <w:instrText xml:space="preserve"> \* MERGEFORMAT </w:instrText>
      </w:r>
      <w:r w:rsidRPr="00005246">
        <w:rPr>
          <w:rFonts w:ascii="Palatino Linotype" w:hAnsi="Palatino Linotype" w:cs="Tahoma"/>
          <w:sz w:val="22"/>
          <w:szCs w:val="22"/>
        </w:rPr>
      </w:r>
      <w:r w:rsidRPr="00005246">
        <w:rPr>
          <w:rFonts w:ascii="Palatino Linotype" w:hAnsi="Palatino Linotype" w:cs="Tahoma"/>
          <w:sz w:val="22"/>
          <w:szCs w:val="22"/>
        </w:rPr>
        <w:fldChar w:fldCharType="separate"/>
      </w:r>
      <w:r w:rsidR="0018581D">
        <w:rPr>
          <w:rFonts w:ascii="Palatino Linotype" w:hAnsi="Palatino Linotype" w:cs="Tahoma"/>
          <w:sz w:val="22"/>
          <w:szCs w:val="22"/>
        </w:rPr>
        <w:t>VII</w:t>
      </w:r>
      <w:r w:rsidRPr="00005246">
        <w:rPr>
          <w:rFonts w:ascii="Palatino Linotype" w:hAnsi="Palatino Linotype" w:cs="Tahoma"/>
          <w:sz w:val="22"/>
          <w:szCs w:val="22"/>
        </w:rPr>
        <w:fldChar w:fldCharType="end"/>
      </w:r>
      <w:r w:rsidRPr="00005246">
        <w:rPr>
          <w:rFonts w:ascii="Palatino Linotype" w:hAnsi="Palatino Linotype" w:cs="Tahoma"/>
          <w:sz w:val="22"/>
          <w:szCs w:val="22"/>
        </w:rPr>
        <w:t xml:space="preserve"> Smlouvy, zejména podepisovat příslušné akceptační či jiné protokoly dle Smlouvy</w:t>
      </w:r>
      <w:r w:rsidR="007B0701">
        <w:rPr>
          <w:rFonts w:ascii="Palatino Linotype" w:hAnsi="Palatino Linotype" w:cs="Tahoma"/>
          <w:sz w:val="22"/>
          <w:szCs w:val="22"/>
        </w:rPr>
        <w:t xml:space="preserve"> (zejména Z</w:t>
      </w:r>
      <w:r w:rsidRPr="00005246">
        <w:rPr>
          <w:rFonts w:ascii="Palatino Linotype" w:hAnsi="Palatino Linotype" w:cs="Tahoma"/>
          <w:sz w:val="22"/>
          <w:szCs w:val="22"/>
        </w:rPr>
        <w:t xml:space="preserve">právy o rozsahu a kvalitě </w:t>
      </w:r>
      <w:r w:rsidR="007B0701">
        <w:rPr>
          <w:rFonts w:ascii="Palatino Linotype" w:hAnsi="Palatino Linotype" w:cs="Tahoma"/>
          <w:sz w:val="22"/>
          <w:szCs w:val="22"/>
        </w:rPr>
        <w:t>S</w:t>
      </w:r>
      <w:r w:rsidRPr="00005246">
        <w:rPr>
          <w:rFonts w:ascii="Palatino Linotype" w:hAnsi="Palatino Linotype" w:cs="Tahoma"/>
          <w:sz w:val="22"/>
          <w:szCs w:val="22"/>
        </w:rPr>
        <w:t>lužeb</w:t>
      </w:r>
      <w:r>
        <w:rPr>
          <w:rFonts w:ascii="Palatino Linotype" w:hAnsi="Palatino Linotype" w:cs="Tahoma"/>
          <w:sz w:val="22"/>
          <w:szCs w:val="22"/>
        </w:rPr>
        <w:t>)</w:t>
      </w:r>
      <w:r w:rsidRPr="00005246">
        <w:rPr>
          <w:rFonts w:ascii="Palatino Linotype" w:hAnsi="Palatino Linotype" w:cs="Tahoma"/>
          <w:sz w:val="22"/>
          <w:szCs w:val="22"/>
        </w:rPr>
        <w:t xml:space="preserve"> a připravovat dodatky k Smlouvě;</w:t>
      </w:r>
    </w:p>
    <w:p w14:paraId="64262A8A" w14:textId="77777777" w:rsidR="000C4D67" w:rsidRPr="00005246" w:rsidRDefault="000C4D67" w:rsidP="000C4D67">
      <w:pPr>
        <w:numPr>
          <w:ilvl w:val="0"/>
          <w:numId w:val="15"/>
        </w:numPr>
        <w:spacing w:line="276" w:lineRule="auto"/>
        <w:ind w:left="1843"/>
        <w:jc w:val="both"/>
        <w:rPr>
          <w:rFonts w:ascii="Palatino Linotype" w:hAnsi="Palatino Linotype" w:cs="Tahoma"/>
          <w:sz w:val="22"/>
          <w:szCs w:val="22"/>
        </w:rPr>
      </w:pPr>
      <w:r w:rsidRPr="00005246">
        <w:rPr>
          <w:rFonts w:ascii="Palatino Linotype" w:hAnsi="Palatino Linotype" w:cs="Tahoma"/>
          <w:sz w:val="22"/>
          <w:szCs w:val="22"/>
        </w:rPr>
        <w:t xml:space="preserve">osoby oprávněné ve věcech technických jsou oprávněny vést jednání technického charakteru, poskytovat stanoviska v technických otázkách a jednat jménem Stran </w:t>
      </w:r>
      <w:r>
        <w:rPr>
          <w:rFonts w:ascii="Palatino Linotype" w:hAnsi="Palatino Linotype" w:cs="Tahoma"/>
          <w:sz w:val="22"/>
          <w:szCs w:val="22"/>
        </w:rPr>
        <w:t>při ověřování</w:t>
      </w:r>
      <w:r w:rsidRPr="00005246">
        <w:rPr>
          <w:rFonts w:ascii="Palatino Linotype" w:hAnsi="Palatino Linotype" w:cs="Tahoma"/>
          <w:sz w:val="22"/>
          <w:szCs w:val="22"/>
        </w:rPr>
        <w:t xml:space="preserve"> </w:t>
      </w:r>
      <w:r>
        <w:rPr>
          <w:rFonts w:ascii="Palatino Linotype" w:hAnsi="Palatino Linotype" w:cs="Tahoma"/>
          <w:sz w:val="22"/>
          <w:szCs w:val="22"/>
        </w:rPr>
        <w:t>kvality SLA parametrů k řešení provozních incidentů a dostupnosti</w:t>
      </w:r>
      <w:r w:rsidRPr="00005246">
        <w:rPr>
          <w:rFonts w:ascii="Palatino Linotype" w:hAnsi="Palatino Linotype" w:cs="Tahoma"/>
          <w:sz w:val="22"/>
          <w:szCs w:val="22"/>
        </w:rPr>
        <w:t xml:space="preserve"> a v technických otáz</w:t>
      </w:r>
      <w:r>
        <w:rPr>
          <w:rFonts w:ascii="Palatino Linotype" w:hAnsi="Palatino Linotype" w:cs="Tahoma"/>
          <w:sz w:val="22"/>
          <w:szCs w:val="22"/>
        </w:rPr>
        <w:t>kách týkajících se poskytovaného</w:t>
      </w:r>
      <w:r w:rsidRPr="00005246">
        <w:rPr>
          <w:rFonts w:ascii="Palatino Linotype" w:hAnsi="Palatino Linotype" w:cs="Tahoma"/>
          <w:sz w:val="22"/>
          <w:szCs w:val="22"/>
        </w:rPr>
        <w:t xml:space="preserve"> </w:t>
      </w:r>
      <w:r>
        <w:rPr>
          <w:rFonts w:ascii="Palatino Linotype" w:hAnsi="Palatino Linotype" w:cs="Tahoma"/>
          <w:sz w:val="22"/>
          <w:szCs w:val="22"/>
        </w:rPr>
        <w:t>plnění</w:t>
      </w:r>
      <w:r w:rsidRPr="00005246">
        <w:rPr>
          <w:rFonts w:ascii="Palatino Linotype" w:hAnsi="Palatino Linotype" w:cs="Tahoma"/>
          <w:sz w:val="22"/>
          <w:szCs w:val="22"/>
        </w:rPr>
        <w:t xml:space="preserve"> dle Smlouvy.</w:t>
      </w:r>
    </w:p>
    <w:p w14:paraId="273AE912" w14:textId="77777777" w:rsidR="000C4D67" w:rsidRPr="00D65D87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Oprávněné</w:t>
      </w:r>
      <w:r w:rsidRPr="005638A9">
        <w:rPr>
          <w:rFonts w:ascii="Palatino Linotype" w:hAnsi="Palatino Linotype" w:cs="Tahoma"/>
          <w:sz w:val="22"/>
          <w:szCs w:val="22"/>
        </w:rPr>
        <w:t xml:space="preserve"> osoby</w:t>
      </w:r>
      <w:r w:rsidRPr="00D65D87">
        <w:rPr>
          <w:rFonts w:ascii="Palatino Linotype" w:hAnsi="Palatino Linotype" w:cs="Tahoma"/>
          <w:sz w:val="22"/>
          <w:szCs w:val="22"/>
        </w:rPr>
        <w:t xml:space="preserve"> budou oprávněny činit rozhodnutí závazná pro </w:t>
      </w:r>
      <w:r>
        <w:rPr>
          <w:rFonts w:ascii="Palatino Linotype" w:hAnsi="Palatino Linotype" w:cs="Tahoma"/>
          <w:sz w:val="22"/>
          <w:szCs w:val="22"/>
        </w:rPr>
        <w:t>S</w:t>
      </w:r>
      <w:r w:rsidRPr="00D65D87">
        <w:rPr>
          <w:rFonts w:ascii="Palatino Linotype" w:hAnsi="Palatino Linotype" w:cs="Tahoma"/>
          <w:sz w:val="22"/>
          <w:szCs w:val="22"/>
        </w:rPr>
        <w:t>trany ve vztahu ke </w:t>
      </w:r>
      <w:r>
        <w:rPr>
          <w:rFonts w:ascii="Palatino Linotype" w:hAnsi="Palatino Linotype" w:cs="Tahoma"/>
          <w:sz w:val="22"/>
          <w:szCs w:val="22"/>
        </w:rPr>
        <w:t>S</w:t>
      </w:r>
      <w:r w:rsidRPr="00D65D87">
        <w:rPr>
          <w:rFonts w:ascii="Palatino Linotype" w:hAnsi="Palatino Linotype" w:cs="Tahoma"/>
          <w:sz w:val="22"/>
          <w:szCs w:val="22"/>
        </w:rPr>
        <w:t xml:space="preserve">mlouvě v rámci své pravomoci. </w:t>
      </w:r>
      <w:r>
        <w:rPr>
          <w:rFonts w:ascii="Palatino Linotype" w:hAnsi="Palatino Linotype" w:cs="Tahoma"/>
          <w:sz w:val="22"/>
          <w:szCs w:val="22"/>
        </w:rPr>
        <w:t>Oprávněné</w:t>
      </w:r>
      <w:r w:rsidRPr="00D65D87">
        <w:rPr>
          <w:rFonts w:ascii="Palatino Linotype" w:hAnsi="Palatino Linotype" w:cs="Tahoma"/>
          <w:sz w:val="22"/>
          <w:szCs w:val="22"/>
        </w:rPr>
        <w:t xml:space="preserve"> osoby, nejsou-li statutárními orgány, však nejsou oprávněny provádět změny ani zrušení </w:t>
      </w:r>
      <w:r>
        <w:rPr>
          <w:rFonts w:ascii="Palatino Linotype" w:hAnsi="Palatino Linotype" w:cs="Tahoma"/>
          <w:sz w:val="22"/>
          <w:szCs w:val="22"/>
        </w:rPr>
        <w:t>S</w:t>
      </w:r>
      <w:r w:rsidRPr="00D65D87">
        <w:rPr>
          <w:rFonts w:ascii="Palatino Linotype" w:hAnsi="Palatino Linotype" w:cs="Tahoma"/>
          <w:sz w:val="22"/>
          <w:szCs w:val="22"/>
        </w:rPr>
        <w:t>mlouvy</w:t>
      </w:r>
      <w:r>
        <w:rPr>
          <w:rFonts w:ascii="Palatino Linotype" w:hAnsi="Palatino Linotype" w:cs="Tahoma"/>
          <w:sz w:val="22"/>
          <w:szCs w:val="22"/>
        </w:rPr>
        <w:t xml:space="preserve"> s výjimkou oprávnění výslovně ve Smlouvě definovaných</w:t>
      </w:r>
      <w:r w:rsidRPr="00D65D87">
        <w:rPr>
          <w:rFonts w:ascii="Palatino Linotype" w:hAnsi="Palatino Linotype" w:cs="Tahoma"/>
          <w:sz w:val="22"/>
          <w:szCs w:val="22"/>
        </w:rPr>
        <w:t xml:space="preserve">, nebude-li jim udělena speciální plná moc. </w:t>
      </w:r>
    </w:p>
    <w:p w14:paraId="1A0C1176" w14:textId="77777777" w:rsidR="000C4D67" w:rsidRPr="00B27DCD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/>
          <w:sz w:val="22"/>
          <w:szCs w:val="22"/>
        </w:rPr>
      </w:pPr>
      <w:bookmarkStart w:id="137" w:name="_Ref305399620"/>
      <w:r>
        <w:rPr>
          <w:rFonts w:ascii="Palatino Linotype" w:hAnsi="Palatino Linotype"/>
          <w:sz w:val="22"/>
          <w:szCs w:val="22"/>
        </w:rPr>
        <w:t>Oprávněnými</w:t>
      </w:r>
      <w:r w:rsidRPr="00B27DCD">
        <w:rPr>
          <w:rFonts w:ascii="Palatino Linotype" w:hAnsi="Palatino Linotype"/>
          <w:sz w:val="22"/>
          <w:szCs w:val="22"/>
        </w:rPr>
        <w:t xml:space="preserve"> osobami za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="009E5CE1">
        <w:rPr>
          <w:rFonts w:ascii="Palatino Linotype" w:hAnsi="Palatino Linotype"/>
          <w:sz w:val="22"/>
          <w:szCs w:val="22"/>
        </w:rPr>
        <w:t>a</w:t>
      </w:r>
      <w:r w:rsidRPr="00B27DCD">
        <w:rPr>
          <w:rFonts w:ascii="Palatino Linotype" w:hAnsi="Palatino Linotype"/>
          <w:sz w:val="22"/>
          <w:szCs w:val="22"/>
        </w:rPr>
        <w:t xml:space="preserve"> jsou:</w:t>
      </w:r>
      <w:bookmarkEnd w:id="137"/>
    </w:p>
    <w:p w14:paraId="5C069F00" w14:textId="1C5FD87D" w:rsidR="000C4D67" w:rsidRPr="005847CE" w:rsidRDefault="000C4D67" w:rsidP="000C4D67">
      <w:pPr>
        <w:numPr>
          <w:ilvl w:val="5"/>
          <w:numId w:val="31"/>
        </w:numPr>
        <w:spacing w:line="276" w:lineRule="auto"/>
        <w:ind w:left="1701" w:hanging="283"/>
        <w:jc w:val="both"/>
        <w:rPr>
          <w:rFonts w:ascii="Palatino Linotype" w:hAnsi="Palatino Linotype"/>
          <w:sz w:val="22"/>
          <w:szCs w:val="22"/>
        </w:rPr>
      </w:pPr>
      <w:r w:rsidRPr="005847CE">
        <w:rPr>
          <w:rFonts w:ascii="Palatino Linotype" w:hAnsi="Palatino Linotype"/>
          <w:sz w:val="22"/>
          <w:szCs w:val="22"/>
        </w:rPr>
        <w:t xml:space="preserve">ve věcech smluvních: </w:t>
      </w:r>
      <w:r w:rsidRPr="005847CE">
        <w:rPr>
          <w:rFonts w:ascii="Palatino Linotype" w:hAnsi="Palatino Linotype"/>
          <w:sz w:val="22"/>
          <w:szCs w:val="22"/>
        </w:rPr>
        <w:tab/>
      </w:r>
      <w:r w:rsidRPr="005847CE">
        <w:rPr>
          <w:rFonts w:ascii="Palatino Linotype" w:hAnsi="Palatino Linotype"/>
          <w:sz w:val="22"/>
          <w:szCs w:val="22"/>
        </w:rPr>
        <w:tab/>
      </w:r>
      <w:r w:rsidR="00DB77A4">
        <w:rPr>
          <w:rFonts w:ascii="Palatino Linotype" w:hAnsi="Palatino Linotype"/>
          <w:sz w:val="22"/>
          <w:szCs w:val="22"/>
        </w:rPr>
        <w:t>Ing. David Polomis</w:t>
      </w:r>
    </w:p>
    <w:p w14:paraId="050EB99E" w14:textId="74596E45" w:rsidR="000C4D67" w:rsidRPr="005847CE" w:rsidRDefault="000C4D67" w:rsidP="000C4D67">
      <w:pPr>
        <w:numPr>
          <w:ilvl w:val="5"/>
          <w:numId w:val="31"/>
        </w:numPr>
        <w:spacing w:line="276" w:lineRule="auto"/>
        <w:ind w:left="1701" w:hanging="283"/>
        <w:jc w:val="both"/>
        <w:rPr>
          <w:rFonts w:ascii="Palatino Linotype" w:hAnsi="Palatino Linotype"/>
          <w:sz w:val="22"/>
          <w:szCs w:val="22"/>
        </w:rPr>
      </w:pPr>
      <w:r w:rsidRPr="005847CE">
        <w:rPr>
          <w:rFonts w:ascii="Palatino Linotype" w:hAnsi="Palatino Linotype"/>
          <w:sz w:val="22"/>
          <w:szCs w:val="22"/>
        </w:rPr>
        <w:t xml:space="preserve">ve věcech technických: </w:t>
      </w:r>
      <w:r w:rsidRPr="005847CE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="00DB77A4">
        <w:rPr>
          <w:rFonts w:ascii="Palatino Linotype" w:hAnsi="Palatino Linotype"/>
          <w:sz w:val="22"/>
          <w:szCs w:val="22"/>
        </w:rPr>
        <w:t>Filip Šilhavý</w:t>
      </w:r>
    </w:p>
    <w:p w14:paraId="20F3841E" w14:textId="77777777" w:rsidR="000C4D67" w:rsidRPr="00B27DCD" w:rsidRDefault="000C4D67" w:rsidP="009E5CE1">
      <w:pPr>
        <w:pStyle w:val="Nadpis2"/>
        <w:keepNext w:val="0"/>
        <w:numPr>
          <w:ilvl w:val="1"/>
          <w:numId w:val="0"/>
        </w:numPr>
        <w:spacing w:line="276" w:lineRule="auto"/>
        <w:ind w:left="1134" w:firstLine="130"/>
        <w:jc w:val="both"/>
        <w:rPr>
          <w:rFonts w:ascii="Palatino Linotype" w:hAnsi="Palatino Linotype"/>
          <w:sz w:val="22"/>
          <w:szCs w:val="22"/>
        </w:rPr>
      </w:pPr>
      <w:bookmarkStart w:id="138" w:name="_Toc401922318"/>
      <w:bookmarkStart w:id="139" w:name="_Toc401946280"/>
      <w:bookmarkStart w:id="140" w:name="_Toc414378806"/>
      <w:bookmarkStart w:id="141" w:name="_Toc415476453"/>
      <w:bookmarkStart w:id="142" w:name="_Toc419445150"/>
      <w:bookmarkStart w:id="143" w:name="_Toc419465174"/>
      <w:bookmarkStart w:id="144" w:name="_Toc449530032"/>
      <w:bookmarkStart w:id="145" w:name="_Toc449598435"/>
      <w:bookmarkStart w:id="146" w:name="_Toc449687902"/>
      <w:r>
        <w:rPr>
          <w:rFonts w:ascii="Palatino Linotype" w:hAnsi="Palatino Linotype"/>
          <w:sz w:val="22"/>
          <w:szCs w:val="22"/>
          <w:lang w:val="cs-CZ"/>
        </w:rPr>
        <w:t>Oprávněnými</w:t>
      </w:r>
      <w:r w:rsidRPr="00B27DCD">
        <w:rPr>
          <w:rFonts w:ascii="Palatino Linotype" w:hAnsi="Palatino Linotype"/>
          <w:sz w:val="22"/>
          <w:szCs w:val="22"/>
        </w:rPr>
        <w:t xml:space="preserve"> osobami za </w:t>
      </w:r>
      <w:r>
        <w:rPr>
          <w:rFonts w:ascii="Palatino Linotype" w:hAnsi="Palatino Linotype"/>
          <w:sz w:val="22"/>
          <w:szCs w:val="22"/>
          <w:lang w:val="cs-CZ"/>
        </w:rPr>
        <w:t>Poskytovatele</w:t>
      </w:r>
      <w:r w:rsidRPr="00B27DCD">
        <w:rPr>
          <w:rFonts w:ascii="Palatino Linotype" w:hAnsi="Palatino Linotype"/>
          <w:sz w:val="22"/>
          <w:szCs w:val="22"/>
        </w:rPr>
        <w:t xml:space="preserve"> jsou:</w:t>
      </w:r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r w:rsidRPr="00B27DCD">
        <w:rPr>
          <w:rFonts w:ascii="Palatino Linotype" w:hAnsi="Palatino Linotype"/>
          <w:sz w:val="22"/>
          <w:szCs w:val="22"/>
        </w:rPr>
        <w:t xml:space="preserve"> </w:t>
      </w:r>
    </w:p>
    <w:p w14:paraId="392042B3" w14:textId="6F826051" w:rsidR="000C4D67" w:rsidRPr="005847CE" w:rsidRDefault="000C4D67" w:rsidP="000C4D67">
      <w:pPr>
        <w:numPr>
          <w:ilvl w:val="5"/>
          <w:numId w:val="31"/>
        </w:numPr>
        <w:spacing w:line="276" w:lineRule="auto"/>
        <w:ind w:left="1701" w:hanging="283"/>
        <w:jc w:val="both"/>
        <w:rPr>
          <w:rFonts w:ascii="Palatino Linotype" w:hAnsi="Palatino Linotype"/>
          <w:sz w:val="22"/>
          <w:szCs w:val="22"/>
        </w:rPr>
      </w:pPr>
      <w:r w:rsidRPr="005847CE">
        <w:rPr>
          <w:rFonts w:ascii="Palatino Linotype" w:hAnsi="Palatino Linotype"/>
          <w:sz w:val="22"/>
          <w:szCs w:val="22"/>
        </w:rPr>
        <w:t xml:space="preserve">ve věcech smluvních: </w:t>
      </w:r>
      <w:r w:rsidRPr="005847CE">
        <w:rPr>
          <w:rFonts w:ascii="Palatino Linotype" w:hAnsi="Palatino Linotype"/>
          <w:sz w:val="22"/>
          <w:szCs w:val="22"/>
        </w:rPr>
        <w:tab/>
      </w:r>
      <w:r w:rsidRPr="005847CE">
        <w:rPr>
          <w:rFonts w:ascii="Palatino Linotype" w:hAnsi="Palatino Linotype"/>
          <w:sz w:val="22"/>
          <w:szCs w:val="22"/>
        </w:rPr>
        <w:tab/>
      </w:r>
      <w:r w:rsidR="009649CF">
        <w:rPr>
          <w:rFonts w:ascii="Palatino Linotype" w:hAnsi="Palatino Linotype"/>
          <w:sz w:val="22"/>
          <w:szCs w:val="22"/>
        </w:rPr>
        <w:t>Ing. Josef Hásek</w:t>
      </w:r>
    </w:p>
    <w:p w14:paraId="25AB91AA" w14:textId="39FEFA89" w:rsidR="000C4D67" w:rsidRPr="005847CE" w:rsidRDefault="000C4D67" w:rsidP="000C4D67">
      <w:pPr>
        <w:numPr>
          <w:ilvl w:val="5"/>
          <w:numId w:val="31"/>
        </w:numPr>
        <w:spacing w:line="276" w:lineRule="auto"/>
        <w:ind w:left="1701" w:hanging="283"/>
        <w:jc w:val="both"/>
        <w:rPr>
          <w:rFonts w:ascii="Palatino Linotype" w:hAnsi="Palatino Linotype"/>
          <w:sz w:val="22"/>
          <w:szCs w:val="22"/>
        </w:rPr>
      </w:pPr>
      <w:r w:rsidRPr="005847CE">
        <w:rPr>
          <w:rFonts w:ascii="Palatino Linotype" w:hAnsi="Palatino Linotype"/>
          <w:sz w:val="22"/>
          <w:szCs w:val="22"/>
        </w:rPr>
        <w:t xml:space="preserve">ve věcech technických: </w:t>
      </w:r>
      <w:r w:rsidRPr="005847CE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="009649CF">
        <w:rPr>
          <w:rFonts w:ascii="Palatino Linotype" w:hAnsi="Palatino Linotype"/>
          <w:sz w:val="22"/>
          <w:szCs w:val="22"/>
        </w:rPr>
        <w:t>Bc. Roman Vitvar</w:t>
      </w:r>
    </w:p>
    <w:p w14:paraId="41FFE8EB" w14:textId="77777777" w:rsidR="00F52437" w:rsidRPr="00F52437" w:rsidRDefault="00F52437" w:rsidP="00F5243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HelpDesk</w:t>
      </w:r>
      <w:r w:rsidRPr="00F52437">
        <w:rPr>
          <w:rFonts w:ascii="Palatino Linotype" w:hAnsi="Palatino Linotype" w:cs="Tahoma"/>
          <w:sz w:val="22"/>
          <w:szCs w:val="22"/>
        </w:rPr>
        <w:t xml:space="preserve"> Poskytovatele v režimu 24x7 bude zajišťován prostřednictvím následujících kontaktů:</w:t>
      </w:r>
    </w:p>
    <w:p w14:paraId="11976820" w14:textId="14183904" w:rsidR="00F52437" w:rsidRDefault="00F52437" w:rsidP="00F52437">
      <w:pPr>
        <w:numPr>
          <w:ilvl w:val="5"/>
          <w:numId w:val="40"/>
        </w:numPr>
        <w:spacing w:line="276" w:lineRule="auto"/>
        <w:ind w:left="1701" w:hanging="283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 xml:space="preserve">HelpDesk – telefonní číslo: </w:t>
      </w:r>
      <w:r>
        <w:rPr>
          <w:rFonts w:ascii="Palatino Linotype" w:hAnsi="Palatino Linotype" w:cs="Tahoma"/>
          <w:sz w:val="22"/>
          <w:szCs w:val="22"/>
        </w:rPr>
        <w:tab/>
      </w:r>
      <w:r w:rsidR="009649CF">
        <w:rPr>
          <w:rFonts w:ascii="Palatino Linotype" w:hAnsi="Palatino Linotype"/>
          <w:sz w:val="22"/>
          <w:szCs w:val="22"/>
        </w:rPr>
        <w:t>+420 800 737 311, +420 603 604 654</w:t>
      </w:r>
    </w:p>
    <w:p w14:paraId="7882448D" w14:textId="00CBBA4D" w:rsidR="00F52437" w:rsidRDefault="00F52437" w:rsidP="00F52437">
      <w:pPr>
        <w:numPr>
          <w:ilvl w:val="5"/>
          <w:numId w:val="40"/>
        </w:numPr>
        <w:spacing w:line="276" w:lineRule="auto"/>
        <w:ind w:left="1701" w:hanging="283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HelpDesk – emailová adresa:</w:t>
      </w:r>
      <w:r>
        <w:rPr>
          <w:rFonts w:ascii="Palatino Linotype" w:hAnsi="Palatino Linotype" w:cs="Tahoma"/>
          <w:sz w:val="22"/>
          <w:szCs w:val="22"/>
        </w:rPr>
        <w:tab/>
      </w:r>
      <w:r w:rsidR="009649CF">
        <w:rPr>
          <w:rFonts w:ascii="Palatino Linotype" w:hAnsi="Palatino Linotype"/>
          <w:sz w:val="22"/>
          <w:szCs w:val="22"/>
        </w:rPr>
        <w:t>dohled@t-mobile.cz</w:t>
      </w:r>
    </w:p>
    <w:p w14:paraId="388CC684" w14:textId="77777777" w:rsidR="000C4D67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 w:rsidRPr="00D65D87">
        <w:rPr>
          <w:rFonts w:ascii="Palatino Linotype" w:hAnsi="Palatino Linotype" w:cs="Tahoma"/>
          <w:sz w:val="22"/>
          <w:szCs w:val="22"/>
        </w:rPr>
        <w:lastRenderedPageBreak/>
        <w:t xml:space="preserve">Každá ze </w:t>
      </w:r>
      <w:r>
        <w:rPr>
          <w:rFonts w:ascii="Palatino Linotype" w:hAnsi="Palatino Linotype" w:cs="Tahoma"/>
          <w:sz w:val="22"/>
          <w:szCs w:val="22"/>
        </w:rPr>
        <w:t>S</w:t>
      </w:r>
      <w:r w:rsidRPr="00D65D87">
        <w:rPr>
          <w:rFonts w:ascii="Palatino Linotype" w:hAnsi="Palatino Linotype" w:cs="Tahoma"/>
          <w:sz w:val="22"/>
          <w:szCs w:val="22"/>
        </w:rPr>
        <w:t>tran</w:t>
      </w:r>
      <w:r>
        <w:rPr>
          <w:rFonts w:ascii="Palatino Linotype" w:hAnsi="Palatino Linotype" w:cs="Tahoma"/>
          <w:sz w:val="22"/>
          <w:szCs w:val="22"/>
        </w:rPr>
        <w:t xml:space="preserve"> má právo změnit jí jmenované oprávněné</w:t>
      </w:r>
      <w:r w:rsidRPr="00D65D87">
        <w:rPr>
          <w:rFonts w:ascii="Palatino Linotype" w:hAnsi="Palatino Linotype" w:cs="Tahoma"/>
          <w:sz w:val="22"/>
          <w:szCs w:val="22"/>
        </w:rPr>
        <w:t xml:space="preserve"> osoby, musí však o každé </w:t>
      </w:r>
      <w:r>
        <w:rPr>
          <w:rFonts w:ascii="Palatino Linotype" w:hAnsi="Palatino Linotype" w:cs="Tahoma"/>
          <w:sz w:val="22"/>
          <w:szCs w:val="22"/>
        </w:rPr>
        <w:t>změně vyrozumět písemně druhou S</w:t>
      </w:r>
      <w:r w:rsidRPr="00D65D87">
        <w:rPr>
          <w:rFonts w:ascii="Palatino Linotype" w:hAnsi="Palatino Linotype" w:cs="Tahoma"/>
          <w:sz w:val="22"/>
          <w:szCs w:val="22"/>
        </w:rPr>
        <w:t xml:space="preserve">tranu.  Změna </w:t>
      </w:r>
      <w:r>
        <w:rPr>
          <w:rFonts w:ascii="Palatino Linotype" w:hAnsi="Palatino Linotype" w:cs="Tahoma"/>
          <w:sz w:val="22"/>
          <w:szCs w:val="22"/>
        </w:rPr>
        <w:t>oprávněných osob je vůči druhé S</w:t>
      </w:r>
      <w:r w:rsidRPr="00D65D87">
        <w:rPr>
          <w:rFonts w:ascii="Palatino Linotype" w:hAnsi="Palatino Linotype" w:cs="Tahoma"/>
          <w:sz w:val="22"/>
          <w:szCs w:val="22"/>
        </w:rPr>
        <w:t>traně účinná okamžikem, kdy o ní byla písemně vyrozuměna.</w:t>
      </w:r>
    </w:p>
    <w:p w14:paraId="0BA88202" w14:textId="77777777" w:rsidR="009E5CE1" w:rsidRDefault="009E5CE1" w:rsidP="000C4D67">
      <w:pPr>
        <w:spacing w:line="312" w:lineRule="auto"/>
        <w:ind w:left="360"/>
        <w:jc w:val="both"/>
        <w:rPr>
          <w:rFonts w:ascii="Palatino Linotype" w:hAnsi="Palatino Linotype"/>
          <w:bCs/>
          <w:sz w:val="22"/>
          <w:szCs w:val="22"/>
        </w:rPr>
      </w:pPr>
    </w:p>
    <w:p w14:paraId="5A904836" w14:textId="77777777" w:rsidR="000C4D67" w:rsidRPr="00270817" w:rsidRDefault="000C4D67" w:rsidP="000C4D67">
      <w:pPr>
        <w:pStyle w:val="Nadpis1"/>
        <w:keepNext w:val="0"/>
        <w:numPr>
          <w:ilvl w:val="0"/>
          <w:numId w:val="2"/>
        </w:numPr>
        <w:spacing w:after="120" w:line="312" w:lineRule="auto"/>
        <w:ind w:left="567" w:hanging="482"/>
        <w:rPr>
          <w:rFonts w:ascii="Palatino Linotype" w:hAnsi="Palatino Linotype"/>
          <w:b/>
          <w:caps/>
          <w:sz w:val="22"/>
          <w:szCs w:val="22"/>
        </w:rPr>
      </w:pPr>
      <w:bookmarkStart w:id="147" w:name="_Ref414438051"/>
      <w:bookmarkStart w:id="148" w:name="_Toc449687903"/>
      <w:r w:rsidRPr="00270817">
        <w:rPr>
          <w:rFonts w:ascii="Palatino Linotype" w:hAnsi="Palatino Linotype"/>
          <w:b/>
          <w:caps/>
          <w:sz w:val="22"/>
          <w:szCs w:val="22"/>
        </w:rPr>
        <w:t>Odpovědnost za ŠKODU</w:t>
      </w:r>
      <w:bookmarkEnd w:id="147"/>
      <w:bookmarkEnd w:id="148"/>
    </w:p>
    <w:p w14:paraId="6C2F3660" w14:textId="77777777" w:rsidR="000C4D67" w:rsidRPr="00766776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</w:rPr>
      </w:pPr>
      <w:r w:rsidRPr="00766776">
        <w:rPr>
          <w:rFonts w:ascii="Palatino Linotype" w:hAnsi="Palatino Linotype" w:cs="Tahoma"/>
          <w:sz w:val="22"/>
          <w:szCs w:val="22"/>
        </w:rPr>
        <w:t xml:space="preserve">Strany se zavazují k vyvinutí maximálního úsilí k předcházení škodám a k minimalizaci vzniklých škod. Strany nesou odpovědnost za </w:t>
      </w:r>
      <w:r>
        <w:rPr>
          <w:rFonts w:ascii="Palatino Linotype" w:hAnsi="Palatino Linotype" w:cs="Tahoma"/>
          <w:sz w:val="22"/>
          <w:szCs w:val="22"/>
        </w:rPr>
        <w:t>škodu</w:t>
      </w:r>
      <w:r w:rsidRPr="00766776">
        <w:rPr>
          <w:rFonts w:ascii="Palatino Linotype" w:hAnsi="Palatino Linotype" w:cs="Tahoma"/>
          <w:sz w:val="22"/>
          <w:szCs w:val="22"/>
        </w:rPr>
        <w:t xml:space="preserve"> dle platných právních předpisů a Smlouvy. </w:t>
      </w:r>
    </w:p>
    <w:p w14:paraId="6A45FD41" w14:textId="77777777" w:rsidR="000C4D6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</w:rPr>
      </w:pPr>
      <w:bookmarkStart w:id="149" w:name="_Ref425004659"/>
      <w:r>
        <w:rPr>
          <w:rFonts w:ascii="Palatino Linotype" w:hAnsi="Palatino Linotype" w:cs="Tahoma"/>
          <w:sz w:val="22"/>
          <w:szCs w:val="22"/>
        </w:rPr>
        <w:t xml:space="preserve">Škoda se hradí v penězích, </w:t>
      </w:r>
      <w:r w:rsidRPr="00380407">
        <w:rPr>
          <w:rFonts w:ascii="Palatino Linotype" w:hAnsi="Palatino Linotype" w:cs="Tahoma"/>
          <w:sz w:val="22"/>
          <w:szCs w:val="22"/>
        </w:rPr>
        <w:t xml:space="preserve">nebo, je-li to možné nebo účelné, uvedením do předešlého stavu podle volby </w:t>
      </w:r>
      <w:r>
        <w:rPr>
          <w:rFonts w:ascii="Palatino Linotype" w:hAnsi="Palatino Linotype" w:cs="Tahoma"/>
          <w:sz w:val="22"/>
          <w:szCs w:val="22"/>
        </w:rPr>
        <w:t>poškozené strany</w:t>
      </w:r>
      <w:r w:rsidRPr="00380407">
        <w:rPr>
          <w:rFonts w:ascii="Palatino Linotype" w:hAnsi="Palatino Linotype" w:cs="Tahoma"/>
          <w:sz w:val="22"/>
          <w:szCs w:val="22"/>
        </w:rPr>
        <w:t xml:space="preserve"> v konkrétním případě</w:t>
      </w:r>
      <w:r>
        <w:rPr>
          <w:rFonts w:ascii="Palatino Linotype" w:hAnsi="Palatino Linotype" w:cs="Tahoma"/>
          <w:sz w:val="22"/>
          <w:szCs w:val="22"/>
        </w:rPr>
        <w:t>.</w:t>
      </w:r>
      <w:bookmarkEnd w:id="149"/>
    </w:p>
    <w:p w14:paraId="1A119489" w14:textId="77777777" w:rsidR="000C4D6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</w:rPr>
      </w:pPr>
      <w:bookmarkStart w:id="150" w:name="_Ref449545934"/>
      <w:r>
        <w:rPr>
          <w:rFonts w:ascii="Palatino Linotype" w:hAnsi="Palatino Linotype"/>
          <w:sz w:val="22"/>
          <w:szCs w:val="22"/>
        </w:rPr>
        <w:t xml:space="preserve">Poskytovatel se zavazuje, </w:t>
      </w:r>
      <w:r w:rsidRPr="00572E1C">
        <w:rPr>
          <w:rFonts w:ascii="Palatino Linotype" w:hAnsi="Palatino Linotype"/>
          <w:sz w:val="22"/>
          <w:szCs w:val="22"/>
        </w:rPr>
        <w:t xml:space="preserve">že bude mít po celou dobu účinnosti Smlouvy sjednánu pojistnou smlouvu, jejímž předmětem je pojištění odpovědnosti za škodu způsobenou </w:t>
      </w:r>
      <w:r>
        <w:rPr>
          <w:rFonts w:ascii="Palatino Linotype" w:hAnsi="Palatino Linotype"/>
          <w:sz w:val="22"/>
          <w:szCs w:val="22"/>
        </w:rPr>
        <w:t>Poskytovatelem</w:t>
      </w:r>
      <w:r w:rsidRPr="00572E1C">
        <w:rPr>
          <w:rFonts w:ascii="Palatino Linotype" w:hAnsi="Palatino Linotype"/>
          <w:sz w:val="22"/>
          <w:szCs w:val="22"/>
        </w:rPr>
        <w:t xml:space="preserve"> třetí osobě s limitem pojistného plnění minimálně ve výši </w:t>
      </w:r>
      <w:r>
        <w:rPr>
          <w:rFonts w:ascii="Palatino Linotype" w:hAnsi="Palatino Linotype"/>
          <w:sz w:val="22"/>
          <w:szCs w:val="22"/>
        </w:rPr>
        <w:t>20.000.000</w:t>
      </w:r>
      <w:r w:rsidRPr="00572E1C">
        <w:rPr>
          <w:rFonts w:ascii="Palatino Linotype" w:hAnsi="Palatino Linotype"/>
          <w:sz w:val="22"/>
          <w:szCs w:val="22"/>
        </w:rPr>
        <w:t xml:space="preserve">,- Kč (slovy: </w:t>
      </w:r>
      <w:r>
        <w:rPr>
          <w:rFonts w:ascii="Palatino Linotype" w:hAnsi="Palatino Linotype"/>
          <w:sz w:val="22"/>
          <w:szCs w:val="22"/>
        </w:rPr>
        <w:t>dvacet milionů</w:t>
      </w:r>
      <w:r w:rsidRPr="00572E1C">
        <w:rPr>
          <w:rFonts w:ascii="Palatino Linotype" w:hAnsi="Palatino Linotype"/>
          <w:sz w:val="22"/>
          <w:szCs w:val="22"/>
        </w:rPr>
        <w:t xml:space="preserve"> korun českých). </w:t>
      </w:r>
      <w:r>
        <w:rPr>
          <w:rFonts w:ascii="Palatino Linotype" w:hAnsi="Palatino Linotype"/>
          <w:sz w:val="22"/>
          <w:szCs w:val="22"/>
        </w:rPr>
        <w:t>Poskytovatel</w:t>
      </w:r>
      <w:r w:rsidRPr="00572E1C">
        <w:rPr>
          <w:rFonts w:ascii="Palatino Linotype" w:hAnsi="Palatino Linotype"/>
          <w:sz w:val="22"/>
          <w:szCs w:val="22"/>
        </w:rPr>
        <w:t xml:space="preserve"> je povinen předat kopii pojistné</w:t>
      </w:r>
      <w:r>
        <w:rPr>
          <w:rFonts w:ascii="Palatino Linotype" w:hAnsi="Palatino Linotype"/>
          <w:sz w:val="22"/>
          <w:szCs w:val="22"/>
        </w:rPr>
        <w:t xml:space="preserve"> smlouvy</w:t>
      </w:r>
      <w:r w:rsidRPr="00572E1C">
        <w:rPr>
          <w:rFonts w:ascii="Palatino Linotype" w:hAnsi="Palatino Linotype"/>
          <w:sz w:val="22"/>
          <w:szCs w:val="22"/>
        </w:rPr>
        <w:t xml:space="preserve"> (pojistné</w:t>
      </w:r>
      <w:r>
        <w:rPr>
          <w:rFonts w:ascii="Palatino Linotype" w:hAnsi="Palatino Linotype"/>
          <w:sz w:val="22"/>
          <w:szCs w:val="22"/>
        </w:rPr>
        <w:t>ho</w:t>
      </w:r>
      <w:r w:rsidRPr="00572E1C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certifikátu</w:t>
      </w:r>
      <w:r w:rsidRPr="00572E1C">
        <w:rPr>
          <w:rFonts w:ascii="Palatino Linotype" w:hAnsi="Palatino Linotype"/>
          <w:sz w:val="22"/>
          <w:szCs w:val="22"/>
        </w:rPr>
        <w:t xml:space="preserve">) </w:t>
      </w:r>
      <w:r>
        <w:rPr>
          <w:rFonts w:ascii="Palatino Linotype" w:hAnsi="Palatino Linotype"/>
          <w:sz w:val="22"/>
          <w:szCs w:val="22"/>
        </w:rPr>
        <w:t xml:space="preserve">před podpisem Smlouvy a dále </w:t>
      </w:r>
      <w:r w:rsidRPr="00572E1C">
        <w:rPr>
          <w:rFonts w:ascii="Palatino Linotype" w:hAnsi="Palatino Linotype"/>
          <w:sz w:val="22"/>
          <w:szCs w:val="22"/>
        </w:rPr>
        <w:t xml:space="preserve">kdykoliv na vyžádání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="00830298">
        <w:rPr>
          <w:rFonts w:ascii="Palatino Linotype" w:hAnsi="Palatino Linotype"/>
          <w:sz w:val="22"/>
          <w:szCs w:val="22"/>
        </w:rPr>
        <w:t>a</w:t>
      </w:r>
      <w:r w:rsidRPr="00572E1C">
        <w:rPr>
          <w:rFonts w:ascii="Palatino Linotype" w:hAnsi="Palatino Linotype"/>
          <w:sz w:val="22"/>
          <w:szCs w:val="22"/>
        </w:rPr>
        <w:t xml:space="preserve"> a to bez zbytečného odkladu, nejpozději však do 5 (slovy: pěti) pracovních dnů od doručení písemné žádosti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="00830298">
        <w:rPr>
          <w:rFonts w:ascii="Palatino Linotype" w:hAnsi="Palatino Linotype"/>
          <w:sz w:val="22"/>
          <w:szCs w:val="22"/>
        </w:rPr>
        <w:t>a</w:t>
      </w:r>
      <w:r>
        <w:rPr>
          <w:rFonts w:ascii="Palatino Linotype" w:hAnsi="Palatino Linotype" w:cs="Tahoma"/>
          <w:sz w:val="22"/>
          <w:szCs w:val="22"/>
        </w:rPr>
        <w:t>.</w:t>
      </w:r>
      <w:bookmarkEnd w:id="150"/>
    </w:p>
    <w:p w14:paraId="2F7C1128" w14:textId="77777777" w:rsidR="000C4D67" w:rsidRPr="009E749E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</w:rPr>
      </w:pPr>
      <w:r w:rsidRPr="00572E1C">
        <w:rPr>
          <w:rFonts w:ascii="Palatino Linotype" w:hAnsi="Palatino Linotype" w:cs="Tahoma"/>
          <w:sz w:val="22"/>
          <w:szCs w:val="22"/>
        </w:rPr>
        <w:t xml:space="preserve">V případě, že činností </w:t>
      </w:r>
      <w:r>
        <w:rPr>
          <w:rFonts w:ascii="Palatino Linotype" w:hAnsi="Palatino Linotype" w:cs="Tahoma"/>
          <w:sz w:val="22"/>
          <w:szCs w:val="22"/>
        </w:rPr>
        <w:t>Poskytovatele</w:t>
      </w:r>
      <w:r w:rsidRPr="00572E1C">
        <w:rPr>
          <w:rFonts w:ascii="Palatino Linotype" w:hAnsi="Palatino Linotype" w:cs="Tahoma"/>
          <w:sz w:val="22"/>
          <w:szCs w:val="22"/>
        </w:rPr>
        <w:t xml:space="preserve"> dojde ke způsobení škody </w:t>
      </w:r>
      <w:r w:rsidR="001332B4">
        <w:rPr>
          <w:rFonts w:ascii="Palatino Linotype" w:hAnsi="Palatino Linotype" w:cs="Tahoma"/>
          <w:sz w:val="22"/>
          <w:szCs w:val="22"/>
        </w:rPr>
        <w:t>Účastník</w:t>
      </w:r>
      <w:r w:rsidR="00830298">
        <w:rPr>
          <w:rFonts w:ascii="Palatino Linotype" w:hAnsi="Palatino Linotype" w:cs="Tahoma"/>
          <w:sz w:val="22"/>
          <w:szCs w:val="22"/>
        </w:rPr>
        <w:t>ovi</w:t>
      </w:r>
      <w:r w:rsidRPr="00572E1C">
        <w:rPr>
          <w:rFonts w:ascii="Palatino Linotype" w:hAnsi="Palatino Linotype" w:cs="Tahoma"/>
          <w:sz w:val="22"/>
          <w:szCs w:val="22"/>
        </w:rPr>
        <w:t xml:space="preserve"> nebo třetím osobám, která nebude kryta pojištěním odpovědnosti dle odst</w:t>
      </w:r>
      <w:r>
        <w:rPr>
          <w:rFonts w:ascii="Palatino Linotype" w:hAnsi="Palatino Linotype" w:cs="Tahoma"/>
          <w:sz w:val="22"/>
          <w:szCs w:val="22"/>
        </w:rPr>
        <w:t>.</w:t>
      </w:r>
      <w:r w:rsidRPr="00572E1C">
        <w:rPr>
          <w:rFonts w:ascii="Palatino Linotype" w:hAnsi="Palatino Linotype" w:cs="Tahoma"/>
          <w:sz w:val="22"/>
          <w:szCs w:val="22"/>
        </w:rPr>
        <w:t xml:space="preserve"> </w:t>
      </w:r>
      <w:r>
        <w:rPr>
          <w:rFonts w:ascii="Palatino Linotype" w:hAnsi="Palatino Linotype" w:cs="Tahoma"/>
          <w:sz w:val="22"/>
          <w:szCs w:val="22"/>
        </w:rPr>
        <w:fldChar w:fldCharType="begin"/>
      </w:r>
      <w:r>
        <w:rPr>
          <w:rFonts w:ascii="Palatino Linotype" w:hAnsi="Palatino Linotype" w:cs="Tahoma"/>
          <w:sz w:val="22"/>
          <w:szCs w:val="22"/>
        </w:rPr>
        <w:instrText xml:space="preserve"> REF _Ref449545934 \r \h </w:instrText>
      </w:r>
      <w:r>
        <w:rPr>
          <w:rFonts w:ascii="Palatino Linotype" w:hAnsi="Palatino Linotype" w:cs="Tahoma"/>
          <w:sz w:val="22"/>
          <w:szCs w:val="22"/>
        </w:rPr>
      </w:r>
      <w:r>
        <w:rPr>
          <w:rFonts w:ascii="Palatino Linotype" w:hAnsi="Palatino Linotype" w:cs="Tahoma"/>
          <w:sz w:val="22"/>
          <w:szCs w:val="22"/>
        </w:rPr>
        <w:fldChar w:fldCharType="separate"/>
      </w:r>
      <w:r w:rsidR="0018581D">
        <w:rPr>
          <w:rFonts w:ascii="Palatino Linotype" w:hAnsi="Palatino Linotype" w:cs="Tahoma"/>
          <w:sz w:val="22"/>
          <w:szCs w:val="22"/>
        </w:rPr>
        <w:t>10.3</w:t>
      </w:r>
      <w:r>
        <w:rPr>
          <w:rFonts w:ascii="Palatino Linotype" w:hAnsi="Palatino Linotype" w:cs="Tahoma"/>
          <w:sz w:val="22"/>
          <w:szCs w:val="22"/>
        </w:rPr>
        <w:fldChar w:fldCharType="end"/>
      </w:r>
      <w:r>
        <w:rPr>
          <w:rFonts w:ascii="Palatino Linotype" w:hAnsi="Palatino Linotype" w:cs="Tahoma"/>
          <w:sz w:val="22"/>
          <w:szCs w:val="22"/>
        </w:rPr>
        <w:t xml:space="preserve"> </w:t>
      </w:r>
      <w:r w:rsidRPr="00572E1C">
        <w:rPr>
          <w:rFonts w:ascii="Palatino Linotype" w:hAnsi="Palatino Linotype" w:cs="Tahoma"/>
          <w:sz w:val="22"/>
          <w:szCs w:val="22"/>
        </w:rPr>
        <w:t xml:space="preserve">Smlouvy, bude </w:t>
      </w:r>
      <w:r>
        <w:rPr>
          <w:rFonts w:ascii="Palatino Linotype" w:hAnsi="Palatino Linotype" w:cs="Tahoma"/>
          <w:sz w:val="22"/>
          <w:szCs w:val="22"/>
        </w:rPr>
        <w:t>Poskytovatel</w:t>
      </w:r>
      <w:r w:rsidRPr="00572E1C">
        <w:rPr>
          <w:rFonts w:ascii="Palatino Linotype" w:hAnsi="Palatino Linotype" w:cs="Tahoma"/>
          <w:sz w:val="22"/>
          <w:szCs w:val="22"/>
        </w:rPr>
        <w:t xml:space="preserve"> povinen škodu uhradit z vlastních prostředků</w:t>
      </w:r>
      <w:r>
        <w:rPr>
          <w:rFonts w:ascii="Palatino Linotype" w:hAnsi="Palatino Linotype" w:cs="Tahoma"/>
          <w:sz w:val="22"/>
          <w:szCs w:val="22"/>
        </w:rPr>
        <w:t>.</w:t>
      </w:r>
    </w:p>
    <w:p w14:paraId="45AAE6A6" w14:textId="77777777" w:rsidR="000C4D67" w:rsidRPr="003F7951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eastAsia="Calibri" w:hAnsi="Palatino Linotype" w:cs="Calibri"/>
          <w:sz w:val="22"/>
          <w:szCs w:val="22"/>
        </w:rPr>
      </w:pPr>
      <w:r w:rsidRPr="003F7951">
        <w:rPr>
          <w:rFonts w:ascii="Palatino Linotype" w:hAnsi="Palatino Linotype" w:cs="Tahoma"/>
          <w:sz w:val="22"/>
          <w:szCs w:val="22"/>
        </w:rPr>
        <w:t xml:space="preserve">Poskytovatel je povinen poskytovat </w:t>
      </w:r>
      <w:r>
        <w:rPr>
          <w:rFonts w:ascii="Palatino Linotype" w:hAnsi="Palatino Linotype" w:cs="Tahoma"/>
          <w:sz w:val="22"/>
          <w:szCs w:val="22"/>
        </w:rPr>
        <w:t>plnění dle Smlouvy</w:t>
      </w:r>
      <w:r w:rsidRPr="003F7951">
        <w:rPr>
          <w:rFonts w:ascii="Palatino Linotype" w:hAnsi="Palatino Linotype" w:cs="Tahoma"/>
          <w:sz w:val="22"/>
          <w:szCs w:val="22"/>
        </w:rPr>
        <w:t xml:space="preserve"> v nejvyšší dostupné kvalitě</w:t>
      </w:r>
      <w:r>
        <w:rPr>
          <w:rFonts w:ascii="Palatino Linotype" w:hAnsi="Palatino Linotype" w:cs="Tahoma"/>
          <w:sz w:val="22"/>
          <w:szCs w:val="22"/>
        </w:rPr>
        <w:t xml:space="preserve">, odpovídá za to, že plnění dle Smlouvy </w:t>
      </w:r>
      <w:r w:rsidRPr="003F7951">
        <w:rPr>
          <w:rFonts w:ascii="Palatino Linotype" w:hAnsi="Palatino Linotype" w:cs="Tahoma"/>
          <w:sz w:val="22"/>
          <w:szCs w:val="22"/>
        </w:rPr>
        <w:t>bud</w:t>
      </w:r>
      <w:r>
        <w:rPr>
          <w:rFonts w:ascii="Palatino Linotype" w:hAnsi="Palatino Linotype" w:cs="Tahoma"/>
          <w:sz w:val="22"/>
          <w:szCs w:val="22"/>
        </w:rPr>
        <w:t>e</w:t>
      </w:r>
      <w:r w:rsidRPr="003F7951">
        <w:rPr>
          <w:rFonts w:ascii="Palatino Linotype" w:hAnsi="Palatino Linotype" w:cs="Tahoma"/>
          <w:sz w:val="22"/>
          <w:szCs w:val="22"/>
        </w:rPr>
        <w:t xml:space="preserve"> mít dohodnuté vlastnosti, úroveň a charakteristiky.</w:t>
      </w:r>
    </w:p>
    <w:p w14:paraId="485F5435" w14:textId="77777777" w:rsidR="000C4D67" w:rsidRPr="00043DE0" w:rsidRDefault="000C4D67" w:rsidP="000C4D67">
      <w:pPr>
        <w:spacing w:line="276" w:lineRule="auto"/>
        <w:ind w:left="567"/>
        <w:jc w:val="both"/>
        <w:rPr>
          <w:rFonts w:ascii="Palatino Linotype" w:hAnsi="Palatino Linotype"/>
          <w:b/>
          <w:caps/>
          <w:sz w:val="22"/>
          <w:szCs w:val="22"/>
          <w:lang w:val="x-none"/>
        </w:rPr>
      </w:pPr>
    </w:p>
    <w:p w14:paraId="0C2E504C" w14:textId="77777777" w:rsidR="000C4D67" w:rsidRPr="00BD1450" w:rsidRDefault="000C4D67" w:rsidP="000C4D67">
      <w:pPr>
        <w:pStyle w:val="Nadpis1"/>
        <w:keepNext w:val="0"/>
        <w:numPr>
          <w:ilvl w:val="0"/>
          <w:numId w:val="2"/>
        </w:numPr>
        <w:spacing w:after="120" w:line="312" w:lineRule="auto"/>
        <w:ind w:left="567" w:hanging="482"/>
        <w:rPr>
          <w:rFonts w:ascii="Palatino Linotype" w:hAnsi="Palatino Linotype"/>
          <w:b/>
          <w:caps/>
          <w:sz w:val="22"/>
          <w:szCs w:val="22"/>
        </w:rPr>
      </w:pPr>
      <w:bookmarkStart w:id="151" w:name="_Toc449687905"/>
      <w:r w:rsidRPr="00BD1450">
        <w:rPr>
          <w:rFonts w:ascii="Palatino Linotype" w:hAnsi="Palatino Linotype"/>
          <w:b/>
          <w:caps/>
          <w:sz w:val="22"/>
          <w:szCs w:val="22"/>
        </w:rPr>
        <w:t>SANKČNÍ UJEDNÁNÍ</w:t>
      </w:r>
      <w:bookmarkEnd w:id="151"/>
    </w:p>
    <w:p w14:paraId="67CB1B52" w14:textId="77777777" w:rsidR="000C4D67" w:rsidRPr="00B83C2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Strany se dohodly, že:</w:t>
      </w:r>
    </w:p>
    <w:p w14:paraId="75E3FCF7" w14:textId="77777777" w:rsidR="00F52437" w:rsidRDefault="00F5243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 xml:space="preserve">v </w:t>
      </w:r>
      <w:r w:rsidRPr="00060B1C">
        <w:rPr>
          <w:rFonts w:ascii="Palatino Linotype" w:hAnsi="Palatino Linotype" w:cs="Tahoma"/>
          <w:sz w:val="22"/>
          <w:szCs w:val="22"/>
        </w:rPr>
        <w:t xml:space="preserve">případě prodlení </w:t>
      </w:r>
      <w:r>
        <w:rPr>
          <w:rFonts w:ascii="Palatino Linotype" w:hAnsi="Palatino Linotype" w:cs="Tahoma"/>
          <w:sz w:val="22"/>
          <w:szCs w:val="22"/>
        </w:rPr>
        <w:t>Poskytovatele s provedením Instalace</w:t>
      </w:r>
      <w:r w:rsidRPr="00060B1C">
        <w:rPr>
          <w:rFonts w:ascii="Palatino Linotype" w:hAnsi="Palatino Linotype" w:cs="Tahoma"/>
          <w:sz w:val="22"/>
          <w:szCs w:val="22"/>
        </w:rPr>
        <w:t xml:space="preserve"> </w:t>
      </w:r>
      <w:r>
        <w:rPr>
          <w:rFonts w:ascii="Palatino Linotype" w:hAnsi="Palatino Linotype" w:cs="Tahoma"/>
          <w:sz w:val="22"/>
          <w:szCs w:val="22"/>
        </w:rPr>
        <w:t>ve lhůtě dle odst. 4.1.1 této Smlouvy, vzniká Účastníkovi nárok na smluvní pokutu ve výši 10</w:t>
      </w:r>
      <w:r w:rsidRPr="00361676">
        <w:rPr>
          <w:rFonts w:ascii="Palatino Linotype" w:hAnsi="Palatino Linotype" w:cs="Tahoma"/>
          <w:sz w:val="22"/>
          <w:szCs w:val="22"/>
        </w:rPr>
        <w:t xml:space="preserve">.000,- Kč (slovy: </w:t>
      </w:r>
      <w:r>
        <w:rPr>
          <w:rFonts w:ascii="Palatino Linotype" w:hAnsi="Palatino Linotype" w:cs="Tahoma"/>
          <w:sz w:val="22"/>
          <w:szCs w:val="22"/>
        </w:rPr>
        <w:t>deset tisíc</w:t>
      </w:r>
      <w:r w:rsidRPr="00361676">
        <w:rPr>
          <w:rFonts w:ascii="Palatino Linotype" w:hAnsi="Palatino Linotype" w:cs="Tahoma"/>
          <w:sz w:val="22"/>
          <w:szCs w:val="22"/>
        </w:rPr>
        <w:t xml:space="preserve"> korun českých)</w:t>
      </w:r>
      <w:r>
        <w:rPr>
          <w:rFonts w:ascii="Palatino Linotype" w:hAnsi="Palatino Linotype" w:cs="Tahoma"/>
          <w:sz w:val="22"/>
          <w:szCs w:val="22"/>
        </w:rPr>
        <w:t xml:space="preserve"> </w:t>
      </w:r>
      <w:r w:rsidRPr="0065408F">
        <w:rPr>
          <w:rFonts w:ascii="Palatino Linotype" w:hAnsi="Palatino Linotype" w:cs="Tahoma"/>
          <w:sz w:val="22"/>
          <w:szCs w:val="22"/>
        </w:rPr>
        <w:t xml:space="preserve">za každý i započatý </w:t>
      </w:r>
      <w:r>
        <w:rPr>
          <w:rFonts w:ascii="Palatino Linotype" w:hAnsi="Palatino Linotype" w:cs="Tahoma"/>
          <w:sz w:val="22"/>
          <w:szCs w:val="22"/>
        </w:rPr>
        <w:t xml:space="preserve">kalendářní </w:t>
      </w:r>
      <w:r w:rsidRPr="0065408F">
        <w:rPr>
          <w:rFonts w:ascii="Palatino Linotype" w:hAnsi="Palatino Linotype" w:cs="Tahoma"/>
          <w:sz w:val="22"/>
          <w:szCs w:val="22"/>
        </w:rPr>
        <w:t>den prodlení</w:t>
      </w:r>
      <w:r w:rsidR="007A0A06">
        <w:rPr>
          <w:rFonts w:ascii="Palatino Linotype" w:hAnsi="Palatino Linotype" w:cs="Tahoma"/>
          <w:sz w:val="22"/>
          <w:szCs w:val="22"/>
        </w:rPr>
        <w:t>;</w:t>
      </w:r>
    </w:p>
    <w:p w14:paraId="466C8A50" w14:textId="77777777" w:rsidR="00F52437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 w:rsidRPr="00060B1C">
        <w:rPr>
          <w:rFonts w:ascii="Palatino Linotype" w:hAnsi="Palatino Linotype" w:cs="Tahoma"/>
          <w:sz w:val="22"/>
          <w:szCs w:val="22"/>
        </w:rPr>
        <w:t xml:space="preserve">v případě prodlení </w:t>
      </w:r>
      <w:r>
        <w:rPr>
          <w:rFonts w:ascii="Palatino Linotype" w:hAnsi="Palatino Linotype" w:cs="Tahoma"/>
          <w:sz w:val="22"/>
          <w:szCs w:val="22"/>
        </w:rPr>
        <w:t>Poskytovatele</w:t>
      </w:r>
      <w:r w:rsidRPr="00060B1C">
        <w:rPr>
          <w:rFonts w:ascii="Palatino Linotype" w:hAnsi="Palatino Linotype" w:cs="Tahoma"/>
          <w:sz w:val="22"/>
          <w:szCs w:val="22"/>
        </w:rPr>
        <w:t xml:space="preserve"> s</w:t>
      </w:r>
      <w:r w:rsidR="00F52437">
        <w:rPr>
          <w:rFonts w:ascii="Palatino Linotype" w:hAnsi="Palatino Linotype" w:cs="Tahoma"/>
          <w:sz w:val="22"/>
          <w:szCs w:val="22"/>
        </w:rPr>
        <w:t xml:space="preserve"> odstraněním vad a nedodělků ve lhůtě dle odst. 7.1 této Smlouvy, vzniká Účastníkovi nárok na smluvní pokutu ve výši 2.000,- Kč za každou jednotlivou vadu/nedodělek a každý i započatý kalendářní den prodlení; </w:t>
      </w:r>
    </w:p>
    <w:p w14:paraId="4D02FF32" w14:textId="77777777" w:rsidR="00F52437" w:rsidRPr="00D7225D" w:rsidRDefault="00F5243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 xml:space="preserve">v případě prodlení Poskytovatele s odstraněním zjištěných vad a nedostatků </w:t>
      </w:r>
      <w:r w:rsidRPr="00D7225D">
        <w:rPr>
          <w:rFonts w:ascii="Palatino Linotype" w:hAnsi="Palatino Linotype" w:cs="Tahoma"/>
          <w:sz w:val="22"/>
          <w:szCs w:val="22"/>
        </w:rPr>
        <w:t>(poruch) ve lhůtě stanovené v odst. 3.3 této Smlouvy, vzniká Účastníkovi n</w:t>
      </w:r>
      <w:r w:rsidR="008D462A" w:rsidRPr="00D7225D">
        <w:rPr>
          <w:rFonts w:ascii="Palatino Linotype" w:hAnsi="Palatino Linotype" w:cs="Tahoma"/>
          <w:sz w:val="22"/>
          <w:szCs w:val="22"/>
        </w:rPr>
        <w:t>árok na smluvní pokutu ve výši 1</w:t>
      </w:r>
      <w:r w:rsidRPr="00D7225D">
        <w:rPr>
          <w:rFonts w:ascii="Palatino Linotype" w:hAnsi="Palatino Linotype" w:cs="Tahoma"/>
          <w:sz w:val="22"/>
          <w:szCs w:val="22"/>
        </w:rPr>
        <w:t>.000,- Kč za každou jednotlivou vadu/nedostatek a každou i započatou hodinu prodlení;</w:t>
      </w:r>
    </w:p>
    <w:p w14:paraId="0704FCBB" w14:textId="77777777" w:rsidR="000C4D67" w:rsidRPr="00D7225D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 w:rsidRPr="00D7225D">
        <w:rPr>
          <w:rFonts w:ascii="Palatino Linotype" w:hAnsi="Palatino Linotype"/>
          <w:sz w:val="22"/>
        </w:rPr>
        <w:t xml:space="preserve">v případě nedodržení SLA parametru požadované dostupnosti </w:t>
      </w:r>
      <w:r w:rsidR="00C43C7F" w:rsidRPr="00D7225D">
        <w:rPr>
          <w:rFonts w:ascii="Palatino Linotype" w:hAnsi="Palatino Linotype"/>
          <w:sz w:val="22"/>
        </w:rPr>
        <w:t>S</w:t>
      </w:r>
      <w:r w:rsidRPr="00D7225D">
        <w:rPr>
          <w:rFonts w:ascii="Palatino Linotype" w:hAnsi="Palatino Linotype"/>
          <w:sz w:val="22"/>
        </w:rPr>
        <w:t>lužeb</w:t>
      </w:r>
      <w:r w:rsidR="00893231" w:rsidRPr="00D7225D">
        <w:rPr>
          <w:rFonts w:ascii="Palatino Linotype" w:hAnsi="Palatino Linotype"/>
          <w:sz w:val="22"/>
        </w:rPr>
        <w:t xml:space="preserve"> elektronických komunikací</w:t>
      </w:r>
      <w:r w:rsidRPr="00D7225D">
        <w:rPr>
          <w:rFonts w:ascii="Palatino Linotype" w:hAnsi="Palatino Linotype"/>
          <w:sz w:val="22"/>
        </w:rPr>
        <w:t xml:space="preserve"> dle přílohy č. 1 Smlouvy Poskytovatelem, tj. pokud dostupnost </w:t>
      </w:r>
      <w:r w:rsidR="00893231" w:rsidRPr="00D7225D">
        <w:rPr>
          <w:rFonts w:ascii="Palatino Linotype" w:hAnsi="Palatino Linotype"/>
          <w:sz w:val="22"/>
        </w:rPr>
        <w:t>S</w:t>
      </w:r>
      <w:r w:rsidRPr="00D7225D">
        <w:rPr>
          <w:rFonts w:ascii="Palatino Linotype" w:hAnsi="Palatino Linotype"/>
          <w:sz w:val="22"/>
        </w:rPr>
        <w:t>lužeb</w:t>
      </w:r>
      <w:r w:rsidR="00893231" w:rsidRPr="00D7225D">
        <w:rPr>
          <w:rFonts w:ascii="Palatino Linotype" w:hAnsi="Palatino Linotype"/>
          <w:sz w:val="22"/>
        </w:rPr>
        <w:t xml:space="preserve"> elektronických komunikací</w:t>
      </w:r>
      <w:r w:rsidRPr="00D7225D">
        <w:rPr>
          <w:rFonts w:ascii="Palatino Linotype" w:hAnsi="Palatino Linotype"/>
          <w:sz w:val="22"/>
        </w:rPr>
        <w:t xml:space="preserve"> </w:t>
      </w:r>
      <w:r w:rsidR="00893231" w:rsidRPr="00D7225D">
        <w:rPr>
          <w:rFonts w:ascii="Palatino Linotype" w:hAnsi="Palatino Linotype"/>
          <w:sz w:val="22"/>
        </w:rPr>
        <w:t xml:space="preserve">v jednom nebo více koncových </w:t>
      </w:r>
      <w:r w:rsidR="00893231" w:rsidRPr="00D7225D">
        <w:rPr>
          <w:rFonts w:ascii="Palatino Linotype" w:hAnsi="Palatino Linotype"/>
          <w:sz w:val="22"/>
        </w:rPr>
        <w:lastRenderedPageBreak/>
        <w:t xml:space="preserve">bodech </w:t>
      </w:r>
      <w:r w:rsidRPr="00D7225D">
        <w:rPr>
          <w:rFonts w:ascii="Palatino Linotype" w:hAnsi="Palatino Linotype"/>
          <w:sz w:val="22"/>
        </w:rPr>
        <w:t>klesne pod 99,</w:t>
      </w:r>
      <w:r w:rsidR="00893231" w:rsidRPr="00D7225D">
        <w:rPr>
          <w:rFonts w:ascii="Palatino Linotype" w:hAnsi="Palatino Linotype"/>
          <w:sz w:val="22"/>
        </w:rPr>
        <w:t>6</w:t>
      </w:r>
      <w:r w:rsidRPr="00D7225D">
        <w:rPr>
          <w:rFonts w:ascii="Palatino Linotype" w:hAnsi="Palatino Linotype"/>
          <w:sz w:val="22"/>
        </w:rPr>
        <w:t xml:space="preserve"> % za</w:t>
      </w:r>
      <w:r w:rsidR="00893231" w:rsidRPr="00D7225D">
        <w:rPr>
          <w:rFonts w:ascii="Palatino Linotype" w:hAnsi="Palatino Linotype"/>
          <w:sz w:val="22"/>
        </w:rPr>
        <w:t xml:space="preserve"> kalendářní</w:t>
      </w:r>
      <w:r w:rsidRPr="00D7225D">
        <w:rPr>
          <w:rFonts w:ascii="Palatino Linotype" w:hAnsi="Palatino Linotype"/>
          <w:sz w:val="22"/>
        </w:rPr>
        <w:t xml:space="preserve"> </w:t>
      </w:r>
      <w:r w:rsidR="00DE6B04" w:rsidRPr="00D7225D">
        <w:rPr>
          <w:rFonts w:ascii="Palatino Linotype" w:hAnsi="Palatino Linotype"/>
          <w:sz w:val="22"/>
        </w:rPr>
        <w:t>měsíc</w:t>
      </w:r>
      <w:r w:rsidRPr="00D7225D">
        <w:rPr>
          <w:rFonts w:ascii="Palatino Linotype" w:hAnsi="Palatino Linotype"/>
          <w:sz w:val="22"/>
        </w:rPr>
        <w:t xml:space="preserve">, vzniká </w:t>
      </w:r>
      <w:r w:rsidR="001332B4" w:rsidRPr="00D7225D">
        <w:rPr>
          <w:rFonts w:ascii="Palatino Linotype" w:hAnsi="Palatino Linotype"/>
          <w:sz w:val="22"/>
        </w:rPr>
        <w:t>Účastník</w:t>
      </w:r>
      <w:r w:rsidR="00830298" w:rsidRPr="00D7225D">
        <w:rPr>
          <w:rFonts w:ascii="Palatino Linotype" w:hAnsi="Palatino Linotype"/>
          <w:sz w:val="22"/>
        </w:rPr>
        <w:t>ovi</w:t>
      </w:r>
      <w:r w:rsidRPr="00D7225D">
        <w:rPr>
          <w:rFonts w:ascii="Palatino Linotype" w:hAnsi="Palatino Linotype"/>
          <w:sz w:val="22"/>
        </w:rPr>
        <w:t xml:space="preserve"> nárok na slevu z</w:t>
      </w:r>
      <w:r w:rsidR="00722339" w:rsidRPr="00D7225D">
        <w:rPr>
          <w:rFonts w:ascii="Palatino Linotype" w:hAnsi="Palatino Linotype"/>
          <w:sz w:val="22"/>
        </w:rPr>
        <w:t xml:space="preserve"> ceny </w:t>
      </w:r>
      <w:r w:rsidRPr="00D7225D">
        <w:rPr>
          <w:rFonts w:ascii="Palatino Linotype" w:hAnsi="Palatino Linotype"/>
          <w:sz w:val="22"/>
        </w:rPr>
        <w:t xml:space="preserve">dle </w:t>
      </w:r>
      <w:r w:rsidR="00CC045F" w:rsidRPr="00D7225D">
        <w:rPr>
          <w:rFonts w:ascii="Palatino Linotype" w:hAnsi="Palatino Linotype"/>
          <w:sz w:val="22"/>
        </w:rPr>
        <w:t>odst. 5</w:t>
      </w:r>
      <w:r w:rsidR="00DE6B04" w:rsidRPr="00D7225D">
        <w:rPr>
          <w:rFonts w:ascii="Palatino Linotype" w:hAnsi="Palatino Linotype"/>
          <w:sz w:val="22"/>
        </w:rPr>
        <w:t xml:space="preserve">.1 </w:t>
      </w:r>
      <w:r w:rsidRPr="00D7225D">
        <w:rPr>
          <w:rFonts w:ascii="Palatino Linotype" w:hAnsi="Palatino Linotype"/>
          <w:sz w:val="22"/>
        </w:rPr>
        <w:t xml:space="preserve">Smlouvy ve </w:t>
      </w:r>
      <w:r w:rsidR="00893231" w:rsidRPr="00D7225D">
        <w:rPr>
          <w:rFonts w:ascii="Palatino Linotype" w:hAnsi="Palatino Linotype"/>
          <w:sz w:val="22"/>
        </w:rPr>
        <w:t>výši 5</w:t>
      </w:r>
      <w:r w:rsidRPr="00D7225D">
        <w:rPr>
          <w:rFonts w:ascii="Palatino Linotype" w:hAnsi="Palatino Linotype"/>
          <w:sz w:val="22"/>
        </w:rPr>
        <w:t xml:space="preserve">00,- Kč (slovy: pět </w:t>
      </w:r>
      <w:r w:rsidR="00893231" w:rsidRPr="00D7225D">
        <w:rPr>
          <w:rFonts w:ascii="Palatino Linotype" w:hAnsi="Palatino Linotype"/>
          <w:sz w:val="22"/>
        </w:rPr>
        <w:t>set</w:t>
      </w:r>
      <w:r w:rsidRPr="00D7225D">
        <w:rPr>
          <w:rFonts w:ascii="Palatino Linotype" w:hAnsi="Palatino Linotype"/>
          <w:sz w:val="22"/>
        </w:rPr>
        <w:t xml:space="preserve"> korun českých) za </w:t>
      </w:r>
      <w:r w:rsidR="00893231" w:rsidRPr="00D7225D">
        <w:rPr>
          <w:rFonts w:ascii="Palatino Linotype" w:hAnsi="Palatino Linotype"/>
          <w:sz w:val="22"/>
        </w:rPr>
        <w:t xml:space="preserve">každý koncový bod, u kterého dojde k poklesu dostupnosti a </w:t>
      </w:r>
      <w:r w:rsidRPr="00D7225D">
        <w:rPr>
          <w:rFonts w:ascii="Palatino Linotype" w:hAnsi="Palatino Linotype"/>
          <w:sz w:val="22"/>
        </w:rPr>
        <w:t xml:space="preserve">každých započatých 0,1 %, o kterých klesne dostupnost poskytované </w:t>
      </w:r>
      <w:r w:rsidR="00830298" w:rsidRPr="00D7225D">
        <w:rPr>
          <w:rFonts w:ascii="Palatino Linotype" w:hAnsi="Palatino Linotype"/>
          <w:sz w:val="22"/>
        </w:rPr>
        <w:t>S</w:t>
      </w:r>
      <w:r w:rsidRPr="00D7225D">
        <w:rPr>
          <w:rFonts w:ascii="Palatino Linotype" w:hAnsi="Palatino Linotype"/>
          <w:sz w:val="22"/>
        </w:rPr>
        <w:t>lužby</w:t>
      </w:r>
      <w:r w:rsidR="00893231" w:rsidRPr="00D7225D">
        <w:rPr>
          <w:rFonts w:ascii="Palatino Linotype" w:hAnsi="Palatino Linotype"/>
          <w:sz w:val="22"/>
        </w:rPr>
        <w:t xml:space="preserve"> elektronických komunikací</w:t>
      </w:r>
      <w:r w:rsidRPr="00D7225D">
        <w:rPr>
          <w:rFonts w:ascii="Palatino Linotype" w:hAnsi="Palatino Linotype"/>
          <w:sz w:val="22"/>
        </w:rPr>
        <w:t xml:space="preserve"> pod požadovanou hodnotu</w:t>
      </w:r>
      <w:r w:rsidR="00893231" w:rsidRPr="00D7225D">
        <w:rPr>
          <w:rFonts w:ascii="Palatino Linotype" w:hAnsi="Palatino Linotype"/>
          <w:sz w:val="22"/>
        </w:rPr>
        <w:t xml:space="preserve"> v tomto koncovém bodě. Dostupnost Služeb elektronických komunikací bude sledována, měřena a </w:t>
      </w:r>
      <w:r w:rsidRPr="00D7225D">
        <w:rPr>
          <w:rFonts w:ascii="Palatino Linotype" w:hAnsi="Palatino Linotype"/>
          <w:sz w:val="22"/>
        </w:rPr>
        <w:t>počítán</w:t>
      </w:r>
      <w:r w:rsidR="00893231" w:rsidRPr="00D7225D">
        <w:rPr>
          <w:rFonts w:ascii="Palatino Linotype" w:hAnsi="Palatino Linotype"/>
          <w:sz w:val="22"/>
        </w:rPr>
        <w:t>a</w:t>
      </w:r>
      <w:r w:rsidRPr="00D7225D">
        <w:rPr>
          <w:rFonts w:ascii="Palatino Linotype" w:hAnsi="Palatino Linotype"/>
          <w:sz w:val="22"/>
        </w:rPr>
        <w:t xml:space="preserve"> </w:t>
      </w:r>
      <w:r w:rsidR="00DE6B04" w:rsidRPr="00D7225D">
        <w:rPr>
          <w:rFonts w:ascii="Palatino Linotype" w:hAnsi="Palatino Linotype"/>
          <w:sz w:val="22"/>
        </w:rPr>
        <w:t>vždy</w:t>
      </w:r>
      <w:r w:rsidR="00893231" w:rsidRPr="00D7225D">
        <w:rPr>
          <w:rFonts w:ascii="Palatino Linotype" w:hAnsi="Palatino Linotype"/>
          <w:sz w:val="22"/>
        </w:rPr>
        <w:t xml:space="preserve"> </w:t>
      </w:r>
      <w:r w:rsidR="0052611D" w:rsidRPr="00D7225D">
        <w:rPr>
          <w:rFonts w:ascii="Palatino Linotype" w:hAnsi="Palatino Linotype"/>
          <w:sz w:val="22"/>
        </w:rPr>
        <w:t xml:space="preserve">za příslušný kalendářní měsíc </w:t>
      </w:r>
      <w:r w:rsidR="00893231" w:rsidRPr="00D7225D">
        <w:rPr>
          <w:rFonts w:ascii="Palatino Linotype" w:hAnsi="Palatino Linotype"/>
          <w:sz w:val="22"/>
        </w:rPr>
        <w:t xml:space="preserve">samostatně pro každý koncový bod </w:t>
      </w:r>
      <w:r w:rsidR="00DE6B04" w:rsidRPr="00D7225D">
        <w:rPr>
          <w:rFonts w:ascii="Palatino Linotype" w:hAnsi="Palatino Linotype"/>
          <w:sz w:val="22"/>
          <w:szCs w:val="22"/>
        </w:rPr>
        <w:t xml:space="preserve">s tím, že výpočet </w:t>
      </w:r>
      <w:r w:rsidR="00893231" w:rsidRPr="00D7225D">
        <w:rPr>
          <w:rFonts w:ascii="Palatino Linotype" w:hAnsi="Palatino Linotype"/>
          <w:sz w:val="22"/>
          <w:szCs w:val="22"/>
        </w:rPr>
        <w:t xml:space="preserve">dostupnosti u každého koncového bodu </w:t>
      </w:r>
      <w:r w:rsidR="00DE6B04" w:rsidRPr="00D7225D">
        <w:rPr>
          <w:rFonts w:ascii="Palatino Linotype" w:hAnsi="Palatino Linotype"/>
          <w:sz w:val="22"/>
          <w:szCs w:val="22"/>
        </w:rPr>
        <w:t>za příslušný kalendářní měsíc předkládá</w:t>
      </w:r>
      <w:r w:rsidRPr="00D7225D">
        <w:rPr>
          <w:rFonts w:ascii="Palatino Linotype" w:hAnsi="Palatino Linotype"/>
          <w:sz w:val="22"/>
          <w:szCs w:val="22"/>
        </w:rPr>
        <w:t xml:space="preserve"> Poskytovatel vždy měsíčně</w:t>
      </w:r>
      <w:r w:rsidR="00C43C7F" w:rsidRPr="00D7225D">
        <w:rPr>
          <w:rFonts w:ascii="Palatino Linotype" w:hAnsi="Palatino Linotype"/>
          <w:sz w:val="22"/>
          <w:szCs w:val="22"/>
        </w:rPr>
        <w:t xml:space="preserve"> zpětně</w:t>
      </w:r>
      <w:r w:rsidRPr="00D7225D">
        <w:rPr>
          <w:rFonts w:ascii="Palatino Linotype" w:hAnsi="Palatino Linotype"/>
          <w:sz w:val="22"/>
          <w:szCs w:val="22"/>
        </w:rPr>
        <w:t xml:space="preserve"> v rámci </w:t>
      </w:r>
      <w:r w:rsidR="00CF6594" w:rsidRPr="00D7225D">
        <w:rPr>
          <w:rFonts w:ascii="Palatino Linotype" w:hAnsi="Palatino Linotype"/>
          <w:sz w:val="22"/>
          <w:szCs w:val="22"/>
        </w:rPr>
        <w:t>předkládané</w:t>
      </w:r>
      <w:r w:rsidRPr="00D7225D">
        <w:rPr>
          <w:rFonts w:ascii="Palatino Linotype" w:hAnsi="Palatino Linotype"/>
          <w:sz w:val="22"/>
          <w:szCs w:val="22"/>
        </w:rPr>
        <w:t xml:space="preserve"> Zprávy</w:t>
      </w:r>
      <w:r w:rsidR="00C43C7F" w:rsidRPr="00D7225D">
        <w:rPr>
          <w:rFonts w:ascii="Palatino Linotype" w:hAnsi="Palatino Linotype"/>
          <w:sz w:val="22"/>
          <w:szCs w:val="22"/>
        </w:rPr>
        <w:t xml:space="preserve">; </w:t>
      </w:r>
    </w:p>
    <w:p w14:paraId="6560440F" w14:textId="77777777" w:rsidR="00830298" w:rsidRPr="00632B12" w:rsidRDefault="000C4D67" w:rsidP="000C4D67">
      <w:pPr>
        <w:numPr>
          <w:ilvl w:val="2"/>
          <w:numId w:val="2"/>
        </w:numPr>
        <w:tabs>
          <w:tab w:val="num" w:pos="993"/>
        </w:tabs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 w:rsidRPr="00632B12">
        <w:rPr>
          <w:rFonts w:ascii="Palatino Linotype" w:hAnsi="Palatino Linotype"/>
          <w:sz w:val="22"/>
        </w:rPr>
        <w:t xml:space="preserve">v případě nedodržení SLA parametru </w:t>
      </w:r>
      <w:r w:rsidR="00DE6B04" w:rsidRPr="00632B12">
        <w:rPr>
          <w:rFonts w:ascii="Palatino Linotype" w:hAnsi="Palatino Linotype"/>
          <w:sz w:val="22"/>
        </w:rPr>
        <w:t>odstranění poruchy do 6 hodin od nahlášení Poskytovateli</w:t>
      </w:r>
      <w:r w:rsidRPr="00632B12">
        <w:rPr>
          <w:rFonts w:ascii="Palatino Linotype" w:hAnsi="Palatino Linotype"/>
          <w:sz w:val="22"/>
        </w:rPr>
        <w:t xml:space="preserve"> dle přílohy č. 1 Smlouvy, vzniká </w:t>
      </w:r>
      <w:r w:rsidR="001332B4" w:rsidRPr="00632B12">
        <w:rPr>
          <w:rFonts w:ascii="Palatino Linotype" w:hAnsi="Palatino Linotype"/>
          <w:sz w:val="22"/>
        </w:rPr>
        <w:t>Účastník</w:t>
      </w:r>
      <w:r w:rsidR="00830298" w:rsidRPr="00632B12">
        <w:rPr>
          <w:rFonts w:ascii="Palatino Linotype" w:hAnsi="Palatino Linotype"/>
          <w:sz w:val="22"/>
        </w:rPr>
        <w:t>ovi</w:t>
      </w:r>
      <w:r w:rsidRPr="00632B12">
        <w:rPr>
          <w:rFonts w:ascii="Palatino Linotype" w:hAnsi="Palatino Linotype"/>
          <w:sz w:val="22"/>
        </w:rPr>
        <w:t xml:space="preserve"> nárok na slev</w:t>
      </w:r>
      <w:r w:rsidR="00DE6B04" w:rsidRPr="00632B12">
        <w:rPr>
          <w:rFonts w:ascii="Palatino Linotype" w:hAnsi="Palatino Linotype"/>
          <w:sz w:val="22"/>
        </w:rPr>
        <w:t>u</w:t>
      </w:r>
      <w:r w:rsidRPr="00632B12">
        <w:rPr>
          <w:rFonts w:ascii="Palatino Linotype" w:hAnsi="Palatino Linotype"/>
          <w:sz w:val="22"/>
        </w:rPr>
        <w:t xml:space="preserve"> </w:t>
      </w:r>
      <w:r w:rsidR="00722339" w:rsidRPr="00632B12">
        <w:rPr>
          <w:rFonts w:ascii="Palatino Linotype" w:hAnsi="Palatino Linotype"/>
          <w:sz w:val="22"/>
        </w:rPr>
        <w:t xml:space="preserve">z ceny </w:t>
      </w:r>
      <w:r w:rsidRPr="00632B12">
        <w:rPr>
          <w:rFonts w:ascii="Palatino Linotype" w:hAnsi="Palatino Linotype"/>
          <w:sz w:val="22"/>
        </w:rPr>
        <w:t xml:space="preserve">dle </w:t>
      </w:r>
      <w:r w:rsidR="00DE6B04" w:rsidRPr="00632B12">
        <w:rPr>
          <w:rFonts w:ascii="Palatino Linotype" w:hAnsi="Palatino Linotype"/>
          <w:sz w:val="22"/>
        </w:rPr>
        <w:t xml:space="preserve">odst. </w:t>
      </w:r>
      <w:r w:rsidR="00C43C7F" w:rsidRPr="00632B12">
        <w:rPr>
          <w:rFonts w:ascii="Palatino Linotype" w:hAnsi="Palatino Linotype"/>
          <w:sz w:val="22"/>
        </w:rPr>
        <w:t>5</w:t>
      </w:r>
      <w:r w:rsidR="00DE6B04" w:rsidRPr="00632B12">
        <w:rPr>
          <w:rFonts w:ascii="Palatino Linotype" w:hAnsi="Palatino Linotype"/>
          <w:sz w:val="22"/>
        </w:rPr>
        <w:t xml:space="preserve">.1 </w:t>
      </w:r>
      <w:r w:rsidRPr="00632B12">
        <w:rPr>
          <w:rFonts w:ascii="Palatino Linotype" w:hAnsi="Palatino Linotype"/>
          <w:sz w:val="22"/>
        </w:rPr>
        <w:t xml:space="preserve">Smlouvy </w:t>
      </w:r>
      <w:r w:rsidR="00C43C7F" w:rsidRPr="00632B12">
        <w:rPr>
          <w:rFonts w:ascii="Palatino Linotype" w:hAnsi="Palatino Linotype"/>
          <w:sz w:val="22"/>
        </w:rPr>
        <w:t xml:space="preserve">ve výši </w:t>
      </w:r>
      <w:r w:rsidR="008D462A" w:rsidRPr="00632B12">
        <w:rPr>
          <w:rFonts w:ascii="Palatino Linotype" w:hAnsi="Palatino Linotype"/>
          <w:sz w:val="22"/>
        </w:rPr>
        <w:t>1</w:t>
      </w:r>
      <w:r w:rsidR="00830298" w:rsidRPr="00632B12">
        <w:rPr>
          <w:rFonts w:ascii="Palatino Linotype" w:hAnsi="Palatino Linotype"/>
          <w:sz w:val="22"/>
        </w:rPr>
        <w:t>.000,- Kč (slovy:</w:t>
      </w:r>
      <w:r w:rsidR="00C43C7F" w:rsidRPr="00632B12">
        <w:rPr>
          <w:rFonts w:ascii="Palatino Linotype" w:hAnsi="Palatino Linotype"/>
          <w:sz w:val="22"/>
        </w:rPr>
        <w:t xml:space="preserve"> </w:t>
      </w:r>
      <w:r w:rsidR="00830298" w:rsidRPr="00632B12">
        <w:rPr>
          <w:rFonts w:ascii="Palatino Linotype" w:hAnsi="Palatino Linotype"/>
          <w:sz w:val="22"/>
        </w:rPr>
        <w:t xml:space="preserve">dva </w:t>
      </w:r>
      <w:r w:rsidR="00C43C7F" w:rsidRPr="00632B12">
        <w:rPr>
          <w:rFonts w:ascii="Palatino Linotype" w:hAnsi="Palatino Linotype"/>
          <w:sz w:val="22"/>
        </w:rPr>
        <w:t>tisíc</w:t>
      </w:r>
      <w:r w:rsidR="00830298" w:rsidRPr="00632B12">
        <w:rPr>
          <w:rFonts w:ascii="Palatino Linotype" w:hAnsi="Palatino Linotype"/>
          <w:sz w:val="22"/>
        </w:rPr>
        <w:t>e</w:t>
      </w:r>
      <w:r w:rsidR="00C43C7F" w:rsidRPr="00632B12">
        <w:rPr>
          <w:rFonts w:ascii="Palatino Linotype" w:hAnsi="Palatino Linotype"/>
          <w:sz w:val="22"/>
        </w:rPr>
        <w:t xml:space="preserve"> korun českých)</w:t>
      </w:r>
      <w:r w:rsidR="00830298" w:rsidRPr="00632B12">
        <w:rPr>
          <w:rFonts w:ascii="Palatino Linotype" w:hAnsi="Palatino Linotype"/>
          <w:sz w:val="22"/>
        </w:rPr>
        <w:t xml:space="preserve"> za každou i započatou hodinu prodlení</w:t>
      </w:r>
      <w:r w:rsidR="00C43C7F" w:rsidRPr="00632B12">
        <w:rPr>
          <w:rFonts w:ascii="Palatino Linotype" w:hAnsi="Palatino Linotype"/>
          <w:sz w:val="22"/>
        </w:rPr>
        <w:t xml:space="preserve">; </w:t>
      </w:r>
    </w:p>
    <w:p w14:paraId="391FE125" w14:textId="77777777" w:rsidR="00830298" w:rsidRPr="00632B12" w:rsidRDefault="00C01C84" w:rsidP="000C4D67">
      <w:pPr>
        <w:numPr>
          <w:ilvl w:val="2"/>
          <w:numId w:val="2"/>
        </w:numPr>
        <w:tabs>
          <w:tab w:val="num" w:pos="993"/>
        </w:tabs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 w:rsidRPr="00632B12">
        <w:rPr>
          <w:rFonts w:ascii="Palatino Linotype" w:hAnsi="Palatino Linotype"/>
          <w:sz w:val="22"/>
          <w:szCs w:val="22"/>
        </w:rPr>
        <w:t>jako sleva z ceny bude účtová</w:t>
      </w:r>
      <w:r w:rsidR="008D462A" w:rsidRPr="00632B12">
        <w:rPr>
          <w:rFonts w:ascii="Palatino Linotype" w:hAnsi="Palatino Linotype"/>
          <w:sz w:val="22"/>
          <w:szCs w:val="22"/>
        </w:rPr>
        <w:t>n nárok vzniklý dle odst. 11.1.4</w:t>
      </w:r>
      <w:r w:rsidRPr="00632B12">
        <w:rPr>
          <w:rFonts w:ascii="Palatino Linotype" w:hAnsi="Palatino Linotype"/>
          <w:sz w:val="22"/>
          <w:szCs w:val="22"/>
        </w:rPr>
        <w:t xml:space="preserve"> a 11.1.</w:t>
      </w:r>
      <w:r w:rsidR="008D462A" w:rsidRPr="00632B12">
        <w:rPr>
          <w:rFonts w:ascii="Palatino Linotype" w:hAnsi="Palatino Linotype"/>
          <w:sz w:val="22"/>
          <w:szCs w:val="22"/>
        </w:rPr>
        <w:t>5</w:t>
      </w:r>
      <w:r w:rsidRPr="00632B12">
        <w:rPr>
          <w:rFonts w:ascii="Palatino Linotype" w:hAnsi="Palatino Linotype"/>
          <w:sz w:val="22"/>
          <w:szCs w:val="22"/>
        </w:rPr>
        <w:t xml:space="preserve"> do celkové výše odpovídající 100 % ceny sjednané v odst. 5.1 Smlouvy – měsíční paušální platby včetně DPH; </w:t>
      </w:r>
      <w:r w:rsidR="00830298" w:rsidRPr="00632B12">
        <w:rPr>
          <w:rFonts w:ascii="Palatino Linotype" w:hAnsi="Palatino Linotype"/>
          <w:sz w:val="22"/>
          <w:szCs w:val="22"/>
        </w:rPr>
        <w:t xml:space="preserve">pokud </w:t>
      </w:r>
      <w:r w:rsidR="001B684E" w:rsidRPr="00632B12">
        <w:rPr>
          <w:rFonts w:ascii="Palatino Linotype" w:hAnsi="Palatino Linotype"/>
          <w:sz w:val="22"/>
          <w:szCs w:val="22"/>
        </w:rPr>
        <w:t xml:space="preserve">by </w:t>
      </w:r>
      <w:r w:rsidR="00830298" w:rsidRPr="00632B12">
        <w:rPr>
          <w:rFonts w:ascii="Palatino Linotype" w:hAnsi="Palatino Linotype"/>
          <w:sz w:val="22"/>
          <w:szCs w:val="22"/>
        </w:rPr>
        <w:t>celkov</w:t>
      </w:r>
      <w:r w:rsidRPr="00632B12">
        <w:rPr>
          <w:rFonts w:ascii="Palatino Linotype" w:hAnsi="Palatino Linotype"/>
          <w:sz w:val="22"/>
          <w:szCs w:val="22"/>
        </w:rPr>
        <w:t>ý</w:t>
      </w:r>
      <w:r w:rsidR="00830298" w:rsidRPr="00632B12">
        <w:rPr>
          <w:rFonts w:ascii="Palatino Linotype" w:hAnsi="Palatino Linotype"/>
          <w:sz w:val="22"/>
          <w:szCs w:val="22"/>
        </w:rPr>
        <w:t xml:space="preserve"> </w:t>
      </w:r>
      <w:r w:rsidRPr="00632B12">
        <w:rPr>
          <w:rFonts w:ascii="Palatino Linotype" w:hAnsi="Palatino Linotype"/>
          <w:sz w:val="22"/>
          <w:szCs w:val="22"/>
        </w:rPr>
        <w:t>nárok</w:t>
      </w:r>
      <w:r w:rsidR="00830298" w:rsidRPr="00632B12">
        <w:rPr>
          <w:rFonts w:ascii="Palatino Linotype" w:hAnsi="Palatino Linotype"/>
          <w:sz w:val="22"/>
          <w:szCs w:val="22"/>
        </w:rPr>
        <w:t xml:space="preserve"> stanoven</w:t>
      </w:r>
      <w:r w:rsidRPr="00632B12">
        <w:rPr>
          <w:rFonts w:ascii="Palatino Linotype" w:hAnsi="Palatino Linotype"/>
          <w:sz w:val="22"/>
          <w:szCs w:val="22"/>
        </w:rPr>
        <w:t>ý</w:t>
      </w:r>
      <w:r w:rsidR="00830298" w:rsidRPr="00632B12">
        <w:rPr>
          <w:rFonts w:ascii="Palatino Linotype" w:hAnsi="Palatino Linotype"/>
          <w:sz w:val="22"/>
          <w:szCs w:val="22"/>
        </w:rPr>
        <w:t xml:space="preserve"> dle odst. 11.1.</w:t>
      </w:r>
      <w:r w:rsidR="007A0A06" w:rsidRPr="00632B12">
        <w:rPr>
          <w:rFonts w:ascii="Palatino Linotype" w:hAnsi="Palatino Linotype"/>
          <w:sz w:val="22"/>
          <w:szCs w:val="22"/>
        </w:rPr>
        <w:t>4 a 11.1.5</w:t>
      </w:r>
      <w:r w:rsidR="00830298" w:rsidRPr="00632B12">
        <w:rPr>
          <w:rFonts w:ascii="Palatino Linotype" w:hAnsi="Palatino Linotype"/>
          <w:sz w:val="22"/>
          <w:szCs w:val="22"/>
        </w:rPr>
        <w:t xml:space="preserve"> ve svém souhrnu za příslušný kalendářní měsíc</w:t>
      </w:r>
      <w:r w:rsidR="001B684E" w:rsidRPr="00632B12">
        <w:rPr>
          <w:rFonts w:ascii="Palatino Linotype" w:hAnsi="Palatino Linotype"/>
          <w:sz w:val="22"/>
          <w:szCs w:val="22"/>
        </w:rPr>
        <w:t xml:space="preserve"> měl být</w:t>
      </w:r>
      <w:r w:rsidR="00830298" w:rsidRPr="00632B12">
        <w:rPr>
          <w:rFonts w:ascii="Palatino Linotype" w:hAnsi="Palatino Linotype"/>
          <w:sz w:val="22"/>
          <w:szCs w:val="22"/>
        </w:rPr>
        <w:t xml:space="preserve"> </w:t>
      </w:r>
      <w:r w:rsidR="001B684E" w:rsidRPr="00632B12">
        <w:rPr>
          <w:rFonts w:ascii="Palatino Linotype" w:hAnsi="Palatino Linotype"/>
          <w:sz w:val="22"/>
          <w:szCs w:val="22"/>
        </w:rPr>
        <w:t>v</w:t>
      </w:r>
      <w:r w:rsidR="00830298" w:rsidRPr="00632B12">
        <w:rPr>
          <w:rFonts w:ascii="Palatino Linotype" w:hAnsi="Palatino Linotype"/>
          <w:sz w:val="22"/>
          <w:szCs w:val="22"/>
        </w:rPr>
        <w:t xml:space="preserve">yšší než měsíční paušální platba sjednaná v odst. 5.1 Smlouvy, vzniká Účastníkovi </w:t>
      </w:r>
      <w:r w:rsidR="001B684E" w:rsidRPr="00632B12">
        <w:rPr>
          <w:rFonts w:ascii="Palatino Linotype" w:hAnsi="Palatino Linotype"/>
          <w:sz w:val="22"/>
          <w:szCs w:val="22"/>
        </w:rPr>
        <w:t xml:space="preserve">vedle nároku na slevu z ceny rovněž </w:t>
      </w:r>
      <w:r w:rsidR="00830298" w:rsidRPr="00632B12">
        <w:rPr>
          <w:rFonts w:ascii="Palatino Linotype" w:hAnsi="Palatino Linotype"/>
          <w:sz w:val="22"/>
          <w:szCs w:val="22"/>
        </w:rPr>
        <w:t xml:space="preserve">nárok na smluvní pokutu ve výši rozdílu mezi </w:t>
      </w:r>
      <w:r w:rsidR="001B684E" w:rsidRPr="00632B12">
        <w:rPr>
          <w:rFonts w:ascii="Palatino Linotype" w:hAnsi="Palatino Linotype"/>
          <w:sz w:val="22"/>
          <w:szCs w:val="22"/>
        </w:rPr>
        <w:t xml:space="preserve">takto stanovenou </w:t>
      </w:r>
      <w:r w:rsidR="00830298" w:rsidRPr="00632B12">
        <w:rPr>
          <w:rFonts w:ascii="Palatino Linotype" w:hAnsi="Palatino Linotype"/>
          <w:sz w:val="22"/>
          <w:szCs w:val="22"/>
        </w:rPr>
        <w:t>celkovou výší slevy z měsíční paušální platby a výší měsíční paušální platby</w:t>
      </w:r>
      <w:r w:rsidR="00837F7F" w:rsidRPr="00632B12">
        <w:rPr>
          <w:rFonts w:ascii="Palatino Linotype" w:hAnsi="Palatino Linotype"/>
          <w:sz w:val="22"/>
          <w:szCs w:val="22"/>
        </w:rPr>
        <w:t>.</w:t>
      </w:r>
    </w:p>
    <w:p w14:paraId="170D1F49" w14:textId="77777777" w:rsidR="000C4D6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Strany se dále dohodly, že</w:t>
      </w:r>
    </w:p>
    <w:p w14:paraId="6D75FB00" w14:textId="77777777" w:rsidR="000C4D67" w:rsidRPr="00FC5C9C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/>
          <w:sz w:val="22"/>
        </w:rPr>
      </w:pPr>
      <w:r w:rsidRPr="00FC5C9C">
        <w:rPr>
          <w:rFonts w:ascii="Palatino Linotype" w:hAnsi="Palatino Linotype" w:cs="Tahoma"/>
          <w:sz w:val="22"/>
          <w:szCs w:val="22"/>
        </w:rPr>
        <w:t xml:space="preserve">v případě porušení povinnosti Poskytovatele doručit </w:t>
      </w:r>
      <w:r w:rsidR="001332B4">
        <w:rPr>
          <w:rFonts w:ascii="Palatino Linotype" w:hAnsi="Palatino Linotype" w:cs="Tahoma"/>
          <w:sz w:val="22"/>
          <w:szCs w:val="22"/>
        </w:rPr>
        <w:t>Účastník</w:t>
      </w:r>
      <w:r w:rsidR="00C01C84">
        <w:rPr>
          <w:rFonts w:ascii="Palatino Linotype" w:hAnsi="Palatino Linotype" w:cs="Tahoma"/>
          <w:sz w:val="22"/>
          <w:szCs w:val="22"/>
        </w:rPr>
        <w:t>ovi</w:t>
      </w:r>
      <w:r w:rsidRPr="00FC5C9C">
        <w:rPr>
          <w:rFonts w:ascii="Palatino Linotype" w:hAnsi="Palatino Linotype" w:cs="Tahoma"/>
          <w:sz w:val="22"/>
          <w:szCs w:val="22"/>
        </w:rPr>
        <w:t xml:space="preserve"> příslušnou Zprávu</w:t>
      </w:r>
      <w:r w:rsidR="002245A3">
        <w:rPr>
          <w:rFonts w:ascii="Palatino Linotype" w:hAnsi="Palatino Linotype" w:cs="Tahoma"/>
          <w:sz w:val="22"/>
          <w:szCs w:val="22"/>
        </w:rPr>
        <w:t xml:space="preserve"> </w:t>
      </w:r>
      <w:r w:rsidR="008219B4">
        <w:rPr>
          <w:rFonts w:ascii="Palatino Linotype" w:hAnsi="Palatino Linotype"/>
          <w:sz w:val="22"/>
          <w:szCs w:val="22"/>
        </w:rPr>
        <w:t>ve lhůtě dle odst.</w:t>
      </w:r>
      <w:r w:rsidRPr="00FC5C9C">
        <w:rPr>
          <w:rFonts w:ascii="Palatino Linotype" w:hAnsi="Palatino Linotype"/>
          <w:sz w:val="22"/>
          <w:szCs w:val="22"/>
        </w:rPr>
        <w:t xml:space="preserve"> </w:t>
      </w:r>
      <w:r w:rsidR="008D462A">
        <w:rPr>
          <w:rFonts w:ascii="Palatino Linotype" w:hAnsi="Palatino Linotype"/>
          <w:sz w:val="22"/>
          <w:szCs w:val="22"/>
        </w:rPr>
        <w:t xml:space="preserve">7.3 </w:t>
      </w:r>
      <w:r w:rsidRPr="00FC5C9C">
        <w:rPr>
          <w:rFonts w:ascii="Palatino Linotype" w:hAnsi="Palatino Linotype"/>
          <w:sz w:val="22"/>
          <w:szCs w:val="22"/>
        </w:rPr>
        <w:t>Smlouvy</w:t>
      </w:r>
      <w:r w:rsidRPr="00FC5C9C">
        <w:rPr>
          <w:rFonts w:ascii="Palatino Linotype" w:hAnsi="Palatino Linotype" w:cs="Tahoma"/>
          <w:sz w:val="22"/>
          <w:szCs w:val="22"/>
        </w:rPr>
        <w:t xml:space="preserve"> vzniká </w:t>
      </w:r>
      <w:r w:rsidR="001332B4">
        <w:rPr>
          <w:rFonts w:ascii="Palatino Linotype" w:hAnsi="Palatino Linotype" w:cs="Tahoma"/>
          <w:sz w:val="22"/>
          <w:szCs w:val="22"/>
        </w:rPr>
        <w:t>Účastník</w:t>
      </w:r>
      <w:r w:rsidR="00C01C84">
        <w:rPr>
          <w:rFonts w:ascii="Palatino Linotype" w:hAnsi="Palatino Linotype" w:cs="Tahoma"/>
          <w:sz w:val="22"/>
          <w:szCs w:val="22"/>
        </w:rPr>
        <w:t>ovi</w:t>
      </w:r>
      <w:r w:rsidRPr="00FC5C9C">
        <w:rPr>
          <w:rFonts w:ascii="Palatino Linotype" w:hAnsi="Palatino Linotype" w:cs="Tahoma"/>
          <w:sz w:val="22"/>
          <w:szCs w:val="22"/>
        </w:rPr>
        <w:t xml:space="preserve"> nárok na smluvní pokutu ve výši </w:t>
      </w:r>
      <w:r w:rsidR="001F1C7A">
        <w:rPr>
          <w:rFonts w:ascii="Palatino Linotype" w:hAnsi="Palatino Linotype" w:cs="Tahoma"/>
          <w:sz w:val="22"/>
          <w:szCs w:val="22"/>
        </w:rPr>
        <w:t>1</w:t>
      </w:r>
      <w:r w:rsidRPr="00FC5C9C">
        <w:rPr>
          <w:rFonts w:ascii="Palatino Linotype" w:hAnsi="Palatino Linotype" w:cs="Tahoma"/>
          <w:sz w:val="22"/>
          <w:szCs w:val="22"/>
        </w:rPr>
        <w:t xml:space="preserve">.000,- Kč (slovy: </w:t>
      </w:r>
      <w:r w:rsidR="001F1C7A">
        <w:rPr>
          <w:rFonts w:ascii="Palatino Linotype" w:hAnsi="Palatino Linotype" w:cs="Tahoma"/>
          <w:sz w:val="22"/>
          <w:szCs w:val="22"/>
        </w:rPr>
        <w:t>jeden</w:t>
      </w:r>
      <w:r w:rsidRPr="00FC5C9C">
        <w:rPr>
          <w:rFonts w:ascii="Palatino Linotype" w:hAnsi="Palatino Linotype" w:cs="Tahoma"/>
          <w:sz w:val="22"/>
          <w:szCs w:val="22"/>
        </w:rPr>
        <w:t xml:space="preserve"> tisíc korun českých) za každý i započatý </w:t>
      </w:r>
      <w:r>
        <w:rPr>
          <w:rFonts w:ascii="Palatino Linotype" w:hAnsi="Palatino Linotype" w:cs="Tahoma"/>
          <w:sz w:val="22"/>
          <w:szCs w:val="22"/>
        </w:rPr>
        <w:t xml:space="preserve">kalendářní </w:t>
      </w:r>
      <w:r w:rsidRPr="00FC5C9C">
        <w:rPr>
          <w:rFonts w:ascii="Palatino Linotype" w:hAnsi="Palatino Linotype" w:cs="Tahoma"/>
          <w:sz w:val="22"/>
          <w:szCs w:val="22"/>
        </w:rPr>
        <w:t>den prodlení</w:t>
      </w:r>
      <w:r>
        <w:rPr>
          <w:rFonts w:ascii="Palatino Linotype" w:hAnsi="Palatino Linotype" w:cs="Tahoma"/>
          <w:sz w:val="22"/>
          <w:szCs w:val="22"/>
        </w:rPr>
        <w:t>;</w:t>
      </w:r>
    </w:p>
    <w:p w14:paraId="622B13C7" w14:textId="77777777" w:rsidR="000C4D67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 xml:space="preserve">v případě, že Poskytovatel </w:t>
      </w:r>
      <w:r w:rsidRPr="0001042B">
        <w:rPr>
          <w:rFonts w:ascii="Palatino Linotype" w:hAnsi="Palatino Linotype" w:cs="Tahoma"/>
          <w:sz w:val="22"/>
          <w:szCs w:val="22"/>
        </w:rPr>
        <w:t>poruší jak</w:t>
      </w:r>
      <w:r>
        <w:rPr>
          <w:rFonts w:ascii="Palatino Linotype" w:hAnsi="Palatino Linotype" w:cs="Tahoma"/>
          <w:sz w:val="22"/>
          <w:szCs w:val="22"/>
        </w:rPr>
        <w:t>oukoliv</w:t>
      </w:r>
      <w:r w:rsidRPr="0001042B">
        <w:rPr>
          <w:rFonts w:ascii="Palatino Linotype" w:hAnsi="Palatino Linotype" w:cs="Tahoma"/>
          <w:sz w:val="22"/>
          <w:szCs w:val="22"/>
        </w:rPr>
        <w:t xml:space="preserve"> povinnost</w:t>
      </w:r>
      <w:r>
        <w:rPr>
          <w:rFonts w:ascii="Palatino Linotype" w:hAnsi="Palatino Linotype" w:cs="Tahoma"/>
          <w:sz w:val="22"/>
          <w:szCs w:val="22"/>
        </w:rPr>
        <w:t xml:space="preserve"> uvedenou v odst. </w:t>
      </w:r>
      <w:r>
        <w:rPr>
          <w:rFonts w:ascii="Palatino Linotype" w:hAnsi="Palatino Linotype" w:cs="Tahoma"/>
          <w:sz w:val="22"/>
          <w:szCs w:val="22"/>
        </w:rPr>
        <w:fldChar w:fldCharType="begin"/>
      </w:r>
      <w:r>
        <w:rPr>
          <w:rFonts w:ascii="Palatino Linotype" w:hAnsi="Palatino Linotype" w:cs="Tahoma"/>
          <w:sz w:val="22"/>
          <w:szCs w:val="22"/>
        </w:rPr>
        <w:instrText xml:space="preserve"> REF _Ref420426242 \r \h </w:instrText>
      </w:r>
      <w:r>
        <w:rPr>
          <w:rFonts w:ascii="Palatino Linotype" w:hAnsi="Palatino Linotype" w:cs="Tahoma"/>
          <w:sz w:val="22"/>
          <w:szCs w:val="22"/>
        </w:rPr>
      </w:r>
      <w:r>
        <w:rPr>
          <w:rFonts w:ascii="Palatino Linotype" w:hAnsi="Palatino Linotype" w:cs="Tahoma"/>
          <w:sz w:val="22"/>
          <w:szCs w:val="22"/>
        </w:rPr>
        <w:fldChar w:fldCharType="separate"/>
      </w:r>
      <w:r w:rsidR="0018581D">
        <w:rPr>
          <w:rFonts w:ascii="Palatino Linotype" w:hAnsi="Palatino Linotype" w:cs="Tahoma"/>
          <w:sz w:val="22"/>
          <w:szCs w:val="22"/>
        </w:rPr>
        <w:t>9.1</w:t>
      </w:r>
      <w:r>
        <w:rPr>
          <w:rFonts w:ascii="Palatino Linotype" w:hAnsi="Palatino Linotype" w:cs="Tahoma"/>
          <w:sz w:val="22"/>
          <w:szCs w:val="22"/>
        </w:rPr>
        <w:fldChar w:fldCharType="end"/>
      </w:r>
      <w:r>
        <w:rPr>
          <w:rFonts w:ascii="Palatino Linotype" w:hAnsi="Palatino Linotype" w:cs="Tahoma"/>
          <w:sz w:val="22"/>
          <w:szCs w:val="22"/>
        </w:rPr>
        <w:t xml:space="preserve"> Smlouvy, vzniká </w:t>
      </w:r>
      <w:r w:rsidR="001332B4">
        <w:rPr>
          <w:rFonts w:ascii="Palatino Linotype" w:hAnsi="Palatino Linotype" w:cs="Tahoma"/>
          <w:sz w:val="22"/>
          <w:szCs w:val="22"/>
        </w:rPr>
        <w:t>Účastník</w:t>
      </w:r>
      <w:r w:rsidR="00C01C84">
        <w:rPr>
          <w:rFonts w:ascii="Palatino Linotype" w:hAnsi="Palatino Linotype" w:cs="Tahoma"/>
          <w:sz w:val="22"/>
          <w:szCs w:val="22"/>
        </w:rPr>
        <w:t>ovi</w:t>
      </w:r>
      <w:r>
        <w:rPr>
          <w:rFonts w:ascii="Palatino Linotype" w:hAnsi="Palatino Linotype" w:cs="Tahoma"/>
          <w:sz w:val="22"/>
          <w:szCs w:val="22"/>
        </w:rPr>
        <w:t xml:space="preserve"> nárok na smluvní pokutu ve výši 50.000,- Kč (slovy: padesát tisíc korun českých) za každé jednotlivé porušení povinnosti;</w:t>
      </w:r>
    </w:p>
    <w:p w14:paraId="29A29EF9" w14:textId="77777777" w:rsidR="000C4D67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 w:rsidRPr="0001042B">
        <w:rPr>
          <w:rFonts w:ascii="Palatino Linotype" w:hAnsi="Palatino Linotype" w:cs="Tahoma"/>
          <w:sz w:val="22"/>
          <w:szCs w:val="22"/>
        </w:rPr>
        <w:t xml:space="preserve">v případě porušení povinnosti </w:t>
      </w:r>
      <w:r>
        <w:rPr>
          <w:rFonts w:ascii="Palatino Linotype" w:hAnsi="Palatino Linotype" w:cs="Tahoma"/>
          <w:sz w:val="22"/>
          <w:szCs w:val="22"/>
        </w:rPr>
        <w:t>Poskytovatele</w:t>
      </w:r>
      <w:r w:rsidRPr="0001042B">
        <w:rPr>
          <w:rFonts w:ascii="Palatino Linotype" w:hAnsi="Palatino Linotype" w:cs="Tahoma"/>
          <w:sz w:val="22"/>
          <w:szCs w:val="22"/>
        </w:rPr>
        <w:t xml:space="preserve"> udržovat v platnosti a účinnosti po celou dobu účinnosti Smlouvy pojistnou smlouvu dle odst. </w:t>
      </w:r>
      <w:r>
        <w:rPr>
          <w:rFonts w:ascii="Palatino Linotype" w:hAnsi="Palatino Linotype" w:cs="Tahoma"/>
          <w:sz w:val="22"/>
          <w:szCs w:val="22"/>
        </w:rPr>
        <w:fldChar w:fldCharType="begin"/>
      </w:r>
      <w:r>
        <w:rPr>
          <w:rFonts w:ascii="Palatino Linotype" w:hAnsi="Palatino Linotype" w:cs="Tahoma"/>
          <w:sz w:val="22"/>
          <w:szCs w:val="22"/>
        </w:rPr>
        <w:instrText xml:space="preserve"> REF _Ref449545934 \r \h </w:instrText>
      </w:r>
      <w:r>
        <w:rPr>
          <w:rFonts w:ascii="Palatino Linotype" w:hAnsi="Palatino Linotype" w:cs="Tahoma"/>
          <w:sz w:val="22"/>
          <w:szCs w:val="22"/>
        </w:rPr>
      </w:r>
      <w:r>
        <w:rPr>
          <w:rFonts w:ascii="Palatino Linotype" w:hAnsi="Palatino Linotype" w:cs="Tahoma"/>
          <w:sz w:val="22"/>
          <w:szCs w:val="22"/>
        </w:rPr>
        <w:fldChar w:fldCharType="separate"/>
      </w:r>
      <w:r w:rsidR="0018581D">
        <w:rPr>
          <w:rFonts w:ascii="Palatino Linotype" w:hAnsi="Palatino Linotype" w:cs="Tahoma"/>
          <w:sz w:val="22"/>
          <w:szCs w:val="22"/>
        </w:rPr>
        <w:t>10.3</w:t>
      </w:r>
      <w:r>
        <w:rPr>
          <w:rFonts w:ascii="Palatino Linotype" w:hAnsi="Palatino Linotype" w:cs="Tahoma"/>
          <w:sz w:val="22"/>
          <w:szCs w:val="22"/>
        </w:rPr>
        <w:fldChar w:fldCharType="end"/>
      </w:r>
      <w:r>
        <w:rPr>
          <w:rFonts w:ascii="Palatino Linotype" w:hAnsi="Palatino Linotype" w:cs="Tahoma"/>
          <w:sz w:val="22"/>
          <w:szCs w:val="22"/>
        </w:rPr>
        <w:t xml:space="preserve"> Smlouvy</w:t>
      </w:r>
      <w:r w:rsidRPr="0001042B">
        <w:rPr>
          <w:rFonts w:ascii="Palatino Linotype" w:hAnsi="Palatino Linotype" w:cs="Tahoma"/>
          <w:sz w:val="22"/>
          <w:szCs w:val="22"/>
        </w:rPr>
        <w:t xml:space="preserve"> </w:t>
      </w:r>
      <w:r>
        <w:rPr>
          <w:rFonts w:ascii="Palatino Linotype" w:hAnsi="Palatino Linotype" w:cs="Tahoma"/>
          <w:sz w:val="22"/>
          <w:szCs w:val="22"/>
        </w:rPr>
        <w:t xml:space="preserve">vzniká </w:t>
      </w:r>
      <w:r w:rsidR="001332B4">
        <w:rPr>
          <w:rFonts w:ascii="Palatino Linotype" w:hAnsi="Palatino Linotype" w:cs="Tahoma"/>
          <w:sz w:val="22"/>
          <w:szCs w:val="22"/>
        </w:rPr>
        <w:t>Účastník</w:t>
      </w:r>
      <w:r w:rsidR="00C01C84">
        <w:rPr>
          <w:rFonts w:ascii="Palatino Linotype" w:hAnsi="Palatino Linotype" w:cs="Tahoma"/>
          <w:sz w:val="22"/>
          <w:szCs w:val="22"/>
        </w:rPr>
        <w:t>ovi</w:t>
      </w:r>
      <w:r>
        <w:rPr>
          <w:rFonts w:ascii="Palatino Linotype" w:hAnsi="Palatino Linotype" w:cs="Tahoma"/>
          <w:sz w:val="22"/>
          <w:szCs w:val="22"/>
        </w:rPr>
        <w:t xml:space="preserve"> nárok na</w:t>
      </w:r>
      <w:r w:rsidRPr="0001042B">
        <w:rPr>
          <w:rFonts w:ascii="Palatino Linotype" w:hAnsi="Palatino Linotype" w:cs="Tahoma"/>
          <w:sz w:val="22"/>
          <w:szCs w:val="22"/>
        </w:rPr>
        <w:t xml:space="preserve"> smluvní pokutu ve výši 100.000,- Kč (slovy: jedno sto tisíc korun českých) za každý i započatý měsíc, v němž nebude mít uzavřenou pojistnou smlouvu se stanovenými parametry</w:t>
      </w:r>
      <w:r>
        <w:rPr>
          <w:rFonts w:ascii="Palatino Linotype" w:hAnsi="Palatino Linotype" w:cs="Tahoma"/>
          <w:sz w:val="22"/>
          <w:szCs w:val="22"/>
        </w:rPr>
        <w:t>;</w:t>
      </w:r>
    </w:p>
    <w:p w14:paraId="5EB97C97" w14:textId="77777777" w:rsidR="000C4D67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</w:t>
      </w:r>
      <w:r w:rsidRPr="00C96BDC">
        <w:rPr>
          <w:rFonts w:ascii="Palatino Linotype" w:hAnsi="Palatino Linotype"/>
          <w:sz w:val="22"/>
          <w:szCs w:val="22"/>
        </w:rPr>
        <w:t xml:space="preserve"> případě, že </w:t>
      </w:r>
      <w:r>
        <w:rPr>
          <w:rFonts w:ascii="Palatino Linotype" w:hAnsi="Palatino Linotype"/>
          <w:sz w:val="22"/>
          <w:szCs w:val="22"/>
        </w:rPr>
        <w:t>Poskytovatel</w:t>
      </w:r>
      <w:r w:rsidRPr="00C96BDC">
        <w:rPr>
          <w:rFonts w:ascii="Palatino Linotype" w:hAnsi="Palatino Linotype"/>
          <w:sz w:val="22"/>
          <w:szCs w:val="22"/>
        </w:rPr>
        <w:t xml:space="preserve"> poruší povinnost</w:t>
      </w:r>
      <w:r w:rsidR="008219B4">
        <w:rPr>
          <w:rFonts w:ascii="Palatino Linotype" w:hAnsi="Palatino Linotype"/>
          <w:sz w:val="22"/>
          <w:szCs w:val="22"/>
        </w:rPr>
        <w:t xml:space="preserve"> poskytování nepřetržitého servisu (odstraňování poruch) v režimu 24x7 nebo povinnost poskytování nepřetržitého dohledu dodavatelem služby a linky zákaznické podpory („HelpDesk“) v režimu 24x7</w:t>
      </w:r>
      <w:r w:rsidRPr="00C96BDC">
        <w:rPr>
          <w:rFonts w:ascii="Palatino Linotype" w:hAnsi="Palatino Linotype"/>
          <w:sz w:val="22"/>
          <w:szCs w:val="22"/>
        </w:rPr>
        <w:t xml:space="preserve"> vyplývající z</w:t>
      </w:r>
      <w:r w:rsidR="008219B4">
        <w:rPr>
          <w:rFonts w:ascii="Palatino Linotype" w:hAnsi="Palatino Linotype"/>
          <w:sz w:val="22"/>
          <w:szCs w:val="22"/>
        </w:rPr>
        <w:t> Přílohy č. 1 této Smlouvy</w:t>
      </w:r>
      <w:r w:rsidRPr="00C96BDC">
        <w:rPr>
          <w:rFonts w:ascii="Palatino Linotype" w:hAnsi="Palatino Linotype"/>
          <w:sz w:val="22"/>
          <w:szCs w:val="22"/>
        </w:rPr>
        <w:t xml:space="preserve">, </w:t>
      </w:r>
      <w:r>
        <w:rPr>
          <w:rFonts w:ascii="Palatino Linotype" w:hAnsi="Palatino Linotype"/>
          <w:sz w:val="22"/>
          <w:szCs w:val="22"/>
        </w:rPr>
        <w:t xml:space="preserve">vzniká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="00C01C84">
        <w:rPr>
          <w:rFonts w:ascii="Palatino Linotype" w:hAnsi="Palatino Linotype"/>
          <w:sz w:val="22"/>
          <w:szCs w:val="22"/>
        </w:rPr>
        <w:t>ovi</w:t>
      </w:r>
      <w:r>
        <w:rPr>
          <w:rFonts w:ascii="Palatino Linotype" w:hAnsi="Palatino Linotype"/>
          <w:sz w:val="22"/>
          <w:szCs w:val="22"/>
        </w:rPr>
        <w:t xml:space="preserve"> nárok na smluvní pokutu</w:t>
      </w:r>
      <w:r w:rsidRPr="00C96BDC">
        <w:rPr>
          <w:rFonts w:ascii="Palatino Linotype" w:hAnsi="Palatino Linotype"/>
          <w:sz w:val="22"/>
          <w:szCs w:val="22"/>
        </w:rPr>
        <w:t xml:space="preserve"> ve </w:t>
      </w:r>
      <w:r w:rsidRPr="00AF44BD">
        <w:rPr>
          <w:rFonts w:ascii="Palatino Linotype" w:hAnsi="Palatino Linotype"/>
          <w:sz w:val="22"/>
          <w:szCs w:val="22"/>
        </w:rPr>
        <w:t xml:space="preserve">výši </w:t>
      </w:r>
      <w:r w:rsidR="00D47351">
        <w:rPr>
          <w:rFonts w:ascii="Palatino Linotype" w:hAnsi="Palatino Linotype"/>
          <w:sz w:val="22"/>
          <w:szCs w:val="22"/>
        </w:rPr>
        <w:t>1</w:t>
      </w:r>
      <w:r w:rsidRPr="00AF44BD">
        <w:rPr>
          <w:rFonts w:ascii="Palatino Linotype" w:hAnsi="Palatino Linotype"/>
          <w:sz w:val="22"/>
          <w:szCs w:val="22"/>
        </w:rPr>
        <w:t xml:space="preserve">0.000,- Kč (slovy: </w:t>
      </w:r>
      <w:r w:rsidR="00D47351">
        <w:rPr>
          <w:rFonts w:ascii="Palatino Linotype" w:hAnsi="Palatino Linotype"/>
          <w:sz w:val="22"/>
          <w:szCs w:val="22"/>
        </w:rPr>
        <w:t>deset</w:t>
      </w:r>
      <w:r>
        <w:rPr>
          <w:rFonts w:ascii="Palatino Linotype" w:hAnsi="Palatino Linotype"/>
          <w:sz w:val="22"/>
          <w:szCs w:val="22"/>
        </w:rPr>
        <w:t xml:space="preserve"> tisíc</w:t>
      </w:r>
      <w:r w:rsidRPr="00AF44BD">
        <w:rPr>
          <w:rFonts w:ascii="Palatino Linotype" w:hAnsi="Palatino Linotype"/>
          <w:sz w:val="22"/>
          <w:szCs w:val="22"/>
        </w:rPr>
        <w:t xml:space="preserve"> korun českých) za každé</w:t>
      </w:r>
      <w:r w:rsidRPr="00C96BDC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jednotlivé</w:t>
      </w:r>
      <w:r w:rsidRPr="00C96BDC">
        <w:rPr>
          <w:rFonts w:ascii="Palatino Linotype" w:hAnsi="Palatino Linotype"/>
          <w:sz w:val="22"/>
          <w:szCs w:val="22"/>
        </w:rPr>
        <w:t xml:space="preserve"> porušení povinnosti</w:t>
      </w:r>
      <w:r>
        <w:rPr>
          <w:rFonts w:ascii="Palatino Linotype" w:hAnsi="Palatino Linotype"/>
          <w:sz w:val="22"/>
          <w:szCs w:val="22"/>
        </w:rPr>
        <w:t>;</w:t>
      </w:r>
    </w:p>
    <w:p w14:paraId="0CED874C" w14:textId="77777777" w:rsidR="000C4D67" w:rsidRPr="00DB7C0D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lastRenderedPageBreak/>
        <w:t xml:space="preserve">v případě </w:t>
      </w:r>
      <w:r>
        <w:rPr>
          <w:rFonts w:ascii="Palatino Linotype" w:hAnsi="Palatino Linotype" w:cs="Tahoma"/>
          <w:sz w:val="22"/>
          <w:szCs w:val="22"/>
        </w:rPr>
        <w:t xml:space="preserve">prodlení Poskytovatele se splněním jakékoliv povinnosti dle odst. </w:t>
      </w:r>
      <w:r>
        <w:rPr>
          <w:rFonts w:ascii="Palatino Linotype" w:hAnsi="Palatino Linotype" w:cs="Tahoma"/>
          <w:sz w:val="22"/>
          <w:szCs w:val="22"/>
        </w:rPr>
        <w:fldChar w:fldCharType="begin"/>
      </w:r>
      <w:r>
        <w:rPr>
          <w:rFonts w:ascii="Palatino Linotype" w:hAnsi="Palatino Linotype" w:cs="Tahoma"/>
          <w:sz w:val="22"/>
          <w:szCs w:val="22"/>
        </w:rPr>
        <w:instrText xml:space="preserve"> REF _Ref449549923 \r \h </w:instrText>
      </w:r>
      <w:r>
        <w:rPr>
          <w:rFonts w:ascii="Palatino Linotype" w:hAnsi="Palatino Linotype" w:cs="Tahoma"/>
          <w:sz w:val="22"/>
          <w:szCs w:val="22"/>
        </w:rPr>
      </w:r>
      <w:r>
        <w:rPr>
          <w:rFonts w:ascii="Palatino Linotype" w:hAnsi="Palatino Linotype" w:cs="Tahoma"/>
          <w:sz w:val="22"/>
          <w:szCs w:val="22"/>
        </w:rPr>
        <w:fldChar w:fldCharType="separate"/>
      </w:r>
      <w:r w:rsidR="0018581D">
        <w:rPr>
          <w:rFonts w:ascii="Palatino Linotype" w:hAnsi="Palatino Linotype" w:cs="Tahoma"/>
          <w:sz w:val="22"/>
          <w:szCs w:val="22"/>
        </w:rPr>
        <w:t>13.11</w:t>
      </w:r>
      <w:r>
        <w:rPr>
          <w:rFonts w:ascii="Palatino Linotype" w:hAnsi="Palatino Linotype" w:cs="Tahoma"/>
          <w:sz w:val="22"/>
          <w:szCs w:val="22"/>
        </w:rPr>
        <w:fldChar w:fldCharType="end"/>
      </w:r>
      <w:r>
        <w:rPr>
          <w:rFonts w:ascii="Palatino Linotype" w:hAnsi="Palatino Linotype" w:cs="Tahoma"/>
          <w:sz w:val="22"/>
          <w:szCs w:val="22"/>
        </w:rPr>
        <w:t xml:space="preserve"> Smlouvy vzniká </w:t>
      </w:r>
      <w:r w:rsidR="001332B4">
        <w:rPr>
          <w:rFonts w:ascii="Palatino Linotype" w:hAnsi="Palatino Linotype" w:cs="Tahoma"/>
          <w:sz w:val="22"/>
          <w:szCs w:val="22"/>
        </w:rPr>
        <w:t>Účastník</w:t>
      </w:r>
      <w:r w:rsidR="00DD7D98">
        <w:rPr>
          <w:rFonts w:ascii="Palatino Linotype" w:hAnsi="Palatino Linotype" w:cs="Tahoma"/>
          <w:sz w:val="22"/>
          <w:szCs w:val="22"/>
        </w:rPr>
        <w:t>ovi</w:t>
      </w:r>
      <w:r w:rsidRPr="001373B1">
        <w:rPr>
          <w:rFonts w:ascii="Palatino Linotype" w:hAnsi="Palatino Linotype" w:cs="Tahoma"/>
          <w:sz w:val="22"/>
          <w:szCs w:val="22"/>
        </w:rPr>
        <w:t xml:space="preserve"> </w:t>
      </w:r>
      <w:r>
        <w:rPr>
          <w:rFonts w:ascii="Palatino Linotype" w:hAnsi="Palatino Linotype" w:cs="Tahoma"/>
          <w:sz w:val="22"/>
          <w:szCs w:val="22"/>
        </w:rPr>
        <w:t xml:space="preserve">nárok na </w:t>
      </w:r>
      <w:r w:rsidRPr="001373B1">
        <w:rPr>
          <w:rFonts w:ascii="Palatino Linotype" w:hAnsi="Palatino Linotype" w:cs="Tahoma"/>
          <w:sz w:val="22"/>
          <w:szCs w:val="22"/>
        </w:rPr>
        <w:t xml:space="preserve">smluvní pokutu ve </w:t>
      </w:r>
      <w:r w:rsidRPr="008B5F38">
        <w:rPr>
          <w:rFonts w:ascii="Palatino Linotype" w:hAnsi="Palatino Linotype" w:cs="Tahoma"/>
          <w:sz w:val="22"/>
          <w:szCs w:val="22"/>
        </w:rPr>
        <w:t>výši</w:t>
      </w:r>
      <w:r>
        <w:rPr>
          <w:rFonts w:ascii="Palatino Linotype" w:hAnsi="Palatino Linotype" w:cs="Tahoma"/>
          <w:sz w:val="22"/>
          <w:szCs w:val="22"/>
        </w:rPr>
        <w:t xml:space="preserve"> </w:t>
      </w:r>
      <w:r w:rsidRPr="00361676">
        <w:rPr>
          <w:rFonts w:ascii="Palatino Linotype" w:hAnsi="Palatino Linotype" w:cs="Tahoma"/>
          <w:sz w:val="22"/>
          <w:szCs w:val="22"/>
        </w:rPr>
        <w:t>20.000,- Kč (slovy: dvacet tisíc korun českých</w:t>
      </w:r>
      <w:r>
        <w:rPr>
          <w:rFonts w:ascii="Palatino Linotype" w:hAnsi="Palatino Linotype" w:cs="Tahoma"/>
          <w:sz w:val="22"/>
          <w:szCs w:val="22"/>
        </w:rPr>
        <w:t>) za každý i započatý den prodlení.</w:t>
      </w:r>
    </w:p>
    <w:p w14:paraId="0F6C2B4E" w14:textId="77777777" w:rsidR="000C4D67" w:rsidRPr="0065408F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v</w:t>
      </w:r>
      <w:r w:rsidRPr="0001042B">
        <w:rPr>
          <w:rFonts w:ascii="Palatino Linotype" w:hAnsi="Palatino Linotype" w:cs="Tahoma"/>
          <w:sz w:val="22"/>
          <w:szCs w:val="22"/>
        </w:rPr>
        <w:t xml:space="preserve"> případě porušení jakékoliv smluvní povinnosti </w:t>
      </w:r>
      <w:r>
        <w:rPr>
          <w:rFonts w:ascii="Palatino Linotype" w:hAnsi="Palatino Linotype" w:cs="Tahoma"/>
          <w:sz w:val="22"/>
          <w:szCs w:val="22"/>
        </w:rPr>
        <w:t>Poskytovatele</w:t>
      </w:r>
      <w:r w:rsidRPr="0001042B">
        <w:rPr>
          <w:rFonts w:ascii="Palatino Linotype" w:hAnsi="Palatino Linotype" w:cs="Tahoma"/>
          <w:sz w:val="22"/>
          <w:szCs w:val="22"/>
        </w:rPr>
        <w:t>, pro kterou není ve Smlouvě stanovena specifická s</w:t>
      </w:r>
      <w:r>
        <w:rPr>
          <w:rFonts w:ascii="Palatino Linotype" w:hAnsi="Palatino Linotype" w:cs="Tahoma"/>
          <w:sz w:val="22"/>
          <w:szCs w:val="22"/>
        </w:rPr>
        <w:t>ankce</w:t>
      </w:r>
      <w:r w:rsidRPr="0001042B">
        <w:rPr>
          <w:rFonts w:ascii="Palatino Linotype" w:hAnsi="Palatino Linotype" w:cs="Tahoma"/>
          <w:sz w:val="22"/>
          <w:szCs w:val="22"/>
        </w:rPr>
        <w:t xml:space="preserve">, a její nesplnění </w:t>
      </w:r>
      <w:r>
        <w:rPr>
          <w:rFonts w:ascii="Palatino Linotype" w:hAnsi="Palatino Linotype" w:cs="Tahoma"/>
          <w:sz w:val="22"/>
          <w:szCs w:val="22"/>
        </w:rPr>
        <w:t>Poskytovatelem</w:t>
      </w:r>
      <w:r w:rsidRPr="0001042B">
        <w:rPr>
          <w:rFonts w:ascii="Palatino Linotype" w:hAnsi="Palatino Linotype" w:cs="Tahoma"/>
          <w:sz w:val="22"/>
          <w:szCs w:val="22"/>
        </w:rPr>
        <w:t xml:space="preserve"> ani v dodatečné přiměřené lhůtě poskytnuté </w:t>
      </w:r>
      <w:r w:rsidR="001332B4">
        <w:rPr>
          <w:rFonts w:ascii="Palatino Linotype" w:hAnsi="Palatino Linotype" w:cs="Tahoma"/>
          <w:sz w:val="22"/>
          <w:szCs w:val="22"/>
        </w:rPr>
        <w:t>Účastník</w:t>
      </w:r>
      <w:r w:rsidRPr="0001042B">
        <w:rPr>
          <w:rFonts w:ascii="Palatino Linotype" w:hAnsi="Palatino Linotype" w:cs="Tahoma"/>
          <w:sz w:val="22"/>
          <w:szCs w:val="22"/>
        </w:rPr>
        <w:t xml:space="preserve">em (nevylučuje-li to charakter porušené povinnosti), </w:t>
      </w:r>
      <w:r>
        <w:rPr>
          <w:rFonts w:ascii="Palatino Linotype" w:hAnsi="Palatino Linotype" w:cs="Tahoma"/>
          <w:sz w:val="22"/>
          <w:szCs w:val="22"/>
        </w:rPr>
        <w:t xml:space="preserve">vzniká </w:t>
      </w:r>
      <w:r w:rsidR="001332B4">
        <w:rPr>
          <w:rFonts w:ascii="Palatino Linotype" w:hAnsi="Palatino Linotype" w:cs="Tahoma"/>
          <w:sz w:val="22"/>
          <w:szCs w:val="22"/>
        </w:rPr>
        <w:t>Účastník</w:t>
      </w:r>
      <w:r w:rsidR="00DD7D98">
        <w:rPr>
          <w:rFonts w:ascii="Palatino Linotype" w:hAnsi="Palatino Linotype" w:cs="Tahoma"/>
          <w:sz w:val="22"/>
          <w:szCs w:val="22"/>
        </w:rPr>
        <w:t>ovi</w:t>
      </w:r>
      <w:r>
        <w:rPr>
          <w:rFonts w:ascii="Palatino Linotype" w:hAnsi="Palatino Linotype" w:cs="Tahoma"/>
          <w:sz w:val="22"/>
          <w:szCs w:val="22"/>
        </w:rPr>
        <w:t xml:space="preserve"> nárok na</w:t>
      </w:r>
      <w:r w:rsidRPr="0001042B">
        <w:rPr>
          <w:rFonts w:ascii="Palatino Linotype" w:hAnsi="Palatino Linotype" w:cs="Tahoma"/>
          <w:sz w:val="22"/>
          <w:szCs w:val="22"/>
        </w:rPr>
        <w:t xml:space="preserve"> smluvní pokutu ve </w:t>
      </w:r>
      <w:r w:rsidRPr="003908FF">
        <w:rPr>
          <w:rFonts w:ascii="Palatino Linotype" w:hAnsi="Palatino Linotype" w:cs="Tahoma"/>
          <w:sz w:val="22"/>
          <w:szCs w:val="22"/>
        </w:rPr>
        <w:t>výši 20.000,- Kč (slovy: dvacet tisíc korun českých) za</w:t>
      </w:r>
      <w:r w:rsidRPr="0001042B">
        <w:rPr>
          <w:rFonts w:ascii="Palatino Linotype" w:hAnsi="Palatino Linotype" w:cs="Tahoma"/>
          <w:sz w:val="22"/>
          <w:szCs w:val="22"/>
        </w:rPr>
        <w:t xml:space="preserve"> každý jednotlivý případ porušení takové povinnosti. V pochybnostech se má za to, že dodatečná lhůta je přiměřená, pokud činila alespoň 5 (slovy: pěti) pracovních dnů</w:t>
      </w:r>
      <w:r>
        <w:rPr>
          <w:rFonts w:ascii="Palatino Linotype" w:hAnsi="Palatino Linotype" w:cs="Tahoma"/>
          <w:sz w:val="22"/>
          <w:szCs w:val="22"/>
        </w:rPr>
        <w:t>.</w:t>
      </w:r>
    </w:p>
    <w:p w14:paraId="43C607C2" w14:textId="77777777" w:rsidR="000C4D67" w:rsidRPr="00B031DB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bookmarkStart w:id="152" w:name="_Ref449516983"/>
      <w:r w:rsidRPr="0053521C">
        <w:rPr>
          <w:rFonts w:ascii="Palatino Linotype" w:hAnsi="Palatino Linotype" w:cs="Tahoma"/>
          <w:sz w:val="22"/>
          <w:szCs w:val="22"/>
        </w:rPr>
        <w:t xml:space="preserve">Slevy z ceny je </w:t>
      </w:r>
      <w:r>
        <w:rPr>
          <w:rFonts w:ascii="Palatino Linotype" w:hAnsi="Palatino Linotype" w:cs="Tahoma"/>
          <w:sz w:val="22"/>
          <w:szCs w:val="22"/>
        </w:rPr>
        <w:t xml:space="preserve">Poskytovatel </w:t>
      </w:r>
      <w:r w:rsidRPr="0053521C">
        <w:rPr>
          <w:rFonts w:ascii="Palatino Linotype" w:hAnsi="Palatino Linotype" w:cs="Tahoma"/>
          <w:sz w:val="22"/>
          <w:szCs w:val="22"/>
        </w:rPr>
        <w:t xml:space="preserve">povinen zohlednit při fakturaci, nestane-li se tak, je </w:t>
      </w:r>
      <w:r w:rsidR="001332B4">
        <w:rPr>
          <w:rFonts w:ascii="Palatino Linotype" w:hAnsi="Palatino Linotype" w:cs="Tahoma"/>
          <w:sz w:val="22"/>
          <w:szCs w:val="22"/>
        </w:rPr>
        <w:t>Účastník</w:t>
      </w:r>
      <w:r w:rsidRPr="0053521C">
        <w:rPr>
          <w:rFonts w:ascii="Palatino Linotype" w:hAnsi="Palatino Linotype" w:cs="Tahoma"/>
          <w:sz w:val="22"/>
          <w:szCs w:val="22"/>
        </w:rPr>
        <w:t xml:space="preserve"> oprávněn slevu z ceny uplatnit písemnou výzvou obdobně jako v případě smluvní pokuty</w:t>
      </w:r>
      <w:r>
        <w:rPr>
          <w:rFonts w:ascii="Palatino Linotype" w:hAnsi="Palatino Linotype" w:cs="Tahoma"/>
          <w:sz w:val="22"/>
          <w:szCs w:val="22"/>
        </w:rPr>
        <w:t>.</w:t>
      </w:r>
    </w:p>
    <w:p w14:paraId="1F246EB3" w14:textId="77777777" w:rsidR="000C4D67" w:rsidRPr="00644A34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060B1C">
        <w:rPr>
          <w:rFonts w:ascii="Palatino Linotype" w:hAnsi="Palatino Linotype" w:cs="Tahoma"/>
          <w:sz w:val="22"/>
          <w:szCs w:val="22"/>
        </w:rPr>
        <w:t xml:space="preserve">Zaplacením smluvní pokuty </w:t>
      </w:r>
      <w:r>
        <w:rPr>
          <w:rFonts w:ascii="Palatino Linotype" w:hAnsi="Palatino Linotype" w:cs="Tahoma"/>
          <w:sz w:val="22"/>
          <w:szCs w:val="22"/>
        </w:rPr>
        <w:t xml:space="preserve">či poskytnutím slevy z ceny </w:t>
      </w:r>
      <w:r w:rsidRPr="00060B1C">
        <w:rPr>
          <w:rFonts w:ascii="Palatino Linotype" w:hAnsi="Palatino Linotype" w:cs="Tahoma"/>
          <w:sz w:val="22"/>
          <w:szCs w:val="22"/>
        </w:rPr>
        <w:t xml:space="preserve">není jakkoliv dotčen nárok </w:t>
      </w:r>
      <w:r w:rsidR="001332B4">
        <w:rPr>
          <w:rFonts w:ascii="Palatino Linotype" w:hAnsi="Palatino Linotype" w:cs="Tahoma"/>
          <w:sz w:val="22"/>
          <w:szCs w:val="22"/>
        </w:rPr>
        <w:t>Účastník</w:t>
      </w:r>
      <w:r w:rsidR="00DD7D98">
        <w:rPr>
          <w:rFonts w:ascii="Palatino Linotype" w:hAnsi="Palatino Linotype" w:cs="Tahoma"/>
          <w:sz w:val="22"/>
          <w:szCs w:val="22"/>
        </w:rPr>
        <w:t>a</w:t>
      </w:r>
      <w:r w:rsidRPr="00060B1C">
        <w:rPr>
          <w:rFonts w:ascii="Palatino Linotype" w:hAnsi="Palatino Linotype" w:cs="Tahoma"/>
          <w:sz w:val="22"/>
          <w:szCs w:val="22"/>
        </w:rPr>
        <w:t xml:space="preserve"> na náhradu škody; nárok na náhradu škody je </w:t>
      </w:r>
      <w:r w:rsidR="001332B4">
        <w:rPr>
          <w:rFonts w:ascii="Palatino Linotype" w:hAnsi="Palatino Linotype" w:cs="Tahoma"/>
          <w:sz w:val="22"/>
          <w:szCs w:val="22"/>
        </w:rPr>
        <w:t>Účastník</w:t>
      </w:r>
      <w:r w:rsidRPr="00060B1C">
        <w:rPr>
          <w:rFonts w:ascii="Palatino Linotype" w:hAnsi="Palatino Linotype" w:cs="Tahoma"/>
          <w:sz w:val="22"/>
          <w:szCs w:val="22"/>
        </w:rPr>
        <w:t xml:space="preserve"> oprávněn uplatnit vedle smluvní pokuty v plné výši. Zaplacením smluvní pokuty </w:t>
      </w:r>
      <w:r>
        <w:rPr>
          <w:rFonts w:ascii="Palatino Linotype" w:hAnsi="Palatino Linotype" w:cs="Tahoma"/>
          <w:sz w:val="22"/>
          <w:szCs w:val="22"/>
        </w:rPr>
        <w:t xml:space="preserve">či poskytnutím slevy z ceny </w:t>
      </w:r>
      <w:r w:rsidRPr="00060B1C">
        <w:rPr>
          <w:rFonts w:ascii="Palatino Linotype" w:hAnsi="Palatino Linotype" w:cs="Tahoma"/>
          <w:sz w:val="22"/>
          <w:szCs w:val="22"/>
        </w:rPr>
        <w:t>není dotčeno splnění povinnosti, která je prostřednictvím smluvní pokuty zajištěna</w:t>
      </w:r>
      <w:r>
        <w:rPr>
          <w:rFonts w:ascii="Palatino Linotype" w:hAnsi="Palatino Linotype" w:cs="Tahoma"/>
          <w:sz w:val="22"/>
          <w:szCs w:val="22"/>
        </w:rPr>
        <w:t>.</w:t>
      </w:r>
    </w:p>
    <w:p w14:paraId="53B79EF8" w14:textId="77777777" w:rsidR="000C4D67" w:rsidRPr="00B41442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B41442">
        <w:rPr>
          <w:rFonts w:ascii="Palatino Linotype" w:hAnsi="Palatino Linotype"/>
          <w:sz w:val="22"/>
          <w:szCs w:val="22"/>
        </w:rPr>
        <w:t xml:space="preserve">V případě prodlení kterékoliv Strany se zaplacením peněžité částky vzniká oprávněné </w:t>
      </w:r>
      <w:r>
        <w:rPr>
          <w:rFonts w:ascii="Palatino Linotype" w:hAnsi="Palatino Linotype"/>
          <w:sz w:val="22"/>
          <w:szCs w:val="22"/>
        </w:rPr>
        <w:t>S</w:t>
      </w:r>
      <w:r w:rsidRPr="00B41442">
        <w:rPr>
          <w:rFonts w:ascii="Palatino Linotype" w:hAnsi="Palatino Linotype"/>
          <w:sz w:val="22"/>
          <w:szCs w:val="22"/>
        </w:rPr>
        <w:t>traně nárok na úrok z prodlení v</w:t>
      </w:r>
      <w:r>
        <w:rPr>
          <w:rFonts w:ascii="Palatino Linotype" w:hAnsi="Palatino Linotype"/>
          <w:sz w:val="22"/>
          <w:szCs w:val="22"/>
        </w:rPr>
        <w:t xml:space="preserve"> zákonné</w:t>
      </w:r>
      <w:r w:rsidRPr="00B41442">
        <w:rPr>
          <w:rFonts w:ascii="Palatino Linotype" w:hAnsi="Palatino Linotype"/>
          <w:sz w:val="22"/>
          <w:szCs w:val="22"/>
        </w:rPr>
        <w:t xml:space="preserve"> výši </w:t>
      </w:r>
      <w:r>
        <w:rPr>
          <w:rFonts w:ascii="Palatino Linotype" w:hAnsi="Palatino Linotype"/>
          <w:sz w:val="22"/>
          <w:szCs w:val="22"/>
        </w:rPr>
        <w:t xml:space="preserve">počítaný </w:t>
      </w:r>
      <w:r w:rsidRPr="00B41442">
        <w:rPr>
          <w:rFonts w:ascii="Palatino Linotype" w:hAnsi="Palatino Linotype"/>
          <w:sz w:val="22"/>
          <w:szCs w:val="22"/>
        </w:rPr>
        <w:t>z dlužné částky za každý i započatý den prodlení. Tím není dotčen ani omezen nárok na náhradu vzniklé škody.</w:t>
      </w:r>
    </w:p>
    <w:p w14:paraId="465A770C" w14:textId="77777777" w:rsidR="000C4D67" w:rsidRPr="00C96BDC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65408F">
        <w:rPr>
          <w:rFonts w:ascii="Palatino Linotype" w:hAnsi="Palatino Linotype"/>
          <w:sz w:val="22"/>
          <w:szCs w:val="22"/>
        </w:rPr>
        <w:t>Lhůta splatnosti pro placení jiných plateb dle Smlouvy (smluvních pokut, úroků z prodlení apod.) činí 21 (slovy: dvacet jedna) kalendářních dní</w:t>
      </w:r>
      <w:r w:rsidRPr="00C96BDC">
        <w:rPr>
          <w:rFonts w:ascii="Palatino Linotype" w:hAnsi="Palatino Linotype"/>
          <w:sz w:val="22"/>
          <w:szCs w:val="22"/>
        </w:rPr>
        <w:t xml:space="preserve"> od doručení jejich vyúčtování.</w:t>
      </w:r>
    </w:p>
    <w:p w14:paraId="1795D0DE" w14:textId="77777777" w:rsidR="000C4D6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C96BDC">
        <w:rPr>
          <w:rFonts w:ascii="Palatino Linotype" w:hAnsi="Palatino Linotype"/>
          <w:sz w:val="22"/>
          <w:szCs w:val="22"/>
        </w:rPr>
        <w:t xml:space="preserve">Obě </w:t>
      </w:r>
      <w:r>
        <w:rPr>
          <w:rFonts w:ascii="Palatino Linotype" w:hAnsi="Palatino Linotype"/>
          <w:sz w:val="22"/>
          <w:szCs w:val="22"/>
        </w:rPr>
        <w:t>S</w:t>
      </w:r>
      <w:r w:rsidRPr="00C96BDC">
        <w:rPr>
          <w:rFonts w:ascii="Palatino Linotype" w:hAnsi="Palatino Linotype"/>
          <w:sz w:val="22"/>
          <w:szCs w:val="22"/>
        </w:rPr>
        <w:t xml:space="preserve">trany se zavazují před uplatněním nároku na smluvní pokutu nebo úrok z prodlení vyzvat druhou </w:t>
      </w:r>
      <w:r>
        <w:rPr>
          <w:rFonts w:ascii="Palatino Linotype" w:hAnsi="Palatino Linotype"/>
          <w:sz w:val="22"/>
          <w:szCs w:val="22"/>
        </w:rPr>
        <w:t>S</w:t>
      </w:r>
      <w:r w:rsidRPr="00C96BDC">
        <w:rPr>
          <w:rFonts w:ascii="Palatino Linotype" w:hAnsi="Palatino Linotype"/>
          <w:sz w:val="22"/>
          <w:szCs w:val="22"/>
        </w:rPr>
        <w:t>tranu k podání vysvětlení</w:t>
      </w:r>
      <w:r>
        <w:rPr>
          <w:rFonts w:ascii="Palatino Linotype" w:hAnsi="Palatino Linotype"/>
          <w:sz w:val="22"/>
          <w:szCs w:val="22"/>
        </w:rPr>
        <w:t>.</w:t>
      </w:r>
      <w:bookmarkEnd w:id="152"/>
    </w:p>
    <w:p w14:paraId="697A8F64" w14:textId="77777777" w:rsidR="000C4D67" w:rsidRPr="008D133F" w:rsidRDefault="000C4D67" w:rsidP="000C4D67">
      <w:pPr>
        <w:spacing w:line="276" w:lineRule="auto"/>
        <w:ind w:left="567"/>
        <w:jc w:val="both"/>
        <w:rPr>
          <w:rFonts w:ascii="Palatino Linotype" w:hAnsi="Palatino Linotype" w:cs="Tahoma"/>
          <w:sz w:val="22"/>
          <w:szCs w:val="22"/>
        </w:rPr>
      </w:pPr>
    </w:p>
    <w:p w14:paraId="1DDBD8C1" w14:textId="77777777" w:rsidR="000C4D67" w:rsidRPr="00406E04" w:rsidRDefault="000C4D67" w:rsidP="000C4D67">
      <w:pPr>
        <w:pStyle w:val="Nadpis1"/>
        <w:keepNext w:val="0"/>
        <w:numPr>
          <w:ilvl w:val="0"/>
          <w:numId w:val="2"/>
        </w:numPr>
        <w:spacing w:after="120" w:line="312" w:lineRule="auto"/>
        <w:ind w:left="567" w:hanging="482"/>
        <w:rPr>
          <w:rFonts w:ascii="Palatino Linotype" w:hAnsi="Palatino Linotype"/>
          <w:b/>
          <w:caps/>
          <w:sz w:val="22"/>
          <w:szCs w:val="22"/>
        </w:rPr>
      </w:pPr>
      <w:bookmarkStart w:id="153" w:name="_Ref305657703"/>
      <w:r>
        <w:rPr>
          <w:rFonts w:ascii="Palatino Linotype" w:hAnsi="Palatino Linotype"/>
          <w:b/>
          <w:caps/>
          <w:sz w:val="22"/>
          <w:szCs w:val="22"/>
          <w:lang w:val="cs-CZ"/>
        </w:rPr>
        <w:t xml:space="preserve"> </w:t>
      </w:r>
      <w:bookmarkStart w:id="154" w:name="_Ref449603121"/>
      <w:bookmarkStart w:id="155" w:name="_Ref449684795"/>
      <w:bookmarkStart w:id="156" w:name="_Toc449687906"/>
      <w:bookmarkEnd w:id="153"/>
      <w:r>
        <w:rPr>
          <w:rFonts w:ascii="Palatino Linotype" w:hAnsi="Palatino Linotype"/>
          <w:b/>
          <w:caps/>
          <w:sz w:val="22"/>
          <w:szCs w:val="22"/>
          <w:lang w:val="cs-CZ"/>
        </w:rPr>
        <w:t>NEVEŘEJNÉ INFORMACE</w:t>
      </w:r>
      <w:bookmarkEnd w:id="154"/>
      <w:bookmarkEnd w:id="155"/>
      <w:bookmarkEnd w:id="156"/>
    </w:p>
    <w:p w14:paraId="16172D65" w14:textId="77777777" w:rsidR="000C4D67" w:rsidRPr="00D32050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</w:rPr>
      </w:pPr>
      <w:r w:rsidRPr="00D32050">
        <w:rPr>
          <w:rFonts w:ascii="Palatino Linotype" w:hAnsi="Palatino Linotype" w:cs="Calibri"/>
          <w:sz w:val="22"/>
          <w:szCs w:val="22"/>
        </w:rPr>
        <w:t>Strany jsou si vědomy toho, že v rámci plnění závazků z</w:t>
      </w:r>
      <w:r>
        <w:rPr>
          <w:rFonts w:ascii="Palatino Linotype" w:hAnsi="Palatino Linotype" w:cs="Calibri"/>
          <w:sz w:val="22"/>
          <w:szCs w:val="22"/>
        </w:rPr>
        <w:t>e</w:t>
      </w:r>
      <w:r w:rsidRPr="00D32050">
        <w:rPr>
          <w:rFonts w:ascii="Palatino Linotype" w:hAnsi="Palatino Linotype" w:cs="Calibri"/>
          <w:sz w:val="22"/>
          <w:szCs w:val="22"/>
        </w:rPr>
        <w:t xml:space="preserve"> Smlouvy</w:t>
      </w:r>
      <w:r>
        <w:rPr>
          <w:rFonts w:ascii="Palatino Linotype" w:hAnsi="Palatino Linotype" w:cs="Calibri"/>
          <w:sz w:val="22"/>
          <w:szCs w:val="22"/>
        </w:rPr>
        <w:t>:</w:t>
      </w:r>
    </w:p>
    <w:p w14:paraId="123547E6" w14:textId="77777777" w:rsidR="000C4D67" w:rsidRPr="00D32050" w:rsidRDefault="00837F7F" w:rsidP="000C4D67">
      <w:pPr>
        <w:pStyle w:val="Zkladntextodsazen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 w:rsidRPr="00D32050">
        <w:rPr>
          <w:rFonts w:ascii="Palatino Linotype" w:hAnsi="Palatino Linotype" w:cs="Calibri"/>
          <w:sz w:val="22"/>
          <w:szCs w:val="22"/>
        </w:rPr>
        <w:t xml:space="preserve">si </w:t>
      </w:r>
      <w:r w:rsidR="000C4D67" w:rsidRPr="00D32050">
        <w:rPr>
          <w:rFonts w:ascii="Palatino Linotype" w:hAnsi="Palatino Linotype" w:cs="Calibri"/>
          <w:sz w:val="22"/>
          <w:szCs w:val="22"/>
        </w:rPr>
        <w:t>mohou vzájemně vědomě nebo opominutím poskytnout informace, které budou považovány za důvěrné</w:t>
      </w:r>
      <w:r w:rsidR="000C4D67" w:rsidRPr="00685738">
        <w:rPr>
          <w:rFonts w:ascii="Palatino Linotype" w:hAnsi="Palatino Linotype" w:cs="Calibri"/>
          <w:sz w:val="22"/>
          <w:szCs w:val="22"/>
        </w:rPr>
        <w:t xml:space="preserve"> (dále jen „</w:t>
      </w:r>
      <w:r w:rsidR="000C4D67" w:rsidRPr="00685738">
        <w:rPr>
          <w:rFonts w:ascii="Palatino Linotype" w:hAnsi="Palatino Linotype" w:cs="Calibri"/>
          <w:b/>
          <w:i/>
          <w:sz w:val="22"/>
          <w:szCs w:val="22"/>
        </w:rPr>
        <w:t>Důvěrné informace</w:t>
      </w:r>
      <w:r w:rsidR="000C4D67" w:rsidRPr="00685738">
        <w:rPr>
          <w:rFonts w:ascii="Palatino Linotype" w:hAnsi="Palatino Linotype" w:cs="Calibri"/>
          <w:sz w:val="22"/>
          <w:szCs w:val="22"/>
        </w:rPr>
        <w:t>“)</w:t>
      </w:r>
      <w:r w:rsidR="000C4D67">
        <w:rPr>
          <w:rFonts w:ascii="Palatino Linotype" w:hAnsi="Palatino Linotype" w:cs="Calibri"/>
          <w:sz w:val="22"/>
          <w:szCs w:val="22"/>
        </w:rPr>
        <w:t>;</w:t>
      </w:r>
    </w:p>
    <w:p w14:paraId="2113EB9E" w14:textId="77777777" w:rsidR="000C4D67" w:rsidRPr="004E6A18" w:rsidRDefault="000C4D67" w:rsidP="000C4D67">
      <w:pPr>
        <w:pStyle w:val="Zkladntextodsazen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 w:rsidRPr="00D32050">
        <w:rPr>
          <w:rFonts w:ascii="Palatino Linotype" w:hAnsi="Palatino Linotype" w:cs="Calibri"/>
          <w:sz w:val="22"/>
          <w:szCs w:val="22"/>
        </w:rPr>
        <w:t xml:space="preserve">mohou jejich zaměstnanci a osoby v obdobném postavení získat vědomou činností druhé </w:t>
      </w:r>
      <w:r w:rsidR="00DD7D98">
        <w:rPr>
          <w:rFonts w:ascii="Palatino Linotype" w:hAnsi="Palatino Linotype" w:cs="Calibri"/>
          <w:sz w:val="22"/>
          <w:szCs w:val="22"/>
          <w:lang w:val="cs-CZ"/>
        </w:rPr>
        <w:t>Strany</w:t>
      </w:r>
      <w:r w:rsidRPr="00D32050">
        <w:rPr>
          <w:rFonts w:ascii="Palatino Linotype" w:hAnsi="Palatino Linotype" w:cs="Calibri"/>
          <w:sz w:val="22"/>
          <w:szCs w:val="22"/>
        </w:rPr>
        <w:t xml:space="preserve"> nebo i jejím opominutím přístup k</w:t>
      </w:r>
      <w:r w:rsidR="00DD7D98">
        <w:rPr>
          <w:rFonts w:ascii="Palatino Linotype" w:hAnsi="Palatino Linotype" w:cs="Calibri"/>
          <w:sz w:val="22"/>
          <w:szCs w:val="22"/>
        </w:rPr>
        <w:t> </w:t>
      </w:r>
      <w:r w:rsidR="00DD7D98">
        <w:rPr>
          <w:rFonts w:ascii="Palatino Linotype" w:hAnsi="Palatino Linotype" w:cs="Calibri"/>
          <w:sz w:val="22"/>
          <w:szCs w:val="22"/>
          <w:lang w:val="cs-CZ"/>
        </w:rPr>
        <w:t xml:space="preserve">Důvěrným </w:t>
      </w:r>
      <w:r w:rsidRPr="00D32050">
        <w:rPr>
          <w:rFonts w:ascii="Palatino Linotype" w:hAnsi="Palatino Linotype" w:cs="Calibri"/>
          <w:sz w:val="22"/>
          <w:szCs w:val="22"/>
        </w:rPr>
        <w:t xml:space="preserve">informacím druhé </w:t>
      </w:r>
      <w:r>
        <w:rPr>
          <w:rFonts w:ascii="Palatino Linotype" w:hAnsi="Palatino Linotype" w:cs="Calibri"/>
          <w:sz w:val="22"/>
          <w:szCs w:val="22"/>
        </w:rPr>
        <w:t>S</w:t>
      </w:r>
      <w:r w:rsidRPr="00D32050">
        <w:rPr>
          <w:rFonts w:ascii="Palatino Linotype" w:hAnsi="Palatino Linotype" w:cs="Calibri"/>
          <w:sz w:val="22"/>
          <w:szCs w:val="22"/>
        </w:rPr>
        <w:t>trany</w:t>
      </w:r>
      <w:r w:rsidRPr="00685738">
        <w:rPr>
          <w:rFonts w:ascii="Palatino Linotype" w:hAnsi="Palatino Linotype" w:cs="Calibri"/>
          <w:sz w:val="22"/>
          <w:szCs w:val="22"/>
        </w:rPr>
        <w:t>.</w:t>
      </w:r>
    </w:p>
    <w:p w14:paraId="1442D48F" w14:textId="77777777" w:rsidR="000C4D67" w:rsidRPr="00A865EC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</w:rPr>
      </w:pPr>
      <w:bookmarkStart w:id="157" w:name="_Ref426457014"/>
      <w:r w:rsidRPr="00685738">
        <w:rPr>
          <w:rFonts w:ascii="Palatino Linotype" w:hAnsi="Palatino Linotype" w:cs="Calibri"/>
          <w:sz w:val="22"/>
          <w:szCs w:val="22"/>
        </w:rPr>
        <w:t>Strany se dohodly, že Důvěrné informace nikomu neprozradí a přijmou taková opatření, která znemožní jejich přístupnost třetím osobám. Ustanovení předchozí věty se nevztahuje na případy, kdy</w:t>
      </w:r>
      <w:r>
        <w:rPr>
          <w:rFonts w:ascii="Palatino Linotype" w:hAnsi="Palatino Linotype" w:cs="Calibri"/>
          <w:sz w:val="22"/>
          <w:szCs w:val="22"/>
        </w:rPr>
        <w:t>:</w:t>
      </w:r>
      <w:bookmarkEnd w:id="157"/>
    </w:p>
    <w:p w14:paraId="62E1225A" w14:textId="77777777" w:rsidR="000C4D67" w:rsidRPr="00685738" w:rsidRDefault="000C4D67" w:rsidP="000C4D67">
      <w:pPr>
        <w:pStyle w:val="Zkladntextodsazen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Palatino Linotype" w:hAnsi="Palatino Linotype" w:cs="Calibri"/>
          <w:sz w:val="22"/>
          <w:szCs w:val="22"/>
        </w:rPr>
      </w:pPr>
      <w:r w:rsidRPr="00685738">
        <w:rPr>
          <w:rFonts w:ascii="Palatino Linotype" w:hAnsi="Palatino Linotype" w:cs="Calibri"/>
          <w:sz w:val="22"/>
          <w:szCs w:val="22"/>
        </w:rPr>
        <w:t>Strany mají povinnost stanovenou právním předpisem</w:t>
      </w:r>
      <w:r>
        <w:rPr>
          <w:rFonts w:ascii="Palatino Linotype" w:hAnsi="Palatino Linotype" w:cs="Calibri"/>
          <w:sz w:val="22"/>
          <w:szCs w:val="22"/>
          <w:lang w:val="cs-CZ"/>
        </w:rPr>
        <w:t xml:space="preserve"> nebo závazným rozhodnutím příslušného orgánu státní správy či samosprávy;</w:t>
      </w:r>
      <w:r w:rsidRPr="00685738">
        <w:rPr>
          <w:rFonts w:ascii="Palatino Linotype" w:hAnsi="Palatino Linotype" w:cs="Calibri"/>
          <w:sz w:val="22"/>
          <w:szCs w:val="22"/>
        </w:rPr>
        <w:t xml:space="preserve"> a/nebo</w:t>
      </w:r>
    </w:p>
    <w:p w14:paraId="71EFBD92" w14:textId="77777777" w:rsidR="000C4D67" w:rsidRPr="00685738" w:rsidRDefault="000C4D67" w:rsidP="000C4D67">
      <w:pPr>
        <w:pStyle w:val="Zkladntextodsazen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Palatino Linotype" w:hAnsi="Palatino Linotype" w:cs="Calibri"/>
          <w:sz w:val="22"/>
          <w:szCs w:val="22"/>
        </w:rPr>
      </w:pPr>
      <w:r w:rsidRPr="00685738">
        <w:rPr>
          <w:rFonts w:ascii="Palatino Linotype" w:hAnsi="Palatino Linotype" w:cs="Calibri"/>
          <w:sz w:val="22"/>
          <w:szCs w:val="22"/>
        </w:rPr>
        <w:t xml:space="preserve">takové informace sdělí osobám, které mají ze zákona stanovenou povinnost </w:t>
      </w:r>
      <w:r w:rsidRPr="00685738">
        <w:rPr>
          <w:rFonts w:ascii="Palatino Linotype" w:hAnsi="Palatino Linotype" w:cs="Calibri"/>
          <w:sz w:val="22"/>
          <w:szCs w:val="22"/>
        </w:rPr>
        <w:lastRenderedPageBreak/>
        <w:t>mlčenlivosti, a/nebo</w:t>
      </w:r>
    </w:p>
    <w:p w14:paraId="154872F1" w14:textId="77777777" w:rsidR="000C4D67" w:rsidRDefault="000C4D67" w:rsidP="000C4D67">
      <w:pPr>
        <w:pStyle w:val="Zkladntextodsazen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 w:rsidRPr="00685738">
        <w:rPr>
          <w:rFonts w:ascii="Palatino Linotype" w:hAnsi="Palatino Linotype" w:cs="Calibri"/>
          <w:sz w:val="22"/>
          <w:szCs w:val="22"/>
        </w:rPr>
        <w:t>se takové informace stanou veřejně známými či dostupnými jinak než porušením povinností vyplývajících z tohoto článku Smlouvy</w:t>
      </w:r>
      <w:r>
        <w:rPr>
          <w:rFonts w:ascii="Palatino Linotype" w:hAnsi="Palatino Linotype" w:cs="Calibri"/>
          <w:sz w:val="22"/>
          <w:szCs w:val="22"/>
        </w:rPr>
        <w:t>.</w:t>
      </w:r>
    </w:p>
    <w:p w14:paraId="176E466B" w14:textId="77777777" w:rsidR="000C4D67" w:rsidRDefault="000C4D67" w:rsidP="000C4D67">
      <w:pPr>
        <w:widowControl w:val="0"/>
        <w:numPr>
          <w:ilvl w:val="1"/>
          <w:numId w:val="2"/>
        </w:numPr>
        <w:suppressAutoHyphens/>
        <w:adjustRightInd w:val="0"/>
        <w:spacing w:line="276" w:lineRule="auto"/>
        <w:ind w:left="567" w:hanging="567"/>
        <w:jc w:val="both"/>
        <w:textAlignment w:val="baseline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 w:cs="Calibri"/>
          <w:sz w:val="22"/>
          <w:szCs w:val="22"/>
        </w:rPr>
        <w:t xml:space="preserve">Za třetí osoby dle odst. </w:t>
      </w:r>
      <w:r>
        <w:rPr>
          <w:rFonts w:ascii="Palatino Linotype" w:hAnsi="Palatino Linotype" w:cs="Calibri"/>
          <w:sz w:val="22"/>
          <w:szCs w:val="22"/>
        </w:rPr>
        <w:fldChar w:fldCharType="begin"/>
      </w:r>
      <w:r>
        <w:rPr>
          <w:rFonts w:ascii="Palatino Linotype" w:hAnsi="Palatino Linotype" w:cs="Calibri"/>
          <w:sz w:val="22"/>
          <w:szCs w:val="22"/>
        </w:rPr>
        <w:instrText xml:space="preserve"> REF _Ref426457014 \r \h </w:instrText>
      </w:r>
      <w:r>
        <w:rPr>
          <w:rFonts w:ascii="Palatino Linotype" w:hAnsi="Palatino Linotype" w:cs="Calibri"/>
          <w:sz w:val="22"/>
          <w:szCs w:val="22"/>
        </w:rPr>
      </w:r>
      <w:r>
        <w:rPr>
          <w:rFonts w:ascii="Palatino Linotype" w:hAnsi="Palatino Linotype" w:cs="Calibri"/>
          <w:sz w:val="22"/>
          <w:szCs w:val="22"/>
        </w:rPr>
        <w:fldChar w:fldCharType="separate"/>
      </w:r>
      <w:r w:rsidR="0018581D">
        <w:rPr>
          <w:rFonts w:ascii="Palatino Linotype" w:hAnsi="Palatino Linotype" w:cs="Calibri"/>
          <w:sz w:val="22"/>
          <w:szCs w:val="22"/>
        </w:rPr>
        <w:t>12.2</w:t>
      </w:r>
      <w:r>
        <w:rPr>
          <w:rFonts w:ascii="Palatino Linotype" w:hAnsi="Palatino Linotype" w:cs="Calibri"/>
          <w:sz w:val="22"/>
          <w:szCs w:val="22"/>
        </w:rPr>
        <w:fldChar w:fldCharType="end"/>
      </w:r>
      <w:r>
        <w:rPr>
          <w:rFonts w:ascii="Palatino Linotype" w:hAnsi="Palatino Linotype" w:cs="Calibri"/>
          <w:sz w:val="22"/>
          <w:szCs w:val="22"/>
        </w:rPr>
        <w:t xml:space="preserve"> Smlouvy se nepovažují:</w:t>
      </w:r>
    </w:p>
    <w:p w14:paraId="7C90398E" w14:textId="77777777" w:rsidR="000C4D67" w:rsidRPr="00EF68FB" w:rsidRDefault="000C4D67" w:rsidP="000C4D67">
      <w:pPr>
        <w:widowControl w:val="0"/>
        <w:numPr>
          <w:ilvl w:val="2"/>
          <w:numId w:val="2"/>
        </w:numPr>
        <w:suppressAutoHyphens/>
        <w:adjustRightInd w:val="0"/>
        <w:spacing w:line="276" w:lineRule="auto"/>
        <w:ind w:left="1276"/>
        <w:jc w:val="both"/>
        <w:textAlignment w:val="baseline"/>
        <w:rPr>
          <w:rFonts w:ascii="Palatino Linotype" w:hAnsi="Palatino Linotype" w:cs="Calibri"/>
          <w:sz w:val="22"/>
          <w:szCs w:val="22"/>
        </w:rPr>
      </w:pPr>
      <w:r w:rsidRPr="00EF68FB">
        <w:rPr>
          <w:rFonts w:ascii="Palatino Linotype" w:hAnsi="Palatino Linotype" w:cs="Calibri"/>
          <w:sz w:val="22"/>
          <w:szCs w:val="22"/>
        </w:rPr>
        <w:t xml:space="preserve">zaměstnanci </w:t>
      </w:r>
      <w:r>
        <w:rPr>
          <w:rFonts w:ascii="Palatino Linotype" w:hAnsi="Palatino Linotype" w:cs="Calibri"/>
          <w:sz w:val="22"/>
          <w:szCs w:val="22"/>
        </w:rPr>
        <w:t>S</w:t>
      </w:r>
      <w:r w:rsidRPr="00EF68FB">
        <w:rPr>
          <w:rFonts w:ascii="Palatino Linotype" w:hAnsi="Palatino Linotype" w:cs="Calibri"/>
          <w:sz w:val="22"/>
          <w:szCs w:val="22"/>
        </w:rPr>
        <w:t>tran a osoby v obdobném postavení;</w:t>
      </w:r>
    </w:p>
    <w:p w14:paraId="43FCEFC0" w14:textId="77777777" w:rsidR="000C4D67" w:rsidRDefault="000C4D67" w:rsidP="000C4D67">
      <w:pPr>
        <w:widowControl w:val="0"/>
        <w:numPr>
          <w:ilvl w:val="2"/>
          <w:numId w:val="2"/>
        </w:numPr>
        <w:suppressAutoHyphens/>
        <w:adjustRightInd w:val="0"/>
        <w:spacing w:line="276" w:lineRule="auto"/>
        <w:ind w:left="1276"/>
        <w:jc w:val="both"/>
        <w:textAlignment w:val="baseline"/>
        <w:rPr>
          <w:rFonts w:ascii="Palatino Linotype" w:hAnsi="Palatino Linotype" w:cs="Calibri"/>
          <w:sz w:val="22"/>
          <w:szCs w:val="22"/>
        </w:rPr>
      </w:pPr>
      <w:r w:rsidRPr="009C2BF2">
        <w:rPr>
          <w:rFonts w:ascii="Palatino Linotype" w:hAnsi="Palatino Linotype" w:cs="Calibri"/>
          <w:sz w:val="22"/>
          <w:szCs w:val="22"/>
        </w:rPr>
        <w:t xml:space="preserve">orgány </w:t>
      </w:r>
      <w:r>
        <w:rPr>
          <w:rFonts w:ascii="Palatino Linotype" w:hAnsi="Palatino Linotype" w:cs="Calibri"/>
          <w:sz w:val="22"/>
          <w:szCs w:val="22"/>
        </w:rPr>
        <w:t>S</w:t>
      </w:r>
      <w:r w:rsidRPr="009C2BF2">
        <w:rPr>
          <w:rFonts w:ascii="Palatino Linotype" w:hAnsi="Palatino Linotype" w:cs="Calibri"/>
          <w:sz w:val="22"/>
          <w:szCs w:val="22"/>
        </w:rPr>
        <w:t>tran a jejich členové</w:t>
      </w:r>
      <w:r>
        <w:rPr>
          <w:rFonts w:ascii="Palatino Linotype" w:hAnsi="Palatino Linotype" w:cs="Calibri"/>
          <w:sz w:val="22"/>
          <w:szCs w:val="22"/>
        </w:rPr>
        <w:t>;</w:t>
      </w:r>
    </w:p>
    <w:p w14:paraId="598679A2" w14:textId="77777777" w:rsidR="000C4D67" w:rsidRDefault="000C4D67" w:rsidP="000C4D67">
      <w:pPr>
        <w:widowControl w:val="0"/>
        <w:numPr>
          <w:ilvl w:val="2"/>
          <w:numId w:val="2"/>
        </w:numPr>
        <w:suppressAutoHyphens/>
        <w:adjustRightInd w:val="0"/>
        <w:spacing w:line="276" w:lineRule="auto"/>
        <w:ind w:left="1276"/>
        <w:jc w:val="both"/>
        <w:textAlignment w:val="baseline"/>
        <w:rPr>
          <w:rFonts w:ascii="Palatino Linotype" w:hAnsi="Palatino Linotype" w:cs="Calibri"/>
          <w:sz w:val="22"/>
          <w:szCs w:val="22"/>
        </w:rPr>
      </w:pPr>
      <w:r w:rsidRPr="009C2BF2">
        <w:rPr>
          <w:rFonts w:ascii="Palatino Linotype" w:hAnsi="Palatino Linotype" w:cs="Calibri"/>
          <w:sz w:val="22"/>
          <w:szCs w:val="22"/>
        </w:rPr>
        <w:t xml:space="preserve">poradci </w:t>
      </w:r>
      <w:r>
        <w:rPr>
          <w:rFonts w:ascii="Palatino Linotype" w:hAnsi="Palatino Linotype" w:cs="Calibri"/>
          <w:sz w:val="22"/>
          <w:szCs w:val="22"/>
        </w:rPr>
        <w:t>S</w:t>
      </w:r>
      <w:r w:rsidRPr="009C2BF2">
        <w:rPr>
          <w:rFonts w:ascii="Palatino Linotype" w:hAnsi="Palatino Linotype" w:cs="Calibri"/>
          <w:sz w:val="22"/>
          <w:szCs w:val="22"/>
        </w:rPr>
        <w:t>tran</w:t>
      </w:r>
      <w:r>
        <w:rPr>
          <w:rFonts w:ascii="Palatino Linotype" w:hAnsi="Palatino Linotype" w:cs="Calibri"/>
          <w:sz w:val="22"/>
          <w:szCs w:val="22"/>
        </w:rPr>
        <w:t>;</w:t>
      </w:r>
    </w:p>
    <w:p w14:paraId="16F51060" w14:textId="77777777" w:rsidR="000C4D67" w:rsidRDefault="000C4D67" w:rsidP="000C4D67">
      <w:pPr>
        <w:widowControl w:val="0"/>
        <w:numPr>
          <w:ilvl w:val="2"/>
          <w:numId w:val="2"/>
        </w:numPr>
        <w:suppressAutoHyphens/>
        <w:adjustRightInd w:val="0"/>
        <w:spacing w:line="276" w:lineRule="auto"/>
        <w:ind w:left="1276"/>
        <w:jc w:val="both"/>
        <w:textAlignment w:val="baseline"/>
        <w:rPr>
          <w:rFonts w:ascii="Palatino Linotype" w:hAnsi="Palatino Linotype" w:cs="Calibri"/>
          <w:sz w:val="22"/>
          <w:szCs w:val="22"/>
        </w:rPr>
      </w:pPr>
      <w:r w:rsidRPr="009C2BF2">
        <w:rPr>
          <w:rFonts w:ascii="Palatino Linotype" w:hAnsi="Palatino Linotype" w:cs="Calibri"/>
          <w:sz w:val="22"/>
          <w:szCs w:val="22"/>
        </w:rPr>
        <w:t xml:space="preserve">ve vztahu k Důvěrným informacím </w:t>
      </w:r>
      <w:r w:rsidR="001332B4">
        <w:rPr>
          <w:rFonts w:ascii="Palatino Linotype" w:hAnsi="Palatino Linotype" w:cs="Calibri"/>
          <w:sz w:val="22"/>
          <w:szCs w:val="22"/>
        </w:rPr>
        <w:t>Účastník</w:t>
      </w:r>
      <w:r w:rsidR="00DD7D98">
        <w:rPr>
          <w:rFonts w:ascii="Palatino Linotype" w:hAnsi="Palatino Linotype" w:cs="Calibri"/>
          <w:sz w:val="22"/>
          <w:szCs w:val="22"/>
        </w:rPr>
        <w:t>a podd</w:t>
      </w:r>
      <w:r w:rsidRPr="009C2BF2">
        <w:rPr>
          <w:rFonts w:ascii="Palatino Linotype" w:hAnsi="Palatino Linotype" w:cs="Calibri"/>
          <w:sz w:val="22"/>
          <w:szCs w:val="22"/>
        </w:rPr>
        <w:t xml:space="preserve">odavatelé </w:t>
      </w:r>
      <w:r>
        <w:rPr>
          <w:rFonts w:ascii="Palatino Linotype" w:hAnsi="Palatino Linotype" w:cs="Calibri"/>
          <w:sz w:val="22"/>
          <w:szCs w:val="22"/>
        </w:rPr>
        <w:t>Poskytovatele; a</w:t>
      </w:r>
    </w:p>
    <w:p w14:paraId="5281E227" w14:textId="77777777" w:rsidR="000C4D67" w:rsidRDefault="000C4D67" w:rsidP="000C4D67">
      <w:pPr>
        <w:widowControl w:val="0"/>
        <w:numPr>
          <w:ilvl w:val="2"/>
          <w:numId w:val="2"/>
        </w:numPr>
        <w:suppressAutoHyphens/>
        <w:adjustRightInd w:val="0"/>
        <w:spacing w:line="276" w:lineRule="auto"/>
        <w:ind w:left="1276"/>
        <w:jc w:val="both"/>
        <w:textAlignment w:val="baseline"/>
        <w:rPr>
          <w:rFonts w:ascii="Palatino Linotype" w:hAnsi="Palatino Linotype" w:cs="Calibri"/>
          <w:sz w:val="22"/>
          <w:szCs w:val="22"/>
        </w:rPr>
      </w:pPr>
      <w:r w:rsidRPr="009C2BF2">
        <w:rPr>
          <w:rFonts w:ascii="Palatino Linotype" w:hAnsi="Palatino Linotype" w:cs="Calibri"/>
          <w:sz w:val="22"/>
          <w:szCs w:val="22"/>
        </w:rPr>
        <w:t>ve vztahu k </w:t>
      </w:r>
      <w:r>
        <w:rPr>
          <w:rFonts w:ascii="Palatino Linotype" w:hAnsi="Palatino Linotype" w:cs="Calibri"/>
          <w:sz w:val="22"/>
          <w:szCs w:val="22"/>
        </w:rPr>
        <w:t>D</w:t>
      </w:r>
      <w:r w:rsidRPr="009C2BF2">
        <w:rPr>
          <w:rFonts w:ascii="Palatino Linotype" w:hAnsi="Palatino Linotype" w:cs="Calibri"/>
          <w:sz w:val="22"/>
          <w:szCs w:val="22"/>
        </w:rPr>
        <w:t xml:space="preserve">ůvěrným informacím </w:t>
      </w:r>
      <w:r>
        <w:rPr>
          <w:rFonts w:ascii="Palatino Linotype" w:hAnsi="Palatino Linotype" w:cs="Calibri"/>
          <w:sz w:val="22"/>
          <w:szCs w:val="22"/>
        </w:rPr>
        <w:t>Poskytovatele</w:t>
      </w:r>
      <w:r w:rsidRPr="009C2BF2">
        <w:rPr>
          <w:rFonts w:ascii="Palatino Linotype" w:hAnsi="Palatino Linotype" w:cs="Calibri"/>
          <w:sz w:val="22"/>
          <w:szCs w:val="22"/>
        </w:rPr>
        <w:t xml:space="preserve"> externí dodavatelé </w:t>
      </w:r>
      <w:r w:rsidR="001332B4">
        <w:rPr>
          <w:rFonts w:ascii="Palatino Linotype" w:hAnsi="Palatino Linotype" w:cs="Calibri"/>
          <w:sz w:val="22"/>
          <w:szCs w:val="22"/>
        </w:rPr>
        <w:t>Účastník</w:t>
      </w:r>
      <w:r w:rsidR="00DD7D98">
        <w:rPr>
          <w:rFonts w:ascii="Palatino Linotype" w:hAnsi="Palatino Linotype" w:cs="Calibri"/>
          <w:sz w:val="22"/>
          <w:szCs w:val="22"/>
        </w:rPr>
        <w:t>a</w:t>
      </w:r>
      <w:r w:rsidRPr="009C2BF2">
        <w:rPr>
          <w:rFonts w:ascii="Palatino Linotype" w:hAnsi="Palatino Linotype" w:cs="Calibri"/>
          <w:sz w:val="22"/>
          <w:szCs w:val="22"/>
        </w:rPr>
        <w:t>, a to i potenciální</w:t>
      </w:r>
      <w:r>
        <w:rPr>
          <w:rFonts w:ascii="Palatino Linotype" w:hAnsi="Palatino Linotype" w:cs="Calibri"/>
          <w:sz w:val="22"/>
          <w:szCs w:val="22"/>
        </w:rPr>
        <w:t>;</w:t>
      </w:r>
    </w:p>
    <w:p w14:paraId="5BCDE39C" w14:textId="77777777" w:rsidR="000C4D67" w:rsidRPr="00685738" w:rsidRDefault="000C4D67" w:rsidP="000C4D67">
      <w:pPr>
        <w:widowControl w:val="0"/>
        <w:suppressAutoHyphens/>
        <w:adjustRightInd w:val="0"/>
        <w:spacing w:line="276" w:lineRule="auto"/>
        <w:ind w:left="556"/>
        <w:jc w:val="both"/>
        <w:textAlignment w:val="baseline"/>
        <w:rPr>
          <w:rFonts w:ascii="Palatino Linotype" w:hAnsi="Palatino Linotype" w:cs="Calibri"/>
          <w:sz w:val="22"/>
          <w:szCs w:val="22"/>
        </w:rPr>
      </w:pPr>
      <w:r w:rsidRPr="009C2BF2">
        <w:rPr>
          <w:rFonts w:ascii="Palatino Linotype" w:hAnsi="Palatino Linotype" w:cs="Calibri"/>
          <w:sz w:val="22"/>
          <w:szCs w:val="22"/>
        </w:rPr>
        <w:t xml:space="preserve">za předpokladu, že se podílejí na plnění Smlouvy nebo na plnění spojeném s plněním dle Smlouvy, </w:t>
      </w:r>
      <w:r>
        <w:rPr>
          <w:rFonts w:ascii="Palatino Linotype" w:hAnsi="Palatino Linotype" w:cs="Calibri"/>
          <w:sz w:val="22"/>
          <w:szCs w:val="22"/>
        </w:rPr>
        <w:t>D</w:t>
      </w:r>
      <w:r w:rsidRPr="009C2BF2">
        <w:rPr>
          <w:rFonts w:ascii="Palatino Linotype" w:hAnsi="Palatino Linotype" w:cs="Calibri"/>
          <w:sz w:val="22"/>
          <w:szCs w:val="22"/>
        </w:rPr>
        <w:t xml:space="preserve">ůvěrné informace jsou jim zpřístupněny výhradně za tímto účelem a zpřístupnění </w:t>
      </w:r>
      <w:r>
        <w:rPr>
          <w:rFonts w:ascii="Palatino Linotype" w:hAnsi="Palatino Linotype" w:cs="Calibri"/>
          <w:sz w:val="22"/>
          <w:szCs w:val="22"/>
        </w:rPr>
        <w:t>D</w:t>
      </w:r>
      <w:r w:rsidRPr="009C2BF2">
        <w:rPr>
          <w:rFonts w:ascii="Palatino Linotype" w:hAnsi="Palatino Linotype" w:cs="Calibri"/>
          <w:sz w:val="22"/>
          <w:szCs w:val="22"/>
        </w:rPr>
        <w:t xml:space="preserve">ůvěrných informací je v rozsahu nezbytně nutném pro naplnění jeho účelu a za stejných podmínek, jaké jsou stanoveny </w:t>
      </w:r>
      <w:r>
        <w:rPr>
          <w:rFonts w:ascii="Palatino Linotype" w:hAnsi="Palatino Linotype" w:cs="Calibri"/>
          <w:sz w:val="22"/>
          <w:szCs w:val="22"/>
        </w:rPr>
        <w:t>S</w:t>
      </w:r>
      <w:r w:rsidRPr="009C2BF2">
        <w:rPr>
          <w:rFonts w:ascii="Palatino Linotype" w:hAnsi="Palatino Linotype" w:cs="Calibri"/>
          <w:sz w:val="22"/>
          <w:szCs w:val="22"/>
        </w:rPr>
        <w:t>tranám v</w:t>
      </w:r>
      <w:r>
        <w:rPr>
          <w:rFonts w:ascii="Palatino Linotype" w:hAnsi="Palatino Linotype" w:cs="Calibri"/>
          <w:sz w:val="22"/>
          <w:szCs w:val="22"/>
        </w:rPr>
        <w:t>e</w:t>
      </w:r>
      <w:r w:rsidRPr="009C2BF2">
        <w:rPr>
          <w:rFonts w:ascii="Palatino Linotype" w:hAnsi="Palatino Linotype" w:cs="Calibri"/>
          <w:sz w:val="22"/>
          <w:szCs w:val="22"/>
        </w:rPr>
        <w:t xml:space="preserve"> Smlouvě</w:t>
      </w:r>
      <w:r w:rsidRPr="00685738">
        <w:rPr>
          <w:rFonts w:ascii="Palatino Linotype" w:hAnsi="Palatino Linotype" w:cs="Calibri"/>
          <w:sz w:val="22"/>
          <w:szCs w:val="22"/>
        </w:rPr>
        <w:t>.</w:t>
      </w:r>
    </w:p>
    <w:p w14:paraId="04A1B1AA" w14:textId="77777777" w:rsidR="000C4D67" w:rsidRDefault="000C4D67" w:rsidP="000C4D67">
      <w:pPr>
        <w:widowControl w:val="0"/>
        <w:numPr>
          <w:ilvl w:val="1"/>
          <w:numId w:val="2"/>
        </w:numPr>
        <w:suppressAutoHyphens/>
        <w:adjustRightInd w:val="0"/>
        <w:spacing w:line="276" w:lineRule="auto"/>
        <w:ind w:left="567" w:hanging="567"/>
        <w:jc w:val="both"/>
        <w:textAlignment w:val="baseline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 w:cs="Calibri"/>
          <w:sz w:val="22"/>
          <w:szCs w:val="22"/>
        </w:rPr>
        <w:t xml:space="preserve">Veškeré informace poskytnuté </w:t>
      </w:r>
      <w:r w:rsidR="001332B4">
        <w:rPr>
          <w:rFonts w:ascii="Palatino Linotype" w:hAnsi="Palatino Linotype" w:cs="Calibri"/>
          <w:sz w:val="22"/>
          <w:szCs w:val="22"/>
        </w:rPr>
        <w:t>Účastník</w:t>
      </w:r>
      <w:r>
        <w:rPr>
          <w:rFonts w:ascii="Palatino Linotype" w:hAnsi="Palatino Linotype" w:cs="Calibri"/>
          <w:sz w:val="22"/>
          <w:szCs w:val="22"/>
        </w:rPr>
        <w:t>em Poskytovateli se považují za Důvěrné informace, není-li stanoveno jinak.</w:t>
      </w:r>
      <w:r w:rsidRPr="004E6A18">
        <w:rPr>
          <w:rFonts w:ascii="Palatino Linotype" w:hAnsi="Palatino Linotype" w:cs="Tahoma"/>
          <w:sz w:val="22"/>
          <w:szCs w:val="22"/>
        </w:rPr>
        <w:t xml:space="preserve"> </w:t>
      </w:r>
      <w:r w:rsidRPr="00B978EA">
        <w:rPr>
          <w:rFonts w:ascii="Palatino Linotype" w:hAnsi="Palatino Linotype" w:cs="Calibri"/>
          <w:sz w:val="22"/>
          <w:szCs w:val="22"/>
        </w:rPr>
        <w:t xml:space="preserve">Veškeré informace poskytnuté </w:t>
      </w:r>
      <w:r>
        <w:rPr>
          <w:rFonts w:ascii="Palatino Linotype" w:hAnsi="Palatino Linotype" w:cs="Calibri"/>
          <w:sz w:val="22"/>
          <w:szCs w:val="22"/>
        </w:rPr>
        <w:t>Poskytovatelem</w:t>
      </w:r>
      <w:r w:rsidRPr="00B978EA">
        <w:rPr>
          <w:rFonts w:ascii="Palatino Linotype" w:hAnsi="Palatino Linotype" w:cs="Calibri"/>
          <w:sz w:val="22"/>
          <w:szCs w:val="22"/>
        </w:rPr>
        <w:t xml:space="preserve"> </w:t>
      </w:r>
      <w:r w:rsidR="001332B4">
        <w:rPr>
          <w:rFonts w:ascii="Palatino Linotype" w:hAnsi="Palatino Linotype" w:cs="Calibri"/>
          <w:sz w:val="22"/>
          <w:szCs w:val="22"/>
        </w:rPr>
        <w:t>Účastník</w:t>
      </w:r>
      <w:r w:rsidR="00DD7D98">
        <w:rPr>
          <w:rFonts w:ascii="Palatino Linotype" w:hAnsi="Palatino Linotype" w:cs="Calibri"/>
          <w:sz w:val="22"/>
          <w:szCs w:val="22"/>
        </w:rPr>
        <w:t>ovi</w:t>
      </w:r>
      <w:r w:rsidRPr="00B978EA">
        <w:rPr>
          <w:rFonts w:ascii="Palatino Linotype" w:hAnsi="Palatino Linotype" w:cs="Calibri"/>
          <w:sz w:val="22"/>
          <w:szCs w:val="22"/>
        </w:rPr>
        <w:t xml:space="preserve"> se považují za </w:t>
      </w:r>
      <w:r>
        <w:rPr>
          <w:rFonts w:ascii="Palatino Linotype" w:hAnsi="Palatino Linotype" w:cs="Calibri"/>
          <w:sz w:val="22"/>
          <w:szCs w:val="22"/>
        </w:rPr>
        <w:t>D</w:t>
      </w:r>
      <w:r w:rsidRPr="00B978EA">
        <w:rPr>
          <w:rFonts w:ascii="Palatino Linotype" w:hAnsi="Palatino Linotype" w:cs="Calibri"/>
          <w:sz w:val="22"/>
          <w:szCs w:val="22"/>
        </w:rPr>
        <w:t>ůvěrné</w:t>
      </w:r>
      <w:r>
        <w:rPr>
          <w:rFonts w:ascii="Palatino Linotype" w:hAnsi="Palatino Linotype" w:cs="Calibri"/>
          <w:sz w:val="22"/>
          <w:szCs w:val="22"/>
        </w:rPr>
        <w:t xml:space="preserve"> informace</w:t>
      </w:r>
      <w:r w:rsidRPr="00B978EA">
        <w:rPr>
          <w:rFonts w:ascii="Palatino Linotype" w:hAnsi="Palatino Linotype" w:cs="Calibri"/>
          <w:sz w:val="22"/>
          <w:szCs w:val="22"/>
        </w:rPr>
        <w:t xml:space="preserve">, pouze pokud na jejich důvěrnost </w:t>
      </w:r>
      <w:r>
        <w:rPr>
          <w:rFonts w:ascii="Palatino Linotype" w:hAnsi="Palatino Linotype" w:cs="Calibri"/>
          <w:sz w:val="22"/>
          <w:szCs w:val="22"/>
        </w:rPr>
        <w:t>Poskytovatel</w:t>
      </w:r>
      <w:r w:rsidRPr="00B978EA">
        <w:rPr>
          <w:rFonts w:ascii="Palatino Linotype" w:hAnsi="Palatino Linotype" w:cs="Calibri"/>
          <w:sz w:val="22"/>
          <w:szCs w:val="22"/>
        </w:rPr>
        <w:t xml:space="preserve"> </w:t>
      </w:r>
      <w:r w:rsidR="001332B4">
        <w:rPr>
          <w:rFonts w:ascii="Palatino Linotype" w:hAnsi="Palatino Linotype" w:cs="Calibri"/>
          <w:sz w:val="22"/>
          <w:szCs w:val="22"/>
        </w:rPr>
        <w:t>Účastník</w:t>
      </w:r>
      <w:r w:rsidR="00DD7D98">
        <w:rPr>
          <w:rFonts w:ascii="Palatino Linotype" w:hAnsi="Palatino Linotype" w:cs="Calibri"/>
          <w:sz w:val="22"/>
          <w:szCs w:val="22"/>
        </w:rPr>
        <w:t>a</w:t>
      </w:r>
      <w:r w:rsidRPr="00B978EA">
        <w:rPr>
          <w:rFonts w:ascii="Palatino Linotype" w:hAnsi="Palatino Linotype" w:cs="Calibri"/>
          <w:sz w:val="22"/>
          <w:szCs w:val="22"/>
        </w:rPr>
        <w:t xml:space="preserve"> předem písemně upozornil a </w:t>
      </w:r>
      <w:r w:rsidR="001332B4">
        <w:rPr>
          <w:rFonts w:ascii="Palatino Linotype" w:hAnsi="Palatino Linotype" w:cs="Calibri"/>
          <w:sz w:val="22"/>
          <w:szCs w:val="22"/>
        </w:rPr>
        <w:t>Účastník</w:t>
      </w:r>
      <w:r w:rsidRPr="00B978EA">
        <w:rPr>
          <w:rFonts w:ascii="Palatino Linotype" w:hAnsi="Palatino Linotype" w:cs="Calibri"/>
          <w:sz w:val="22"/>
          <w:szCs w:val="22"/>
        </w:rPr>
        <w:t xml:space="preserve"> </w:t>
      </w:r>
      <w:r>
        <w:rPr>
          <w:rFonts w:ascii="Palatino Linotype" w:hAnsi="Palatino Linotype" w:cs="Calibri"/>
          <w:sz w:val="22"/>
          <w:szCs w:val="22"/>
        </w:rPr>
        <w:t>Poskytovateli</w:t>
      </w:r>
      <w:r w:rsidRPr="00B978EA">
        <w:rPr>
          <w:rFonts w:ascii="Palatino Linotype" w:hAnsi="Palatino Linotype" w:cs="Calibri"/>
          <w:sz w:val="22"/>
          <w:szCs w:val="22"/>
        </w:rPr>
        <w:t xml:space="preserve"> písemně potvrdil svůj závazek důvěrnost těchto informací zachovávat</w:t>
      </w:r>
      <w:r>
        <w:rPr>
          <w:rFonts w:ascii="Palatino Linotype" w:hAnsi="Palatino Linotype" w:cs="Calibri"/>
          <w:sz w:val="22"/>
          <w:szCs w:val="22"/>
        </w:rPr>
        <w:t>.</w:t>
      </w:r>
    </w:p>
    <w:p w14:paraId="4A298001" w14:textId="77777777" w:rsidR="000C4D67" w:rsidRPr="00685738" w:rsidRDefault="000C4D67" w:rsidP="000C4D67">
      <w:pPr>
        <w:widowControl w:val="0"/>
        <w:numPr>
          <w:ilvl w:val="1"/>
          <w:numId w:val="2"/>
        </w:numPr>
        <w:suppressAutoHyphens/>
        <w:adjustRightInd w:val="0"/>
        <w:spacing w:line="276" w:lineRule="auto"/>
        <w:ind w:left="567" w:hanging="567"/>
        <w:jc w:val="both"/>
        <w:textAlignment w:val="baseline"/>
        <w:rPr>
          <w:rFonts w:ascii="Palatino Linotype" w:hAnsi="Palatino Linotype" w:cs="Calibri"/>
          <w:sz w:val="22"/>
          <w:szCs w:val="22"/>
        </w:rPr>
      </w:pPr>
      <w:r w:rsidRPr="00685738">
        <w:rPr>
          <w:rFonts w:ascii="Palatino Linotype" w:hAnsi="Palatino Linotype" w:cs="Calibri"/>
          <w:sz w:val="22"/>
          <w:szCs w:val="22"/>
        </w:rPr>
        <w:t xml:space="preserve">V případě uplatnění smluvních pokut a náhrady škody není dotčena hmotná a trestní odpovědnost fyzických osob, které za </w:t>
      </w:r>
      <w:r>
        <w:rPr>
          <w:rFonts w:ascii="Palatino Linotype" w:hAnsi="Palatino Linotype" w:cs="Calibri"/>
          <w:sz w:val="22"/>
          <w:szCs w:val="22"/>
        </w:rPr>
        <w:t>Poskytovatele</w:t>
      </w:r>
      <w:r w:rsidRPr="00685738">
        <w:rPr>
          <w:rFonts w:ascii="Palatino Linotype" w:hAnsi="Palatino Linotype" w:cs="Calibri"/>
          <w:sz w:val="22"/>
          <w:szCs w:val="22"/>
        </w:rPr>
        <w:t xml:space="preserve"> jednaly a závazek mlčenlivosti a ochrany Důvěrných informací nedodržely.</w:t>
      </w:r>
    </w:p>
    <w:p w14:paraId="35207783" w14:textId="77777777" w:rsidR="000C4D67" w:rsidRPr="0001042B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</w:rPr>
      </w:pPr>
      <w:r w:rsidRPr="00685738">
        <w:rPr>
          <w:rFonts w:ascii="Palatino Linotype" w:hAnsi="Palatino Linotype"/>
          <w:bCs/>
          <w:sz w:val="22"/>
          <w:szCs w:val="22"/>
        </w:rPr>
        <w:t xml:space="preserve">Závazek k mlčenlivosti a ochraně </w:t>
      </w:r>
      <w:r w:rsidRPr="0001042B">
        <w:rPr>
          <w:rFonts w:ascii="Palatino Linotype" w:hAnsi="Palatino Linotype"/>
          <w:bCs/>
          <w:sz w:val="22"/>
          <w:szCs w:val="22"/>
        </w:rPr>
        <w:t>Důvěrn</w:t>
      </w:r>
      <w:r>
        <w:rPr>
          <w:rFonts w:ascii="Palatino Linotype" w:hAnsi="Palatino Linotype"/>
          <w:bCs/>
          <w:sz w:val="22"/>
          <w:szCs w:val="22"/>
        </w:rPr>
        <w:t>ých</w:t>
      </w:r>
      <w:r w:rsidRPr="0001042B">
        <w:rPr>
          <w:rFonts w:ascii="Palatino Linotype" w:hAnsi="Palatino Linotype"/>
          <w:bCs/>
          <w:sz w:val="22"/>
          <w:szCs w:val="22"/>
        </w:rPr>
        <w:t xml:space="preserve"> informací je platný bez ohledu na ukončení účinnosti Smlouvy.</w:t>
      </w:r>
    </w:p>
    <w:p w14:paraId="3995AB91" w14:textId="77777777" w:rsidR="000C4D6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</w:rPr>
      </w:pPr>
      <w:r w:rsidRPr="00685738">
        <w:rPr>
          <w:rFonts w:ascii="Palatino Linotype" w:hAnsi="Palatino Linotype" w:cs="Tahoma"/>
          <w:sz w:val="22"/>
          <w:szCs w:val="22"/>
        </w:rPr>
        <w:t xml:space="preserve">Vzhledem k veřejnoprávnímu charakteru </w:t>
      </w:r>
      <w:r w:rsidR="001332B4">
        <w:rPr>
          <w:rFonts w:ascii="Palatino Linotype" w:hAnsi="Palatino Linotype" w:cs="Tahoma"/>
          <w:sz w:val="22"/>
          <w:szCs w:val="22"/>
        </w:rPr>
        <w:t>Účastník</w:t>
      </w:r>
      <w:r w:rsidR="00DD7D98">
        <w:rPr>
          <w:rFonts w:ascii="Palatino Linotype" w:hAnsi="Palatino Linotype" w:cs="Tahoma"/>
          <w:sz w:val="22"/>
          <w:szCs w:val="22"/>
        </w:rPr>
        <w:t>a</w:t>
      </w:r>
      <w:r w:rsidRPr="00685738">
        <w:rPr>
          <w:rFonts w:ascii="Palatino Linotype" w:hAnsi="Palatino Linotype" w:cs="Tahoma"/>
          <w:sz w:val="22"/>
          <w:szCs w:val="22"/>
        </w:rPr>
        <w:t xml:space="preserve"> </w:t>
      </w:r>
      <w:r>
        <w:rPr>
          <w:rFonts w:ascii="Palatino Linotype" w:hAnsi="Palatino Linotype" w:cs="Tahoma"/>
          <w:sz w:val="22"/>
          <w:szCs w:val="22"/>
        </w:rPr>
        <w:t xml:space="preserve">Poskytovatel </w:t>
      </w:r>
      <w:r w:rsidRPr="00685738">
        <w:rPr>
          <w:rFonts w:ascii="Palatino Linotype" w:hAnsi="Palatino Linotype" w:cs="Tahoma"/>
          <w:sz w:val="22"/>
          <w:szCs w:val="22"/>
        </w:rPr>
        <w:t>výslovně prohlašuje, že je s touto skutečností obeznámen a souhlasí se zveřejněním Smlouv</w:t>
      </w:r>
      <w:r w:rsidR="008D462A">
        <w:rPr>
          <w:rFonts w:ascii="Palatino Linotype" w:hAnsi="Palatino Linotype" w:cs="Tahoma"/>
          <w:sz w:val="22"/>
          <w:szCs w:val="22"/>
        </w:rPr>
        <w:t>y včetně všech příloh</w:t>
      </w:r>
      <w:r w:rsidRPr="00685738">
        <w:rPr>
          <w:rFonts w:ascii="Palatino Linotype" w:hAnsi="Palatino Linotype" w:cs="Tahoma"/>
          <w:sz w:val="22"/>
          <w:szCs w:val="22"/>
        </w:rPr>
        <w:t xml:space="preserve"> v rozsahu a za podmínek vyplývajících z příslušných právních předpisů, zejména zák. č. 106/1999 Sb., o svobodném přístupu k informacím, ve znění pozdějších předpisů</w:t>
      </w:r>
      <w:r w:rsidR="001D6937">
        <w:rPr>
          <w:rFonts w:ascii="Palatino Linotype" w:hAnsi="Palatino Linotype" w:cs="Tahoma"/>
          <w:sz w:val="22"/>
          <w:szCs w:val="22"/>
        </w:rPr>
        <w:t>,</w:t>
      </w:r>
      <w:r w:rsidRPr="00685738">
        <w:rPr>
          <w:rFonts w:ascii="Palatino Linotype" w:hAnsi="Palatino Linotype" w:cs="Tahoma"/>
          <w:sz w:val="22"/>
          <w:szCs w:val="22"/>
        </w:rPr>
        <w:t xml:space="preserve"> ustanovení § </w:t>
      </w:r>
      <w:r w:rsidR="001D6937">
        <w:rPr>
          <w:rFonts w:ascii="Palatino Linotype" w:hAnsi="Palatino Linotype" w:cs="Tahoma"/>
          <w:sz w:val="22"/>
          <w:szCs w:val="22"/>
        </w:rPr>
        <w:t>219</w:t>
      </w:r>
      <w:r w:rsidRPr="00685738">
        <w:rPr>
          <w:rFonts w:ascii="Palatino Linotype" w:hAnsi="Palatino Linotype" w:cs="Tahoma"/>
          <w:sz w:val="22"/>
          <w:szCs w:val="22"/>
        </w:rPr>
        <w:t xml:space="preserve"> Z</w:t>
      </w:r>
      <w:r w:rsidR="001D6937">
        <w:rPr>
          <w:rFonts w:ascii="Palatino Linotype" w:hAnsi="Palatino Linotype" w:cs="Tahoma"/>
          <w:sz w:val="22"/>
          <w:szCs w:val="22"/>
        </w:rPr>
        <w:t>Z</w:t>
      </w:r>
      <w:r w:rsidRPr="00685738">
        <w:rPr>
          <w:rFonts w:ascii="Palatino Linotype" w:hAnsi="Palatino Linotype" w:cs="Tahoma"/>
          <w:sz w:val="22"/>
          <w:szCs w:val="22"/>
        </w:rPr>
        <w:t>VZ</w:t>
      </w:r>
      <w:r w:rsidR="001D6937">
        <w:rPr>
          <w:rFonts w:ascii="Palatino Linotype" w:hAnsi="Palatino Linotype" w:cs="Tahoma"/>
          <w:sz w:val="22"/>
          <w:szCs w:val="22"/>
        </w:rPr>
        <w:t xml:space="preserve"> a zák. č. 340/2015 Sb., o zvláštních podmínkách účinnosti některých smluv, uveřejňování těchto smluv a o registru smluv (zákon o registru smluv)</w:t>
      </w:r>
      <w:r w:rsidR="000D17EF">
        <w:rPr>
          <w:rFonts w:ascii="Palatino Linotype" w:hAnsi="Palatino Linotype" w:cs="Tahoma"/>
          <w:sz w:val="22"/>
          <w:szCs w:val="22"/>
        </w:rPr>
        <w:t xml:space="preserve"> </w:t>
      </w:r>
      <w:r w:rsidR="000D17EF" w:rsidRPr="00BE16E2">
        <w:rPr>
          <w:rFonts w:ascii="Palatino Linotype" w:hAnsi="Palatino Linotype"/>
          <w:sz w:val="22"/>
          <w:szCs w:val="22"/>
        </w:rPr>
        <w:t>(dále jen „</w:t>
      </w:r>
      <w:r w:rsidR="000D17EF" w:rsidRPr="00BE16E2">
        <w:rPr>
          <w:rFonts w:ascii="Palatino Linotype" w:hAnsi="Palatino Linotype"/>
          <w:b/>
          <w:i/>
          <w:sz w:val="22"/>
          <w:szCs w:val="22"/>
        </w:rPr>
        <w:t>ZoRS</w:t>
      </w:r>
      <w:r w:rsidR="000D17EF" w:rsidRPr="00BE16E2">
        <w:rPr>
          <w:rFonts w:ascii="Palatino Linotype" w:hAnsi="Palatino Linotype"/>
          <w:sz w:val="22"/>
          <w:szCs w:val="22"/>
        </w:rPr>
        <w:t>“)</w:t>
      </w:r>
      <w:r w:rsidR="001D6937">
        <w:rPr>
          <w:rFonts w:ascii="Palatino Linotype" w:hAnsi="Palatino Linotype" w:cs="Tahoma"/>
          <w:sz w:val="22"/>
          <w:szCs w:val="22"/>
        </w:rPr>
        <w:t>.</w:t>
      </w:r>
      <w:r>
        <w:rPr>
          <w:rFonts w:ascii="Palatino Linotype" w:hAnsi="Palatino Linotype" w:cs="Tahoma"/>
          <w:sz w:val="22"/>
          <w:szCs w:val="22"/>
        </w:rPr>
        <w:t xml:space="preserve"> </w:t>
      </w:r>
    </w:p>
    <w:p w14:paraId="3DE39E63" w14:textId="77777777" w:rsidR="000C4D6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Ochrana osobních údajů</w:t>
      </w:r>
    </w:p>
    <w:p w14:paraId="0CB0833C" w14:textId="115B609E" w:rsidR="00FA66FD" w:rsidRDefault="00FA66FD" w:rsidP="00FA66FD">
      <w:pPr>
        <w:numPr>
          <w:ilvl w:val="2"/>
          <w:numId w:val="18"/>
        </w:numPr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V případě, že bude při plnění Smlouvy docházet ke zpracování osobních údajů, je Smlouva zároveň smlouvou o zpracování osobních údajů. </w:t>
      </w:r>
      <w:r>
        <w:rPr>
          <w:rFonts w:ascii="Palatino Linotype" w:hAnsi="Palatino Linotype" w:cs="Segoe UI"/>
          <w:sz w:val="22"/>
          <w:szCs w:val="22"/>
        </w:rPr>
        <w:t>Smluvní strany se zavazují postupovat v souvislosti s plněním smlouvy v souladu s platnými a účinnými právními předpisy na ochranu osobních údajů, tj. podle Nařízení Evropského parlamentu a Rady (EU) 2016/679 o ochraně fyzických osob v souvislosti se zpracováním osobních údajů a o volném pohybu těchto údajů a zákonem č. 110/2019 Sb., o zpracování osobních údajů, ve znění pozdějších předpisů.</w:t>
      </w:r>
      <w:r>
        <w:rPr>
          <w:rFonts w:ascii="Palatino Linotype" w:hAnsi="Palatino Linotype"/>
          <w:bCs/>
          <w:sz w:val="22"/>
          <w:szCs w:val="22"/>
        </w:rPr>
        <w:t xml:space="preserve">, popřípadě jsou Strany povinny bezodkladně uzavřít příslušnou smlouvu tak, aby nedocházelo k porušení právních předpisů upravujících </w:t>
      </w:r>
      <w:r>
        <w:rPr>
          <w:rFonts w:ascii="Palatino Linotype" w:hAnsi="Palatino Linotype"/>
          <w:bCs/>
          <w:sz w:val="22"/>
          <w:szCs w:val="22"/>
        </w:rPr>
        <w:lastRenderedPageBreak/>
        <w:t>ochranu osobních údajů. Poskytovatel má pro účely ochrany osobních údajů postavení zpracovatele.</w:t>
      </w:r>
    </w:p>
    <w:p w14:paraId="13104E5A" w14:textId="77777777" w:rsidR="000C4D67" w:rsidRPr="00685738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Poskytovatel</w:t>
      </w:r>
      <w:r w:rsidRPr="00685738">
        <w:rPr>
          <w:rFonts w:ascii="Palatino Linotype" w:hAnsi="Palatino Linotype"/>
          <w:bCs/>
          <w:sz w:val="22"/>
          <w:szCs w:val="22"/>
        </w:rPr>
        <w:t xml:space="preserve"> je oprávněn zpracovávat osobní údaje pouze za účelem plnění účelu Smlouvy, za tímto účelem je oprávněn osobní údaje zejména ukládat na nosiče informací, upravovat, uchovávat po dobu nezbytnou k uplatnění práv </w:t>
      </w:r>
      <w:r>
        <w:rPr>
          <w:rFonts w:ascii="Palatino Linotype" w:hAnsi="Palatino Linotype"/>
          <w:bCs/>
          <w:sz w:val="22"/>
          <w:szCs w:val="22"/>
        </w:rPr>
        <w:t>Poskytovatele</w:t>
      </w:r>
      <w:r w:rsidRPr="00685738">
        <w:rPr>
          <w:rFonts w:ascii="Palatino Linotype" w:hAnsi="Palatino Linotype"/>
          <w:bCs/>
          <w:sz w:val="22"/>
          <w:szCs w:val="22"/>
        </w:rPr>
        <w:t xml:space="preserve"> vyplývajících ze Smlouvy, předávat zpracované osobních údaje </w:t>
      </w:r>
      <w:r w:rsidR="001332B4">
        <w:rPr>
          <w:rFonts w:ascii="Palatino Linotype" w:hAnsi="Palatino Linotype"/>
          <w:bCs/>
          <w:sz w:val="22"/>
          <w:szCs w:val="22"/>
        </w:rPr>
        <w:t>Účastník</w:t>
      </w:r>
      <w:r w:rsidR="00DD7D98">
        <w:rPr>
          <w:rFonts w:ascii="Palatino Linotype" w:hAnsi="Palatino Linotype"/>
          <w:bCs/>
          <w:sz w:val="22"/>
          <w:szCs w:val="22"/>
        </w:rPr>
        <w:t>ovi</w:t>
      </w:r>
      <w:r w:rsidRPr="00685738">
        <w:rPr>
          <w:rFonts w:ascii="Palatino Linotype" w:hAnsi="Palatino Linotype"/>
          <w:bCs/>
          <w:sz w:val="22"/>
          <w:szCs w:val="22"/>
        </w:rPr>
        <w:t xml:space="preserve"> a osobní údaje likvidovat.</w:t>
      </w:r>
    </w:p>
    <w:p w14:paraId="739A83FF" w14:textId="77777777" w:rsidR="000C4D67" w:rsidRPr="00A865EC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Poskytovatel</w:t>
      </w:r>
      <w:r w:rsidRPr="00685738">
        <w:rPr>
          <w:rFonts w:ascii="Palatino Linotype" w:hAnsi="Palatino Linotype"/>
          <w:bCs/>
          <w:sz w:val="22"/>
          <w:szCs w:val="22"/>
        </w:rPr>
        <w:t xml:space="preserve"> učiní v souladu s účinnými právními předpisy dostatečná organizační a technická opatření zabraňující přístupu neoprávněných osob k osobním údajům</w:t>
      </w:r>
      <w:r>
        <w:rPr>
          <w:rFonts w:ascii="Palatino Linotype" w:hAnsi="Palatino Linotype"/>
          <w:bCs/>
          <w:sz w:val="22"/>
          <w:szCs w:val="22"/>
        </w:rPr>
        <w:t>.</w:t>
      </w:r>
    </w:p>
    <w:p w14:paraId="09C6BB69" w14:textId="77777777" w:rsidR="000C4D67" w:rsidRPr="006F383B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Poskytovatel </w:t>
      </w:r>
      <w:r w:rsidRPr="00685738">
        <w:rPr>
          <w:rFonts w:ascii="Palatino Linotype" w:hAnsi="Palatino Linotype"/>
          <w:bCs/>
          <w:sz w:val="22"/>
          <w:szCs w:val="22"/>
        </w:rPr>
        <w:t xml:space="preserve">zajistí, aby jeho zaměstnanci i další osoby podílející se na jeho straně na </w:t>
      </w:r>
      <w:r>
        <w:rPr>
          <w:rFonts w:ascii="Palatino Linotype" w:hAnsi="Palatino Linotype"/>
          <w:bCs/>
          <w:sz w:val="22"/>
          <w:szCs w:val="22"/>
        </w:rPr>
        <w:t>p</w:t>
      </w:r>
      <w:r w:rsidRPr="00685738">
        <w:rPr>
          <w:rFonts w:ascii="Palatino Linotype" w:hAnsi="Palatino Linotype"/>
          <w:bCs/>
          <w:sz w:val="22"/>
          <w:szCs w:val="22"/>
        </w:rPr>
        <w:t xml:space="preserve">lnění předmětu Smlouvy, byli v souladu s účinnými právními předpisy poučeni o povinnosti mlčenlivosti a o možných následcích pro případ porušení této povinnosti. O splnění této povinnosti je </w:t>
      </w:r>
      <w:r>
        <w:rPr>
          <w:rFonts w:ascii="Palatino Linotype" w:hAnsi="Palatino Linotype"/>
          <w:bCs/>
          <w:sz w:val="22"/>
          <w:szCs w:val="22"/>
        </w:rPr>
        <w:t>Poskytovatel</w:t>
      </w:r>
      <w:r w:rsidRPr="00685738">
        <w:rPr>
          <w:rFonts w:ascii="Palatino Linotype" w:hAnsi="Palatino Linotype"/>
          <w:bCs/>
          <w:sz w:val="22"/>
          <w:szCs w:val="22"/>
        </w:rPr>
        <w:t xml:space="preserve"> povinen pořídit písemný záznam</w:t>
      </w:r>
      <w:r w:rsidRPr="006F383B">
        <w:rPr>
          <w:rFonts w:ascii="Palatino Linotype" w:hAnsi="Palatino Linotype" w:cs="Tahoma"/>
          <w:sz w:val="22"/>
          <w:szCs w:val="22"/>
        </w:rPr>
        <w:t>.</w:t>
      </w:r>
    </w:p>
    <w:p w14:paraId="281062AB" w14:textId="77777777" w:rsidR="000C4D67" w:rsidRPr="00E83B93" w:rsidRDefault="000C4D67" w:rsidP="000C4D67">
      <w:pPr>
        <w:spacing w:line="276" w:lineRule="auto"/>
        <w:ind w:left="567"/>
        <w:jc w:val="both"/>
        <w:rPr>
          <w:rFonts w:ascii="Palatino Linotype" w:hAnsi="Palatino Linotype"/>
          <w:sz w:val="22"/>
          <w:szCs w:val="22"/>
        </w:rPr>
      </w:pPr>
    </w:p>
    <w:p w14:paraId="17A60474" w14:textId="77777777" w:rsidR="000C4D67" w:rsidRPr="00026E89" w:rsidRDefault="000C4D67" w:rsidP="000C4D67">
      <w:pPr>
        <w:pStyle w:val="Nadpis1"/>
        <w:keepNext w:val="0"/>
        <w:numPr>
          <w:ilvl w:val="0"/>
          <w:numId w:val="2"/>
        </w:numPr>
        <w:spacing w:after="120" w:line="312" w:lineRule="auto"/>
        <w:ind w:left="567" w:hanging="482"/>
        <w:rPr>
          <w:rFonts w:ascii="Palatino Linotype" w:hAnsi="Palatino Linotype"/>
          <w:b/>
          <w:caps/>
          <w:sz w:val="22"/>
          <w:szCs w:val="22"/>
        </w:rPr>
      </w:pPr>
      <w:r>
        <w:rPr>
          <w:rFonts w:ascii="Palatino Linotype" w:hAnsi="Palatino Linotype"/>
          <w:b/>
          <w:caps/>
          <w:sz w:val="22"/>
          <w:szCs w:val="22"/>
          <w:lang w:val="cs-CZ"/>
        </w:rPr>
        <w:t xml:space="preserve"> </w:t>
      </w:r>
      <w:bookmarkStart w:id="158" w:name="_Toc449687907"/>
      <w:r>
        <w:rPr>
          <w:rFonts w:ascii="Palatino Linotype" w:hAnsi="Palatino Linotype"/>
          <w:b/>
          <w:caps/>
          <w:sz w:val="22"/>
          <w:szCs w:val="22"/>
          <w:lang w:val="cs-CZ"/>
        </w:rPr>
        <w:t xml:space="preserve">DOBA TRVÁNÍ SMLOUVY A </w:t>
      </w:r>
      <w:r w:rsidRPr="00026E89">
        <w:rPr>
          <w:rFonts w:ascii="Palatino Linotype" w:hAnsi="Palatino Linotype"/>
          <w:b/>
          <w:caps/>
          <w:sz w:val="22"/>
          <w:szCs w:val="22"/>
        </w:rPr>
        <w:t>MOŽNOSTI UKONČENÍ SMLOUVY</w:t>
      </w:r>
      <w:bookmarkEnd w:id="158"/>
    </w:p>
    <w:p w14:paraId="570590CF" w14:textId="6DF9959C" w:rsidR="000C4D67" w:rsidRPr="00111D92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111D92">
        <w:rPr>
          <w:rFonts w:ascii="Palatino Linotype" w:hAnsi="Palatino Linotype"/>
          <w:sz w:val="22"/>
          <w:szCs w:val="22"/>
        </w:rPr>
        <w:t xml:space="preserve">Smlouva je uzavřena na dobu </w:t>
      </w:r>
      <w:r w:rsidRPr="008718B2">
        <w:rPr>
          <w:rFonts w:ascii="Palatino Linotype" w:hAnsi="Palatino Linotype"/>
          <w:sz w:val="22"/>
          <w:szCs w:val="22"/>
        </w:rPr>
        <w:t>určitou a</w:t>
      </w:r>
      <w:r w:rsidR="001D6937">
        <w:rPr>
          <w:rFonts w:ascii="Palatino Linotype" w:hAnsi="Palatino Linotype"/>
          <w:sz w:val="22"/>
          <w:szCs w:val="22"/>
        </w:rPr>
        <w:t xml:space="preserve"> to </w:t>
      </w:r>
      <w:r w:rsidR="00065F34">
        <w:rPr>
          <w:rFonts w:ascii="Palatino Linotype" w:hAnsi="Palatino Linotype"/>
          <w:sz w:val="22"/>
          <w:szCs w:val="22"/>
        </w:rPr>
        <w:t xml:space="preserve">na dobu </w:t>
      </w:r>
      <w:r w:rsidR="00315EB3">
        <w:rPr>
          <w:rFonts w:ascii="Palatino Linotype" w:hAnsi="Palatino Linotype"/>
          <w:sz w:val="22"/>
          <w:szCs w:val="22"/>
        </w:rPr>
        <w:t>24</w:t>
      </w:r>
      <w:r w:rsidR="00065F34">
        <w:rPr>
          <w:rFonts w:ascii="Palatino Linotype" w:hAnsi="Palatino Linotype"/>
          <w:sz w:val="22"/>
          <w:szCs w:val="22"/>
        </w:rPr>
        <w:t xml:space="preserve"> měsíců od zahájení poskytování Služeb elektronických komunikací dle této Smlouvy</w:t>
      </w:r>
      <w:r w:rsidRPr="004C7DD3">
        <w:rPr>
          <w:rFonts w:ascii="Palatino Linotype" w:hAnsi="Palatino Linotype"/>
          <w:sz w:val="22"/>
          <w:szCs w:val="22"/>
        </w:rPr>
        <w:t>.</w:t>
      </w:r>
      <w:r w:rsidRPr="00111D92">
        <w:rPr>
          <w:rFonts w:ascii="Palatino Linotype" w:hAnsi="Palatino Linotype"/>
          <w:sz w:val="22"/>
          <w:szCs w:val="22"/>
        </w:rPr>
        <w:t xml:space="preserve"> </w:t>
      </w:r>
      <w:r w:rsidR="00430C38">
        <w:rPr>
          <w:rFonts w:ascii="Palatino Linotype" w:hAnsi="Palatino Linotype"/>
          <w:sz w:val="22"/>
          <w:szCs w:val="22"/>
        </w:rPr>
        <w:t>Smlouva je ukončena uplynutím této doby.</w:t>
      </w:r>
    </w:p>
    <w:p w14:paraId="0B9137A9" w14:textId="77777777" w:rsidR="000C4D67" w:rsidRPr="00EC700B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410B66">
        <w:rPr>
          <w:rFonts w:ascii="Palatino Linotype" w:hAnsi="Palatino Linotype"/>
          <w:sz w:val="22"/>
          <w:szCs w:val="22"/>
        </w:rPr>
        <w:t>Smlouva může být ukončena písemnou dohodou Stran.</w:t>
      </w:r>
    </w:p>
    <w:p w14:paraId="5D10F56E" w14:textId="77777777" w:rsidR="000C4D67" w:rsidRDefault="001332B4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bookmarkStart w:id="159" w:name="_Ref415476039"/>
      <w:r>
        <w:rPr>
          <w:rFonts w:ascii="Palatino Linotype" w:hAnsi="Palatino Linotype"/>
          <w:sz w:val="22"/>
          <w:szCs w:val="22"/>
        </w:rPr>
        <w:t>Účastník</w:t>
      </w:r>
      <w:r w:rsidR="000C4D67">
        <w:rPr>
          <w:rFonts w:ascii="Palatino Linotype" w:hAnsi="Palatino Linotype"/>
          <w:sz w:val="22"/>
          <w:szCs w:val="22"/>
        </w:rPr>
        <w:t xml:space="preserve"> je oprávněn od Smlouvy písemně odstoupit z důvodu jejího podstatného porušení Poskytovatelem, přičemž za podstatné porušení Smlouvy se bude považovat</w:t>
      </w:r>
      <w:r w:rsidR="00DD7D98">
        <w:rPr>
          <w:rFonts w:ascii="Palatino Linotype" w:hAnsi="Palatino Linotype"/>
          <w:sz w:val="22"/>
          <w:szCs w:val="22"/>
        </w:rPr>
        <w:t xml:space="preserve"> zejména</w:t>
      </w:r>
      <w:r w:rsidR="000C4D67">
        <w:rPr>
          <w:rFonts w:ascii="Palatino Linotype" w:hAnsi="Palatino Linotype"/>
          <w:sz w:val="22"/>
          <w:szCs w:val="22"/>
        </w:rPr>
        <w:t>:</w:t>
      </w:r>
    </w:p>
    <w:p w14:paraId="6EA46F26" w14:textId="77777777" w:rsidR="000C4D67" w:rsidRPr="00111D92" w:rsidRDefault="000C4D67" w:rsidP="000C4D67">
      <w:pPr>
        <w:pStyle w:val="Nadpis2"/>
        <w:keepNext w:val="0"/>
        <w:numPr>
          <w:ilvl w:val="0"/>
          <w:numId w:val="23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bookmarkStart w:id="160" w:name="_Toc419465180"/>
      <w:bookmarkStart w:id="161" w:name="_Toc425139200"/>
      <w:bookmarkStart w:id="162" w:name="_Toc449530037"/>
      <w:bookmarkStart w:id="163" w:name="_Toc449598440"/>
      <w:bookmarkStart w:id="164" w:name="_Toc449687908"/>
      <w:r w:rsidRPr="00060B1C">
        <w:rPr>
          <w:rFonts w:ascii="Palatino Linotype" w:hAnsi="Palatino Linotype" w:cs="Tahoma"/>
          <w:sz w:val="22"/>
          <w:szCs w:val="22"/>
        </w:rPr>
        <w:t xml:space="preserve">prodlení </w:t>
      </w:r>
      <w:r>
        <w:rPr>
          <w:rFonts w:ascii="Palatino Linotype" w:hAnsi="Palatino Linotype" w:cs="Tahoma"/>
          <w:sz w:val="22"/>
          <w:szCs w:val="22"/>
        </w:rPr>
        <w:t>Poskytovatele</w:t>
      </w:r>
      <w:r w:rsidRPr="00060B1C">
        <w:rPr>
          <w:rFonts w:ascii="Palatino Linotype" w:hAnsi="Palatino Linotype" w:cs="Tahoma"/>
          <w:sz w:val="22"/>
          <w:szCs w:val="22"/>
        </w:rPr>
        <w:t xml:space="preserve"> s</w:t>
      </w:r>
      <w:r w:rsidR="008D462A">
        <w:rPr>
          <w:rFonts w:ascii="Palatino Linotype" w:hAnsi="Palatino Linotype" w:cs="Tahoma"/>
          <w:sz w:val="22"/>
          <w:szCs w:val="22"/>
          <w:lang w:val="cs-CZ"/>
        </w:rPr>
        <w:t xml:space="preserve"> </w:t>
      </w:r>
      <w:r w:rsidR="008D462A">
        <w:rPr>
          <w:rFonts w:ascii="Palatino Linotype" w:hAnsi="Palatino Linotype" w:cs="Tahoma"/>
          <w:sz w:val="22"/>
          <w:szCs w:val="22"/>
        </w:rPr>
        <w:t>provedením Instalace</w:t>
      </w:r>
      <w:r w:rsidR="008D462A" w:rsidRPr="00060B1C">
        <w:rPr>
          <w:rFonts w:ascii="Palatino Linotype" w:hAnsi="Palatino Linotype" w:cs="Tahoma"/>
          <w:sz w:val="22"/>
          <w:szCs w:val="22"/>
        </w:rPr>
        <w:t xml:space="preserve"> </w:t>
      </w:r>
      <w:r w:rsidR="008D462A">
        <w:rPr>
          <w:rFonts w:ascii="Palatino Linotype" w:hAnsi="Palatino Linotype" w:cs="Tahoma"/>
          <w:sz w:val="22"/>
          <w:szCs w:val="22"/>
        </w:rPr>
        <w:t>ve lhůtě dle odst. 4.1.1 této Smlouvy</w:t>
      </w:r>
      <w:r w:rsidR="00673E82">
        <w:rPr>
          <w:rFonts w:ascii="Palatino Linotype" w:hAnsi="Palatino Linotype" w:cs="Tahoma"/>
          <w:sz w:val="22"/>
          <w:szCs w:val="22"/>
          <w:lang w:val="cs-CZ"/>
        </w:rPr>
        <w:t xml:space="preserve"> </w:t>
      </w:r>
      <w:r w:rsidRPr="00111D92">
        <w:rPr>
          <w:rFonts w:ascii="Palatino Linotype" w:hAnsi="Palatino Linotype"/>
          <w:sz w:val="22"/>
          <w:szCs w:val="22"/>
        </w:rPr>
        <w:t xml:space="preserve">delší než </w:t>
      </w:r>
      <w:r w:rsidRPr="00111D92">
        <w:rPr>
          <w:rFonts w:ascii="Palatino Linotype" w:hAnsi="Palatino Linotype"/>
          <w:sz w:val="22"/>
          <w:szCs w:val="22"/>
          <w:lang w:val="cs-CZ"/>
        </w:rPr>
        <w:t>14</w:t>
      </w:r>
      <w:r w:rsidRPr="00111D92">
        <w:rPr>
          <w:rFonts w:ascii="Palatino Linotype" w:hAnsi="Palatino Linotype" w:cs="Tahoma"/>
          <w:sz w:val="22"/>
          <w:szCs w:val="22"/>
        </w:rPr>
        <w:t xml:space="preserve"> (slovy: </w:t>
      </w:r>
      <w:r w:rsidRPr="00111D92">
        <w:rPr>
          <w:rFonts w:ascii="Palatino Linotype" w:hAnsi="Palatino Linotype" w:cs="Tahoma"/>
          <w:sz w:val="22"/>
          <w:szCs w:val="22"/>
          <w:lang w:val="cs-CZ"/>
        </w:rPr>
        <w:t>čtrnáct</w:t>
      </w:r>
      <w:r w:rsidRPr="00111D92">
        <w:rPr>
          <w:rFonts w:ascii="Palatino Linotype" w:hAnsi="Palatino Linotype" w:cs="Tahoma"/>
          <w:sz w:val="22"/>
          <w:szCs w:val="22"/>
        </w:rPr>
        <w:t xml:space="preserve">) </w:t>
      </w:r>
      <w:r>
        <w:rPr>
          <w:rFonts w:ascii="Palatino Linotype" w:hAnsi="Palatino Linotype" w:cs="Tahoma"/>
          <w:sz w:val="22"/>
          <w:szCs w:val="22"/>
          <w:lang w:val="cs-CZ"/>
        </w:rPr>
        <w:t xml:space="preserve">kalendářních </w:t>
      </w:r>
      <w:r w:rsidRPr="00111D92">
        <w:rPr>
          <w:rFonts w:ascii="Palatino Linotype" w:hAnsi="Palatino Linotype" w:cs="Tahoma"/>
          <w:sz w:val="22"/>
          <w:szCs w:val="22"/>
        </w:rPr>
        <w:t>dnů</w:t>
      </w:r>
      <w:r w:rsidRPr="00111D92">
        <w:rPr>
          <w:rFonts w:ascii="Palatino Linotype" w:hAnsi="Palatino Linotype"/>
          <w:sz w:val="22"/>
          <w:szCs w:val="22"/>
        </w:rPr>
        <w:t>;</w:t>
      </w:r>
      <w:bookmarkEnd w:id="160"/>
      <w:r w:rsidRPr="00111D92">
        <w:rPr>
          <w:rFonts w:ascii="Palatino Linotype" w:hAnsi="Palatino Linotype"/>
          <w:sz w:val="22"/>
          <w:szCs w:val="22"/>
        </w:rPr>
        <w:t xml:space="preserve"> nebo</w:t>
      </w:r>
      <w:bookmarkEnd w:id="161"/>
      <w:bookmarkEnd w:id="162"/>
      <w:bookmarkEnd w:id="163"/>
      <w:bookmarkEnd w:id="164"/>
    </w:p>
    <w:p w14:paraId="3548FE1D" w14:textId="77777777" w:rsidR="008D462A" w:rsidRPr="008D462A" w:rsidRDefault="008D462A" w:rsidP="000C4D67">
      <w:pPr>
        <w:numPr>
          <w:ilvl w:val="0"/>
          <w:numId w:val="23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bookmarkStart w:id="165" w:name="_Toc401946299"/>
      <w:bookmarkStart w:id="166" w:name="_Toc425139202"/>
      <w:bookmarkStart w:id="167" w:name="_Toc449530039"/>
      <w:bookmarkStart w:id="168" w:name="_Toc449598442"/>
      <w:bookmarkStart w:id="169" w:name="_Toc449687909"/>
      <w:r>
        <w:rPr>
          <w:rFonts w:ascii="Palatino Linotype" w:hAnsi="Palatino Linotype"/>
          <w:sz w:val="22"/>
          <w:szCs w:val="22"/>
        </w:rPr>
        <w:t xml:space="preserve">prodlení s odstraněním vad a nedodělků uvedených v Akceptačním protokolu dle odst. 7.1 této Smlouvy delším než 14 (slovy: čtrnáct) kalendářních dnů nebo </w:t>
      </w:r>
      <w:r w:rsidR="00672C79">
        <w:rPr>
          <w:rFonts w:ascii="Palatino Linotype" w:hAnsi="Palatino Linotype"/>
          <w:sz w:val="22"/>
          <w:szCs w:val="22"/>
        </w:rPr>
        <w:t xml:space="preserve">prodlení s odstraněním </w:t>
      </w:r>
      <w:r>
        <w:rPr>
          <w:rFonts w:ascii="Palatino Linotype" w:hAnsi="Palatino Linotype"/>
          <w:sz w:val="22"/>
          <w:szCs w:val="22"/>
        </w:rPr>
        <w:t xml:space="preserve">vad </w:t>
      </w:r>
      <w:r w:rsidR="00672C79">
        <w:rPr>
          <w:rFonts w:ascii="Palatino Linotype" w:hAnsi="Palatino Linotype"/>
          <w:sz w:val="22"/>
          <w:szCs w:val="22"/>
        </w:rPr>
        <w:t xml:space="preserve">a nedostatků (poruch) </w:t>
      </w:r>
      <w:r>
        <w:rPr>
          <w:rFonts w:ascii="Palatino Linotype" w:hAnsi="Palatino Linotype"/>
          <w:sz w:val="22"/>
          <w:szCs w:val="22"/>
        </w:rPr>
        <w:t>nahlášených Účastníkem Poskytovateli v průběhu Zkušebního provozu dle odst. 3.3 této Smlouvy</w:t>
      </w:r>
      <w:r w:rsidR="00672C79">
        <w:rPr>
          <w:rFonts w:ascii="Palatino Linotype" w:hAnsi="Palatino Linotype"/>
          <w:sz w:val="22"/>
          <w:szCs w:val="22"/>
        </w:rPr>
        <w:t xml:space="preserve"> delším než 6 hodin nebo opakovaný výskyt (alespoň 2x za příslušný kalendářní měsíc) totožných vad a nedostatků (poruch) v průběhu Zkušebního provozu nebo v průběhu poskytování kontinuálních Služeb elektronických komunikací;</w:t>
      </w:r>
    </w:p>
    <w:p w14:paraId="4C497B5F" w14:textId="77777777" w:rsidR="000C4D67" w:rsidRPr="004C7DD3" w:rsidRDefault="000C4D67" w:rsidP="000C4D67">
      <w:pPr>
        <w:numPr>
          <w:ilvl w:val="0"/>
          <w:numId w:val="23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4C7DD3">
        <w:rPr>
          <w:rFonts w:ascii="Palatino Linotype" w:hAnsi="Palatino Linotype" w:cs="Tahoma"/>
          <w:sz w:val="22"/>
          <w:szCs w:val="22"/>
        </w:rPr>
        <w:t xml:space="preserve">opakované (alespoň </w:t>
      </w:r>
      <w:r w:rsidR="000D17EF">
        <w:rPr>
          <w:rFonts w:ascii="Palatino Linotype" w:hAnsi="Palatino Linotype" w:cs="Tahoma"/>
          <w:sz w:val="22"/>
          <w:szCs w:val="22"/>
        </w:rPr>
        <w:t>2</w:t>
      </w:r>
      <w:r w:rsidRPr="004C7DD3">
        <w:rPr>
          <w:rFonts w:ascii="Palatino Linotype" w:hAnsi="Palatino Linotype" w:cs="Tahoma"/>
          <w:sz w:val="22"/>
          <w:szCs w:val="22"/>
        </w:rPr>
        <w:t xml:space="preserve">x za příslušný kalendářní měsíc) prodlení Poskytovatele s dodržením </w:t>
      </w:r>
      <w:r w:rsidRPr="004C7DD3">
        <w:rPr>
          <w:rFonts w:ascii="Palatino Linotype" w:hAnsi="Palatino Linotype"/>
          <w:sz w:val="22"/>
        </w:rPr>
        <w:t xml:space="preserve">SLA parametru doba </w:t>
      </w:r>
      <w:r w:rsidR="000D17EF">
        <w:rPr>
          <w:rFonts w:ascii="Palatino Linotype" w:hAnsi="Palatino Linotype"/>
          <w:sz w:val="22"/>
        </w:rPr>
        <w:t xml:space="preserve">odstranění poruchy od nahlášení </w:t>
      </w:r>
      <w:r w:rsidR="00F02068">
        <w:rPr>
          <w:rFonts w:ascii="Palatino Linotype" w:hAnsi="Palatino Linotype"/>
          <w:sz w:val="22"/>
        </w:rPr>
        <w:t>P</w:t>
      </w:r>
      <w:r w:rsidR="000D17EF">
        <w:rPr>
          <w:rFonts w:ascii="Palatino Linotype" w:hAnsi="Palatino Linotype"/>
          <w:sz w:val="22"/>
        </w:rPr>
        <w:t>oskytovateli dle přílohy č. 1 Smlouvy</w:t>
      </w:r>
      <w:r w:rsidRPr="004C7DD3">
        <w:rPr>
          <w:rFonts w:ascii="Palatino Linotype" w:hAnsi="Palatino Linotype" w:cs="Tahoma"/>
          <w:sz w:val="22"/>
          <w:szCs w:val="22"/>
        </w:rPr>
        <w:t>;</w:t>
      </w:r>
      <w:r w:rsidRPr="004C7DD3">
        <w:rPr>
          <w:rFonts w:ascii="Palatino Linotype" w:hAnsi="Palatino Linotype"/>
          <w:sz w:val="22"/>
          <w:szCs w:val="22"/>
        </w:rPr>
        <w:t xml:space="preserve"> nebo</w:t>
      </w:r>
    </w:p>
    <w:p w14:paraId="3A0EC760" w14:textId="77777777" w:rsidR="000C4D67" w:rsidRPr="004C7DD3" w:rsidRDefault="00672C79" w:rsidP="000C4D67">
      <w:pPr>
        <w:pStyle w:val="Nadpis2"/>
        <w:keepNext w:val="0"/>
        <w:numPr>
          <w:ilvl w:val="0"/>
          <w:numId w:val="23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  <w:lang w:val="cs-CZ"/>
        </w:rPr>
        <w:t xml:space="preserve">celková </w:t>
      </w:r>
      <w:r w:rsidR="000C4D67" w:rsidRPr="004C7DD3">
        <w:rPr>
          <w:rFonts w:ascii="Palatino Linotype" w:hAnsi="Palatino Linotype"/>
          <w:sz w:val="22"/>
          <w:szCs w:val="22"/>
        </w:rPr>
        <w:t xml:space="preserve">dostupnost </w:t>
      </w:r>
      <w:r w:rsidR="00DD7D98">
        <w:rPr>
          <w:rFonts w:ascii="Palatino Linotype" w:hAnsi="Palatino Linotype"/>
          <w:sz w:val="22"/>
          <w:szCs w:val="22"/>
          <w:lang w:val="cs-CZ"/>
        </w:rPr>
        <w:t>Služeb</w:t>
      </w:r>
      <w:r>
        <w:rPr>
          <w:rFonts w:ascii="Palatino Linotype" w:hAnsi="Palatino Linotype"/>
          <w:sz w:val="22"/>
          <w:szCs w:val="22"/>
          <w:lang w:val="cs-CZ"/>
        </w:rPr>
        <w:t xml:space="preserve"> elektronických komunikací</w:t>
      </w:r>
      <w:r w:rsidR="000C4D67" w:rsidRPr="004C7DD3">
        <w:rPr>
          <w:rFonts w:ascii="Palatino Linotype" w:hAnsi="Palatino Linotype"/>
          <w:sz w:val="22"/>
        </w:rPr>
        <w:t xml:space="preserve"> klesne </w:t>
      </w:r>
      <w:r>
        <w:rPr>
          <w:rFonts w:ascii="Palatino Linotype" w:hAnsi="Palatino Linotype"/>
          <w:sz w:val="22"/>
          <w:lang w:val="cs-CZ"/>
        </w:rPr>
        <w:t xml:space="preserve">v jednom nebo více koncových bodech </w:t>
      </w:r>
      <w:r w:rsidR="000C4D67" w:rsidRPr="004C7DD3">
        <w:rPr>
          <w:rFonts w:ascii="Palatino Linotype" w:hAnsi="Palatino Linotype"/>
          <w:sz w:val="22"/>
          <w:lang w:val="cs-CZ"/>
        </w:rPr>
        <w:t xml:space="preserve">v kalendářním měsíci o více jak 5 % </w:t>
      </w:r>
      <w:r w:rsidR="00916F91">
        <w:rPr>
          <w:rFonts w:ascii="Palatino Linotype" w:hAnsi="Palatino Linotype" w:cs="Tahoma"/>
          <w:sz w:val="22"/>
          <w:szCs w:val="22"/>
        </w:rPr>
        <w:t xml:space="preserve">než je </w:t>
      </w:r>
      <w:r w:rsidR="00916F91">
        <w:rPr>
          <w:rFonts w:ascii="Palatino Linotype" w:hAnsi="Palatino Linotype" w:cs="Tahoma"/>
          <w:sz w:val="22"/>
          <w:szCs w:val="22"/>
          <w:lang w:val="cs-CZ"/>
        </w:rPr>
        <w:t>sjednaná</w:t>
      </w:r>
      <w:r w:rsidR="000C4D67" w:rsidRPr="004C7DD3">
        <w:rPr>
          <w:rFonts w:ascii="Palatino Linotype" w:hAnsi="Palatino Linotype" w:cs="Tahoma"/>
          <w:sz w:val="22"/>
          <w:szCs w:val="22"/>
        </w:rPr>
        <w:t xml:space="preserve"> hodnota uvedená</w:t>
      </w:r>
      <w:r w:rsidR="000C4D67" w:rsidRPr="004C7DD3" w:rsidDel="00E6356B">
        <w:rPr>
          <w:rFonts w:ascii="Palatino Linotype" w:hAnsi="Palatino Linotype" w:cs="Tahoma"/>
          <w:sz w:val="22"/>
          <w:szCs w:val="22"/>
        </w:rPr>
        <w:t xml:space="preserve"> </w:t>
      </w:r>
      <w:r w:rsidR="000C4D67" w:rsidRPr="004C7DD3">
        <w:rPr>
          <w:rFonts w:ascii="Palatino Linotype" w:hAnsi="Palatino Linotype" w:cs="Tahoma"/>
          <w:sz w:val="22"/>
          <w:szCs w:val="22"/>
        </w:rPr>
        <w:t xml:space="preserve">v příloze č. </w:t>
      </w:r>
      <w:r w:rsidR="000C4D67" w:rsidRPr="004C7DD3">
        <w:rPr>
          <w:rFonts w:ascii="Palatino Linotype" w:hAnsi="Palatino Linotype" w:cs="Tahoma"/>
          <w:sz w:val="22"/>
          <w:szCs w:val="22"/>
          <w:lang w:val="cs-CZ"/>
        </w:rPr>
        <w:t>1</w:t>
      </w:r>
      <w:r w:rsidR="000C4D67" w:rsidRPr="004C7DD3">
        <w:rPr>
          <w:rFonts w:ascii="Palatino Linotype" w:hAnsi="Palatino Linotype" w:cs="Tahoma"/>
          <w:sz w:val="22"/>
          <w:szCs w:val="22"/>
        </w:rPr>
        <w:t xml:space="preserve"> Smlouvy</w:t>
      </w:r>
      <w:bookmarkEnd w:id="165"/>
      <w:r w:rsidR="00916F91">
        <w:rPr>
          <w:rFonts w:ascii="Palatino Linotype" w:hAnsi="Palatino Linotype" w:cs="Tahoma"/>
          <w:sz w:val="22"/>
          <w:szCs w:val="22"/>
          <w:lang w:val="cs-CZ"/>
        </w:rPr>
        <w:t xml:space="preserve"> nebo </w:t>
      </w:r>
      <w:r>
        <w:rPr>
          <w:rFonts w:ascii="Palatino Linotype" w:hAnsi="Palatino Linotype" w:cs="Tahoma"/>
          <w:sz w:val="22"/>
          <w:szCs w:val="22"/>
          <w:lang w:val="cs-CZ"/>
        </w:rPr>
        <w:t xml:space="preserve">celková </w:t>
      </w:r>
      <w:r w:rsidR="00916F91">
        <w:rPr>
          <w:rFonts w:ascii="Palatino Linotype" w:hAnsi="Palatino Linotype" w:cs="Tahoma"/>
          <w:sz w:val="22"/>
          <w:szCs w:val="22"/>
          <w:lang w:val="cs-CZ"/>
        </w:rPr>
        <w:t>dostupnost Služeb</w:t>
      </w:r>
      <w:r>
        <w:rPr>
          <w:rFonts w:ascii="Palatino Linotype" w:hAnsi="Palatino Linotype" w:cs="Tahoma"/>
          <w:sz w:val="22"/>
          <w:szCs w:val="22"/>
          <w:lang w:val="cs-CZ"/>
        </w:rPr>
        <w:t xml:space="preserve"> elektronických komunikací</w:t>
      </w:r>
      <w:r w:rsidR="00916F91">
        <w:rPr>
          <w:rFonts w:ascii="Palatino Linotype" w:hAnsi="Palatino Linotype" w:cs="Tahoma"/>
          <w:sz w:val="22"/>
          <w:szCs w:val="22"/>
          <w:lang w:val="cs-CZ"/>
        </w:rPr>
        <w:t xml:space="preserve"> klesne </w:t>
      </w:r>
      <w:r>
        <w:rPr>
          <w:rFonts w:ascii="Palatino Linotype" w:hAnsi="Palatino Linotype" w:cs="Tahoma"/>
          <w:sz w:val="22"/>
          <w:szCs w:val="22"/>
          <w:lang w:val="cs-CZ"/>
        </w:rPr>
        <w:t xml:space="preserve">v jednom nebo více koncových bodech </w:t>
      </w:r>
      <w:r w:rsidR="00916F91">
        <w:rPr>
          <w:rFonts w:ascii="Palatino Linotype" w:hAnsi="Palatino Linotype" w:cs="Tahoma"/>
          <w:sz w:val="22"/>
          <w:szCs w:val="22"/>
          <w:lang w:val="cs-CZ"/>
        </w:rPr>
        <w:t>pod</w:t>
      </w:r>
      <w:r w:rsidR="00DD7D98">
        <w:rPr>
          <w:rFonts w:ascii="Palatino Linotype" w:hAnsi="Palatino Linotype" w:cs="Tahoma"/>
          <w:sz w:val="22"/>
          <w:szCs w:val="22"/>
          <w:lang w:val="cs-CZ"/>
        </w:rPr>
        <w:t xml:space="preserve"> hodnotu</w:t>
      </w:r>
      <w:r w:rsidR="00916F91">
        <w:rPr>
          <w:rFonts w:ascii="Palatino Linotype" w:hAnsi="Palatino Linotype" w:cs="Tahoma"/>
          <w:sz w:val="22"/>
          <w:szCs w:val="22"/>
          <w:lang w:val="cs-CZ"/>
        </w:rPr>
        <w:t xml:space="preserve"> </w:t>
      </w:r>
      <w:r w:rsidR="00DD7D98">
        <w:rPr>
          <w:rFonts w:ascii="Palatino Linotype" w:hAnsi="Palatino Linotype" w:cs="Tahoma"/>
          <w:sz w:val="22"/>
          <w:szCs w:val="22"/>
          <w:lang w:val="cs-CZ"/>
        </w:rPr>
        <w:t xml:space="preserve">stanovenou </w:t>
      </w:r>
      <w:r w:rsidR="00DD7D98">
        <w:rPr>
          <w:rFonts w:ascii="Palatino Linotype" w:hAnsi="Palatino Linotype" w:cs="Tahoma"/>
          <w:sz w:val="22"/>
          <w:szCs w:val="22"/>
          <w:lang w:val="cs-CZ"/>
        </w:rPr>
        <w:lastRenderedPageBreak/>
        <w:t>v příloze č. 1 Smlouvy</w:t>
      </w:r>
      <w:r w:rsidR="00916F91">
        <w:rPr>
          <w:rFonts w:ascii="Palatino Linotype" w:hAnsi="Palatino Linotype" w:cs="Tahoma"/>
          <w:sz w:val="22"/>
          <w:szCs w:val="22"/>
          <w:lang w:val="cs-CZ"/>
        </w:rPr>
        <w:t xml:space="preserve"> ve dvou po sobě bezprostředně následujících kalendářních měsících</w:t>
      </w:r>
      <w:r w:rsidR="000C4D67" w:rsidRPr="004C7DD3">
        <w:rPr>
          <w:rFonts w:ascii="Palatino Linotype" w:hAnsi="Palatino Linotype" w:cs="Tahoma"/>
          <w:sz w:val="22"/>
          <w:szCs w:val="22"/>
          <w:lang w:val="cs-CZ"/>
        </w:rPr>
        <w:t>;</w:t>
      </w:r>
      <w:r w:rsidR="000C4D67" w:rsidRPr="004C7DD3">
        <w:rPr>
          <w:rFonts w:ascii="Palatino Linotype" w:hAnsi="Palatino Linotype"/>
          <w:sz w:val="22"/>
          <w:szCs w:val="22"/>
        </w:rPr>
        <w:t xml:space="preserve"> nebo</w:t>
      </w:r>
      <w:bookmarkEnd w:id="166"/>
      <w:bookmarkEnd w:id="167"/>
      <w:bookmarkEnd w:id="168"/>
      <w:bookmarkEnd w:id="169"/>
    </w:p>
    <w:p w14:paraId="64037BE0" w14:textId="77777777" w:rsidR="000C4D67" w:rsidRPr="002E1191" w:rsidRDefault="000C4D67" w:rsidP="000C4D67">
      <w:pPr>
        <w:numPr>
          <w:ilvl w:val="0"/>
          <w:numId w:val="23"/>
        </w:numPr>
        <w:spacing w:line="276" w:lineRule="auto"/>
        <w:jc w:val="both"/>
        <w:rPr>
          <w:rFonts w:ascii="Palatino Linotype" w:hAnsi="Palatino Linotype"/>
          <w:sz w:val="22"/>
          <w:szCs w:val="22"/>
          <w:lang w:eastAsia="x-none"/>
        </w:rPr>
      </w:pPr>
      <w:bookmarkStart w:id="170" w:name="_Toc425139204"/>
      <w:r>
        <w:rPr>
          <w:rFonts w:ascii="Palatino Linotype" w:hAnsi="Palatino Linotype"/>
          <w:sz w:val="22"/>
          <w:szCs w:val="22"/>
        </w:rPr>
        <w:t>Poskytovatel</w:t>
      </w:r>
      <w:r w:rsidRPr="002E1191">
        <w:rPr>
          <w:rFonts w:ascii="Palatino Linotype" w:hAnsi="Palatino Linotype"/>
          <w:sz w:val="22"/>
          <w:szCs w:val="22"/>
        </w:rPr>
        <w:t xml:space="preserve"> poruší jakoukoliv povinnost dle odst. </w:t>
      </w:r>
      <w:r>
        <w:rPr>
          <w:rFonts w:ascii="Palatino Linotype" w:hAnsi="Palatino Linotype"/>
          <w:sz w:val="22"/>
          <w:szCs w:val="22"/>
        </w:rPr>
        <w:fldChar w:fldCharType="begin"/>
      </w:r>
      <w:r>
        <w:rPr>
          <w:rFonts w:ascii="Palatino Linotype" w:hAnsi="Palatino Linotype"/>
          <w:sz w:val="22"/>
          <w:szCs w:val="22"/>
        </w:rPr>
        <w:instrText xml:space="preserve"> REF _Ref420426242 \r \h </w:instrText>
      </w:r>
      <w:r>
        <w:rPr>
          <w:rFonts w:ascii="Palatino Linotype" w:hAnsi="Palatino Linotype"/>
          <w:sz w:val="22"/>
          <w:szCs w:val="22"/>
        </w:rPr>
      </w:r>
      <w:r>
        <w:rPr>
          <w:rFonts w:ascii="Palatino Linotype" w:hAnsi="Palatino Linotype"/>
          <w:sz w:val="22"/>
          <w:szCs w:val="22"/>
        </w:rPr>
        <w:fldChar w:fldCharType="separate"/>
      </w:r>
      <w:r w:rsidR="0018581D">
        <w:rPr>
          <w:rFonts w:ascii="Palatino Linotype" w:hAnsi="Palatino Linotype"/>
          <w:sz w:val="22"/>
          <w:szCs w:val="22"/>
        </w:rPr>
        <w:t>9.1</w:t>
      </w:r>
      <w:r>
        <w:rPr>
          <w:rFonts w:ascii="Palatino Linotype" w:hAnsi="Palatino Linotype"/>
          <w:sz w:val="22"/>
          <w:szCs w:val="22"/>
        </w:rPr>
        <w:fldChar w:fldCharType="end"/>
      </w:r>
      <w:r w:rsidRPr="002E1191">
        <w:rPr>
          <w:rFonts w:ascii="Palatino Linotype" w:hAnsi="Palatino Linotype"/>
          <w:sz w:val="22"/>
          <w:szCs w:val="22"/>
        </w:rPr>
        <w:t xml:space="preserve"> Smlouvy</w:t>
      </w:r>
      <w:r w:rsidRPr="002E1191">
        <w:rPr>
          <w:rFonts w:ascii="Palatino Linotype" w:hAnsi="Palatino Linotype"/>
          <w:sz w:val="22"/>
          <w:szCs w:val="22"/>
          <w:lang w:eastAsia="x-none"/>
        </w:rPr>
        <w:t>; nebo</w:t>
      </w:r>
      <w:bookmarkEnd w:id="170"/>
    </w:p>
    <w:p w14:paraId="74B41D95" w14:textId="77777777" w:rsidR="000C4D67" w:rsidRDefault="000C4D67" w:rsidP="000C4D67">
      <w:pPr>
        <w:pStyle w:val="Nadpis2"/>
        <w:keepNext w:val="0"/>
        <w:numPr>
          <w:ilvl w:val="0"/>
          <w:numId w:val="23"/>
        </w:numPr>
        <w:spacing w:line="276" w:lineRule="auto"/>
        <w:jc w:val="both"/>
        <w:rPr>
          <w:rFonts w:ascii="Palatino Linotype" w:hAnsi="Palatino Linotype"/>
          <w:sz w:val="22"/>
          <w:szCs w:val="22"/>
          <w:lang w:val="cs-CZ"/>
        </w:rPr>
      </w:pPr>
      <w:bookmarkStart w:id="171" w:name="_Toc449687911"/>
      <w:r>
        <w:rPr>
          <w:rFonts w:ascii="Palatino Linotype" w:hAnsi="Palatino Linotype"/>
          <w:sz w:val="22"/>
          <w:szCs w:val="22"/>
          <w:lang w:val="cs-CZ"/>
        </w:rPr>
        <w:t xml:space="preserve">Poskytovatel poruší jakoukoliv povinnost dle čl. </w:t>
      </w:r>
      <w:r>
        <w:rPr>
          <w:rFonts w:ascii="Palatino Linotype" w:hAnsi="Palatino Linotype"/>
          <w:sz w:val="22"/>
          <w:szCs w:val="22"/>
          <w:lang w:val="cs-CZ"/>
        </w:rPr>
        <w:fldChar w:fldCharType="begin"/>
      </w:r>
      <w:r>
        <w:rPr>
          <w:rFonts w:ascii="Palatino Linotype" w:hAnsi="Palatino Linotype"/>
          <w:sz w:val="22"/>
          <w:szCs w:val="22"/>
          <w:lang w:val="cs-CZ"/>
        </w:rPr>
        <w:instrText xml:space="preserve"> REF _Ref449603121 \r \h </w:instrText>
      </w:r>
      <w:r>
        <w:rPr>
          <w:rFonts w:ascii="Palatino Linotype" w:hAnsi="Palatino Linotype"/>
          <w:sz w:val="22"/>
          <w:szCs w:val="22"/>
          <w:lang w:val="cs-CZ"/>
        </w:rPr>
      </w:r>
      <w:r>
        <w:rPr>
          <w:rFonts w:ascii="Palatino Linotype" w:hAnsi="Palatino Linotype"/>
          <w:sz w:val="22"/>
          <w:szCs w:val="22"/>
          <w:lang w:val="cs-CZ"/>
        </w:rPr>
        <w:fldChar w:fldCharType="separate"/>
      </w:r>
      <w:r w:rsidR="0018581D">
        <w:rPr>
          <w:rFonts w:ascii="Palatino Linotype" w:hAnsi="Palatino Linotype"/>
          <w:sz w:val="22"/>
          <w:szCs w:val="22"/>
          <w:lang w:val="cs-CZ"/>
        </w:rPr>
        <w:t>XII</w:t>
      </w:r>
      <w:r>
        <w:rPr>
          <w:rFonts w:ascii="Palatino Linotype" w:hAnsi="Palatino Linotype"/>
          <w:sz w:val="22"/>
          <w:szCs w:val="22"/>
          <w:lang w:val="cs-CZ"/>
        </w:rPr>
        <w:fldChar w:fldCharType="end"/>
      </w:r>
      <w:r>
        <w:rPr>
          <w:rFonts w:ascii="Palatino Linotype" w:hAnsi="Palatino Linotype"/>
          <w:sz w:val="22"/>
          <w:szCs w:val="22"/>
          <w:lang w:val="cs-CZ"/>
        </w:rPr>
        <w:t xml:space="preserve"> Smlouvy;</w:t>
      </w:r>
      <w:bookmarkEnd w:id="171"/>
      <w:r>
        <w:rPr>
          <w:rFonts w:ascii="Palatino Linotype" w:hAnsi="Palatino Linotype"/>
          <w:sz w:val="22"/>
          <w:szCs w:val="22"/>
          <w:lang w:val="cs-CZ"/>
        </w:rPr>
        <w:t xml:space="preserve"> nebo</w:t>
      </w:r>
    </w:p>
    <w:p w14:paraId="3CDFDBD5" w14:textId="77777777" w:rsidR="000C4D67" w:rsidRPr="00FA1AB4" w:rsidRDefault="000C4D67" w:rsidP="000C4D67">
      <w:pPr>
        <w:pStyle w:val="Nadpis2"/>
        <w:keepNext w:val="0"/>
        <w:numPr>
          <w:ilvl w:val="0"/>
          <w:numId w:val="23"/>
        </w:numPr>
        <w:spacing w:line="276" w:lineRule="auto"/>
        <w:jc w:val="both"/>
      </w:pPr>
      <w:bookmarkStart w:id="172" w:name="_Toc449687913"/>
      <w:r>
        <w:rPr>
          <w:rFonts w:ascii="Palatino Linotype" w:hAnsi="Palatino Linotype"/>
          <w:sz w:val="22"/>
          <w:szCs w:val="22"/>
        </w:rPr>
        <w:t xml:space="preserve">dále porušení jakékoliv jiné povinnosti </w:t>
      </w:r>
      <w:r>
        <w:rPr>
          <w:rFonts w:ascii="Palatino Linotype" w:hAnsi="Palatino Linotype"/>
          <w:sz w:val="22"/>
          <w:szCs w:val="22"/>
          <w:lang w:val="cs-CZ"/>
        </w:rPr>
        <w:t xml:space="preserve">Poskytovatele </w:t>
      </w:r>
      <w:r>
        <w:rPr>
          <w:rFonts w:ascii="Palatino Linotype" w:hAnsi="Palatino Linotype"/>
          <w:sz w:val="22"/>
          <w:szCs w:val="22"/>
        </w:rPr>
        <w:t xml:space="preserve">vyplývající ze </w:t>
      </w:r>
      <w:r w:rsidR="00DD7D98">
        <w:rPr>
          <w:rFonts w:ascii="Palatino Linotype" w:hAnsi="Palatino Linotype"/>
          <w:sz w:val="22"/>
          <w:szCs w:val="22"/>
          <w:lang w:val="cs-CZ"/>
        </w:rPr>
        <w:t xml:space="preserve">Smlouvy </w:t>
      </w:r>
      <w:r>
        <w:rPr>
          <w:rFonts w:ascii="Palatino Linotype" w:hAnsi="Palatino Linotype"/>
          <w:sz w:val="22"/>
          <w:szCs w:val="22"/>
        </w:rPr>
        <w:t xml:space="preserve">a její nesplnění ani v dodatečné přiměřené lhůtě, kterou </w:t>
      </w:r>
      <w:r w:rsidR="001332B4">
        <w:rPr>
          <w:rFonts w:ascii="Palatino Linotype" w:hAnsi="Palatino Linotype"/>
          <w:sz w:val="22"/>
          <w:szCs w:val="22"/>
        </w:rPr>
        <w:t>Účastník</w:t>
      </w:r>
      <w:r>
        <w:rPr>
          <w:rFonts w:ascii="Palatino Linotype" w:hAnsi="Palatino Linotype"/>
          <w:sz w:val="22"/>
          <w:szCs w:val="22"/>
        </w:rPr>
        <w:t xml:space="preserve"> k tomu poskytne; v pochybnostech se má za to, že dodatečná lhůta je přiměřená, pokud činila </w:t>
      </w:r>
      <w:r w:rsidRPr="00C56155">
        <w:rPr>
          <w:rFonts w:ascii="Palatino Linotype" w:hAnsi="Palatino Linotype"/>
          <w:sz w:val="22"/>
          <w:szCs w:val="22"/>
        </w:rPr>
        <w:t xml:space="preserve">alespoň </w:t>
      </w:r>
      <w:r>
        <w:rPr>
          <w:rFonts w:ascii="Palatino Linotype" w:hAnsi="Palatino Linotype"/>
          <w:sz w:val="22"/>
          <w:szCs w:val="22"/>
          <w:lang w:val="cs-CZ"/>
        </w:rPr>
        <w:t>14</w:t>
      </w:r>
      <w:r>
        <w:rPr>
          <w:rFonts w:ascii="Palatino Linotype" w:hAnsi="Palatino Linotype"/>
          <w:sz w:val="22"/>
          <w:szCs w:val="22"/>
        </w:rPr>
        <w:t xml:space="preserve"> (slovy: </w:t>
      </w:r>
      <w:r>
        <w:rPr>
          <w:rFonts w:ascii="Palatino Linotype" w:hAnsi="Palatino Linotype"/>
          <w:sz w:val="22"/>
          <w:szCs w:val="22"/>
          <w:lang w:val="cs-CZ"/>
        </w:rPr>
        <w:t>čtrnáct</w:t>
      </w:r>
      <w:r>
        <w:rPr>
          <w:rFonts w:ascii="Palatino Linotype" w:hAnsi="Palatino Linotype"/>
          <w:sz w:val="22"/>
          <w:szCs w:val="22"/>
        </w:rPr>
        <w:t xml:space="preserve">) </w:t>
      </w:r>
      <w:r>
        <w:rPr>
          <w:rFonts w:ascii="Palatino Linotype" w:hAnsi="Palatino Linotype"/>
          <w:sz w:val="22"/>
          <w:szCs w:val="22"/>
          <w:lang w:val="cs-CZ"/>
        </w:rPr>
        <w:t xml:space="preserve">kalendářních </w:t>
      </w:r>
      <w:r>
        <w:rPr>
          <w:rFonts w:ascii="Palatino Linotype" w:hAnsi="Palatino Linotype"/>
          <w:sz w:val="22"/>
          <w:szCs w:val="22"/>
        </w:rPr>
        <w:t>dní</w:t>
      </w:r>
      <w:r w:rsidRPr="00EC700B">
        <w:rPr>
          <w:rFonts w:ascii="Palatino Linotype" w:hAnsi="Palatino Linotype"/>
          <w:sz w:val="22"/>
          <w:szCs w:val="22"/>
        </w:rPr>
        <w:t>.</w:t>
      </w:r>
      <w:bookmarkEnd w:id="172"/>
      <w:r w:rsidRPr="00EC700B">
        <w:rPr>
          <w:rFonts w:ascii="Palatino Linotype" w:hAnsi="Palatino Linotype"/>
          <w:sz w:val="22"/>
          <w:szCs w:val="22"/>
        </w:rPr>
        <w:t xml:space="preserve"> </w:t>
      </w:r>
    </w:p>
    <w:bookmarkEnd w:id="159"/>
    <w:p w14:paraId="73015A36" w14:textId="77777777" w:rsidR="000C4D67" w:rsidRPr="000C0D44" w:rsidRDefault="001332B4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Účastník</w:t>
      </w:r>
      <w:r w:rsidR="000C4D67" w:rsidRPr="000C0D44">
        <w:rPr>
          <w:rFonts w:ascii="Palatino Linotype" w:hAnsi="Palatino Linotype"/>
          <w:sz w:val="22"/>
          <w:szCs w:val="22"/>
        </w:rPr>
        <w:t xml:space="preserve"> je rovněž oprávněn odstoupit od Smlouvy v případě, že:</w:t>
      </w:r>
    </w:p>
    <w:p w14:paraId="15EEAFAC" w14:textId="77777777" w:rsidR="000C4D67" w:rsidRPr="00685738" w:rsidRDefault="000C4D67" w:rsidP="000C4D67">
      <w:pPr>
        <w:numPr>
          <w:ilvl w:val="0"/>
          <w:numId w:val="24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0C0D44">
        <w:rPr>
          <w:rFonts w:ascii="Palatino Linotype" w:hAnsi="Palatino Linotype"/>
          <w:sz w:val="22"/>
          <w:szCs w:val="22"/>
        </w:rPr>
        <w:t>v insolvenčním řízení bude zjištěn úpadek</w:t>
      </w:r>
      <w:r w:rsidRPr="00685738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Poskytovatele</w:t>
      </w:r>
      <w:r w:rsidRPr="00685738">
        <w:rPr>
          <w:rFonts w:ascii="Palatino Linotype" w:hAnsi="Palatino Linotype"/>
          <w:sz w:val="22"/>
          <w:szCs w:val="22"/>
        </w:rPr>
        <w:t xml:space="preserve"> nebo insolvenční návrh bude zamítnut pro nedostatek majetku </w:t>
      </w:r>
      <w:r>
        <w:rPr>
          <w:rFonts w:ascii="Palatino Linotype" w:hAnsi="Palatino Linotype"/>
          <w:sz w:val="22"/>
          <w:szCs w:val="22"/>
        </w:rPr>
        <w:t>Poskytovatele</w:t>
      </w:r>
      <w:r w:rsidRPr="00685738">
        <w:rPr>
          <w:rFonts w:ascii="Palatino Linotype" w:hAnsi="Palatino Linotype"/>
          <w:sz w:val="22"/>
          <w:szCs w:val="22"/>
        </w:rPr>
        <w:t xml:space="preserve"> v souladu se zněním zákona č. 182/2006 Sb., o úpadku a způsobech jeho řešení (insolvenční zákon), ve znění pozdějších předpisů.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Pr="00685738">
        <w:rPr>
          <w:rFonts w:ascii="Palatino Linotype" w:hAnsi="Palatino Linotype"/>
          <w:sz w:val="22"/>
          <w:szCs w:val="22"/>
        </w:rPr>
        <w:t xml:space="preserve"> je rovněž oprávněn odstoupit od Smlouvy v případě, že </w:t>
      </w:r>
      <w:r>
        <w:rPr>
          <w:rFonts w:ascii="Palatino Linotype" w:hAnsi="Palatino Linotype"/>
          <w:sz w:val="22"/>
          <w:szCs w:val="22"/>
        </w:rPr>
        <w:t>Poskytovatel</w:t>
      </w:r>
      <w:r w:rsidRPr="00685738">
        <w:rPr>
          <w:rFonts w:ascii="Palatino Linotype" w:hAnsi="Palatino Linotype"/>
          <w:sz w:val="22"/>
          <w:szCs w:val="22"/>
        </w:rPr>
        <w:t xml:space="preserve"> vstoupí do likvidace; nebo</w:t>
      </w:r>
    </w:p>
    <w:p w14:paraId="00D61C40" w14:textId="77777777" w:rsidR="000C4D67" w:rsidRDefault="000C4D67" w:rsidP="000C4D67">
      <w:pPr>
        <w:numPr>
          <w:ilvl w:val="0"/>
          <w:numId w:val="24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685738">
        <w:rPr>
          <w:rFonts w:ascii="Palatino Linotype" w:hAnsi="Palatino Linotype"/>
          <w:sz w:val="22"/>
          <w:szCs w:val="22"/>
        </w:rPr>
        <w:t xml:space="preserve">proti </w:t>
      </w:r>
      <w:r>
        <w:rPr>
          <w:rFonts w:ascii="Palatino Linotype" w:hAnsi="Palatino Linotype"/>
          <w:sz w:val="22"/>
          <w:szCs w:val="22"/>
        </w:rPr>
        <w:t>Poskytovateli</w:t>
      </w:r>
      <w:r w:rsidRPr="00685738">
        <w:rPr>
          <w:rFonts w:ascii="Palatino Linotype" w:hAnsi="Palatino Linotype"/>
          <w:sz w:val="22"/>
          <w:szCs w:val="22"/>
        </w:rPr>
        <w:t xml:space="preserve"> je zahájeno trestní stíhání pro trestný čin podle zákona č.</w:t>
      </w:r>
      <w:r w:rsidR="00DD7D98">
        <w:rPr>
          <w:rFonts w:ascii="Palatino Linotype" w:hAnsi="Palatino Linotype"/>
          <w:sz w:val="22"/>
          <w:szCs w:val="22"/>
        </w:rPr>
        <w:t> </w:t>
      </w:r>
      <w:r w:rsidRPr="00685738">
        <w:rPr>
          <w:rFonts w:ascii="Palatino Linotype" w:hAnsi="Palatino Linotype"/>
          <w:sz w:val="22"/>
          <w:szCs w:val="22"/>
        </w:rPr>
        <w:t>418/2011 Sb., o trestní odpovědnosti právnických osob, ve znění pozdějších předpisů</w:t>
      </w:r>
      <w:r>
        <w:rPr>
          <w:rFonts w:ascii="Palatino Linotype" w:hAnsi="Palatino Linotype"/>
          <w:sz w:val="22"/>
          <w:szCs w:val="22"/>
        </w:rPr>
        <w:t>.</w:t>
      </w:r>
    </w:p>
    <w:p w14:paraId="310670A8" w14:textId="77777777" w:rsidR="000C4D6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Poskytovatel</w:t>
      </w:r>
      <w:r w:rsidRPr="00C06D79">
        <w:rPr>
          <w:rFonts w:ascii="Palatino Linotype" w:hAnsi="Palatino Linotype"/>
          <w:sz w:val="22"/>
          <w:szCs w:val="22"/>
        </w:rPr>
        <w:t xml:space="preserve"> je oprávněn </w:t>
      </w:r>
      <w:r>
        <w:rPr>
          <w:rFonts w:ascii="Palatino Linotype" w:hAnsi="Palatino Linotype"/>
          <w:sz w:val="22"/>
          <w:szCs w:val="22"/>
        </w:rPr>
        <w:t xml:space="preserve">od </w:t>
      </w:r>
      <w:r w:rsidRPr="00C06D79">
        <w:rPr>
          <w:rFonts w:ascii="Palatino Linotype" w:hAnsi="Palatino Linotype"/>
          <w:sz w:val="22"/>
          <w:szCs w:val="22"/>
        </w:rPr>
        <w:t>Smlouv</w:t>
      </w:r>
      <w:r>
        <w:rPr>
          <w:rFonts w:ascii="Palatino Linotype" w:hAnsi="Palatino Linotype"/>
          <w:sz w:val="22"/>
          <w:szCs w:val="22"/>
        </w:rPr>
        <w:t>y</w:t>
      </w:r>
      <w:r w:rsidRPr="00C06D79">
        <w:rPr>
          <w:rFonts w:ascii="Palatino Linotype" w:hAnsi="Palatino Linotype"/>
          <w:sz w:val="22"/>
          <w:szCs w:val="22"/>
        </w:rPr>
        <w:t xml:space="preserve"> písemně </w:t>
      </w:r>
      <w:r>
        <w:rPr>
          <w:rFonts w:ascii="Palatino Linotype" w:hAnsi="Palatino Linotype"/>
          <w:sz w:val="22"/>
          <w:szCs w:val="22"/>
        </w:rPr>
        <w:t xml:space="preserve">odstoupit z důvodu jejího podstatného porušení </w:t>
      </w:r>
      <w:r w:rsidR="001332B4">
        <w:rPr>
          <w:rFonts w:ascii="Palatino Linotype" w:hAnsi="Palatino Linotype"/>
          <w:sz w:val="22"/>
          <w:szCs w:val="22"/>
        </w:rPr>
        <w:t>Účastník</w:t>
      </w:r>
      <w:r>
        <w:rPr>
          <w:rFonts w:ascii="Palatino Linotype" w:hAnsi="Palatino Linotype"/>
          <w:sz w:val="22"/>
          <w:szCs w:val="22"/>
        </w:rPr>
        <w:t xml:space="preserve">em, přičemž za podstatné porušení Smlouvy se bude považovat </w:t>
      </w:r>
      <w:r w:rsidR="00DD7D98">
        <w:rPr>
          <w:rFonts w:ascii="Palatino Linotype" w:hAnsi="Palatino Linotype"/>
          <w:sz w:val="22"/>
          <w:szCs w:val="22"/>
        </w:rPr>
        <w:t xml:space="preserve">zejména </w:t>
      </w:r>
      <w:r w:rsidRPr="00C06D79">
        <w:rPr>
          <w:rFonts w:ascii="Palatino Linotype" w:hAnsi="Palatino Linotype"/>
          <w:sz w:val="22"/>
          <w:szCs w:val="22"/>
        </w:rPr>
        <w:t xml:space="preserve">prodlení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="00DD7D98">
        <w:rPr>
          <w:rFonts w:ascii="Palatino Linotype" w:hAnsi="Palatino Linotype"/>
          <w:sz w:val="22"/>
          <w:szCs w:val="22"/>
        </w:rPr>
        <w:t>a</w:t>
      </w:r>
      <w:r w:rsidRPr="00C06D79">
        <w:rPr>
          <w:rFonts w:ascii="Palatino Linotype" w:hAnsi="Palatino Linotype"/>
          <w:sz w:val="22"/>
          <w:szCs w:val="22"/>
        </w:rPr>
        <w:t xml:space="preserve"> s úhradou ceny za </w:t>
      </w:r>
      <w:r>
        <w:rPr>
          <w:rFonts w:ascii="Palatino Linotype" w:hAnsi="Palatino Linotype"/>
          <w:sz w:val="22"/>
          <w:szCs w:val="22"/>
        </w:rPr>
        <w:t>plnění předmětu Smlouvy</w:t>
      </w:r>
      <w:r w:rsidRPr="00C06D79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delší</w:t>
      </w:r>
      <w:r w:rsidRPr="00C06D79">
        <w:rPr>
          <w:rFonts w:ascii="Palatino Linotype" w:hAnsi="Palatino Linotype"/>
          <w:sz w:val="22"/>
          <w:szCs w:val="22"/>
        </w:rPr>
        <w:t xml:space="preserve"> než </w:t>
      </w:r>
      <w:r>
        <w:rPr>
          <w:rFonts w:ascii="Palatino Linotype" w:hAnsi="Palatino Linotype"/>
          <w:sz w:val="22"/>
          <w:szCs w:val="22"/>
        </w:rPr>
        <w:t>30</w:t>
      </w:r>
      <w:r w:rsidRPr="00C06D79">
        <w:rPr>
          <w:rFonts w:ascii="Palatino Linotype" w:hAnsi="Palatino Linotype"/>
          <w:sz w:val="22"/>
          <w:szCs w:val="22"/>
        </w:rPr>
        <w:t xml:space="preserve"> (slovy: </w:t>
      </w:r>
      <w:r>
        <w:rPr>
          <w:rFonts w:ascii="Palatino Linotype" w:hAnsi="Palatino Linotype"/>
          <w:sz w:val="22"/>
          <w:szCs w:val="22"/>
        </w:rPr>
        <w:t>třicet</w:t>
      </w:r>
      <w:r w:rsidRPr="00C06D79">
        <w:rPr>
          <w:rFonts w:ascii="Palatino Linotype" w:hAnsi="Palatino Linotype"/>
          <w:sz w:val="22"/>
          <w:szCs w:val="22"/>
        </w:rPr>
        <w:t xml:space="preserve">) </w:t>
      </w:r>
      <w:r>
        <w:rPr>
          <w:rFonts w:ascii="Palatino Linotype" w:hAnsi="Palatino Linotype"/>
          <w:sz w:val="22"/>
          <w:szCs w:val="22"/>
        </w:rPr>
        <w:t>kalendářních dnů,</w:t>
      </w:r>
      <w:r w:rsidRPr="000B3520">
        <w:rPr>
          <w:rFonts w:ascii="Palatino Linotype" w:hAnsi="Palatino Linotype"/>
          <w:sz w:val="22"/>
          <w:szCs w:val="22"/>
        </w:rPr>
        <w:t xml:space="preserve"> </w:t>
      </w:r>
      <w:r w:rsidRPr="00685738">
        <w:rPr>
          <w:rFonts w:ascii="Palatino Linotype" w:hAnsi="Palatino Linotype"/>
          <w:sz w:val="22"/>
          <w:szCs w:val="22"/>
        </w:rPr>
        <w:t xml:space="preserve">pokud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Pr="00685738">
        <w:rPr>
          <w:rFonts w:ascii="Palatino Linotype" w:hAnsi="Palatino Linotype"/>
          <w:sz w:val="22"/>
          <w:szCs w:val="22"/>
        </w:rPr>
        <w:t xml:space="preserve"> nezjedná nápravu ani do 10 (slovy: deseti) </w:t>
      </w:r>
      <w:r>
        <w:rPr>
          <w:rFonts w:ascii="Palatino Linotype" w:hAnsi="Palatino Linotype"/>
          <w:sz w:val="22"/>
          <w:szCs w:val="22"/>
        </w:rPr>
        <w:t>pracovních</w:t>
      </w:r>
      <w:r w:rsidRPr="00685738">
        <w:rPr>
          <w:rFonts w:ascii="Palatino Linotype" w:hAnsi="Palatino Linotype"/>
          <w:sz w:val="22"/>
          <w:szCs w:val="22"/>
        </w:rPr>
        <w:t xml:space="preserve"> dnů od doručení písemného oznámení </w:t>
      </w:r>
      <w:r>
        <w:rPr>
          <w:rFonts w:ascii="Palatino Linotype" w:hAnsi="Palatino Linotype"/>
          <w:sz w:val="22"/>
          <w:szCs w:val="22"/>
        </w:rPr>
        <w:t>Poskytovatele</w:t>
      </w:r>
      <w:r w:rsidRPr="00685738">
        <w:rPr>
          <w:rFonts w:ascii="Palatino Linotype" w:hAnsi="Palatino Linotype"/>
          <w:sz w:val="22"/>
          <w:szCs w:val="22"/>
        </w:rPr>
        <w:t xml:space="preserve"> o takovém prodlení se žádostí o jeho nápravu</w:t>
      </w:r>
      <w:r>
        <w:rPr>
          <w:rFonts w:ascii="Palatino Linotype" w:hAnsi="Palatino Linotype"/>
          <w:sz w:val="22"/>
          <w:szCs w:val="22"/>
        </w:rPr>
        <w:t>.</w:t>
      </w:r>
    </w:p>
    <w:p w14:paraId="5F1CB9B8" w14:textId="77777777" w:rsidR="000C4D6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Výše uvedenými ustanoveními není dotčeno právo Stran od Smlouvy písemně odstoupit </w:t>
      </w:r>
      <w:r w:rsidR="00DD7D98">
        <w:rPr>
          <w:rFonts w:ascii="Palatino Linotype" w:hAnsi="Palatino Linotype"/>
          <w:sz w:val="22"/>
          <w:szCs w:val="22"/>
        </w:rPr>
        <w:t xml:space="preserve">i </w:t>
      </w:r>
      <w:r>
        <w:rPr>
          <w:rFonts w:ascii="Palatino Linotype" w:hAnsi="Palatino Linotype"/>
          <w:sz w:val="22"/>
          <w:szCs w:val="22"/>
        </w:rPr>
        <w:t>z</w:t>
      </w:r>
      <w:r w:rsidR="00DD7D98">
        <w:rPr>
          <w:rFonts w:ascii="Palatino Linotype" w:hAnsi="Palatino Linotype"/>
          <w:sz w:val="22"/>
          <w:szCs w:val="22"/>
        </w:rPr>
        <w:t xml:space="preserve"> dalších </w:t>
      </w:r>
      <w:r>
        <w:rPr>
          <w:rFonts w:ascii="Palatino Linotype" w:hAnsi="Palatino Linotype"/>
          <w:sz w:val="22"/>
          <w:szCs w:val="22"/>
        </w:rPr>
        <w:t>důvod</w:t>
      </w:r>
      <w:r w:rsidR="00DD7D98">
        <w:rPr>
          <w:rFonts w:ascii="Palatino Linotype" w:hAnsi="Palatino Linotype"/>
          <w:sz w:val="22"/>
          <w:szCs w:val="22"/>
        </w:rPr>
        <w:t>ů</w:t>
      </w:r>
      <w:r>
        <w:rPr>
          <w:rFonts w:ascii="Palatino Linotype" w:hAnsi="Palatino Linotype"/>
          <w:sz w:val="22"/>
          <w:szCs w:val="22"/>
        </w:rPr>
        <w:t xml:space="preserve"> jejího podstatného porušení ve smyslu § 2002 OZ.</w:t>
      </w:r>
    </w:p>
    <w:p w14:paraId="6C0DA145" w14:textId="77777777" w:rsidR="000C4D6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4C4027">
        <w:rPr>
          <w:rFonts w:ascii="Palatino Linotype" w:hAnsi="Palatino Linotype"/>
          <w:sz w:val="22"/>
          <w:szCs w:val="22"/>
        </w:rPr>
        <w:t xml:space="preserve">Odstoupení od Smlouvy ze strany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="00DD7D98">
        <w:rPr>
          <w:rFonts w:ascii="Palatino Linotype" w:hAnsi="Palatino Linotype"/>
          <w:sz w:val="22"/>
          <w:szCs w:val="22"/>
        </w:rPr>
        <w:t>a</w:t>
      </w:r>
      <w:r w:rsidRPr="004C4027">
        <w:rPr>
          <w:rFonts w:ascii="Palatino Linotype" w:hAnsi="Palatino Linotype"/>
          <w:sz w:val="22"/>
          <w:szCs w:val="22"/>
        </w:rPr>
        <w:t xml:space="preserve"> nesmí být spojeno s uložením jakékoliv sankce k tíži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="00DD7D98">
        <w:rPr>
          <w:rFonts w:ascii="Palatino Linotype" w:hAnsi="Palatino Linotype"/>
          <w:sz w:val="22"/>
          <w:szCs w:val="22"/>
        </w:rPr>
        <w:t>a</w:t>
      </w:r>
      <w:r w:rsidRPr="004C4027">
        <w:rPr>
          <w:rFonts w:ascii="Palatino Linotype" w:hAnsi="Palatino Linotype"/>
          <w:sz w:val="22"/>
          <w:szCs w:val="22"/>
        </w:rPr>
        <w:t>.</w:t>
      </w:r>
    </w:p>
    <w:p w14:paraId="61F0B8EB" w14:textId="77777777" w:rsidR="000C4D6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DB3EB9">
        <w:rPr>
          <w:rFonts w:ascii="Palatino Linotype" w:hAnsi="Palatino Linotype"/>
          <w:sz w:val="22"/>
          <w:szCs w:val="22"/>
        </w:rPr>
        <w:t>S</w:t>
      </w:r>
      <w:r>
        <w:rPr>
          <w:rFonts w:ascii="Palatino Linotype" w:hAnsi="Palatino Linotype"/>
          <w:sz w:val="22"/>
          <w:szCs w:val="22"/>
        </w:rPr>
        <w:t>tra</w:t>
      </w:r>
      <w:r w:rsidRPr="00DB3EB9">
        <w:rPr>
          <w:rFonts w:ascii="Palatino Linotype" w:hAnsi="Palatino Linotype"/>
          <w:sz w:val="22"/>
          <w:szCs w:val="22"/>
        </w:rPr>
        <w:t xml:space="preserve">ny se dále dohodly, že odstoupení od </w:t>
      </w:r>
      <w:r w:rsidRPr="00364352">
        <w:rPr>
          <w:rFonts w:ascii="Palatino Linotype" w:hAnsi="Palatino Linotype"/>
          <w:sz w:val="22"/>
          <w:szCs w:val="22"/>
        </w:rPr>
        <w:t xml:space="preserve">Smlouvy musí být písemné, jinak je neplatné. Odstoupení je účinné ode dne, kdy bylo doručeno druhé </w:t>
      </w:r>
      <w:r>
        <w:rPr>
          <w:rFonts w:ascii="Palatino Linotype" w:hAnsi="Palatino Linotype"/>
          <w:sz w:val="22"/>
          <w:szCs w:val="22"/>
        </w:rPr>
        <w:t>Straně</w:t>
      </w:r>
      <w:r w:rsidRPr="000C0D44">
        <w:rPr>
          <w:rFonts w:ascii="Palatino Linotype" w:hAnsi="Palatino Linotype"/>
          <w:sz w:val="22"/>
          <w:szCs w:val="22"/>
        </w:rPr>
        <w:t xml:space="preserve">. Strany se dohodly, že v případě odstoupení od Smlouvy se nevrací </w:t>
      </w:r>
      <w:r>
        <w:rPr>
          <w:rFonts w:ascii="Palatino Linotype" w:hAnsi="Palatino Linotype"/>
          <w:sz w:val="22"/>
          <w:szCs w:val="22"/>
        </w:rPr>
        <w:t xml:space="preserve">Poskytovatelem </w:t>
      </w:r>
      <w:r w:rsidRPr="000C0D44">
        <w:rPr>
          <w:rFonts w:ascii="Palatino Linotype" w:hAnsi="Palatino Linotype"/>
          <w:sz w:val="22"/>
          <w:szCs w:val="22"/>
        </w:rPr>
        <w:t>již p</w:t>
      </w:r>
      <w:r>
        <w:rPr>
          <w:rFonts w:ascii="Palatino Linotype" w:hAnsi="Palatino Linotype"/>
          <w:sz w:val="22"/>
          <w:szCs w:val="22"/>
        </w:rPr>
        <w:t xml:space="preserve">oskytnuté </w:t>
      </w:r>
      <w:r w:rsidRPr="000C0D44">
        <w:rPr>
          <w:rFonts w:ascii="Palatino Linotype" w:hAnsi="Palatino Linotype"/>
          <w:sz w:val="22"/>
          <w:szCs w:val="22"/>
        </w:rPr>
        <w:t xml:space="preserve">a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Pr="000C0D44">
        <w:rPr>
          <w:rFonts w:ascii="Palatino Linotype" w:hAnsi="Palatino Linotype"/>
          <w:sz w:val="22"/>
          <w:szCs w:val="22"/>
        </w:rPr>
        <w:t xml:space="preserve">em akceptované plnění dle Smlouvy. </w:t>
      </w:r>
    </w:p>
    <w:p w14:paraId="06BDEDB4" w14:textId="77777777" w:rsidR="000C4D6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Ukončením S</w:t>
      </w:r>
      <w:r w:rsidRPr="00EC700B">
        <w:rPr>
          <w:rFonts w:ascii="Palatino Linotype" w:hAnsi="Palatino Linotype"/>
          <w:sz w:val="22"/>
          <w:szCs w:val="22"/>
        </w:rPr>
        <w:t xml:space="preserve">mlouvy nejsou dotčena ustanovení </w:t>
      </w:r>
      <w:r>
        <w:rPr>
          <w:rFonts w:ascii="Palatino Linotype" w:hAnsi="Palatino Linotype"/>
          <w:sz w:val="22"/>
          <w:szCs w:val="22"/>
        </w:rPr>
        <w:t>o odpovědnosti za škodu</w:t>
      </w:r>
      <w:r w:rsidRPr="00EC700B">
        <w:rPr>
          <w:rFonts w:ascii="Palatino Linotype" w:hAnsi="Palatino Linotype"/>
          <w:sz w:val="22"/>
          <w:szCs w:val="22"/>
        </w:rPr>
        <w:t xml:space="preserve">, nároky na uplatnění smluvních pokut, o ochraně důvěrných informací a ostatních práv a povinností založených </w:t>
      </w:r>
      <w:r w:rsidRPr="00DB3EB9">
        <w:rPr>
          <w:rFonts w:ascii="Palatino Linotype" w:hAnsi="Palatino Linotype"/>
          <w:sz w:val="22"/>
          <w:szCs w:val="22"/>
        </w:rPr>
        <w:t>Smlouvou, která mají podle zákona nebo Smlouvy trvat i po jejím zrušení</w:t>
      </w:r>
      <w:r w:rsidRPr="004C4027">
        <w:rPr>
          <w:rFonts w:ascii="Palatino Linotype" w:hAnsi="Palatino Linotype"/>
          <w:sz w:val="22"/>
          <w:szCs w:val="22"/>
        </w:rPr>
        <w:t>.</w:t>
      </w:r>
    </w:p>
    <w:p w14:paraId="3F54C2DF" w14:textId="77777777" w:rsidR="000C4D67" w:rsidRPr="00771FD3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bookmarkStart w:id="173" w:name="_Ref322593996"/>
      <w:bookmarkStart w:id="174" w:name="_Ref449549923"/>
      <w:r w:rsidRPr="00771FD3">
        <w:rPr>
          <w:rFonts w:ascii="Palatino Linotype" w:hAnsi="Palatino Linotype" w:cs="Calibri"/>
          <w:iCs/>
          <w:sz w:val="22"/>
          <w:szCs w:val="22"/>
        </w:rPr>
        <w:t xml:space="preserve">V případě jakéhokoliv ukončení Smlouvy je Poskytovatel povinen poskytnout </w:t>
      </w:r>
      <w:r w:rsidR="001332B4">
        <w:rPr>
          <w:rFonts w:ascii="Palatino Linotype" w:hAnsi="Palatino Linotype" w:cs="Calibri"/>
          <w:iCs/>
          <w:sz w:val="22"/>
          <w:szCs w:val="22"/>
        </w:rPr>
        <w:t>Účastník</w:t>
      </w:r>
      <w:r w:rsidR="00430C38">
        <w:rPr>
          <w:rFonts w:ascii="Palatino Linotype" w:hAnsi="Palatino Linotype" w:cs="Calibri"/>
          <w:iCs/>
          <w:sz w:val="22"/>
          <w:szCs w:val="22"/>
        </w:rPr>
        <w:t>ovi</w:t>
      </w:r>
      <w:r w:rsidRPr="00771FD3">
        <w:rPr>
          <w:rFonts w:ascii="Palatino Linotype" w:hAnsi="Palatino Linotype" w:cs="Calibri"/>
          <w:iCs/>
          <w:sz w:val="22"/>
          <w:szCs w:val="22"/>
        </w:rPr>
        <w:t xml:space="preserve"> nebo </w:t>
      </w:r>
      <w:r w:rsidR="001332B4">
        <w:rPr>
          <w:rFonts w:ascii="Palatino Linotype" w:hAnsi="Palatino Linotype" w:cs="Calibri"/>
          <w:iCs/>
          <w:sz w:val="22"/>
          <w:szCs w:val="22"/>
        </w:rPr>
        <w:t>Účastník</w:t>
      </w:r>
      <w:r w:rsidRPr="00771FD3">
        <w:rPr>
          <w:rFonts w:ascii="Palatino Linotype" w:hAnsi="Palatino Linotype" w:cs="Calibri"/>
          <w:iCs/>
          <w:sz w:val="22"/>
          <w:szCs w:val="22"/>
        </w:rPr>
        <w:t xml:space="preserve">em určené třetí osobě maximální nezbytnou součinnost za účelem plynulého a řádného převedení činností dle Smlouvy či jejich příslušné části na </w:t>
      </w:r>
      <w:r w:rsidR="001332B4">
        <w:rPr>
          <w:rFonts w:ascii="Palatino Linotype" w:hAnsi="Palatino Linotype" w:cs="Calibri"/>
          <w:iCs/>
          <w:sz w:val="22"/>
          <w:szCs w:val="22"/>
        </w:rPr>
        <w:t>Účastník</w:t>
      </w:r>
      <w:r w:rsidR="00430C38">
        <w:rPr>
          <w:rFonts w:ascii="Palatino Linotype" w:hAnsi="Palatino Linotype" w:cs="Calibri"/>
          <w:iCs/>
          <w:sz w:val="22"/>
          <w:szCs w:val="22"/>
        </w:rPr>
        <w:t>a</w:t>
      </w:r>
      <w:r w:rsidRPr="00771FD3">
        <w:rPr>
          <w:rFonts w:ascii="Palatino Linotype" w:hAnsi="Palatino Linotype" w:cs="Calibri"/>
          <w:iCs/>
          <w:sz w:val="22"/>
          <w:szCs w:val="22"/>
        </w:rPr>
        <w:t xml:space="preserve"> nebo </w:t>
      </w:r>
      <w:r w:rsidR="001332B4">
        <w:rPr>
          <w:rFonts w:ascii="Palatino Linotype" w:hAnsi="Palatino Linotype" w:cs="Calibri"/>
          <w:iCs/>
          <w:sz w:val="22"/>
          <w:szCs w:val="22"/>
        </w:rPr>
        <w:t>Účastník</w:t>
      </w:r>
      <w:r w:rsidRPr="00771FD3">
        <w:rPr>
          <w:rFonts w:ascii="Palatino Linotype" w:hAnsi="Palatino Linotype" w:cs="Calibri"/>
          <w:iCs/>
          <w:sz w:val="22"/>
          <w:szCs w:val="22"/>
        </w:rPr>
        <w:t xml:space="preserve">em určenou třetí osobu tak, aby </w:t>
      </w:r>
      <w:r w:rsidR="001332B4">
        <w:rPr>
          <w:rFonts w:ascii="Palatino Linotype" w:hAnsi="Palatino Linotype" w:cs="Calibri"/>
          <w:iCs/>
          <w:sz w:val="22"/>
          <w:szCs w:val="22"/>
        </w:rPr>
        <w:t>Účastník</w:t>
      </w:r>
      <w:r w:rsidR="00430C38">
        <w:rPr>
          <w:rFonts w:ascii="Palatino Linotype" w:hAnsi="Palatino Linotype" w:cs="Calibri"/>
          <w:iCs/>
          <w:sz w:val="22"/>
          <w:szCs w:val="22"/>
        </w:rPr>
        <w:t>ovi</w:t>
      </w:r>
      <w:r w:rsidRPr="00771FD3">
        <w:rPr>
          <w:rFonts w:ascii="Palatino Linotype" w:hAnsi="Palatino Linotype" w:cs="Calibri"/>
          <w:iCs/>
          <w:sz w:val="22"/>
          <w:szCs w:val="22"/>
        </w:rPr>
        <w:t xml:space="preserve"> nevznikla škoda, přičemž Poskytovatel se zavazuje tuto součinnost poskytovat s odbornou péčí, bezplatně, zodpovědně v rozsahu, který je po něm možno spravedlivě požadovat, a to </w:t>
      </w:r>
      <w:r w:rsidRPr="00771FD3">
        <w:rPr>
          <w:rFonts w:ascii="Palatino Linotype" w:hAnsi="Palatino Linotype" w:cs="Calibri"/>
          <w:iCs/>
          <w:sz w:val="22"/>
          <w:szCs w:val="22"/>
        </w:rPr>
        <w:lastRenderedPageBreak/>
        <w:t xml:space="preserve">do doby úplného převzetí takových činností </w:t>
      </w:r>
      <w:r w:rsidR="001332B4">
        <w:rPr>
          <w:rFonts w:ascii="Palatino Linotype" w:hAnsi="Palatino Linotype" w:cs="Calibri"/>
          <w:iCs/>
          <w:sz w:val="22"/>
          <w:szCs w:val="22"/>
        </w:rPr>
        <w:t>Účastník</w:t>
      </w:r>
      <w:r w:rsidRPr="00771FD3">
        <w:rPr>
          <w:rFonts w:ascii="Palatino Linotype" w:hAnsi="Palatino Linotype" w:cs="Calibri"/>
          <w:iCs/>
          <w:sz w:val="22"/>
          <w:szCs w:val="22"/>
        </w:rPr>
        <w:t xml:space="preserve">em či </w:t>
      </w:r>
      <w:r w:rsidR="001332B4">
        <w:rPr>
          <w:rFonts w:ascii="Palatino Linotype" w:hAnsi="Palatino Linotype" w:cs="Calibri"/>
          <w:iCs/>
          <w:sz w:val="22"/>
          <w:szCs w:val="22"/>
        </w:rPr>
        <w:t>Účastník</w:t>
      </w:r>
      <w:r w:rsidRPr="00771FD3">
        <w:rPr>
          <w:rFonts w:ascii="Palatino Linotype" w:hAnsi="Palatino Linotype" w:cs="Calibri"/>
          <w:iCs/>
          <w:sz w:val="22"/>
          <w:szCs w:val="22"/>
        </w:rPr>
        <w:t xml:space="preserve">em určenou třetí osobou, </w:t>
      </w:r>
      <w:r w:rsidR="00430C38">
        <w:rPr>
          <w:rFonts w:ascii="Palatino Linotype" w:hAnsi="Palatino Linotype" w:cs="Calibri"/>
          <w:iCs/>
          <w:sz w:val="22"/>
          <w:szCs w:val="22"/>
        </w:rPr>
        <w:t>nejpozději</w:t>
      </w:r>
      <w:r w:rsidRPr="00771FD3">
        <w:rPr>
          <w:rFonts w:ascii="Palatino Linotype" w:hAnsi="Palatino Linotype" w:cs="Calibri"/>
          <w:iCs/>
          <w:sz w:val="22"/>
          <w:szCs w:val="22"/>
        </w:rPr>
        <w:t xml:space="preserve"> však </w:t>
      </w:r>
      <w:r w:rsidR="00430C38">
        <w:rPr>
          <w:rFonts w:ascii="Palatino Linotype" w:hAnsi="Palatino Linotype" w:cs="Calibri"/>
          <w:iCs/>
          <w:sz w:val="22"/>
          <w:szCs w:val="22"/>
        </w:rPr>
        <w:t xml:space="preserve">do konce třetího měsíce po skončení Smlouvy. </w:t>
      </w:r>
      <w:bookmarkEnd w:id="173"/>
      <w:r w:rsidRPr="00771FD3">
        <w:rPr>
          <w:rFonts w:ascii="Palatino Linotype" w:hAnsi="Palatino Linotype" w:cs="Calibri"/>
          <w:iCs/>
          <w:sz w:val="22"/>
          <w:szCs w:val="22"/>
        </w:rPr>
        <w:t>Součinnost bude spočívat zejména v pravdivém a úplném předání informací a dokumentace o aktuálním stavu realizace plnění dle Smlouvy</w:t>
      </w:r>
      <w:r>
        <w:rPr>
          <w:rFonts w:ascii="Palatino Linotype" w:hAnsi="Palatino Linotype" w:cs="Calibri"/>
          <w:iCs/>
          <w:sz w:val="22"/>
          <w:szCs w:val="22"/>
        </w:rPr>
        <w:t>.</w:t>
      </w:r>
      <w:bookmarkEnd w:id="174"/>
      <w:r w:rsidR="00430C38">
        <w:rPr>
          <w:rFonts w:ascii="Palatino Linotype" w:hAnsi="Palatino Linotype" w:cs="Calibri"/>
          <w:iCs/>
          <w:sz w:val="22"/>
          <w:szCs w:val="22"/>
        </w:rPr>
        <w:t xml:space="preserve"> Nezbytnou součinnost související s ukončením Smlouvy je Poskytovatel povinen poskytovat i před okamžikem skončení Smlouvy, a to ode dne následujícího po doručení výzvy Účastníka k poskytnutí takové součinnosti. </w:t>
      </w:r>
    </w:p>
    <w:p w14:paraId="31C4AC7F" w14:textId="77777777" w:rsidR="000C4D67" w:rsidRPr="00EC700B" w:rsidRDefault="000C4D67" w:rsidP="000C4D67">
      <w:pPr>
        <w:spacing w:line="312" w:lineRule="auto"/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 w:cs="Calibri"/>
          <w:iCs/>
          <w:sz w:val="22"/>
          <w:szCs w:val="22"/>
        </w:rPr>
        <w:t xml:space="preserve">  </w:t>
      </w:r>
    </w:p>
    <w:p w14:paraId="611A428D" w14:textId="77777777" w:rsidR="000C4D67" w:rsidRPr="00BE16E2" w:rsidRDefault="000C4D67" w:rsidP="000C4D67">
      <w:pPr>
        <w:pStyle w:val="Nadpis1"/>
        <w:keepNext w:val="0"/>
        <w:numPr>
          <w:ilvl w:val="0"/>
          <w:numId w:val="2"/>
        </w:numPr>
        <w:spacing w:after="120" w:line="312" w:lineRule="auto"/>
        <w:ind w:left="567" w:hanging="482"/>
        <w:rPr>
          <w:rFonts w:ascii="Palatino Linotype" w:hAnsi="Palatino Linotype"/>
          <w:b/>
          <w:caps/>
          <w:sz w:val="22"/>
          <w:szCs w:val="22"/>
        </w:rPr>
      </w:pPr>
      <w:bookmarkStart w:id="175" w:name="_Toc449687914"/>
      <w:r w:rsidRPr="00BE16E2">
        <w:rPr>
          <w:rFonts w:ascii="Palatino Linotype" w:hAnsi="Palatino Linotype"/>
          <w:b/>
          <w:caps/>
          <w:sz w:val="22"/>
          <w:szCs w:val="22"/>
        </w:rPr>
        <w:t>SOUČINNOST A VZÁJEMNÁ KOMUNIKACE</w:t>
      </w:r>
      <w:bookmarkEnd w:id="175"/>
    </w:p>
    <w:p w14:paraId="477800D3" w14:textId="77777777" w:rsidR="000C4D67" w:rsidRPr="00BE16E2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BE16E2">
        <w:rPr>
          <w:rFonts w:ascii="Palatino Linotype" w:hAnsi="Palatino Linotype"/>
          <w:sz w:val="22"/>
          <w:szCs w:val="22"/>
        </w:rPr>
        <w:t>Strany se zavazují vzájemně spolupracovat a poskytovat si veškeré informace potřebné pro řádné plnění svých závazků. Strany jsou povinny informovat druhou Stranu o veškerých skutečnostech, které jsou nebo mohou být důležité pro řádné plnění Smlouvy.</w:t>
      </w:r>
    </w:p>
    <w:p w14:paraId="61C4842E" w14:textId="77777777" w:rsidR="000C4D67" w:rsidRPr="00BE16E2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BE16E2">
        <w:rPr>
          <w:rFonts w:ascii="Palatino Linotype" w:hAnsi="Palatino Linotype"/>
          <w:sz w:val="22"/>
          <w:szCs w:val="22"/>
        </w:rPr>
        <w:t>Strany jsou povinny plnit své závazky vyplývající ze Smlouvy tak, aby nedocházelo k prodlení s plněním jednotlivých termínů a s prodlením splatnosti jednotlivých peněžních závazků.</w:t>
      </w:r>
    </w:p>
    <w:p w14:paraId="4B0FB745" w14:textId="77777777" w:rsidR="000C4D6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002A4D">
        <w:rPr>
          <w:rFonts w:ascii="Palatino Linotype" w:hAnsi="Palatino Linotype"/>
          <w:sz w:val="22"/>
          <w:szCs w:val="22"/>
        </w:rPr>
        <w:t xml:space="preserve">Veškerá komunikace mezi </w:t>
      </w:r>
      <w:r>
        <w:rPr>
          <w:rFonts w:ascii="Palatino Linotype" w:hAnsi="Palatino Linotype"/>
          <w:sz w:val="22"/>
          <w:szCs w:val="22"/>
        </w:rPr>
        <w:t>S</w:t>
      </w:r>
      <w:r w:rsidRPr="009145BA">
        <w:rPr>
          <w:rFonts w:ascii="Palatino Linotype" w:hAnsi="Palatino Linotype"/>
          <w:sz w:val="22"/>
          <w:szCs w:val="22"/>
        </w:rPr>
        <w:t>tranami bude probíhat prostřednictvím odpovědných osob uvedených v</w:t>
      </w:r>
      <w:r>
        <w:rPr>
          <w:rFonts w:ascii="Palatino Linotype" w:hAnsi="Palatino Linotype"/>
          <w:sz w:val="22"/>
          <w:szCs w:val="22"/>
        </w:rPr>
        <w:t xml:space="preserve"> odst. </w:t>
      </w:r>
      <w:r>
        <w:rPr>
          <w:rFonts w:ascii="Palatino Linotype" w:hAnsi="Palatino Linotype"/>
          <w:sz w:val="22"/>
          <w:szCs w:val="22"/>
        </w:rPr>
        <w:fldChar w:fldCharType="begin"/>
      </w:r>
      <w:r>
        <w:rPr>
          <w:rFonts w:ascii="Palatino Linotype" w:hAnsi="Palatino Linotype"/>
          <w:sz w:val="22"/>
          <w:szCs w:val="22"/>
        </w:rPr>
        <w:instrText xml:space="preserve"> REF _Ref414373332 \r \h </w:instrText>
      </w:r>
      <w:r>
        <w:rPr>
          <w:rFonts w:ascii="Palatino Linotype" w:hAnsi="Palatino Linotype"/>
          <w:sz w:val="22"/>
          <w:szCs w:val="22"/>
        </w:rPr>
      </w:r>
      <w:r>
        <w:rPr>
          <w:rFonts w:ascii="Palatino Linotype" w:hAnsi="Palatino Linotype"/>
          <w:sz w:val="22"/>
          <w:szCs w:val="22"/>
        </w:rPr>
        <w:fldChar w:fldCharType="separate"/>
      </w:r>
      <w:r w:rsidR="0018581D">
        <w:rPr>
          <w:rFonts w:ascii="Palatino Linotype" w:hAnsi="Palatino Linotype"/>
          <w:sz w:val="22"/>
          <w:szCs w:val="22"/>
        </w:rPr>
        <w:t>9.2</w:t>
      </w:r>
      <w:r>
        <w:rPr>
          <w:rFonts w:ascii="Palatino Linotype" w:hAnsi="Palatino Linotype"/>
          <w:sz w:val="22"/>
          <w:szCs w:val="22"/>
        </w:rPr>
        <w:fldChar w:fldCharType="end"/>
      </w:r>
      <w:r>
        <w:rPr>
          <w:rFonts w:ascii="Palatino Linotype" w:hAnsi="Palatino Linotype"/>
          <w:sz w:val="22"/>
          <w:szCs w:val="22"/>
        </w:rPr>
        <w:t xml:space="preserve"> </w:t>
      </w:r>
      <w:r w:rsidRPr="009145BA">
        <w:rPr>
          <w:rFonts w:ascii="Palatino Linotype" w:hAnsi="Palatino Linotype"/>
          <w:sz w:val="22"/>
          <w:szCs w:val="22"/>
        </w:rPr>
        <w:t>Smlouvy, pověřených</w:t>
      </w:r>
      <w:r w:rsidRPr="00002A4D">
        <w:rPr>
          <w:rFonts w:ascii="Palatino Linotype" w:hAnsi="Palatino Linotype"/>
          <w:sz w:val="22"/>
          <w:szCs w:val="22"/>
        </w:rPr>
        <w:t xml:space="preserve"> pracovníků nebo statutárních zástupců </w:t>
      </w:r>
      <w:r>
        <w:rPr>
          <w:rFonts w:ascii="Palatino Linotype" w:hAnsi="Palatino Linotype"/>
          <w:sz w:val="22"/>
          <w:szCs w:val="22"/>
        </w:rPr>
        <w:t>S</w:t>
      </w:r>
      <w:r w:rsidRPr="00002A4D">
        <w:rPr>
          <w:rFonts w:ascii="Palatino Linotype" w:hAnsi="Palatino Linotype"/>
          <w:sz w:val="22"/>
          <w:szCs w:val="22"/>
        </w:rPr>
        <w:t>tran</w:t>
      </w:r>
      <w:r>
        <w:rPr>
          <w:rFonts w:ascii="Palatino Linotype" w:hAnsi="Palatino Linotype"/>
          <w:sz w:val="22"/>
          <w:szCs w:val="22"/>
        </w:rPr>
        <w:t>.</w:t>
      </w:r>
      <w:r w:rsidRPr="00002A4D">
        <w:rPr>
          <w:rFonts w:ascii="Palatino Linotype" w:hAnsi="Palatino Linotype"/>
          <w:sz w:val="22"/>
          <w:szCs w:val="22"/>
        </w:rPr>
        <w:t xml:space="preserve"> </w:t>
      </w:r>
    </w:p>
    <w:p w14:paraId="34F6B4BF" w14:textId="77777777" w:rsidR="000C4D67" w:rsidRPr="008D133F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DF6F81">
        <w:rPr>
          <w:rFonts w:ascii="Palatino Linotype" w:hAnsi="Palatino Linotype"/>
          <w:sz w:val="22"/>
          <w:szCs w:val="22"/>
        </w:rPr>
        <w:t>Veškerá oznámení, tj. jakáko</w:t>
      </w:r>
      <w:r>
        <w:rPr>
          <w:rFonts w:ascii="Palatino Linotype" w:hAnsi="Palatino Linotype"/>
          <w:sz w:val="22"/>
          <w:szCs w:val="22"/>
        </w:rPr>
        <w:t>liv komunikace na základě S</w:t>
      </w:r>
      <w:r w:rsidRPr="00DF6F81">
        <w:rPr>
          <w:rFonts w:ascii="Palatino Linotype" w:hAnsi="Palatino Linotype"/>
          <w:sz w:val="22"/>
          <w:szCs w:val="22"/>
        </w:rPr>
        <w:t>mlouvy, bude probíhat v souladu s tímto článkem</w:t>
      </w:r>
      <w:r>
        <w:rPr>
          <w:rFonts w:ascii="Palatino Linotype" w:hAnsi="Palatino Linotype"/>
          <w:sz w:val="22"/>
          <w:szCs w:val="22"/>
        </w:rPr>
        <w:t xml:space="preserve"> Smlouvy</w:t>
      </w:r>
      <w:r w:rsidRPr="00DF6F81">
        <w:rPr>
          <w:rFonts w:ascii="Palatino Linotype" w:hAnsi="Palatino Linotype"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0A579A">
        <w:rPr>
          <w:rFonts w:ascii="Palatino Linotype" w:hAnsi="Palatino Linotype"/>
          <w:sz w:val="22"/>
          <w:szCs w:val="22"/>
        </w:rPr>
        <w:t xml:space="preserve">Jakékoli oznámení, žádost či jiné sdělení, jež má být učiněno či dáno </w:t>
      </w:r>
      <w:r>
        <w:rPr>
          <w:rFonts w:ascii="Palatino Linotype" w:hAnsi="Palatino Linotype"/>
          <w:sz w:val="22"/>
          <w:szCs w:val="22"/>
        </w:rPr>
        <w:t>S</w:t>
      </w:r>
      <w:r w:rsidRPr="000A579A">
        <w:rPr>
          <w:rFonts w:ascii="Palatino Linotype" w:hAnsi="Palatino Linotype"/>
          <w:sz w:val="22"/>
          <w:szCs w:val="22"/>
        </w:rPr>
        <w:t xml:space="preserve">traně dle </w:t>
      </w:r>
      <w:r>
        <w:rPr>
          <w:rFonts w:ascii="Palatino Linotype" w:hAnsi="Palatino Linotype"/>
          <w:sz w:val="22"/>
          <w:szCs w:val="22"/>
        </w:rPr>
        <w:t>S</w:t>
      </w:r>
      <w:r w:rsidRPr="000A579A">
        <w:rPr>
          <w:rFonts w:ascii="Palatino Linotype" w:hAnsi="Palatino Linotype"/>
          <w:sz w:val="22"/>
          <w:szCs w:val="22"/>
        </w:rPr>
        <w:t>mlouvy</w:t>
      </w:r>
      <w:r>
        <w:rPr>
          <w:rFonts w:ascii="Palatino Linotype" w:hAnsi="Palatino Linotype"/>
          <w:sz w:val="22"/>
          <w:szCs w:val="22"/>
        </w:rPr>
        <w:t>,</w:t>
      </w:r>
      <w:r w:rsidRPr="000A579A">
        <w:rPr>
          <w:rFonts w:ascii="Palatino Linotype" w:hAnsi="Palatino Linotype"/>
          <w:sz w:val="22"/>
          <w:szCs w:val="22"/>
        </w:rPr>
        <w:t xml:space="preserve"> bude učiněno či dáno písemně.</w:t>
      </w:r>
      <w:r w:rsidRPr="00DF6F81">
        <w:rPr>
          <w:rFonts w:ascii="Palatino Linotype" w:hAnsi="Palatino Linotype"/>
          <w:sz w:val="22"/>
          <w:szCs w:val="22"/>
        </w:rPr>
        <w:t xml:space="preserve"> Kromě jiných způsobů komunikace dohodnutých mezi stranami se za účinné považují osobní doručování, doručování doporučenou poštou</w:t>
      </w:r>
      <w:r>
        <w:rPr>
          <w:rFonts w:ascii="Palatino Linotype" w:hAnsi="Palatino Linotype"/>
          <w:sz w:val="22"/>
          <w:szCs w:val="22"/>
        </w:rPr>
        <w:t>, kurýrní službou</w:t>
      </w:r>
      <w:r w:rsidRPr="00DF6F81">
        <w:rPr>
          <w:rFonts w:ascii="Palatino Linotype" w:hAnsi="Palatino Linotype"/>
          <w:sz w:val="22"/>
          <w:szCs w:val="22"/>
        </w:rPr>
        <w:t xml:space="preserve">, datovou schránkou či elektronickou poštou, a to na adresy </w:t>
      </w:r>
      <w:r>
        <w:rPr>
          <w:rFonts w:ascii="Palatino Linotype" w:hAnsi="Palatino Linotype"/>
          <w:sz w:val="22"/>
          <w:szCs w:val="22"/>
        </w:rPr>
        <w:t>S</w:t>
      </w:r>
      <w:r w:rsidRPr="00DF6F81">
        <w:rPr>
          <w:rFonts w:ascii="Palatino Linotype" w:hAnsi="Palatino Linotype"/>
          <w:sz w:val="22"/>
          <w:szCs w:val="22"/>
        </w:rPr>
        <w:t>tran</w:t>
      </w:r>
      <w:r>
        <w:rPr>
          <w:rFonts w:ascii="Palatino Linotype" w:hAnsi="Palatino Linotype"/>
          <w:sz w:val="22"/>
          <w:szCs w:val="22"/>
        </w:rPr>
        <w:t xml:space="preserve"> uvedené v záhlaví Smlouvy</w:t>
      </w:r>
      <w:r w:rsidRPr="00DF6F81">
        <w:rPr>
          <w:rFonts w:ascii="Palatino Linotype" w:hAnsi="Palatino Linotype"/>
          <w:sz w:val="22"/>
          <w:szCs w:val="22"/>
        </w:rPr>
        <w:t>, nebo na takové adresy, které si strany vzájemně písemně oznámí</w:t>
      </w:r>
      <w:r w:rsidRPr="008D133F">
        <w:rPr>
          <w:rFonts w:ascii="Palatino Linotype" w:hAnsi="Palatino Linotype"/>
          <w:sz w:val="22"/>
          <w:szCs w:val="22"/>
        </w:rPr>
        <w:t>.</w:t>
      </w:r>
    </w:p>
    <w:p w14:paraId="7780E5B1" w14:textId="77777777" w:rsidR="000C4D6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DF6F81">
        <w:rPr>
          <w:rFonts w:ascii="Palatino Linotype" w:hAnsi="Palatino Linotype"/>
          <w:sz w:val="22"/>
          <w:szCs w:val="22"/>
        </w:rPr>
        <w:t xml:space="preserve">Oznámení správně adresovaná se považují za </w:t>
      </w:r>
      <w:r>
        <w:rPr>
          <w:rFonts w:ascii="Palatino Linotype" w:hAnsi="Palatino Linotype"/>
          <w:sz w:val="22"/>
          <w:szCs w:val="22"/>
        </w:rPr>
        <w:t>doručená:</w:t>
      </w:r>
    </w:p>
    <w:p w14:paraId="26F89D21" w14:textId="77777777" w:rsidR="000C4D67" w:rsidRPr="00C67EBE" w:rsidRDefault="000C4D67" w:rsidP="000C4D67">
      <w:pPr>
        <w:numPr>
          <w:ilvl w:val="0"/>
          <w:numId w:val="16"/>
        </w:numPr>
        <w:spacing w:line="276" w:lineRule="auto"/>
        <w:ind w:left="993"/>
        <w:jc w:val="both"/>
        <w:rPr>
          <w:rFonts w:ascii="Palatino Linotype" w:hAnsi="Palatino Linotype" w:cs="Tahoma"/>
          <w:sz w:val="22"/>
          <w:szCs w:val="22"/>
        </w:rPr>
      </w:pPr>
      <w:r w:rsidRPr="00C67EBE">
        <w:rPr>
          <w:rFonts w:ascii="Palatino Linotype" w:hAnsi="Palatino Linotype"/>
          <w:sz w:val="22"/>
          <w:szCs w:val="22"/>
        </w:rPr>
        <w:t>dnem, o němž tak stanoví zákon č. 300/2008 Sb., o elektronických úkonech a autorizované konverzi dokumentů, ve znění pozdějších předpisů (dále jen „</w:t>
      </w:r>
      <w:r w:rsidRPr="00C67EBE">
        <w:rPr>
          <w:rFonts w:ascii="Palatino Linotype" w:hAnsi="Palatino Linotype"/>
          <w:b/>
          <w:i/>
          <w:sz w:val="22"/>
          <w:szCs w:val="22"/>
        </w:rPr>
        <w:t>ZDS</w:t>
      </w:r>
      <w:r w:rsidRPr="00C67EBE">
        <w:rPr>
          <w:rFonts w:ascii="Palatino Linotype" w:hAnsi="Palatino Linotype"/>
          <w:sz w:val="22"/>
          <w:szCs w:val="22"/>
        </w:rPr>
        <w:t>“), je-li oznámení zasíláno prostřednictvím datové zprávy do datové schránky ve smyslu ZDS;</w:t>
      </w:r>
      <w:r>
        <w:rPr>
          <w:rFonts w:ascii="Palatino Linotype" w:hAnsi="Palatino Linotype"/>
          <w:sz w:val="22"/>
          <w:szCs w:val="22"/>
        </w:rPr>
        <w:t xml:space="preserve"> nebo</w:t>
      </w:r>
    </w:p>
    <w:p w14:paraId="2AB0CF22" w14:textId="77777777" w:rsidR="000C4D67" w:rsidRPr="00C56563" w:rsidRDefault="000C4D67" w:rsidP="000C4D67">
      <w:pPr>
        <w:numPr>
          <w:ilvl w:val="0"/>
          <w:numId w:val="16"/>
        </w:numPr>
        <w:spacing w:line="276" w:lineRule="auto"/>
        <w:ind w:left="993"/>
        <w:jc w:val="both"/>
        <w:rPr>
          <w:rFonts w:ascii="Palatino Linotype" w:hAnsi="Palatino Linotype" w:cs="Tahoma"/>
          <w:sz w:val="22"/>
          <w:szCs w:val="22"/>
        </w:rPr>
      </w:pPr>
      <w:r w:rsidRPr="00C56563">
        <w:rPr>
          <w:rFonts w:ascii="Palatino Linotype" w:hAnsi="Palatino Linotype"/>
          <w:sz w:val="22"/>
          <w:szCs w:val="22"/>
        </w:rPr>
        <w:t>dnem fyzického předání oznámení, je-li oznámení zasíláno prostřednictvím kurýra nebo doručováno osobně; nebo</w:t>
      </w:r>
    </w:p>
    <w:p w14:paraId="5C072484" w14:textId="77777777" w:rsidR="000C4D67" w:rsidRPr="009308A1" w:rsidRDefault="000C4D67" w:rsidP="000C4D67">
      <w:pPr>
        <w:numPr>
          <w:ilvl w:val="0"/>
          <w:numId w:val="16"/>
        </w:numPr>
        <w:spacing w:line="276" w:lineRule="auto"/>
        <w:ind w:left="993"/>
        <w:jc w:val="both"/>
        <w:rPr>
          <w:rFonts w:ascii="Palatino Linotype" w:hAnsi="Palatino Linotype"/>
          <w:sz w:val="22"/>
          <w:szCs w:val="22"/>
        </w:rPr>
      </w:pPr>
      <w:r w:rsidRPr="00C56563">
        <w:rPr>
          <w:rFonts w:ascii="Palatino Linotype" w:hAnsi="Palatino Linotype"/>
          <w:sz w:val="22"/>
          <w:szCs w:val="22"/>
        </w:rPr>
        <w:t>dnem doručení potvrzeným na do</w:t>
      </w:r>
      <w:r>
        <w:rPr>
          <w:rFonts w:ascii="Palatino Linotype" w:hAnsi="Palatino Linotype"/>
          <w:sz w:val="22"/>
          <w:szCs w:val="22"/>
        </w:rPr>
        <w:t>dejce</w:t>
      </w:r>
      <w:r w:rsidRPr="00C56563">
        <w:rPr>
          <w:rFonts w:ascii="Palatino Linotype" w:hAnsi="Palatino Linotype"/>
          <w:sz w:val="22"/>
          <w:szCs w:val="22"/>
        </w:rPr>
        <w:t>, je-li oznámení zasíláno doporučenou poštou</w:t>
      </w:r>
      <w:r>
        <w:rPr>
          <w:rFonts w:ascii="Palatino Linotype" w:hAnsi="Palatino Linotype"/>
          <w:sz w:val="22"/>
          <w:szCs w:val="22"/>
        </w:rPr>
        <w:t>.</w:t>
      </w:r>
    </w:p>
    <w:p w14:paraId="1910BBA4" w14:textId="6323C94F" w:rsidR="000C4D6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DF6F81">
        <w:rPr>
          <w:rFonts w:ascii="Palatino Linotype" w:hAnsi="Palatino Linotype"/>
          <w:sz w:val="22"/>
          <w:szCs w:val="22"/>
        </w:rPr>
        <w:t>Informace a materiály, které obsahují osobní údaje či důvěrné informace</w:t>
      </w:r>
      <w:r>
        <w:rPr>
          <w:rFonts w:ascii="Palatino Linotype" w:hAnsi="Palatino Linotype"/>
          <w:sz w:val="22"/>
          <w:szCs w:val="22"/>
        </w:rPr>
        <w:t>,</w:t>
      </w:r>
      <w:r w:rsidRPr="00DF6F81">
        <w:rPr>
          <w:rFonts w:ascii="Palatino Linotype" w:hAnsi="Palatino Linotype"/>
          <w:sz w:val="22"/>
          <w:szCs w:val="22"/>
        </w:rPr>
        <w:t xml:space="preserve"> budou doručovány buď osobně, nebo zasílány elektronicky a šifrovány. Šifra pro elektronickou komunikaci bude určena před zahájením realizace plnění této </w:t>
      </w:r>
      <w:r>
        <w:rPr>
          <w:rFonts w:ascii="Palatino Linotype" w:hAnsi="Palatino Linotype"/>
          <w:sz w:val="22"/>
          <w:szCs w:val="22"/>
        </w:rPr>
        <w:t>S</w:t>
      </w:r>
      <w:r w:rsidRPr="00DF6F81">
        <w:rPr>
          <w:rFonts w:ascii="Palatino Linotype" w:hAnsi="Palatino Linotype"/>
          <w:sz w:val="22"/>
          <w:szCs w:val="22"/>
        </w:rPr>
        <w:t>mlouvy</w:t>
      </w:r>
      <w:r w:rsidRPr="00002A4D">
        <w:rPr>
          <w:rFonts w:ascii="Palatino Linotype" w:hAnsi="Palatino Linotype"/>
          <w:sz w:val="22"/>
          <w:szCs w:val="22"/>
        </w:rPr>
        <w:t>.</w:t>
      </w:r>
    </w:p>
    <w:p w14:paraId="31FB3455" w14:textId="77777777" w:rsidR="000C4D67" w:rsidRPr="00002A4D" w:rsidRDefault="000C4D67" w:rsidP="000C4D67">
      <w:pPr>
        <w:spacing w:line="312" w:lineRule="auto"/>
        <w:ind w:left="567"/>
        <w:jc w:val="both"/>
        <w:rPr>
          <w:rFonts w:ascii="Palatino Linotype" w:hAnsi="Palatino Linotype"/>
          <w:sz w:val="22"/>
          <w:szCs w:val="22"/>
        </w:rPr>
      </w:pPr>
    </w:p>
    <w:p w14:paraId="0D136BBC" w14:textId="77777777" w:rsidR="000C4D67" w:rsidRPr="003D20A8" w:rsidRDefault="000C4D67" w:rsidP="000C4D67">
      <w:pPr>
        <w:pStyle w:val="Nadpis1"/>
        <w:keepNext w:val="0"/>
        <w:numPr>
          <w:ilvl w:val="0"/>
          <w:numId w:val="2"/>
        </w:numPr>
        <w:spacing w:after="120" w:line="312" w:lineRule="auto"/>
        <w:ind w:left="567" w:hanging="482"/>
        <w:rPr>
          <w:rFonts w:ascii="Palatino Linotype" w:hAnsi="Palatino Linotype"/>
          <w:b/>
          <w:caps/>
          <w:sz w:val="22"/>
          <w:szCs w:val="22"/>
        </w:rPr>
      </w:pPr>
      <w:bookmarkStart w:id="176" w:name="_Toc449687915"/>
      <w:r w:rsidRPr="003D20A8">
        <w:rPr>
          <w:rFonts w:ascii="Palatino Linotype" w:hAnsi="Palatino Linotype"/>
          <w:b/>
          <w:caps/>
          <w:sz w:val="22"/>
          <w:szCs w:val="22"/>
        </w:rPr>
        <w:t>ZÁVĚREČNÁ USTANOVENÍ</w:t>
      </w:r>
      <w:bookmarkEnd w:id="176"/>
    </w:p>
    <w:p w14:paraId="3D18D062" w14:textId="77777777" w:rsidR="000C4D67" w:rsidRPr="00BE16E2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bookmarkStart w:id="177" w:name="_Ref440557580"/>
      <w:r w:rsidRPr="00BE16E2">
        <w:rPr>
          <w:rFonts w:ascii="Palatino Linotype" w:hAnsi="Palatino Linotype"/>
          <w:sz w:val="22"/>
          <w:szCs w:val="22"/>
        </w:rPr>
        <w:t xml:space="preserve">Smlouva </w:t>
      </w:r>
      <w:r w:rsidR="000D17EF">
        <w:rPr>
          <w:rFonts w:ascii="Palatino Linotype" w:hAnsi="Palatino Linotype"/>
          <w:sz w:val="22"/>
          <w:szCs w:val="22"/>
        </w:rPr>
        <w:t>nabývá</w:t>
      </w:r>
      <w:r w:rsidRPr="00BE16E2">
        <w:rPr>
          <w:rFonts w:ascii="Palatino Linotype" w:hAnsi="Palatino Linotype"/>
          <w:sz w:val="22"/>
          <w:szCs w:val="22"/>
        </w:rPr>
        <w:t xml:space="preserve"> platn</w:t>
      </w:r>
      <w:r w:rsidR="000D17EF">
        <w:rPr>
          <w:rFonts w:ascii="Palatino Linotype" w:hAnsi="Palatino Linotype"/>
          <w:sz w:val="22"/>
          <w:szCs w:val="22"/>
        </w:rPr>
        <w:t>osti</w:t>
      </w:r>
      <w:r w:rsidRPr="00BE16E2">
        <w:rPr>
          <w:rFonts w:ascii="Palatino Linotype" w:hAnsi="Palatino Linotype"/>
          <w:sz w:val="22"/>
          <w:szCs w:val="22"/>
        </w:rPr>
        <w:t xml:space="preserve"> dnem jejího podpisu oběma Stranami</w:t>
      </w:r>
      <w:r w:rsidR="000D17EF">
        <w:rPr>
          <w:rFonts w:ascii="Palatino Linotype" w:hAnsi="Palatino Linotype"/>
          <w:sz w:val="22"/>
          <w:szCs w:val="22"/>
        </w:rPr>
        <w:t xml:space="preserve"> a účinnosti dnem uveřejnění v registru smluv dle </w:t>
      </w:r>
      <w:bookmarkEnd w:id="177"/>
      <w:r w:rsidR="000D17EF">
        <w:rPr>
          <w:rFonts w:ascii="Palatino Linotype" w:hAnsi="Palatino Linotype"/>
          <w:sz w:val="22"/>
          <w:szCs w:val="22"/>
        </w:rPr>
        <w:t xml:space="preserve">ZoRS. </w:t>
      </w:r>
    </w:p>
    <w:p w14:paraId="7BFF0535" w14:textId="77777777" w:rsidR="000C4D67" w:rsidRPr="00685738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685738">
        <w:rPr>
          <w:rFonts w:ascii="Palatino Linotype" w:hAnsi="Palatino Linotype"/>
          <w:sz w:val="22"/>
          <w:szCs w:val="22"/>
        </w:rPr>
        <w:lastRenderedPageBreak/>
        <w:t>S</w:t>
      </w:r>
      <w:r>
        <w:rPr>
          <w:rFonts w:ascii="Palatino Linotype" w:hAnsi="Palatino Linotype"/>
          <w:sz w:val="22"/>
          <w:szCs w:val="22"/>
        </w:rPr>
        <w:t>tran</w:t>
      </w:r>
      <w:r w:rsidRPr="00685738">
        <w:rPr>
          <w:rFonts w:ascii="Palatino Linotype" w:hAnsi="Palatino Linotype"/>
          <w:sz w:val="22"/>
          <w:szCs w:val="22"/>
        </w:rPr>
        <w:t>y si podpisem Smlouvy sjednávají (pokud Smlouva nestanoví jinak), že závazky Smlouvou založené budou vykládány výhradně podle obsahu Smlouvy, bez přihlédnutí k jakékoli skutečnosti, která nastala a/nebo byla sdělena, jednou stranou druhé straně před uzavřením Smlouvy.</w:t>
      </w:r>
    </w:p>
    <w:p w14:paraId="0177B8A5" w14:textId="77777777" w:rsidR="000C4D67" w:rsidRPr="00BE16E2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685738">
        <w:rPr>
          <w:rFonts w:ascii="Palatino Linotype" w:hAnsi="Palatino Linotype"/>
          <w:sz w:val="22"/>
          <w:szCs w:val="22"/>
        </w:rPr>
        <w:t xml:space="preserve">Smlouva představuje úplnou dohodu Stran o předmětu Smlouvy a všech náležitostech, které Strany měly a chtěly ve Smlouvě ujednat, a které považují za důležité pro závaznost Smlouvy. Žádný projev stran učiněný po uzavření Smlouvy nesmí být vykládán v rozporu s výslovnými ustanoveními Smlouvy a nezakládá žádný závazek žádné </w:t>
      </w:r>
      <w:r w:rsidRPr="00BE16E2">
        <w:rPr>
          <w:rFonts w:ascii="Palatino Linotype" w:hAnsi="Palatino Linotype"/>
          <w:sz w:val="22"/>
          <w:szCs w:val="22"/>
        </w:rPr>
        <w:t>ze Stran.  Smlouvu je možné měnit pouze písemnou dohodou Stran ve formě číslovaných dodatků Smlouvy, podepsaných oprávněnými zástupci obou Stran.</w:t>
      </w:r>
    </w:p>
    <w:p w14:paraId="68F3451E" w14:textId="77777777" w:rsidR="000C4D67" w:rsidRPr="00BE16E2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BE16E2">
        <w:rPr>
          <w:rFonts w:ascii="Palatino Linotype" w:hAnsi="Palatino Linotype"/>
          <w:sz w:val="22"/>
          <w:szCs w:val="22"/>
        </w:rPr>
        <w:t>Strany se podpisem Smlouvy dohodly, že vylučují aplikaci ustanovení § 557 OZ.</w:t>
      </w:r>
    </w:p>
    <w:p w14:paraId="57AF6C0F" w14:textId="77777777" w:rsidR="000C4D67" w:rsidRPr="00685738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BE16E2">
        <w:rPr>
          <w:rFonts w:ascii="Palatino Linotype" w:hAnsi="Palatino Linotype"/>
          <w:sz w:val="22"/>
          <w:szCs w:val="22"/>
        </w:rPr>
        <w:t>Strany si nepřejí</w:t>
      </w:r>
      <w:r w:rsidRPr="00685738">
        <w:rPr>
          <w:rFonts w:ascii="Palatino Linotype" w:hAnsi="Palatino Linotype"/>
          <w:sz w:val="22"/>
          <w:szCs w:val="22"/>
        </w:rPr>
        <w:t xml:space="preserve">, aby nad rámec výslovných ustanovení Smlouvy byla jakákoliv práva a povinnosti dovozovány z dosavadní či budoucí praxe zavedené mezi </w:t>
      </w:r>
      <w:r>
        <w:rPr>
          <w:rFonts w:ascii="Palatino Linotype" w:hAnsi="Palatino Linotype"/>
          <w:sz w:val="22"/>
          <w:szCs w:val="22"/>
        </w:rPr>
        <w:t>S</w:t>
      </w:r>
      <w:r w:rsidRPr="00685738">
        <w:rPr>
          <w:rFonts w:ascii="Palatino Linotype" w:hAnsi="Palatino Linotype"/>
          <w:sz w:val="22"/>
          <w:szCs w:val="22"/>
        </w:rPr>
        <w:t xml:space="preserve">tranami či zvyklostí zachovávaných obecně či v odvětví týkajícím se předmětu </w:t>
      </w:r>
      <w:r>
        <w:rPr>
          <w:rFonts w:ascii="Palatino Linotype" w:hAnsi="Palatino Linotype"/>
          <w:sz w:val="22"/>
          <w:szCs w:val="22"/>
        </w:rPr>
        <w:t>p</w:t>
      </w:r>
      <w:r w:rsidRPr="00685738">
        <w:rPr>
          <w:rFonts w:ascii="Palatino Linotype" w:hAnsi="Palatino Linotype"/>
          <w:sz w:val="22"/>
          <w:szCs w:val="22"/>
        </w:rPr>
        <w:t xml:space="preserve">lnění Smlouvy, ledaže je ve Smlouvě výslovně sjednáno jinak. </w:t>
      </w:r>
    </w:p>
    <w:p w14:paraId="7FD170C9" w14:textId="77777777" w:rsidR="000C4D67" w:rsidRPr="00685738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685738">
        <w:rPr>
          <w:rFonts w:ascii="Palatino Linotype" w:hAnsi="Palatino Linotype"/>
          <w:sz w:val="22"/>
          <w:szCs w:val="22"/>
        </w:rPr>
        <w:t>Strany si sdělily všechny skutkové a právní okolnosti, o nichž k datu podpisu Smlouvy věděly nebo vědět musely, a které jsou relevantní ve vztahu k uzavření Smlouvy. Kromě ujištění, které si Strany poskytly ve Smlouvě, nebude mít žádná ze Stran žádná další práva a povinnosti v souvislosti s jakýmikoliv skutečnostmi, které vyjdou najevo a o kterých neposkytla druhá Strana informace při jednání o Smlouvě. Výjimkou budou případy, kdy daná Strana úmyslně uvedla druhou Stranu ve skutkový omyl ohledně předmětu Smlouvy a případy taxativně stanovené Smlouvou.</w:t>
      </w:r>
    </w:p>
    <w:p w14:paraId="20E0BA18" w14:textId="77777777" w:rsidR="000C4D67" w:rsidRPr="00685738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Poskytovatel </w:t>
      </w:r>
      <w:r w:rsidRPr="00685738">
        <w:rPr>
          <w:rFonts w:ascii="Palatino Linotype" w:hAnsi="Palatino Linotype"/>
          <w:sz w:val="22"/>
          <w:szCs w:val="22"/>
        </w:rPr>
        <w:t>na sebe v souladu s ustanovením § 1765 odst. 2 OZ přebírá nebezpečí změny okolností. Tímto však nejsou nikterak dotčena práva Stran upravená ve Smlouvě.</w:t>
      </w:r>
    </w:p>
    <w:p w14:paraId="684FF3EC" w14:textId="77777777" w:rsidR="000C4D67" w:rsidRPr="00685738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685738">
        <w:rPr>
          <w:rFonts w:ascii="Palatino Linotype" w:hAnsi="Palatino Linotype"/>
          <w:sz w:val="22"/>
          <w:szCs w:val="22"/>
        </w:rPr>
        <w:t xml:space="preserve">Je-li nebo stane-li se jakékoli ustanovení Smlouvy neplatným, nezákonným nebo nevynutitelným, netýká se tato neplatnost a nevynutitelnost zbývajících ustanovení Smlouvy. Strany se tímto zavazují nahradit do </w:t>
      </w:r>
      <w:r>
        <w:rPr>
          <w:rFonts w:ascii="Palatino Linotype" w:hAnsi="Palatino Linotype"/>
          <w:sz w:val="22"/>
          <w:szCs w:val="22"/>
        </w:rPr>
        <w:t>10</w:t>
      </w:r>
      <w:r w:rsidRPr="00685738">
        <w:rPr>
          <w:rFonts w:ascii="Palatino Linotype" w:hAnsi="Palatino Linotype"/>
          <w:sz w:val="22"/>
          <w:szCs w:val="22"/>
        </w:rPr>
        <w:t xml:space="preserve"> (</w:t>
      </w:r>
      <w:r>
        <w:rPr>
          <w:rFonts w:ascii="Palatino Linotype" w:hAnsi="Palatino Linotype"/>
          <w:sz w:val="22"/>
          <w:szCs w:val="22"/>
        </w:rPr>
        <w:t>deseti</w:t>
      </w:r>
      <w:r w:rsidRPr="00685738">
        <w:rPr>
          <w:rFonts w:ascii="Palatino Linotype" w:hAnsi="Palatino Linotype"/>
          <w:sz w:val="22"/>
          <w:szCs w:val="22"/>
        </w:rPr>
        <w:t>) pracovních dnů po doručení výzvy druhé S</w:t>
      </w:r>
      <w:r>
        <w:rPr>
          <w:rFonts w:ascii="Palatino Linotype" w:hAnsi="Palatino Linotype"/>
          <w:sz w:val="22"/>
          <w:szCs w:val="22"/>
        </w:rPr>
        <w:t>t</w:t>
      </w:r>
      <w:r w:rsidRPr="00685738">
        <w:rPr>
          <w:rFonts w:ascii="Palatino Linotype" w:hAnsi="Palatino Linotype"/>
          <w:sz w:val="22"/>
          <w:szCs w:val="22"/>
        </w:rPr>
        <w:t>rany jakékoli takové neplatné, nezákonné nebo nevynutitelné ustanovení ustanovením, které je platné, zákonné a vynutitelné a má stejný nebo alespoň podobný obchodní a právní význam.</w:t>
      </w:r>
    </w:p>
    <w:p w14:paraId="5E4D9054" w14:textId="77777777" w:rsidR="000C4D67" w:rsidRPr="00685738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685738">
        <w:rPr>
          <w:rFonts w:ascii="Palatino Linotype" w:eastAsia="Batang" w:hAnsi="Palatino Linotype" w:cs="Arial"/>
          <w:sz w:val="22"/>
          <w:szCs w:val="22"/>
        </w:rPr>
        <w:t xml:space="preserve">Vztahy Stran Smlouvou výslovně neupravené </w:t>
      </w:r>
      <w:r w:rsidRPr="00685738">
        <w:rPr>
          <w:rFonts w:ascii="Palatino Linotype" w:hAnsi="Palatino Linotype"/>
          <w:sz w:val="22"/>
          <w:szCs w:val="22"/>
        </w:rPr>
        <w:t>se řídí českým právním řádem, zejména pak OZ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1642B5">
        <w:rPr>
          <w:rFonts w:ascii="Palatino Linotype" w:hAnsi="Palatino Linotype"/>
          <w:sz w:val="22"/>
          <w:szCs w:val="22"/>
        </w:rPr>
        <w:t xml:space="preserve">a ZEK </w:t>
      </w:r>
      <w:r>
        <w:rPr>
          <w:rFonts w:ascii="Palatino Linotype" w:hAnsi="Palatino Linotype"/>
          <w:sz w:val="22"/>
          <w:szCs w:val="22"/>
        </w:rPr>
        <w:t>a příslušnými právními předpisy souvisejícími</w:t>
      </w:r>
      <w:r w:rsidRPr="00685738">
        <w:rPr>
          <w:rFonts w:ascii="Palatino Linotype" w:hAnsi="Palatino Linotype"/>
          <w:sz w:val="22"/>
          <w:szCs w:val="22"/>
        </w:rPr>
        <w:t xml:space="preserve">. Veškeré případné spory ze Smlouvy budou v prvé řadě řešeny smírem. Pokud smíru nebude dosaženo během 30 (třiceti) </w:t>
      </w:r>
      <w:r>
        <w:rPr>
          <w:rFonts w:ascii="Palatino Linotype" w:hAnsi="Palatino Linotype"/>
          <w:sz w:val="22"/>
          <w:szCs w:val="22"/>
        </w:rPr>
        <w:t xml:space="preserve">kalendářních </w:t>
      </w:r>
      <w:r w:rsidRPr="00685738">
        <w:rPr>
          <w:rFonts w:ascii="Palatino Linotype" w:hAnsi="Palatino Linotype"/>
          <w:sz w:val="22"/>
          <w:szCs w:val="22"/>
        </w:rPr>
        <w:t>dnů, všechny spory ze Smlouvy a v souvislosti s ní budou řešeny věcně a místně příslušným soudem v České republice.</w:t>
      </w:r>
    </w:p>
    <w:p w14:paraId="60A6E06C" w14:textId="77777777" w:rsidR="000C4D6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D2774F">
        <w:rPr>
          <w:rFonts w:ascii="Palatino Linotype" w:hAnsi="Palatino Linotype"/>
          <w:sz w:val="22"/>
          <w:szCs w:val="22"/>
        </w:rPr>
        <w:t xml:space="preserve">Žádné ustanovení </w:t>
      </w:r>
      <w:r>
        <w:rPr>
          <w:rFonts w:ascii="Palatino Linotype" w:hAnsi="Palatino Linotype"/>
          <w:sz w:val="22"/>
          <w:szCs w:val="22"/>
        </w:rPr>
        <w:t>S</w:t>
      </w:r>
      <w:r w:rsidRPr="00D2774F">
        <w:rPr>
          <w:rFonts w:ascii="Palatino Linotype" w:hAnsi="Palatino Linotype"/>
          <w:sz w:val="22"/>
          <w:szCs w:val="22"/>
        </w:rPr>
        <w:t xml:space="preserve">mlouvy nesmí být vykládáno tak, aby omezovalo oprávnění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="001642B5">
        <w:rPr>
          <w:rFonts w:ascii="Palatino Linotype" w:hAnsi="Palatino Linotype"/>
          <w:sz w:val="22"/>
          <w:szCs w:val="22"/>
        </w:rPr>
        <w:t>a</w:t>
      </w:r>
      <w:r w:rsidRPr="00D2774F">
        <w:rPr>
          <w:rFonts w:ascii="Palatino Linotype" w:hAnsi="Palatino Linotype"/>
          <w:sz w:val="22"/>
          <w:szCs w:val="22"/>
        </w:rPr>
        <w:t xml:space="preserve"> uvedená v</w:t>
      </w:r>
      <w:r>
        <w:rPr>
          <w:rFonts w:ascii="Palatino Linotype" w:hAnsi="Palatino Linotype"/>
          <w:sz w:val="22"/>
          <w:szCs w:val="22"/>
        </w:rPr>
        <w:t> ZD.</w:t>
      </w:r>
    </w:p>
    <w:p w14:paraId="7CFC7D60" w14:textId="0A4691D2" w:rsidR="000C4D6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Poskytovatel souhlasí s uveřejněním Smlouvy na webových (internetových) stránkách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="001642B5">
        <w:rPr>
          <w:rFonts w:ascii="Palatino Linotype" w:hAnsi="Palatino Linotype"/>
          <w:sz w:val="22"/>
          <w:szCs w:val="22"/>
        </w:rPr>
        <w:t>a</w:t>
      </w:r>
      <w:r w:rsidR="00EC28C6">
        <w:rPr>
          <w:rFonts w:ascii="Palatino Linotype" w:hAnsi="Palatino Linotype"/>
          <w:sz w:val="22"/>
          <w:szCs w:val="22"/>
        </w:rPr>
        <w:t>,</w:t>
      </w:r>
      <w:r>
        <w:rPr>
          <w:rFonts w:ascii="Palatino Linotype" w:hAnsi="Palatino Linotype"/>
          <w:sz w:val="22"/>
          <w:szCs w:val="22"/>
        </w:rPr>
        <w:t xml:space="preserve"> na profilu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="001642B5">
        <w:rPr>
          <w:rFonts w:ascii="Palatino Linotype" w:hAnsi="Palatino Linotype"/>
          <w:sz w:val="22"/>
          <w:szCs w:val="22"/>
        </w:rPr>
        <w:t>a</w:t>
      </w:r>
      <w:r w:rsidR="00EC28C6">
        <w:rPr>
          <w:rFonts w:ascii="Palatino Linotype" w:hAnsi="Palatino Linotype"/>
          <w:sz w:val="22"/>
          <w:szCs w:val="22"/>
        </w:rPr>
        <w:t xml:space="preserve"> a/nebo v registru smluv</w:t>
      </w:r>
      <w:r w:rsidRPr="00060B1C">
        <w:rPr>
          <w:rFonts w:ascii="Palatino Linotype" w:hAnsi="Palatino Linotype"/>
          <w:sz w:val="22"/>
          <w:szCs w:val="22"/>
        </w:rPr>
        <w:t xml:space="preserve">. </w:t>
      </w:r>
    </w:p>
    <w:p w14:paraId="5054CD86" w14:textId="386B1E3C" w:rsidR="00DD6511" w:rsidRDefault="00DD6511" w:rsidP="00DD6511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0073B001" w14:textId="77777777" w:rsidR="00DD6511" w:rsidRPr="00060B1C" w:rsidRDefault="00DD6511" w:rsidP="00DD6511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7D62CC86" w14:textId="77777777" w:rsidR="000C4D67" w:rsidRPr="00EC700B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lastRenderedPageBreak/>
        <w:t>Nedílnou součástí S</w:t>
      </w:r>
      <w:r w:rsidRPr="00EC700B">
        <w:rPr>
          <w:rFonts w:ascii="Palatino Linotype" w:hAnsi="Palatino Linotype"/>
          <w:sz w:val="22"/>
          <w:szCs w:val="22"/>
        </w:rPr>
        <w:t>mlouvy jsou následující přílohy:</w:t>
      </w:r>
    </w:p>
    <w:p w14:paraId="524D2C3C" w14:textId="77777777" w:rsidR="000C4D67" w:rsidRDefault="000C4D67" w:rsidP="000C4D67">
      <w:pPr>
        <w:spacing w:line="312" w:lineRule="auto"/>
        <w:ind w:left="1429"/>
        <w:jc w:val="both"/>
        <w:rPr>
          <w:rFonts w:ascii="Palatino Linotype" w:hAnsi="Palatino Linotype"/>
          <w:sz w:val="22"/>
          <w:szCs w:val="22"/>
        </w:rPr>
      </w:pPr>
    </w:p>
    <w:p w14:paraId="75A6E7DD" w14:textId="3B868DE6" w:rsidR="00EC28C6" w:rsidRPr="00EF0037" w:rsidRDefault="000C4D67" w:rsidP="00AC0DD3">
      <w:pPr>
        <w:pStyle w:val="Odstavecseseznamem"/>
        <w:numPr>
          <w:ilvl w:val="0"/>
          <w:numId w:val="37"/>
        </w:numPr>
        <w:spacing w:line="312" w:lineRule="auto"/>
        <w:ind w:left="993" w:hanging="426"/>
        <w:jc w:val="both"/>
        <w:rPr>
          <w:rFonts w:ascii="Palatino Linotype" w:hAnsi="Palatino Linotype"/>
          <w:i/>
          <w:sz w:val="22"/>
          <w:szCs w:val="22"/>
        </w:rPr>
      </w:pPr>
      <w:r w:rsidRPr="00EF0037">
        <w:rPr>
          <w:rFonts w:ascii="Palatino Linotype" w:hAnsi="Palatino Linotype"/>
          <w:sz w:val="22"/>
          <w:szCs w:val="22"/>
        </w:rPr>
        <w:t xml:space="preserve">Příloha č. 1 – </w:t>
      </w:r>
      <w:r w:rsidR="006311C4" w:rsidRPr="00EF0037">
        <w:rPr>
          <w:rFonts w:ascii="Palatino Linotype" w:hAnsi="Palatino Linotype"/>
          <w:sz w:val="22"/>
          <w:szCs w:val="22"/>
          <w:lang w:val="cs-CZ"/>
        </w:rPr>
        <w:t>T</w:t>
      </w:r>
      <w:r w:rsidR="00F70EE6" w:rsidRPr="00EF0037">
        <w:rPr>
          <w:rFonts w:ascii="Palatino Linotype" w:hAnsi="Palatino Linotype"/>
          <w:sz w:val="22"/>
          <w:szCs w:val="22"/>
        </w:rPr>
        <w:t>echnické parametry</w:t>
      </w:r>
      <w:r w:rsidR="00E66F33" w:rsidRPr="00EF0037">
        <w:rPr>
          <w:rFonts w:ascii="Palatino Linotype" w:hAnsi="Palatino Linotype"/>
          <w:sz w:val="22"/>
          <w:szCs w:val="22"/>
        </w:rPr>
        <w:t xml:space="preserve"> služby</w:t>
      </w:r>
      <w:r w:rsidR="00EC28C6" w:rsidRPr="00EF0037">
        <w:rPr>
          <w:rFonts w:ascii="Palatino Linotype" w:hAnsi="Palatino Linotype"/>
          <w:sz w:val="22"/>
          <w:szCs w:val="22"/>
        </w:rPr>
        <w:t xml:space="preserve"> </w:t>
      </w:r>
    </w:p>
    <w:p w14:paraId="1F1A02F9" w14:textId="18CAEA2D" w:rsidR="000C4D67" w:rsidRPr="00EF0037" w:rsidRDefault="006311C4" w:rsidP="00AC0DD3">
      <w:pPr>
        <w:numPr>
          <w:ilvl w:val="0"/>
          <w:numId w:val="6"/>
        </w:numPr>
        <w:spacing w:line="312" w:lineRule="auto"/>
        <w:ind w:left="993" w:hanging="426"/>
        <w:jc w:val="both"/>
        <w:rPr>
          <w:rFonts w:ascii="Palatino Linotype" w:hAnsi="Palatino Linotype"/>
          <w:i/>
          <w:sz w:val="22"/>
          <w:szCs w:val="22"/>
        </w:rPr>
      </w:pPr>
      <w:r w:rsidRPr="00EF0037">
        <w:rPr>
          <w:rFonts w:ascii="Palatino Linotype" w:hAnsi="Palatino Linotype"/>
          <w:sz w:val="22"/>
          <w:szCs w:val="22"/>
        </w:rPr>
        <w:t xml:space="preserve">Příloha č. </w:t>
      </w:r>
      <w:r w:rsidR="001A7A1C" w:rsidRPr="00EF0037">
        <w:rPr>
          <w:rFonts w:ascii="Palatino Linotype" w:hAnsi="Palatino Linotype"/>
          <w:sz w:val="22"/>
          <w:szCs w:val="22"/>
        </w:rPr>
        <w:t>2</w:t>
      </w:r>
      <w:r w:rsidRPr="00EF0037">
        <w:rPr>
          <w:rFonts w:ascii="Palatino Linotype" w:hAnsi="Palatino Linotype"/>
          <w:sz w:val="22"/>
          <w:szCs w:val="22"/>
        </w:rPr>
        <w:t xml:space="preserve"> - </w:t>
      </w:r>
      <w:r w:rsidR="00E66F33" w:rsidRPr="00EF0037">
        <w:rPr>
          <w:rFonts w:ascii="Palatino Linotype" w:hAnsi="Palatino Linotype"/>
          <w:sz w:val="22"/>
          <w:szCs w:val="22"/>
        </w:rPr>
        <w:t>Nabídka Poskytovatele</w:t>
      </w:r>
      <w:r w:rsidR="00EC28C6" w:rsidRPr="00EF0037">
        <w:rPr>
          <w:rFonts w:ascii="Palatino Linotype" w:hAnsi="Palatino Linotype"/>
          <w:sz w:val="22"/>
          <w:szCs w:val="22"/>
        </w:rPr>
        <w:t xml:space="preserve"> </w:t>
      </w:r>
    </w:p>
    <w:p w14:paraId="43F0BD55" w14:textId="77777777" w:rsidR="009E4461" w:rsidRPr="00EF0037" w:rsidRDefault="009E4461" w:rsidP="00AC0DD3">
      <w:pPr>
        <w:numPr>
          <w:ilvl w:val="0"/>
          <w:numId w:val="6"/>
        </w:numPr>
        <w:spacing w:line="312" w:lineRule="auto"/>
        <w:ind w:left="993" w:hanging="426"/>
        <w:jc w:val="both"/>
        <w:rPr>
          <w:rFonts w:ascii="Palatino Linotype" w:hAnsi="Palatino Linotype"/>
          <w:i/>
          <w:sz w:val="22"/>
          <w:szCs w:val="22"/>
        </w:rPr>
      </w:pPr>
      <w:r w:rsidRPr="00EF0037">
        <w:rPr>
          <w:rFonts w:ascii="Palatino Linotype" w:hAnsi="Palatino Linotype"/>
          <w:sz w:val="22"/>
          <w:szCs w:val="22"/>
        </w:rPr>
        <w:t xml:space="preserve">Příloha č. </w:t>
      </w:r>
      <w:r w:rsidR="001A7A1C" w:rsidRPr="00EF0037">
        <w:rPr>
          <w:rFonts w:ascii="Palatino Linotype" w:hAnsi="Palatino Linotype"/>
          <w:sz w:val="22"/>
          <w:szCs w:val="22"/>
        </w:rPr>
        <w:t>3</w:t>
      </w:r>
      <w:r w:rsidRPr="00EF0037">
        <w:rPr>
          <w:rFonts w:ascii="Palatino Linotype" w:hAnsi="Palatino Linotype"/>
          <w:sz w:val="22"/>
          <w:szCs w:val="22"/>
        </w:rPr>
        <w:t xml:space="preserve"> – Obchodní podmínky Poskytovatele </w:t>
      </w:r>
    </w:p>
    <w:p w14:paraId="059C4C89" w14:textId="77777777" w:rsidR="000C4D67" w:rsidRDefault="000C4D67" w:rsidP="000C4D67">
      <w:pPr>
        <w:spacing w:line="312" w:lineRule="auto"/>
        <w:ind w:left="1429"/>
        <w:jc w:val="both"/>
        <w:rPr>
          <w:rFonts w:ascii="Palatino Linotype" w:hAnsi="Palatino Linotype"/>
          <w:sz w:val="22"/>
          <w:szCs w:val="22"/>
        </w:rPr>
      </w:pPr>
    </w:p>
    <w:p w14:paraId="5830D166" w14:textId="71FCA4C2" w:rsidR="000C4D67" w:rsidRDefault="000C4D67" w:rsidP="00051032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Strany shodně prohlašují, že si Smlouvu před jejím podpisem přečetly a že byla uzavřena po vzájemném projednání podle jejich pravé a svobodné vůle, určitě, vážně a srozumitelně, a že se dohodly o celém jejím obsahu, což stvrzují svými podpisy</w:t>
      </w:r>
      <w:r w:rsidRPr="00833EE6">
        <w:rPr>
          <w:rFonts w:ascii="Palatino Linotype" w:hAnsi="Palatino Linotype"/>
          <w:sz w:val="22"/>
          <w:szCs w:val="22"/>
        </w:rPr>
        <w:t>.</w:t>
      </w:r>
    </w:p>
    <w:p w14:paraId="0449A483" w14:textId="1838D6C9" w:rsidR="00051032" w:rsidRDefault="00051032" w:rsidP="00051032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5794A267" w14:textId="469E7AE8" w:rsidR="00051032" w:rsidRPr="00833EE6" w:rsidRDefault="00B92D77" w:rsidP="00051032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Tato smlouva je vyhotovena v elektronické podobě</w:t>
      </w:r>
      <w:r w:rsidR="00051032">
        <w:rPr>
          <w:rFonts w:ascii="Palatino Linotype" w:hAnsi="Palatino Linotype"/>
          <w:sz w:val="22"/>
          <w:szCs w:val="22"/>
        </w:rPr>
        <w:t>.</w:t>
      </w:r>
    </w:p>
    <w:p w14:paraId="63DE27A5" w14:textId="77777777" w:rsidR="000C4D67" w:rsidRDefault="000C4D67" w:rsidP="000C4D67">
      <w:pPr>
        <w:spacing w:line="312" w:lineRule="auto"/>
        <w:ind w:left="709" w:firstLine="708"/>
        <w:rPr>
          <w:rFonts w:ascii="Palatino Linotype" w:hAnsi="Palatino Linotype"/>
          <w:sz w:val="22"/>
          <w:szCs w:val="22"/>
        </w:rPr>
      </w:pPr>
    </w:p>
    <w:tbl>
      <w:tblPr>
        <w:tblW w:w="958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338"/>
        <w:gridCol w:w="4281"/>
      </w:tblGrid>
      <w:tr w:rsidR="000C4D67" w:rsidRPr="00641D45" w14:paraId="00179693" w14:textId="77777777" w:rsidTr="001B684E">
        <w:trPr>
          <w:trHeight w:val="230"/>
        </w:trPr>
        <w:tc>
          <w:tcPr>
            <w:tcW w:w="3969" w:type="dxa"/>
          </w:tcPr>
          <w:p w14:paraId="5CA3CCDE" w14:textId="77777777" w:rsidR="000C4D67" w:rsidRDefault="000C4D67" w:rsidP="001B684E">
            <w:pPr>
              <w:snapToGrid w:val="0"/>
              <w:spacing w:after="200"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 xml:space="preserve">Za </w:t>
            </w:r>
            <w:r w:rsidR="001332B4">
              <w:rPr>
                <w:rFonts w:ascii="Palatino Linotype" w:hAnsi="Palatino Linotype" w:cs="Tahoma"/>
                <w:sz w:val="22"/>
                <w:szCs w:val="22"/>
              </w:rPr>
              <w:t>Účastník</w:t>
            </w:r>
            <w:r w:rsidR="001642B5">
              <w:rPr>
                <w:rFonts w:ascii="Palatino Linotype" w:hAnsi="Palatino Linotype" w:cs="Tahoma"/>
                <w:sz w:val="22"/>
                <w:szCs w:val="22"/>
              </w:rPr>
              <w:t>a</w:t>
            </w:r>
            <w:r>
              <w:rPr>
                <w:rFonts w:ascii="Palatino Linotype" w:hAnsi="Palatino Linotype" w:cs="Tahoma"/>
                <w:sz w:val="22"/>
                <w:szCs w:val="22"/>
              </w:rPr>
              <w:t>:</w:t>
            </w:r>
          </w:p>
          <w:p w14:paraId="12F73805" w14:textId="5827F029" w:rsidR="000C4D67" w:rsidRPr="00641D45" w:rsidRDefault="000C4D67" w:rsidP="001B684E">
            <w:pPr>
              <w:snapToGrid w:val="0"/>
              <w:spacing w:after="200"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 w:rsidRPr="00641D45">
              <w:rPr>
                <w:rFonts w:ascii="Palatino Linotype" w:hAnsi="Palatino Linotype" w:cs="Tahoma"/>
                <w:sz w:val="22"/>
                <w:szCs w:val="22"/>
              </w:rPr>
              <w:t>V </w:t>
            </w:r>
            <w:r>
              <w:rPr>
                <w:rFonts w:ascii="Palatino Linotype" w:hAnsi="Palatino Linotype" w:cs="Tahoma"/>
                <w:sz w:val="22"/>
                <w:szCs w:val="22"/>
              </w:rPr>
              <w:t>Praze</w:t>
            </w:r>
            <w:r w:rsidRPr="00641D45">
              <w:rPr>
                <w:rFonts w:ascii="Palatino Linotype" w:hAnsi="Palatino Linotype" w:cs="Tahoma"/>
                <w:sz w:val="22"/>
                <w:szCs w:val="22"/>
              </w:rPr>
              <w:t xml:space="preserve"> dne </w:t>
            </w:r>
            <w:r w:rsidR="00446989">
              <w:rPr>
                <w:rFonts w:ascii="Palatino Linotype" w:hAnsi="Palatino Linotype" w:cs="Tahoma"/>
                <w:sz w:val="22"/>
                <w:szCs w:val="22"/>
              </w:rPr>
              <w:t>dle el. podpisu</w:t>
            </w:r>
          </w:p>
        </w:tc>
        <w:tc>
          <w:tcPr>
            <w:tcW w:w="1338" w:type="dxa"/>
          </w:tcPr>
          <w:p w14:paraId="312CC35A" w14:textId="77777777" w:rsidR="000C4D67" w:rsidRPr="00641D45" w:rsidRDefault="000C4D67" w:rsidP="001B684E">
            <w:pPr>
              <w:snapToGrid w:val="0"/>
              <w:spacing w:after="200"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  <w:tc>
          <w:tcPr>
            <w:tcW w:w="4281" w:type="dxa"/>
          </w:tcPr>
          <w:p w14:paraId="1D4F1BA1" w14:textId="77777777" w:rsidR="000C4D67" w:rsidRDefault="000C4D67" w:rsidP="001B684E">
            <w:pPr>
              <w:snapToGrid w:val="0"/>
              <w:spacing w:after="200"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 xml:space="preserve">Za Poskytovatele: </w:t>
            </w:r>
          </w:p>
          <w:p w14:paraId="7EE3B159" w14:textId="1435D30A" w:rsidR="000C4D67" w:rsidRPr="00641D45" w:rsidRDefault="000C4D67" w:rsidP="001B684E">
            <w:pPr>
              <w:snapToGrid w:val="0"/>
              <w:spacing w:after="200"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 w:rsidRPr="00641D45">
              <w:rPr>
                <w:rFonts w:ascii="Palatino Linotype" w:hAnsi="Palatino Linotype" w:cs="Tahoma"/>
                <w:sz w:val="22"/>
                <w:szCs w:val="22"/>
              </w:rPr>
              <w:t xml:space="preserve">V </w:t>
            </w:r>
            <w:r w:rsidR="00AE2962">
              <w:rPr>
                <w:rFonts w:ascii="Palatino Linotype" w:hAnsi="Palatino Linotype" w:cs="Tahoma"/>
                <w:sz w:val="22"/>
                <w:szCs w:val="22"/>
              </w:rPr>
              <w:t>Praze</w:t>
            </w:r>
            <w:r w:rsidRPr="00641D45">
              <w:rPr>
                <w:rFonts w:ascii="Palatino Linotype" w:hAnsi="Palatino Linotype" w:cs="Tahoma"/>
                <w:sz w:val="22"/>
                <w:szCs w:val="22"/>
              </w:rPr>
              <w:t xml:space="preserve"> dne </w:t>
            </w:r>
            <w:r w:rsidR="00AE2962">
              <w:rPr>
                <w:rFonts w:ascii="Palatino Linotype" w:hAnsi="Palatino Linotype" w:cs="Tahoma"/>
                <w:sz w:val="22"/>
                <w:szCs w:val="22"/>
              </w:rPr>
              <w:t>dle el. podpisu</w:t>
            </w:r>
          </w:p>
        </w:tc>
      </w:tr>
      <w:tr w:rsidR="000C4D67" w:rsidRPr="00641D45" w14:paraId="51FF2E94" w14:textId="77777777" w:rsidTr="001B684E">
        <w:trPr>
          <w:trHeight w:val="1082"/>
        </w:trPr>
        <w:tc>
          <w:tcPr>
            <w:tcW w:w="3969" w:type="dxa"/>
            <w:tcBorders>
              <w:bottom w:val="single" w:sz="4" w:space="0" w:color="000000"/>
            </w:tcBorders>
            <w:vAlign w:val="center"/>
          </w:tcPr>
          <w:p w14:paraId="23F846F7" w14:textId="77777777" w:rsidR="000C4D67" w:rsidRPr="00641D45" w:rsidRDefault="000C4D67" w:rsidP="001B684E">
            <w:pPr>
              <w:spacing w:after="200"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14:paraId="06C7491A" w14:textId="77777777" w:rsidR="000C4D67" w:rsidRPr="00641D45" w:rsidRDefault="000C4D67" w:rsidP="001B684E">
            <w:pPr>
              <w:snapToGrid w:val="0"/>
              <w:spacing w:after="200"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  <w:tc>
          <w:tcPr>
            <w:tcW w:w="4281" w:type="dxa"/>
            <w:tcBorders>
              <w:bottom w:val="single" w:sz="4" w:space="0" w:color="000000"/>
            </w:tcBorders>
            <w:vAlign w:val="center"/>
          </w:tcPr>
          <w:p w14:paraId="264C239E" w14:textId="77777777" w:rsidR="000C4D67" w:rsidRPr="00641D45" w:rsidRDefault="000C4D67" w:rsidP="001B684E">
            <w:pPr>
              <w:snapToGrid w:val="0"/>
              <w:spacing w:after="200"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0C4D67" w:rsidRPr="00641D45" w14:paraId="0611CC00" w14:textId="77777777" w:rsidTr="00AE2962">
        <w:trPr>
          <w:trHeight w:val="1295"/>
        </w:trPr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14:paraId="45AAB6DC" w14:textId="77777777" w:rsidR="000C4D67" w:rsidRPr="00FC5F20" w:rsidRDefault="00C4576C" w:rsidP="00446989">
            <w:pPr>
              <w:rPr>
                <w:rFonts w:ascii="Palatino Linotype" w:hAnsi="Palatino Linotype" w:cs="Tahoma"/>
                <w:b/>
                <w:i/>
                <w:iCs/>
                <w:sz w:val="22"/>
                <w:szCs w:val="22"/>
              </w:rPr>
            </w:pPr>
            <w:r w:rsidRPr="00FC5F20">
              <w:rPr>
                <w:rFonts w:ascii="Palatino Linotype" w:hAnsi="Palatino Linotype"/>
                <w:b/>
                <w:bCs/>
                <w:sz w:val="22"/>
                <w:szCs w:val="22"/>
              </w:rPr>
              <w:t>Kolek</w:t>
            </w:r>
            <w:r w:rsidR="00AC0DD3" w:rsidRPr="00FC5F20">
              <w:rPr>
                <w:rFonts w:ascii="Palatino Linotype" w:hAnsi="Palatino Linotype"/>
                <w:b/>
                <w:bCs/>
                <w:sz w:val="22"/>
                <w:szCs w:val="22"/>
              </w:rPr>
              <w:t>tory Praha, a.s.</w:t>
            </w:r>
          </w:p>
          <w:p w14:paraId="607C635E" w14:textId="77777777" w:rsidR="00446989" w:rsidRDefault="00AC0DD3" w:rsidP="00446989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Ing. Petr Švec</w:t>
            </w:r>
          </w:p>
          <w:p w14:paraId="08AD38AF" w14:textId="4E24451E" w:rsidR="000C4D67" w:rsidRDefault="00AC0DD3" w:rsidP="00446989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předseda představenstva</w:t>
            </w:r>
          </w:p>
          <w:p w14:paraId="3B94200E" w14:textId="108F7B04" w:rsidR="00446989" w:rsidRDefault="00C8381F" w:rsidP="00446989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(podepsáno elektronicky)</w:t>
            </w:r>
          </w:p>
          <w:p w14:paraId="2BFE4E2F" w14:textId="77777777" w:rsidR="00446989" w:rsidRDefault="00446989" w:rsidP="00446989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5DF0DDCE" w14:textId="77777777" w:rsidR="00446989" w:rsidRDefault="00446989" w:rsidP="00446989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707991B0" w14:textId="77777777" w:rsidR="00446989" w:rsidRDefault="00446989" w:rsidP="00446989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0E22FB35" w14:textId="77777777" w:rsidR="00446989" w:rsidRDefault="00446989" w:rsidP="00446989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4136009F" w14:textId="02D7068D" w:rsidR="00446989" w:rsidRPr="008A2511" w:rsidRDefault="00446989" w:rsidP="00446989">
            <w:pPr>
              <w:spacing w:line="276" w:lineRule="auto"/>
              <w:rPr>
                <w:rFonts w:ascii="Palatino Linotype" w:hAnsi="Palatino Linotype" w:cs="Tahoma"/>
                <w:iCs/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14:paraId="4FC2A06A" w14:textId="77777777" w:rsidR="000C4D67" w:rsidRPr="00641D45" w:rsidRDefault="000C4D67" w:rsidP="00446989">
            <w:pPr>
              <w:snapToGrid w:val="0"/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  <w:tc>
          <w:tcPr>
            <w:tcW w:w="4281" w:type="dxa"/>
            <w:tcBorders>
              <w:top w:val="single" w:sz="4" w:space="0" w:color="000000"/>
            </w:tcBorders>
          </w:tcPr>
          <w:p w14:paraId="7890D560" w14:textId="147BC40C" w:rsidR="000C4D67" w:rsidRPr="00641D45" w:rsidRDefault="009737CE" w:rsidP="00446989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T-Mobile Czech Republic a.s.</w:t>
            </w:r>
          </w:p>
          <w:p w14:paraId="117D540F" w14:textId="77777777" w:rsidR="000C4D67" w:rsidRDefault="009737CE" w:rsidP="00446989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Štěpán Čekal</w:t>
            </w:r>
          </w:p>
          <w:p w14:paraId="7D0FC453" w14:textId="77777777" w:rsidR="009737CE" w:rsidRDefault="009737CE" w:rsidP="00446989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na základě pověření</w:t>
            </w:r>
          </w:p>
          <w:p w14:paraId="6756C007" w14:textId="783C4B78" w:rsidR="009737CE" w:rsidRPr="00641D45" w:rsidRDefault="009737CE" w:rsidP="00446989">
            <w:pP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(podepsáno elektronicky)</w:t>
            </w:r>
          </w:p>
        </w:tc>
      </w:tr>
      <w:tr w:rsidR="00C4576C" w:rsidRPr="00641D45" w14:paraId="514F729A" w14:textId="77777777" w:rsidTr="00AE2962">
        <w:trPr>
          <w:trHeight w:val="1295"/>
        </w:trPr>
        <w:tc>
          <w:tcPr>
            <w:tcW w:w="3969" w:type="dxa"/>
            <w:tcBorders>
              <w:top w:val="single" w:sz="4" w:space="0" w:color="000000"/>
            </w:tcBorders>
          </w:tcPr>
          <w:p w14:paraId="73CBCE59" w14:textId="77777777" w:rsidR="00D34763" w:rsidRPr="00FC5F20" w:rsidRDefault="00D34763" w:rsidP="00446989">
            <w:pPr>
              <w:rPr>
                <w:rFonts w:ascii="Palatino Linotype" w:hAnsi="Palatino Linotype" w:cs="Tahoma"/>
                <w:b/>
                <w:i/>
                <w:iCs/>
                <w:sz w:val="22"/>
                <w:szCs w:val="22"/>
              </w:rPr>
            </w:pPr>
            <w:r w:rsidRPr="00FC5F20">
              <w:rPr>
                <w:rFonts w:ascii="Palatino Linotype" w:hAnsi="Palatino Linotype"/>
                <w:b/>
                <w:bCs/>
                <w:sz w:val="22"/>
                <w:szCs w:val="22"/>
              </w:rPr>
              <w:t>Kolektory Praha, a.s.</w:t>
            </w:r>
          </w:p>
          <w:p w14:paraId="6935F28F" w14:textId="14613F5D" w:rsidR="00446989" w:rsidRDefault="00446989" w:rsidP="00446989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Mgr. Jan Vidím</w:t>
            </w:r>
            <w:r w:rsidR="00AC0DD3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14:paraId="1F9D9EC7" w14:textId="77777777" w:rsidR="00C4576C" w:rsidRDefault="00AC0DD3" w:rsidP="00446989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místopředseda představenstva</w:t>
            </w:r>
          </w:p>
          <w:p w14:paraId="6CB82EEE" w14:textId="574EA8ED" w:rsidR="00C8381F" w:rsidRPr="003225F5" w:rsidRDefault="00C8381F" w:rsidP="00446989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(podepsáno elektronicky)</w:t>
            </w:r>
          </w:p>
        </w:tc>
        <w:tc>
          <w:tcPr>
            <w:tcW w:w="1338" w:type="dxa"/>
            <w:vAlign w:val="center"/>
          </w:tcPr>
          <w:p w14:paraId="70ED5160" w14:textId="77777777" w:rsidR="00C4576C" w:rsidRPr="00641D45" w:rsidRDefault="00C4576C" w:rsidP="00446989">
            <w:pPr>
              <w:snapToGrid w:val="0"/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  <w:tc>
          <w:tcPr>
            <w:tcW w:w="4281" w:type="dxa"/>
          </w:tcPr>
          <w:p w14:paraId="5B57C5E3" w14:textId="77777777" w:rsidR="00C4576C" w:rsidRPr="00EA7715" w:rsidRDefault="00C4576C" w:rsidP="00446989">
            <w:pPr>
              <w:spacing w:line="276" w:lineRule="auto"/>
              <w:rPr>
                <w:rFonts w:ascii="Palatino Linotype" w:hAnsi="Palatino Linotype"/>
                <w:b/>
                <w:sz w:val="22"/>
                <w:szCs w:val="22"/>
                <w:highlight w:val="yellow"/>
              </w:rPr>
            </w:pPr>
          </w:p>
        </w:tc>
      </w:tr>
    </w:tbl>
    <w:p w14:paraId="6FEC4F51" w14:textId="77777777" w:rsidR="007A63F8" w:rsidRDefault="007A63F8"/>
    <w:sectPr w:rsidR="007A63F8" w:rsidSect="001B684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79DF0" w14:textId="77777777" w:rsidR="002B6622" w:rsidRDefault="002B6622">
      <w:r>
        <w:separator/>
      </w:r>
    </w:p>
  </w:endnote>
  <w:endnote w:type="continuationSeparator" w:id="0">
    <w:p w14:paraId="21ABC062" w14:textId="77777777" w:rsidR="002B6622" w:rsidRDefault="002B6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0462E" w14:textId="77777777" w:rsidR="004271FB" w:rsidRPr="00706D85" w:rsidRDefault="004271FB" w:rsidP="001B684E">
    <w:pPr>
      <w:pStyle w:val="Zpat"/>
      <w:spacing w:before="120"/>
      <w:jc w:val="right"/>
      <w:rPr>
        <w:rFonts w:ascii="Palatino Linotype" w:hAnsi="Palatino Linotype"/>
        <w:lang w:val="cs-CZ"/>
      </w:rPr>
    </w:pPr>
    <w:r w:rsidRPr="00706D85">
      <w:rPr>
        <w:rFonts w:ascii="Palatino Linotype" w:hAnsi="Palatino Linotype"/>
      </w:rPr>
      <w:fldChar w:fldCharType="begin"/>
    </w:r>
    <w:r w:rsidRPr="00706D85">
      <w:rPr>
        <w:rFonts w:ascii="Palatino Linotype" w:hAnsi="Palatino Linotype"/>
      </w:rPr>
      <w:instrText xml:space="preserve"> PAGE   \* MERGEFORMAT </w:instrText>
    </w:r>
    <w:r w:rsidRPr="00706D85">
      <w:rPr>
        <w:rFonts w:ascii="Palatino Linotype" w:hAnsi="Palatino Linotype"/>
      </w:rPr>
      <w:fldChar w:fldCharType="separate"/>
    </w:r>
    <w:r w:rsidR="00960F16">
      <w:rPr>
        <w:rFonts w:ascii="Palatino Linotype" w:hAnsi="Palatino Linotype"/>
        <w:noProof/>
      </w:rPr>
      <w:t>16</w:t>
    </w:r>
    <w:r w:rsidRPr="00706D85">
      <w:rPr>
        <w:rFonts w:ascii="Palatino Linotype" w:hAnsi="Palatino Linotype"/>
      </w:rPr>
      <w:fldChar w:fldCharType="end"/>
    </w:r>
    <w:r w:rsidRPr="00706D85">
      <w:rPr>
        <w:rFonts w:ascii="Palatino Linotype" w:hAnsi="Palatino Linotype"/>
        <w:lang w:val="cs-CZ"/>
      </w:rPr>
      <w:t>/</w:t>
    </w:r>
    <w:r w:rsidRPr="00706D85">
      <w:rPr>
        <w:rFonts w:ascii="Palatino Linotype" w:hAnsi="Palatino Linotype"/>
        <w:lang w:val="cs-CZ"/>
      </w:rPr>
      <w:fldChar w:fldCharType="begin"/>
    </w:r>
    <w:r w:rsidRPr="00706D85">
      <w:rPr>
        <w:rFonts w:ascii="Palatino Linotype" w:hAnsi="Palatino Linotype"/>
        <w:lang w:val="cs-CZ"/>
      </w:rPr>
      <w:instrText xml:space="preserve"> NUMPAGES   \* MERGEFORMAT </w:instrText>
    </w:r>
    <w:r w:rsidRPr="00706D85">
      <w:rPr>
        <w:rFonts w:ascii="Palatino Linotype" w:hAnsi="Palatino Linotype"/>
        <w:lang w:val="cs-CZ"/>
      </w:rPr>
      <w:fldChar w:fldCharType="separate"/>
    </w:r>
    <w:r w:rsidR="00960F16">
      <w:rPr>
        <w:rFonts w:ascii="Palatino Linotype" w:hAnsi="Palatino Linotype"/>
        <w:noProof/>
        <w:lang w:val="cs-CZ"/>
      </w:rPr>
      <w:t>19</w:t>
    </w:r>
    <w:r w:rsidRPr="00706D85">
      <w:rPr>
        <w:rFonts w:ascii="Palatino Linotype" w:hAnsi="Palatino Linotype"/>
        <w:lang w:val="cs-CZ"/>
      </w:rPr>
      <w:fldChar w:fldCharType="end"/>
    </w:r>
  </w:p>
  <w:p w14:paraId="63E12FB2" w14:textId="77777777" w:rsidR="004271FB" w:rsidRDefault="004271FB" w:rsidP="001B684E">
    <w:pPr>
      <w:pStyle w:val="Zhlav"/>
      <w:ind w:hanging="284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BBA4E" w14:textId="77777777" w:rsidR="002B6622" w:rsidRDefault="002B6622">
      <w:r>
        <w:separator/>
      </w:r>
    </w:p>
  </w:footnote>
  <w:footnote w:type="continuationSeparator" w:id="0">
    <w:p w14:paraId="7C5E737B" w14:textId="77777777" w:rsidR="002B6622" w:rsidRDefault="002B6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2CC65" w14:textId="77777777" w:rsidR="004271FB" w:rsidRDefault="004271FB" w:rsidP="001B684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23AF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382013"/>
    <w:multiLevelType w:val="hybridMultilevel"/>
    <w:tmpl w:val="4022DC64"/>
    <w:lvl w:ilvl="0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056E0F8C"/>
    <w:multiLevelType w:val="multilevel"/>
    <w:tmpl w:val="52086C24"/>
    <w:lvl w:ilvl="0">
      <w:start w:val="1"/>
      <w:numFmt w:val="upperRoman"/>
      <w:lvlText w:val="%1."/>
      <w:lvlJc w:val="left"/>
      <w:pPr>
        <w:ind w:left="1800" w:hanging="720"/>
      </w:pPr>
    </w:lvl>
    <w:lvl w:ilvl="1">
      <w:start w:val="1"/>
      <w:numFmt w:val="decimal"/>
      <w:lvlText w:val="%1.%2"/>
      <w:lvlJc w:val="left"/>
      <w:pPr>
        <w:ind w:left="1070" w:hanging="360"/>
      </w:pPr>
      <w:rPr>
        <w:rFonts w:ascii="Palatino Linotype" w:hAnsi="Palatino Linotype"/>
        <w:b w:val="0"/>
        <w:i w:val="0"/>
        <w:color w:val="00000A"/>
        <w:sz w:val="22"/>
        <w:szCs w:val="22"/>
      </w:rPr>
    </w:lvl>
    <w:lvl w:ilvl="2">
      <w:start w:val="1"/>
      <w:numFmt w:val="decimal"/>
      <w:lvlText w:val="%1.%2.%3"/>
      <w:lvlJc w:val="left"/>
      <w:pPr>
        <w:ind w:left="7808" w:hanging="720"/>
      </w:pPr>
      <w:rPr>
        <w:rFonts w:ascii="Palatino Linotype" w:hAnsi="Palatino Linotype" w:cs="Times New Roman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2705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160" w:hanging="1080"/>
      </w:pPr>
    </w:lvl>
    <w:lvl w:ilvl="6">
      <w:start w:val="1"/>
      <w:numFmt w:val="decimal"/>
      <w:lvlText w:val="%1.%2.%3.%4.%5.%6.%7"/>
      <w:lvlJc w:val="left"/>
      <w:pPr>
        <w:ind w:left="2160" w:hanging="1080"/>
      </w:pPr>
    </w:lvl>
    <w:lvl w:ilvl="7">
      <w:start w:val="1"/>
      <w:numFmt w:val="decimal"/>
      <w:lvlText w:val="%1.%2.%3.%4.%5.%6.%7.%8"/>
      <w:lvlJc w:val="left"/>
      <w:pPr>
        <w:ind w:left="2520" w:hanging="1440"/>
      </w:pPr>
    </w:lvl>
    <w:lvl w:ilvl="8">
      <w:start w:val="1"/>
      <w:numFmt w:val="decimal"/>
      <w:lvlText w:val="%1.%2.%3.%4.%5.%6.%7.%8.%9"/>
      <w:lvlJc w:val="left"/>
      <w:pPr>
        <w:ind w:left="2520" w:hanging="1440"/>
      </w:pPr>
    </w:lvl>
  </w:abstractNum>
  <w:abstractNum w:abstractNumId="3" w15:restartNumberingAfterBreak="0">
    <w:nsid w:val="12156633"/>
    <w:multiLevelType w:val="multilevel"/>
    <w:tmpl w:val="F11C7042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Palatino Linotype" w:hAnsi="Palatino Linotype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6249" w:hanging="720"/>
      </w:pPr>
      <w:rPr>
        <w:rFonts w:ascii="Palatino Linotype" w:hAnsi="Palatino Linotype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4" w15:restartNumberingAfterBreak="0">
    <w:nsid w:val="14ED6EFE"/>
    <w:multiLevelType w:val="multilevel"/>
    <w:tmpl w:val="C5865E44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6C12E0A"/>
    <w:multiLevelType w:val="hybridMultilevel"/>
    <w:tmpl w:val="D6005A80"/>
    <w:lvl w:ilvl="0" w:tplc="71067A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831231"/>
    <w:multiLevelType w:val="hybridMultilevel"/>
    <w:tmpl w:val="FCDC2CD2"/>
    <w:lvl w:ilvl="0" w:tplc="93EC51C8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24DC4879"/>
    <w:multiLevelType w:val="hybridMultilevel"/>
    <w:tmpl w:val="045EEA82"/>
    <w:lvl w:ilvl="0" w:tplc="68F2AB96">
      <w:start w:val="1"/>
      <w:numFmt w:val="bullet"/>
      <w:lvlText w:val="-"/>
      <w:lvlJc w:val="left"/>
      <w:pPr>
        <w:ind w:left="2160" w:hanging="360"/>
      </w:pPr>
      <w:rPr>
        <w:rFonts w:ascii="Palatino Linotype" w:eastAsia="Times New Roman" w:hAnsi="Palatino Linotype" w:cs="Tahoma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595048F"/>
    <w:multiLevelType w:val="hybridMultilevel"/>
    <w:tmpl w:val="08B8D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85883"/>
    <w:multiLevelType w:val="hybridMultilevel"/>
    <w:tmpl w:val="E5C080C4"/>
    <w:lvl w:ilvl="0" w:tplc="3F6ECF84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D1F5D"/>
    <w:multiLevelType w:val="multilevel"/>
    <w:tmpl w:val="BDF02F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9DA4E2B"/>
    <w:multiLevelType w:val="hybridMultilevel"/>
    <w:tmpl w:val="1D00F814"/>
    <w:lvl w:ilvl="0" w:tplc="ECEA89D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132AD5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776E2F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CCE43C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392EB6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20A726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722793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5C8A62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0B4E8D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E629F5"/>
    <w:multiLevelType w:val="hybridMultilevel"/>
    <w:tmpl w:val="42ECB22C"/>
    <w:lvl w:ilvl="0" w:tplc="13A4CAA8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32983A5A"/>
    <w:multiLevelType w:val="hybridMultilevel"/>
    <w:tmpl w:val="6DFAADCA"/>
    <w:lvl w:ilvl="0" w:tplc="FFFFFFFF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62C6FCD"/>
    <w:multiLevelType w:val="multilevel"/>
    <w:tmpl w:val="B2BA1E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pStyle w:val="podbod1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podbod2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644203C"/>
    <w:multiLevelType w:val="hybridMultilevel"/>
    <w:tmpl w:val="B91CE440"/>
    <w:lvl w:ilvl="0" w:tplc="CB8E82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6B16B4"/>
    <w:multiLevelType w:val="hybridMultilevel"/>
    <w:tmpl w:val="DC6CC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33403"/>
    <w:multiLevelType w:val="hybridMultilevel"/>
    <w:tmpl w:val="97BEBC76"/>
    <w:lvl w:ilvl="0" w:tplc="2912DB6E">
      <w:start w:val="1"/>
      <w:numFmt w:val="lowerLetter"/>
      <w:lvlText w:val="%1."/>
      <w:lvlJc w:val="left"/>
      <w:pPr>
        <w:ind w:left="17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4" w:hanging="360"/>
      </w:pPr>
    </w:lvl>
    <w:lvl w:ilvl="2" w:tplc="0405001B" w:tentative="1">
      <w:start w:val="1"/>
      <w:numFmt w:val="lowerRoman"/>
      <w:lvlText w:val="%3."/>
      <w:lvlJc w:val="right"/>
      <w:pPr>
        <w:ind w:left="3214" w:hanging="180"/>
      </w:pPr>
    </w:lvl>
    <w:lvl w:ilvl="3" w:tplc="0405000F" w:tentative="1">
      <w:start w:val="1"/>
      <w:numFmt w:val="decimal"/>
      <w:lvlText w:val="%4."/>
      <w:lvlJc w:val="left"/>
      <w:pPr>
        <w:ind w:left="3934" w:hanging="360"/>
      </w:pPr>
    </w:lvl>
    <w:lvl w:ilvl="4" w:tplc="04050019" w:tentative="1">
      <w:start w:val="1"/>
      <w:numFmt w:val="lowerLetter"/>
      <w:lvlText w:val="%5."/>
      <w:lvlJc w:val="left"/>
      <w:pPr>
        <w:ind w:left="4654" w:hanging="360"/>
      </w:pPr>
    </w:lvl>
    <w:lvl w:ilvl="5" w:tplc="0405001B" w:tentative="1">
      <w:start w:val="1"/>
      <w:numFmt w:val="lowerRoman"/>
      <w:lvlText w:val="%6."/>
      <w:lvlJc w:val="right"/>
      <w:pPr>
        <w:ind w:left="5374" w:hanging="180"/>
      </w:pPr>
    </w:lvl>
    <w:lvl w:ilvl="6" w:tplc="0405000F" w:tentative="1">
      <w:start w:val="1"/>
      <w:numFmt w:val="decimal"/>
      <w:lvlText w:val="%7."/>
      <w:lvlJc w:val="left"/>
      <w:pPr>
        <w:ind w:left="6094" w:hanging="360"/>
      </w:pPr>
    </w:lvl>
    <w:lvl w:ilvl="7" w:tplc="04050019" w:tentative="1">
      <w:start w:val="1"/>
      <w:numFmt w:val="lowerLetter"/>
      <w:lvlText w:val="%8."/>
      <w:lvlJc w:val="left"/>
      <w:pPr>
        <w:ind w:left="6814" w:hanging="360"/>
      </w:pPr>
    </w:lvl>
    <w:lvl w:ilvl="8" w:tplc="040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8" w15:restartNumberingAfterBreak="0">
    <w:nsid w:val="4A172899"/>
    <w:multiLevelType w:val="hybridMultilevel"/>
    <w:tmpl w:val="A5BA7B5E"/>
    <w:lvl w:ilvl="0" w:tplc="FFFFFFF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6ECF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8070C2"/>
    <w:multiLevelType w:val="hybridMultilevel"/>
    <w:tmpl w:val="C2B644CC"/>
    <w:lvl w:ilvl="0" w:tplc="564AA80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0" w15:restartNumberingAfterBreak="0">
    <w:nsid w:val="4DD93B9B"/>
    <w:multiLevelType w:val="multilevel"/>
    <w:tmpl w:val="B85E7DE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lowerRoman"/>
      <w:lvlText w:val="(%4)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3"/>
      <w:numFmt w:val="bullet"/>
      <w:lvlText w:val="-"/>
      <w:lvlJc w:val="left"/>
      <w:pPr>
        <w:ind w:left="4500" w:hanging="360"/>
      </w:pPr>
      <w:rPr>
        <w:rFonts w:ascii="Palatino Linotype" w:hAnsi="Palatino Linotype" w:cs="Tahoma" w:hint="default"/>
        <w:sz w:val="22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51187"/>
    <w:multiLevelType w:val="hybridMultilevel"/>
    <w:tmpl w:val="EBC6BB34"/>
    <w:lvl w:ilvl="0" w:tplc="FFFFFFFF">
      <w:start w:val="1"/>
      <w:numFmt w:val="decimal"/>
      <w:pStyle w:val="Odstavec2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1B67173"/>
    <w:multiLevelType w:val="hybridMultilevel"/>
    <w:tmpl w:val="EB34D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50618"/>
    <w:multiLevelType w:val="hybridMultilevel"/>
    <w:tmpl w:val="B91CE440"/>
    <w:lvl w:ilvl="0" w:tplc="CB8E82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31239E"/>
    <w:multiLevelType w:val="hybridMultilevel"/>
    <w:tmpl w:val="AA22722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BE625408">
      <w:start w:val="13"/>
      <w:numFmt w:val="bullet"/>
      <w:lvlText w:val="-"/>
      <w:lvlJc w:val="left"/>
      <w:pPr>
        <w:ind w:left="4500" w:hanging="360"/>
      </w:pPr>
      <w:rPr>
        <w:rFonts w:ascii="Palatino Linotype" w:eastAsia="Times New Roman" w:hAnsi="Palatino Linotype" w:cs="Tahoma"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E4D39"/>
    <w:multiLevelType w:val="multilevel"/>
    <w:tmpl w:val="CB169D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%1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6" w15:restartNumberingAfterBreak="0">
    <w:nsid w:val="5A9301A8"/>
    <w:multiLevelType w:val="multilevel"/>
    <w:tmpl w:val="2F4CDE82"/>
    <w:lvl w:ilvl="0">
      <w:start w:val="1"/>
      <w:numFmt w:val="decimal"/>
      <w:pStyle w:val="Nadpis1"/>
      <w:lvlText w:val="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2.%2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pStyle w:val="Nadpis3"/>
      <w:lvlText w:val="3.2.%3"/>
      <w:lvlJc w:val="left"/>
      <w:pPr>
        <w:tabs>
          <w:tab w:val="num" w:pos="1440"/>
        </w:tabs>
        <w:ind w:left="72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7" w15:restartNumberingAfterBreak="0">
    <w:nsid w:val="5EE834D4"/>
    <w:multiLevelType w:val="hybridMultilevel"/>
    <w:tmpl w:val="E2FC78AE"/>
    <w:lvl w:ilvl="0" w:tplc="FFFFFFFF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16B1869"/>
    <w:multiLevelType w:val="hybridMultilevel"/>
    <w:tmpl w:val="37B6A972"/>
    <w:lvl w:ilvl="0" w:tplc="FFFFFFFF">
      <w:start w:val="1"/>
      <w:numFmt w:val="lowerRoman"/>
      <w:lvlText w:val="(%1)"/>
      <w:lvlJc w:val="left"/>
      <w:pPr>
        <w:ind w:left="32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E0BF7"/>
    <w:multiLevelType w:val="hybridMultilevel"/>
    <w:tmpl w:val="E7BE1546"/>
    <w:lvl w:ilvl="0" w:tplc="6D0CCC28">
      <w:start w:val="1"/>
      <w:numFmt w:val="lowerLetter"/>
      <w:lvlText w:val="%1)"/>
      <w:lvlJc w:val="left"/>
      <w:pPr>
        <w:ind w:left="1420" w:hanging="360"/>
      </w:pPr>
      <w:rPr>
        <w:rFonts w:ascii="Palatino Linotype" w:hAnsi="Palatino Linotype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0" w:hanging="360"/>
      </w:pPr>
    </w:lvl>
    <w:lvl w:ilvl="2" w:tplc="0405001B" w:tentative="1">
      <w:start w:val="1"/>
      <w:numFmt w:val="lowerRoman"/>
      <w:lvlText w:val="%3."/>
      <w:lvlJc w:val="right"/>
      <w:pPr>
        <w:ind w:left="2860" w:hanging="180"/>
      </w:pPr>
    </w:lvl>
    <w:lvl w:ilvl="3" w:tplc="0405000F" w:tentative="1">
      <w:start w:val="1"/>
      <w:numFmt w:val="decimal"/>
      <w:lvlText w:val="%4."/>
      <w:lvlJc w:val="left"/>
      <w:pPr>
        <w:ind w:left="3580" w:hanging="360"/>
      </w:pPr>
    </w:lvl>
    <w:lvl w:ilvl="4" w:tplc="04050019" w:tentative="1">
      <w:start w:val="1"/>
      <w:numFmt w:val="lowerLetter"/>
      <w:lvlText w:val="%5."/>
      <w:lvlJc w:val="left"/>
      <w:pPr>
        <w:ind w:left="4300" w:hanging="360"/>
      </w:pPr>
    </w:lvl>
    <w:lvl w:ilvl="5" w:tplc="0405001B" w:tentative="1">
      <w:start w:val="1"/>
      <w:numFmt w:val="lowerRoman"/>
      <w:lvlText w:val="%6."/>
      <w:lvlJc w:val="right"/>
      <w:pPr>
        <w:ind w:left="5020" w:hanging="180"/>
      </w:pPr>
    </w:lvl>
    <w:lvl w:ilvl="6" w:tplc="0405000F" w:tentative="1">
      <w:start w:val="1"/>
      <w:numFmt w:val="decimal"/>
      <w:lvlText w:val="%7."/>
      <w:lvlJc w:val="left"/>
      <w:pPr>
        <w:ind w:left="5740" w:hanging="360"/>
      </w:pPr>
    </w:lvl>
    <w:lvl w:ilvl="7" w:tplc="04050019" w:tentative="1">
      <w:start w:val="1"/>
      <w:numFmt w:val="lowerLetter"/>
      <w:lvlText w:val="%8."/>
      <w:lvlJc w:val="left"/>
      <w:pPr>
        <w:ind w:left="6460" w:hanging="360"/>
      </w:pPr>
    </w:lvl>
    <w:lvl w:ilvl="8" w:tplc="040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0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71EEE"/>
    <w:multiLevelType w:val="hybridMultilevel"/>
    <w:tmpl w:val="23E0A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36394"/>
    <w:multiLevelType w:val="hybridMultilevel"/>
    <w:tmpl w:val="8B968410"/>
    <w:lvl w:ilvl="0" w:tplc="7750B06C">
      <w:start w:val="1"/>
      <w:numFmt w:val="lowerLetter"/>
      <w:lvlText w:val="%1)"/>
      <w:lvlJc w:val="left"/>
      <w:pPr>
        <w:ind w:left="17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1" w:hanging="360"/>
      </w:pPr>
    </w:lvl>
    <w:lvl w:ilvl="2" w:tplc="0405001B" w:tentative="1">
      <w:start w:val="1"/>
      <w:numFmt w:val="lowerRoman"/>
      <w:lvlText w:val="%3."/>
      <w:lvlJc w:val="right"/>
      <w:pPr>
        <w:ind w:left="3211" w:hanging="180"/>
      </w:pPr>
    </w:lvl>
    <w:lvl w:ilvl="3" w:tplc="0405000F" w:tentative="1">
      <w:start w:val="1"/>
      <w:numFmt w:val="decimal"/>
      <w:lvlText w:val="%4."/>
      <w:lvlJc w:val="left"/>
      <w:pPr>
        <w:ind w:left="3931" w:hanging="360"/>
      </w:pPr>
    </w:lvl>
    <w:lvl w:ilvl="4" w:tplc="04050019" w:tentative="1">
      <w:start w:val="1"/>
      <w:numFmt w:val="lowerLetter"/>
      <w:lvlText w:val="%5."/>
      <w:lvlJc w:val="left"/>
      <w:pPr>
        <w:ind w:left="4651" w:hanging="360"/>
      </w:pPr>
    </w:lvl>
    <w:lvl w:ilvl="5" w:tplc="0405001B" w:tentative="1">
      <w:start w:val="1"/>
      <w:numFmt w:val="lowerRoman"/>
      <w:lvlText w:val="%6."/>
      <w:lvlJc w:val="right"/>
      <w:pPr>
        <w:ind w:left="5371" w:hanging="180"/>
      </w:pPr>
    </w:lvl>
    <w:lvl w:ilvl="6" w:tplc="0405000F" w:tentative="1">
      <w:start w:val="1"/>
      <w:numFmt w:val="decimal"/>
      <w:lvlText w:val="%7."/>
      <w:lvlJc w:val="left"/>
      <w:pPr>
        <w:ind w:left="6091" w:hanging="360"/>
      </w:pPr>
    </w:lvl>
    <w:lvl w:ilvl="7" w:tplc="04050019" w:tentative="1">
      <w:start w:val="1"/>
      <w:numFmt w:val="lowerLetter"/>
      <w:lvlText w:val="%8."/>
      <w:lvlJc w:val="left"/>
      <w:pPr>
        <w:ind w:left="6811" w:hanging="360"/>
      </w:pPr>
    </w:lvl>
    <w:lvl w:ilvl="8" w:tplc="0405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3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A6553E2"/>
    <w:multiLevelType w:val="multilevel"/>
    <w:tmpl w:val="9D0C6C7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C896713"/>
    <w:multiLevelType w:val="hybridMultilevel"/>
    <w:tmpl w:val="1B307646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 w15:restartNumberingAfterBreak="0">
    <w:nsid w:val="7EE8533E"/>
    <w:multiLevelType w:val="hybridMultilevel"/>
    <w:tmpl w:val="62D4E7F0"/>
    <w:lvl w:ilvl="0" w:tplc="FFFFFFFF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ascii="Trebuchet MS" w:eastAsia="Times New Roman" w:hAnsi="Trebuchet MS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EFD7243"/>
    <w:multiLevelType w:val="hybridMultilevel"/>
    <w:tmpl w:val="91B8D8CC"/>
    <w:lvl w:ilvl="0" w:tplc="8B28241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14"/>
  </w:num>
  <w:num w:numId="4">
    <w:abstractNumId w:val="27"/>
  </w:num>
  <w:num w:numId="5">
    <w:abstractNumId w:val="21"/>
  </w:num>
  <w:num w:numId="6">
    <w:abstractNumId w:val="11"/>
  </w:num>
  <w:num w:numId="7">
    <w:abstractNumId w:val="25"/>
  </w:num>
  <w:num w:numId="8">
    <w:abstractNumId w:val="24"/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29"/>
  </w:num>
  <w:num w:numId="12">
    <w:abstractNumId w:val="18"/>
  </w:num>
  <w:num w:numId="13">
    <w:abstractNumId w:val="15"/>
  </w:num>
  <w:num w:numId="14">
    <w:abstractNumId w:val="28"/>
  </w:num>
  <w:num w:numId="15">
    <w:abstractNumId w:val="7"/>
  </w:num>
  <w:num w:numId="16">
    <w:abstractNumId w:val="9"/>
  </w:num>
  <w:num w:numId="17">
    <w:abstractNumId w:val="34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35"/>
  </w:num>
  <w:num w:numId="21">
    <w:abstractNumId w:val="23"/>
  </w:num>
  <w:num w:numId="22">
    <w:abstractNumId w:val="5"/>
  </w:num>
  <w:num w:numId="23">
    <w:abstractNumId w:val="6"/>
  </w:num>
  <w:num w:numId="24">
    <w:abstractNumId w:val="12"/>
  </w:num>
  <w:num w:numId="25">
    <w:abstractNumId w:val="33"/>
  </w:num>
  <w:num w:numId="26">
    <w:abstractNumId w:val="31"/>
  </w:num>
  <w:num w:numId="27">
    <w:abstractNumId w:val="16"/>
  </w:num>
  <w:num w:numId="28">
    <w:abstractNumId w:val="19"/>
  </w:num>
  <w:num w:numId="29">
    <w:abstractNumId w:val="22"/>
  </w:num>
  <w:num w:numId="30">
    <w:abstractNumId w:val="32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37"/>
  </w:num>
  <w:num w:numId="34">
    <w:abstractNumId w:val="13"/>
  </w:num>
  <w:num w:numId="35">
    <w:abstractNumId w:val="4"/>
  </w:num>
  <w:num w:numId="36">
    <w:abstractNumId w:val="8"/>
  </w:num>
  <w:num w:numId="37">
    <w:abstractNumId w:val="1"/>
  </w:num>
  <w:num w:numId="38">
    <w:abstractNumId w:val="10"/>
  </w:num>
  <w:num w:numId="39">
    <w:abstractNumId w:val="2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124"/>
    <w:rsid w:val="000279CB"/>
    <w:rsid w:val="00051032"/>
    <w:rsid w:val="00065F34"/>
    <w:rsid w:val="00072960"/>
    <w:rsid w:val="0008146C"/>
    <w:rsid w:val="000C4D67"/>
    <w:rsid w:val="000D17EF"/>
    <w:rsid w:val="00110951"/>
    <w:rsid w:val="00122EDA"/>
    <w:rsid w:val="001332B4"/>
    <w:rsid w:val="001642B5"/>
    <w:rsid w:val="0017624B"/>
    <w:rsid w:val="0018581D"/>
    <w:rsid w:val="001A464B"/>
    <w:rsid w:val="001A7A1C"/>
    <w:rsid w:val="001B684E"/>
    <w:rsid w:val="001C33BA"/>
    <w:rsid w:val="001D6937"/>
    <w:rsid w:val="001E56F9"/>
    <w:rsid w:val="001F1942"/>
    <w:rsid w:val="001F1C7A"/>
    <w:rsid w:val="00201DF5"/>
    <w:rsid w:val="00203B4D"/>
    <w:rsid w:val="00211511"/>
    <w:rsid w:val="00211A19"/>
    <w:rsid w:val="00220724"/>
    <w:rsid w:val="002245A3"/>
    <w:rsid w:val="00245117"/>
    <w:rsid w:val="0025342B"/>
    <w:rsid w:val="002543A6"/>
    <w:rsid w:val="00272468"/>
    <w:rsid w:val="002761F8"/>
    <w:rsid w:val="002A3020"/>
    <w:rsid w:val="002B6622"/>
    <w:rsid w:val="002D3124"/>
    <w:rsid w:val="002D7267"/>
    <w:rsid w:val="002F383F"/>
    <w:rsid w:val="002F5862"/>
    <w:rsid w:val="00305A0D"/>
    <w:rsid w:val="00315EB3"/>
    <w:rsid w:val="00316280"/>
    <w:rsid w:val="00316B3F"/>
    <w:rsid w:val="003324FE"/>
    <w:rsid w:val="0034009B"/>
    <w:rsid w:val="003434EE"/>
    <w:rsid w:val="003C11FF"/>
    <w:rsid w:val="004005CD"/>
    <w:rsid w:val="00413453"/>
    <w:rsid w:val="004271FB"/>
    <w:rsid w:val="00430C38"/>
    <w:rsid w:val="00437A3A"/>
    <w:rsid w:val="00446989"/>
    <w:rsid w:val="00456D8E"/>
    <w:rsid w:val="00470392"/>
    <w:rsid w:val="004800FF"/>
    <w:rsid w:val="00483C7B"/>
    <w:rsid w:val="00485541"/>
    <w:rsid w:val="00492968"/>
    <w:rsid w:val="004949A6"/>
    <w:rsid w:val="004A666C"/>
    <w:rsid w:val="004F75F9"/>
    <w:rsid w:val="00512077"/>
    <w:rsid w:val="005175D0"/>
    <w:rsid w:val="005202A5"/>
    <w:rsid w:val="0052611D"/>
    <w:rsid w:val="005714CE"/>
    <w:rsid w:val="0057339B"/>
    <w:rsid w:val="005827FD"/>
    <w:rsid w:val="0059009E"/>
    <w:rsid w:val="005B6559"/>
    <w:rsid w:val="005C52C7"/>
    <w:rsid w:val="005F669F"/>
    <w:rsid w:val="005F703C"/>
    <w:rsid w:val="006123A7"/>
    <w:rsid w:val="00615913"/>
    <w:rsid w:val="00622B93"/>
    <w:rsid w:val="006311C4"/>
    <w:rsid w:val="00632B12"/>
    <w:rsid w:val="00635246"/>
    <w:rsid w:val="00672C79"/>
    <w:rsid w:val="00673E82"/>
    <w:rsid w:val="006816E5"/>
    <w:rsid w:val="00687F40"/>
    <w:rsid w:val="006D1797"/>
    <w:rsid w:val="006F1024"/>
    <w:rsid w:val="00706D85"/>
    <w:rsid w:val="00722339"/>
    <w:rsid w:val="00740DDA"/>
    <w:rsid w:val="007513C5"/>
    <w:rsid w:val="0075168E"/>
    <w:rsid w:val="00760EAF"/>
    <w:rsid w:val="00763ACD"/>
    <w:rsid w:val="00773CE7"/>
    <w:rsid w:val="0077664B"/>
    <w:rsid w:val="00780232"/>
    <w:rsid w:val="007A0A06"/>
    <w:rsid w:val="007A41C0"/>
    <w:rsid w:val="007A63F8"/>
    <w:rsid w:val="007B0701"/>
    <w:rsid w:val="007D4617"/>
    <w:rsid w:val="007E1123"/>
    <w:rsid w:val="0080549F"/>
    <w:rsid w:val="008219B4"/>
    <w:rsid w:val="00830298"/>
    <w:rsid w:val="00837773"/>
    <w:rsid w:val="00837F7F"/>
    <w:rsid w:val="00893231"/>
    <w:rsid w:val="008C64A7"/>
    <w:rsid w:val="008D462A"/>
    <w:rsid w:val="008D52E9"/>
    <w:rsid w:val="0090373F"/>
    <w:rsid w:val="00916F91"/>
    <w:rsid w:val="009276F6"/>
    <w:rsid w:val="009478F2"/>
    <w:rsid w:val="009519AA"/>
    <w:rsid w:val="00955299"/>
    <w:rsid w:val="0095614C"/>
    <w:rsid w:val="00960F16"/>
    <w:rsid w:val="00962BFD"/>
    <w:rsid w:val="009649CF"/>
    <w:rsid w:val="009737CE"/>
    <w:rsid w:val="009A6A7C"/>
    <w:rsid w:val="009E36B0"/>
    <w:rsid w:val="009E4461"/>
    <w:rsid w:val="009E5034"/>
    <w:rsid w:val="009E5CE1"/>
    <w:rsid w:val="009F0251"/>
    <w:rsid w:val="00A65666"/>
    <w:rsid w:val="00A77C75"/>
    <w:rsid w:val="00AA69B0"/>
    <w:rsid w:val="00AB7C30"/>
    <w:rsid w:val="00AC0DD3"/>
    <w:rsid w:val="00AC4CF9"/>
    <w:rsid w:val="00AE147C"/>
    <w:rsid w:val="00AE1AA3"/>
    <w:rsid w:val="00AE2129"/>
    <w:rsid w:val="00AE2962"/>
    <w:rsid w:val="00AE4091"/>
    <w:rsid w:val="00AF2555"/>
    <w:rsid w:val="00B52E28"/>
    <w:rsid w:val="00B70E8E"/>
    <w:rsid w:val="00B86D49"/>
    <w:rsid w:val="00B90449"/>
    <w:rsid w:val="00B92D77"/>
    <w:rsid w:val="00BE3503"/>
    <w:rsid w:val="00C01C84"/>
    <w:rsid w:val="00C35D04"/>
    <w:rsid w:val="00C36DF6"/>
    <w:rsid w:val="00C43C7F"/>
    <w:rsid w:val="00C4576C"/>
    <w:rsid w:val="00C5389A"/>
    <w:rsid w:val="00C61A92"/>
    <w:rsid w:val="00C72104"/>
    <w:rsid w:val="00C75FA9"/>
    <w:rsid w:val="00C824AA"/>
    <w:rsid w:val="00C8381F"/>
    <w:rsid w:val="00CC045F"/>
    <w:rsid w:val="00CC0C7F"/>
    <w:rsid w:val="00CC1B3D"/>
    <w:rsid w:val="00CC3BCB"/>
    <w:rsid w:val="00CD1906"/>
    <w:rsid w:val="00CE0588"/>
    <w:rsid w:val="00CF6594"/>
    <w:rsid w:val="00D05817"/>
    <w:rsid w:val="00D1304B"/>
    <w:rsid w:val="00D34763"/>
    <w:rsid w:val="00D43E70"/>
    <w:rsid w:val="00D47351"/>
    <w:rsid w:val="00D576B9"/>
    <w:rsid w:val="00D67860"/>
    <w:rsid w:val="00D7225D"/>
    <w:rsid w:val="00D96982"/>
    <w:rsid w:val="00DB77A4"/>
    <w:rsid w:val="00DD178C"/>
    <w:rsid w:val="00DD612B"/>
    <w:rsid w:val="00DD6511"/>
    <w:rsid w:val="00DD6ABB"/>
    <w:rsid w:val="00DD7D98"/>
    <w:rsid w:val="00DE60CF"/>
    <w:rsid w:val="00DE6B04"/>
    <w:rsid w:val="00DF1E05"/>
    <w:rsid w:val="00E03EF5"/>
    <w:rsid w:val="00E429DF"/>
    <w:rsid w:val="00E516DE"/>
    <w:rsid w:val="00E51ED3"/>
    <w:rsid w:val="00E66F33"/>
    <w:rsid w:val="00E96184"/>
    <w:rsid w:val="00EC138B"/>
    <w:rsid w:val="00EC28C6"/>
    <w:rsid w:val="00EE2705"/>
    <w:rsid w:val="00EF0037"/>
    <w:rsid w:val="00F02068"/>
    <w:rsid w:val="00F41706"/>
    <w:rsid w:val="00F52437"/>
    <w:rsid w:val="00F66D94"/>
    <w:rsid w:val="00F70EE6"/>
    <w:rsid w:val="00F711A9"/>
    <w:rsid w:val="00F7135C"/>
    <w:rsid w:val="00F937FC"/>
    <w:rsid w:val="00FA66FD"/>
    <w:rsid w:val="00FB4E25"/>
    <w:rsid w:val="00FC5F20"/>
    <w:rsid w:val="00FE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BE4F"/>
  <w15:docId w15:val="{8FEBD67B-19CB-4403-BC78-271F0650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4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0C4D67"/>
    <w:pPr>
      <w:keepNext/>
      <w:numPr>
        <w:numId w:val="1"/>
      </w:numPr>
      <w:jc w:val="center"/>
      <w:outlineLvl w:val="0"/>
    </w:pPr>
    <w:rPr>
      <w:sz w:val="28"/>
      <w:lang w:val="x-none" w:eastAsia="x-none"/>
    </w:rPr>
  </w:style>
  <w:style w:type="paragraph" w:styleId="Nadpis2">
    <w:name w:val="heading 2"/>
    <w:aliases w:val="Podkapitola1,hlavicka,l2,h2,list2,head2,G2,PA Major Section,hlavní odstavec,Nadpis 21,F2,F21,ASAPHeading 2,Nadpis 2T,2,sub-sect,21,sub-sect1,22,sub-sect2,211,sub-sect11,Nadpis kapitoly,V_Head2,V_Head21,V_Head22,0Überschrift 2,1Überschrift 2"/>
    <w:basedOn w:val="Normln"/>
    <w:next w:val="Normln"/>
    <w:link w:val="Nadpis2Char"/>
    <w:qFormat/>
    <w:rsid w:val="000C4D67"/>
    <w:pPr>
      <w:keepNext/>
      <w:numPr>
        <w:ilvl w:val="1"/>
        <w:numId w:val="1"/>
      </w:numPr>
      <w:outlineLvl w:val="1"/>
    </w:pPr>
    <w:rPr>
      <w:sz w:val="24"/>
      <w:lang w:val="x-none" w:eastAsia="x-none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0C4D67"/>
    <w:pPr>
      <w:keepNext/>
      <w:numPr>
        <w:ilvl w:val="2"/>
        <w:numId w:val="1"/>
      </w:numPr>
      <w:jc w:val="both"/>
      <w:outlineLvl w:val="2"/>
    </w:pPr>
    <w:rPr>
      <w:b/>
      <w:sz w:val="24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0C4D6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0C4D6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0C4D67"/>
    <w:pPr>
      <w:keepNext/>
      <w:numPr>
        <w:ilvl w:val="5"/>
        <w:numId w:val="1"/>
      </w:numPr>
      <w:outlineLvl w:val="5"/>
    </w:pPr>
    <w:rPr>
      <w:sz w:val="28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C4D67"/>
    <w:pPr>
      <w:keepNext/>
      <w:numPr>
        <w:ilvl w:val="6"/>
        <w:numId w:val="1"/>
      </w:numPr>
      <w:outlineLvl w:val="6"/>
    </w:pPr>
    <w:rPr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0C4D67"/>
    <w:pPr>
      <w:keepNext/>
      <w:numPr>
        <w:ilvl w:val="7"/>
        <w:numId w:val="1"/>
      </w:numPr>
      <w:spacing w:after="60"/>
      <w:jc w:val="both"/>
      <w:outlineLvl w:val="7"/>
    </w:pPr>
    <w:rPr>
      <w:sz w:val="28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0C4D67"/>
    <w:pPr>
      <w:keepNext/>
      <w:numPr>
        <w:ilvl w:val="8"/>
        <w:numId w:val="1"/>
      </w:numPr>
      <w:jc w:val="both"/>
      <w:outlineLvl w:val="8"/>
    </w:pPr>
    <w:rPr>
      <w:sz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0C4D6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basedOn w:val="Standardnpsmoodstavce"/>
    <w:link w:val="Nadpis2"/>
    <w:rsid w:val="000C4D6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0C4D6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0C4D67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dpis5Char">
    <w:name w:val="Nadpis 5 Char"/>
    <w:basedOn w:val="Standardnpsmoodstavce"/>
    <w:link w:val="Nadpis5"/>
    <w:rsid w:val="000C4D67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basedOn w:val="Standardnpsmoodstavce"/>
    <w:link w:val="Nadpis6"/>
    <w:rsid w:val="000C4D6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0C4D6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0C4D6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9Char">
    <w:name w:val="Nadpis 9 Char"/>
    <w:basedOn w:val="Standardnpsmoodstavce"/>
    <w:link w:val="Nadpis9"/>
    <w:rsid w:val="000C4D6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">
    <w:name w:val="Body Text"/>
    <w:aliases w:val="subtitle2,Základní tZákladní text"/>
    <w:basedOn w:val="Normln"/>
    <w:link w:val="ZkladntextChar"/>
    <w:rsid w:val="000C4D67"/>
    <w:pPr>
      <w:jc w:val="both"/>
    </w:pPr>
    <w:rPr>
      <w:sz w:val="24"/>
      <w:lang w:val="x-none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rsid w:val="000C4D67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pat">
    <w:name w:val="footer"/>
    <w:basedOn w:val="Normln"/>
    <w:link w:val="ZpatChar"/>
    <w:uiPriority w:val="99"/>
    <w:unhideWhenUsed/>
    <w:rsid w:val="000C4D67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0C4D67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Odkaznakoment">
    <w:name w:val="annotation reference"/>
    <w:uiPriority w:val="99"/>
    <w:unhideWhenUsed/>
    <w:qFormat/>
    <w:rsid w:val="000C4D67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qFormat/>
    <w:rsid w:val="000C4D6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0C4D67"/>
    <w:rPr>
      <w:lang w:val="x-none" w:eastAsia="x-none"/>
    </w:rPr>
  </w:style>
  <w:style w:type="character" w:customStyle="1" w:styleId="TextkomenteChar1">
    <w:name w:val="Text komentáře Char1"/>
    <w:basedOn w:val="Standardnpsmoodstavce"/>
    <w:uiPriority w:val="99"/>
    <w:semiHidden/>
    <w:rsid w:val="000C4D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0C4D6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4D67"/>
    <w:rPr>
      <w:b/>
      <w:bCs/>
    </w:rPr>
  </w:style>
  <w:style w:type="character" w:customStyle="1" w:styleId="PedmtkomenteChar1">
    <w:name w:val="Předmět komentáře Char1"/>
    <w:basedOn w:val="TextkomenteChar1"/>
    <w:uiPriority w:val="99"/>
    <w:semiHidden/>
    <w:rsid w:val="000C4D6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0C4D6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4D67"/>
    <w:rPr>
      <w:rFonts w:ascii="Tahoma" w:hAnsi="Tahoma"/>
      <w:sz w:val="16"/>
      <w:szCs w:val="16"/>
      <w:lang w:val="x-none" w:eastAsia="x-none"/>
    </w:rPr>
  </w:style>
  <w:style w:type="character" w:customStyle="1" w:styleId="TextbublinyChar1">
    <w:name w:val="Text bubliny Char1"/>
    <w:basedOn w:val="Standardnpsmoodstavce"/>
    <w:uiPriority w:val="99"/>
    <w:semiHidden/>
    <w:rsid w:val="000C4D6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0C4D67"/>
    <w:pPr>
      <w:numPr>
        <w:ilvl w:val="1"/>
        <w:numId w:val="3"/>
      </w:numPr>
      <w:spacing w:after="120" w:line="280" w:lineRule="exact"/>
      <w:jc w:val="both"/>
    </w:pPr>
    <w:rPr>
      <w:rFonts w:ascii="Garamond" w:hAnsi="Garamond"/>
      <w:sz w:val="24"/>
      <w:szCs w:val="24"/>
      <w:lang w:val="x-none" w:eastAsia="ar-SA"/>
    </w:rPr>
  </w:style>
  <w:style w:type="character" w:customStyle="1" w:styleId="RLTextlnkuslovanChar">
    <w:name w:val="RL Text článku číslovaný Char"/>
    <w:link w:val="RLTextlnkuslovan"/>
    <w:rsid w:val="000C4D67"/>
    <w:rPr>
      <w:rFonts w:ascii="Garamond" w:eastAsia="Times New Roman" w:hAnsi="Garamond" w:cs="Times New Roman"/>
      <w:sz w:val="24"/>
      <w:szCs w:val="24"/>
      <w:lang w:val="x-none" w:eastAsia="ar-SA"/>
    </w:rPr>
  </w:style>
  <w:style w:type="paragraph" w:customStyle="1" w:styleId="RLlneksmlouvy">
    <w:name w:val="RL Článek smlouvy"/>
    <w:basedOn w:val="Normln"/>
    <w:next w:val="RLTextlnkuslovan"/>
    <w:qFormat/>
    <w:rsid w:val="000C4D67"/>
    <w:pPr>
      <w:keepNext/>
      <w:numPr>
        <w:numId w:val="3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sz w:val="24"/>
      <w:szCs w:val="24"/>
      <w:lang w:eastAsia="en-US"/>
    </w:rPr>
  </w:style>
  <w:style w:type="paragraph" w:customStyle="1" w:styleId="podbod2">
    <w:name w:val="podbod 2"/>
    <w:basedOn w:val="RLTextlnkuslovan"/>
    <w:rsid w:val="000C4D67"/>
    <w:pPr>
      <w:numPr>
        <w:ilvl w:val="3"/>
      </w:numPr>
      <w:tabs>
        <w:tab w:val="clear" w:pos="3062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rsid w:val="000C4D67"/>
    <w:pPr>
      <w:numPr>
        <w:ilvl w:val="2"/>
      </w:numPr>
      <w:tabs>
        <w:tab w:val="clear" w:pos="2237"/>
      </w:tabs>
      <w:ind w:left="1800" w:hanging="720"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0C4D6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0C4D6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Odstavec2">
    <w:name w:val="Odstavec 2"/>
    <w:basedOn w:val="Normln"/>
    <w:link w:val="Odstavec2Char"/>
    <w:rsid w:val="000C4D67"/>
    <w:pPr>
      <w:numPr>
        <w:numId w:val="5"/>
      </w:numPr>
      <w:spacing w:after="120"/>
      <w:jc w:val="both"/>
    </w:pPr>
    <w:rPr>
      <w:szCs w:val="24"/>
      <w:lang w:val="x-none" w:eastAsia="x-none"/>
    </w:rPr>
  </w:style>
  <w:style w:type="character" w:customStyle="1" w:styleId="Odstavec2Char">
    <w:name w:val="Odstavec 2 Char"/>
    <w:link w:val="Odstavec2"/>
    <w:rsid w:val="000C4D67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styleId="Hypertextovodkaz">
    <w:name w:val="Hyperlink"/>
    <w:uiPriority w:val="99"/>
    <w:qFormat/>
    <w:rsid w:val="000C4D67"/>
    <w:rPr>
      <w:color w:val="0000FF"/>
      <w:u w:val="single"/>
    </w:rPr>
  </w:style>
  <w:style w:type="paragraph" w:styleId="Odstavecseseznamem">
    <w:name w:val="List Paragraph"/>
    <w:aliases w:val="Odrážka vínová"/>
    <w:basedOn w:val="Normln"/>
    <w:link w:val="OdstavecseseznamemChar"/>
    <w:uiPriority w:val="34"/>
    <w:qFormat/>
    <w:rsid w:val="000C4D67"/>
    <w:pPr>
      <w:ind w:left="720"/>
      <w:contextualSpacing/>
    </w:pPr>
    <w:rPr>
      <w:lang w:val="x-none" w:eastAsia="x-none"/>
    </w:rPr>
  </w:style>
  <w:style w:type="character" w:customStyle="1" w:styleId="OdstavecseseznamemChar">
    <w:name w:val="Odstavec se seznamem Char"/>
    <w:aliases w:val="Odrážka vínová Char"/>
    <w:link w:val="Odstavecseseznamem"/>
    <w:uiPriority w:val="34"/>
    <w:rsid w:val="000C4D6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CNormln">
    <w:name w:val="AC Normální"/>
    <w:basedOn w:val="Normln"/>
    <w:link w:val="ACNormlnChar"/>
    <w:qFormat/>
    <w:rsid w:val="000C4D67"/>
    <w:pPr>
      <w:widowControl w:val="0"/>
      <w:spacing w:before="120"/>
      <w:jc w:val="both"/>
    </w:pPr>
    <w:rPr>
      <w:lang w:val="x-none" w:eastAsia="x-none"/>
    </w:rPr>
  </w:style>
  <w:style w:type="character" w:customStyle="1" w:styleId="ACNormlnChar">
    <w:name w:val="AC Normální Char"/>
    <w:link w:val="ACNormln"/>
    <w:rsid w:val="000C4D6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normalAPCSSZ">
    <w:name w:val="normal_AP CSSZ"/>
    <w:basedOn w:val="Normln"/>
    <w:link w:val="normalAPCSSZChar"/>
    <w:rsid w:val="000C4D67"/>
    <w:pPr>
      <w:spacing w:line="240" w:lineRule="atLeast"/>
      <w:jc w:val="both"/>
    </w:pPr>
    <w:rPr>
      <w:rFonts w:ascii="Tahoma" w:hAnsi="Tahoma"/>
      <w:color w:val="000000"/>
      <w:lang w:val="x-none" w:eastAsia="x-none"/>
    </w:rPr>
  </w:style>
  <w:style w:type="character" w:customStyle="1" w:styleId="normalAPCSSZChar">
    <w:name w:val="normal_AP CSSZ Char"/>
    <w:link w:val="normalAPCSSZ"/>
    <w:locked/>
    <w:rsid w:val="000C4D67"/>
    <w:rPr>
      <w:rFonts w:ascii="Tahoma" w:eastAsia="Times New Roman" w:hAnsi="Tahoma" w:cs="Times New Roman"/>
      <w:color w:val="000000"/>
      <w:sz w:val="20"/>
      <w:szCs w:val="20"/>
      <w:lang w:val="x-none" w:eastAsia="x-none"/>
    </w:rPr>
  </w:style>
  <w:style w:type="paragraph" w:styleId="Revize">
    <w:name w:val="Revision"/>
    <w:hidden/>
    <w:uiPriority w:val="99"/>
    <w:semiHidden/>
    <w:rsid w:val="000C4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Ldajeosmluvnstran">
    <w:name w:val="RL  údaje o smluvní straně"/>
    <w:basedOn w:val="Normln"/>
    <w:uiPriority w:val="99"/>
    <w:rsid w:val="000C4D67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Preambule">
    <w:name w:val="Preambule"/>
    <w:basedOn w:val="Normln"/>
    <w:rsid w:val="000C4D67"/>
    <w:pPr>
      <w:widowControl w:val="0"/>
      <w:numPr>
        <w:numId w:val="9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listsmall">
    <w:name w:val="list_small"/>
    <w:basedOn w:val="Normln"/>
    <w:rsid w:val="000C4D67"/>
    <w:pPr>
      <w:numPr>
        <w:numId w:val="10"/>
      </w:numPr>
      <w:jc w:val="both"/>
    </w:pPr>
    <w:rPr>
      <w:rFonts w:ascii="Arial" w:hAnsi="Arial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0C4D67"/>
  </w:style>
  <w:style w:type="paragraph" w:styleId="Obsah2">
    <w:name w:val="toc 2"/>
    <w:basedOn w:val="Normln"/>
    <w:next w:val="Normln"/>
    <w:autoRedefine/>
    <w:uiPriority w:val="39"/>
    <w:unhideWhenUsed/>
    <w:rsid w:val="000C4D67"/>
    <w:pPr>
      <w:ind w:left="200"/>
    </w:pPr>
  </w:style>
  <w:style w:type="paragraph" w:customStyle="1" w:styleId="RLProhlensmluvnchstran">
    <w:name w:val="RL Prohlášení smluvních stran"/>
    <w:basedOn w:val="Normln"/>
    <w:link w:val="RLProhlensmluvnchstranChar"/>
    <w:rsid w:val="000C4D67"/>
    <w:pPr>
      <w:spacing w:after="120" w:line="280" w:lineRule="exact"/>
      <w:jc w:val="center"/>
    </w:pPr>
    <w:rPr>
      <w:rFonts w:ascii="Arial" w:hAnsi="Arial"/>
      <w:b/>
      <w:szCs w:val="24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0C4D67"/>
    <w:rPr>
      <w:rFonts w:ascii="Arial" w:eastAsia="Times New Roman" w:hAnsi="Arial" w:cs="Times New Roman"/>
      <w:b/>
      <w:sz w:val="20"/>
      <w:szCs w:val="24"/>
      <w:lang w:val="x-none" w:eastAsia="x-none"/>
    </w:rPr>
  </w:style>
  <w:style w:type="character" w:styleId="Siln">
    <w:name w:val="Strong"/>
    <w:aliases w:val="Silné;MT-Texty"/>
    <w:uiPriority w:val="22"/>
    <w:qFormat/>
    <w:rsid w:val="000C4D67"/>
    <w:rPr>
      <w:bCs/>
      <w:kern w:val="24"/>
      <w:position w:val="0"/>
      <w:sz w:val="24"/>
    </w:rPr>
  </w:style>
  <w:style w:type="paragraph" w:customStyle="1" w:styleId="Bod1">
    <w:name w:val="Bod1"/>
    <w:basedOn w:val="Normln"/>
    <w:next w:val="Normln"/>
    <w:rsid w:val="000C4D67"/>
    <w:pPr>
      <w:tabs>
        <w:tab w:val="num" w:pos="1134"/>
      </w:tabs>
      <w:spacing w:before="120"/>
      <w:ind w:left="1134" w:hanging="567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0C4D6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C4D67"/>
    <w:pPr>
      <w:spacing w:after="120"/>
      <w:ind w:left="283"/>
    </w:pPr>
    <w:rPr>
      <w:lang w:val="x-none" w:eastAsia="x-none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0C4D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rsid w:val="000C4D67"/>
    <w:rPr>
      <w:rFonts w:cs="Times New Roman"/>
    </w:rPr>
  </w:style>
  <w:style w:type="paragraph" w:customStyle="1" w:styleId="Styl2">
    <w:name w:val="Styl2"/>
    <w:basedOn w:val="Normln"/>
    <w:rsid w:val="000C4D67"/>
    <w:pPr>
      <w:numPr>
        <w:numId w:val="25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0C4D67"/>
    <w:pPr>
      <w:numPr>
        <w:ilvl w:val="1"/>
        <w:numId w:val="25"/>
      </w:numPr>
      <w:spacing w:before="120"/>
      <w:jc w:val="both"/>
    </w:pPr>
    <w:rPr>
      <w:b/>
      <w:bCs/>
      <w:sz w:val="24"/>
      <w:szCs w:val="24"/>
    </w:rPr>
  </w:style>
  <w:style w:type="character" w:customStyle="1" w:styleId="Hypertextovodkaz1">
    <w:name w:val="Hypertextový odkaz1"/>
    <w:uiPriority w:val="99"/>
    <w:unhideWhenUsed/>
    <w:rsid w:val="000C4D67"/>
    <w:rPr>
      <w:color w:val="F49100"/>
      <w:u w:val="single"/>
    </w:rPr>
  </w:style>
  <w:style w:type="character" w:customStyle="1" w:styleId="Internetovodkaz">
    <w:name w:val="Internetový odkaz"/>
    <w:uiPriority w:val="99"/>
    <w:qFormat/>
    <w:rsid w:val="00DD61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kolektor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BEC26-0185-43EB-BDC1-68C77887D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18</Pages>
  <Words>6452</Words>
  <Characters>38069</Characters>
  <Application>Microsoft Office Word</Application>
  <DocSecurity>0</DocSecurity>
  <Lines>317</Lines>
  <Paragraphs>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Darja Kosmáková</dc:creator>
  <cp:lastModifiedBy>Machova Michaela</cp:lastModifiedBy>
  <cp:revision>59</cp:revision>
  <cp:lastPrinted>2016-10-11T11:47:00Z</cp:lastPrinted>
  <dcterms:created xsi:type="dcterms:W3CDTF">2021-06-02T12:37:00Z</dcterms:created>
  <dcterms:modified xsi:type="dcterms:W3CDTF">2021-08-17T07:24:00Z</dcterms:modified>
</cp:coreProperties>
</file>