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8A5A" w14:textId="77777777" w:rsidR="00AA4658" w:rsidRDefault="001A67FD">
      <w:pPr>
        <w:pStyle w:val="Nadpis10"/>
        <w:keepNext/>
        <w:keepLines/>
        <w:shd w:val="clear" w:color="auto" w:fill="auto"/>
        <w:spacing w:after="57" w:line="1040" w:lineRule="exact"/>
      </w:pPr>
      <w:bookmarkStart w:id="0" w:name="bookmark0"/>
      <w:proofErr w:type="spellStart"/>
      <w:r>
        <w:rPr>
          <w:rStyle w:val="Nadpis11"/>
          <w:b/>
          <w:bCs/>
        </w:rPr>
        <w:t>netlife</w:t>
      </w:r>
      <w:proofErr w:type="spellEnd"/>
      <w:r>
        <w:rPr>
          <w:rStyle w:val="Nadpis11"/>
          <w:b/>
          <w:bCs/>
        </w:rPr>
        <w:t>,</w:t>
      </w:r>
      <w:bookmarkEnd w:id="0"/>
    </w:p>
    <w:p w14:paraId="7344711D" w14:textId="77777777" w:rsidR="00AA4658" w:rsidRDefault="001A67FD">
      <w:pPr>
        <w:pStyle w:val="Nadpis20"/>
        <w:keepNext/>
        <w:keepLines/>
        <w:shd w:val="clear" w:color="auto" w:fill="auto"/>
        <w:spacing w:before="0" w:after="250" w:line="260" w:lineRule="exact"/>
        <w:ind w:right="220"/>
      </w:pPr>
      <w:bookmarkStart w:id="1" w:name="bookmark1"/>
      <w:r>
        <w:t xml:space="preserve">Číslo smlouvy: </w:t>
      </w:r>
      <w:r>
        <w:rPr>
          <w:rStyle w:val="Nadpis213pt"/>
          <w:b/>
          <w:bCs/>
        </w:rPr>
        <w:t>20111953-6</w:t>
      </w:r>
      <w:bookmarkEnd w:id="1"/>
    </w:p>
    <w:p w14:paraId="23B45E3F" w14:textId="77777777" w:rsidR="00AA4658" w:rsidRDefault="001A67FD">
      <w:pPr>
        <w:pStyle w:val="Nadpis20"/>
        <w:keepNext/>
        <w:keepLines/>
        <w:shd w:val="clear" w:color="auto" w:fill="auto"/>
        <w:spacing w:before="0" w:after="0" w:line="259" w:lineRule="exact"/>
        <w:ind w:left="160"/>
        <w:jc w:val="center"/>
      </w:pPr>
      <w:bookmarkStart w:id="2" w:name="bookmark2"/>
      <w:r>
        <w:t>Smluvní strany:</w:t>
      </w:r>
      <w:bookmarkEnd w:id="2"/>
    </w:p>
    <w:p w14:paraId="59906257" w14:textId="77777777" w:rsidR="00AA4658" w:rsidRDefault="001A67FD">
      <w:pPr>
        <w:pStyle w:val="Nadpis20"/>
        <w:keepNext/>
        <w:keepLines/>
        <w:shd w:val="clear" w:color="auto" w:fill="auto"/>
        <w:spacing w:before="0" w:after="0" w:line="259" w:lineRule="exact"/>
        <w:jc w:val="both"/>
      </w:pPr>
      <w:bookmarkStart w:id="3" w:name="bookmark3"/>
      <w:proofErr w:type="spellStart"/>
      <w:r>
        <w:t>NETlife</w:t>
      </w:r>
      <w:proofErr w:type="spellEnd"/>
      <w:r>
        <w:t>, s.r.o.</w:t>
      </w:r>
      <w:bookmarkEnd w:id="3"/>
    </w:p>
    <w:p w14:paraId="13197A13" w14:textId="77777777" w:rsidR="00AA4658" w:rsidRDefault="001A67FD">
      <w:pPr>
        <w:pStyle w:val="Nadpis30"/>
        <w:keepNext/>
        <w:keepLines/>
        <w:shd w:val="clear" w:color="auto" w:fill="auto"/>
      </w:pPr>
      <w:bookmarkStart w:id="4" w:name="bookmark4"/>
      <w:r>
        <w:t>se sídlem: Meziříčská 298, 594 51 Křižanov</w:t>
      </w:r>
      <w:bookmarkEnd w:id="4"/>
    </w:p>
    <w:p w14:paraId="536CF5E8" w14:textId="77777777" w:rsidR="00AA4658" w:rsidRDefault="001A67FD">
      <w:pPr>
        <w:pStyle w:val="Nadpis30"/>
        <w:keepNext/>
        <w:keepLines/>
        <w:shd w:val="clear" w:color="auto" w:fill="auto"/>
      </w:pPr>
      <w:bookmarkStart w:id="5" w:name="bookmark5"/>
      <w:r>
        <w:t>IČ:27719499 DIČ:CZ27719499</w:t>
      </w:r>
      <w:bookmarkEnd w:id="5"/>
    </w:p>
    <w:p w14:paraId="1622984E" w14:textId="69B87E18" w:rsidR="00AA4658" w:rsidRDefault="001A67FD">
      <w:pPr>
        <w:pStyle w:val="Nadpis30"/>
        <w:keepNext/>
        <w:keepLines/>
        <w:shd w:val="clear" w:color="auto" w:fill="auto"/>
      </w:pPr>
      <w:bookmarkStart w:id="6" w:name="bookmark6"/>
      <w:r>
        <w:t xml:space="preserve">Číslo účtu: </w:t>
      </w:r>
      <w:bookmarkEnd w:id="6"/>
      <w:r w:rsidR="00302791">
        <w:t>-----, -----</w:t>
      </w:r>
    </w:p>
    <w:p w14:paraId="4839A5B4" w14:textId="77777777" w:rsidR="00AA4658" w:rsidRDefault="001A67FD">
      <w:pPr>
        <w:pStyle w:val="Zkladntext20"/>
        <w:shd w:val="clear" w:color="auto" w:fill="auto"/>
        <w:spacing w:after="242" w:line="170" w:lineRule="exact"/>
      </w:pPr>
      <w:r>
        <w:t>Zastoupená: Liborem Katolickým, jednatelem společnosti</w:t>
      </w:r>
    </w:p>
    <w:p w14:paraId="6696BB29" w14:textId="77777777" w:rsidR="00AA4658" w:rsidRDefault="001A67FD">
      <w:pPr>
        <w:pStyle w:val="Nadpis20"/>
        <w:keepNext/>
        <w:keepLines/>
        <w:shd w:val="clear" w:color="auto" w:fill="auto"/>
        <w:spacing w:before="0" w:after="0" w:line="210" w:lineRule="exact"/>
        <w:ind w:left="160"/>
        <w:jc w:val="center"/>
      </w:pPr>
      <w:bookmarkStart w:id="7" w:name="bookmark7"/>
      <w:r>
        <w:rPr>
          <w:rStyle w:val="Nadpis2Netun"/>
        </w:rPr>
        <w:t xml:space="preserve">Dále jen </w:t>
      </w:r>
      <w:r>
        <w:t>Poskytovatel</w:t>
      </w:r>
      <w:bookmarkEnd w:id="7"/>
    </w:p>
    <w:p w14:paraId="46C7F0C2" w14:textId="77777777" w:rsidR="00302791" w:rsidRDefault="001A67FD">
      <w:pPr>
        <w:pStyle w:val="Titulektabulky0"/>
        <w:framePr w:w="9230" w:wrap="notBeside" w:vAnchor="text" w:hAnchor="text" w:xAlign="center" w:y="1"/>
        <w:shd w:val="clear" w:color="auto" w:fill="auto"/>
        <w:rPr>
          <w:rStyle w:val="Titulektabulky1"/>
        </w:rPr>
      </w:pPr>
      <w:r>
        <w:rPr>
          <w:rStyle w:val="Titulektabulky1"/>
        </w:rPr>
        <w:t xml:space="preserve">Fyzická osoba: jméno, příjmení, titul / Právnická osoba: název společnosti, zastupující osoba </w:t>
      </w:r>
    </w:p>
    <w:p w14:paraId="3F970CC1" w14:textId="09B28A4B" w:rsidR="00AA4658" w:rsidRDefault="001A67FD">
      <w:pPr>
        <w:pStyle w:val="Titulektabulky0"/>
        <w:framePr w:w="9230" w:wrap="notBeside" w:vAnchor="text" w:hAnchor="text" w:xAlign="center" w:y="1"/>
        <w:shd w:val="clear" w:color="auto" w:fill="auto"/>
      </w:pPr>
      <w:r>
        <w:rPr>
          <w:rStyle w:val="Titulektabulky105ptTun"/>
        </w:rPr>
        <w:t>Domov Kam</w:t>
      </w:r>
      <w:r w:rsidR="00302791">
        <w:rPr>
          <w:rStyle w:val="Titulektabulky105ptTun"/>
        </w:rPr>
        <w:t>é</w:t>
      </w:r>
      <w:r>
        <w:rPr>
          <w:rStyle w:val="Titulektabulky105ptTun"/>
        </w:rPr>
        <w:t xml:space="preserve">lie Křižanov, příspěvková organizace </w:t>
      </w:r>
      <w:r>
        <w:rPr>
          <w:rStyle w:val="Titulektabulky85ptTun"/>
        </w:rPr>
        <w:t>(Tomšíková S</w:t>
      </w:r>
      <w:r w:rsidR="00302791">
        <w:rPr>
          <w:rStyle w:val="Titulektabulky85ptTun"/>
        </w:rPr>
        <w:t>i</w:t>
      </w:r>
      <w:r>
        <w:rPr>
          <w:rStyle w:val="Titulektabulky85ptTun"/>
        </w:rPr>
        <w:t>lvie,)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03"/>
        <w:gridCol w:w="3365"/>
        <w:gridCol w:w="1862"/>
      </w:tblGrid>
      <w:tr w:rsidR="00AA4658" w14:paraId="15387438" w14:textId="77777777">
        <w:trPr>
          <w:trHeight w:hRule="exact" w:val="528"/>
          <w:jc w:val="center"/>
        </w:trPr>
        <w:tc>
          <w:tcPr>
            <w:tcW w:w="4003" w:type="dxa"/>
            <w:tcBorders>
              <w:top w:val="single" w:sz="4" w:space="0" w:color="auto"/>
              <w:left w:val="single" w:sz="4" w:space="0" w:color="auto"/>
            </w:tcBorders>
            <w:shd w:val="clear" w:color="auto" w:fill="FFFFFF"/>
          </w:tcPr>
          <w:p w14:paraId="20D1216E" w14:textId="77777777" w:rsidR="00AA4658" w:rsidRDefault="001A67FD">
            <w:pPr>
              <w:pStyle w:val="Zkladntext20"/>
              <w:framePr w:w="9230" w:wrap="notBeside" w:vAnchor="text" w:hAnchor="text" w:xAlign="center" w:y="1"/>
              <w:shd w:val="clear" w:color="auto" w:fill="auto"/>
              <w:spacing w:after="0" w:line="235" w:lineRule="exact"/>
              <w:jc w:val="left"/>
            </w:pPr>
            <w:proofErr w:type="gramStart"/>
            <w:r>
              <w:rPr>
                <w:rStyle w:val="Zkladntext275pt"/>
              </w:rPr>
              <w:t>FO - Číslo</w:t>
            </w:r>
            <w:proofErr w:type="gramEnd"/>
            <w:r>
              <w:rPr>
                <w:rStyle w:val="Zkladntext275pt"/>
              </w:rPr>
              <w:t xml:space="preserve"> OP, PO / Podnikající FO </w:t>
            </w:r>
            <w:r w:rsidRPr="000F160F">
              <w:rPr>
                <w:rStyle w:val="Zkladntext275pt"/>
                <w:b/>
                <w:bCs/>
              </w:rPr>
              <w:t>- IČ</w:t>
            </w:r>
            <w:r>
              <w:rPr>
                <w:rStyle w:val="Zkladntext275pt"/>
              </w:rPr>
              <w:t xml:space="preserve"> </w:t>
            </w:r>
            <w:r>
              <w:rPr>
                <w:rStyle w:val="Zkladntext2105ptTun"/>
              </w:rPr>
              <w:t>71184473</w:t>
            </w:r>
          </w:p>
        </w:tc>
        <w:tc>
          <w:tcPr>
            <w:tcW w:w="5227" w:type="dxa"/>
            <w:gridSpan w:val="2"/>
            <w:tcBorders>
              <w:top w:val="single" w:sz="4" w:space="0" w:color="auto"/>
              <w:left w:val="single" w:sz="4" w:space="0" w:color="auto"/>
              <w:right w:val="single" w:sz="4" w:space="0" w:color="auto"/>
            </w:tcBorders>
            <w:shd w:val="clear" w:color="auto" w:fill="FFFFFF"/>
          </w:tcPr>
          <w:p w14:paraId="11FC4039" w14:textId="77777777" w:rsidR="00AA4658" w:rsidRDefault="001A67FD">
            <w:pPr>
              <w:pStyle w:val="Zkladntext20"/>
              <w:framePr w:w="9230" w:wrap="notBeside" w:vAnchor="text" w:hAnchor="text" w:xAlign="center" w:y="1"/>
              <w:shd w:val="clear" w:color="auto" w:fill="auto"/>
              <w:spacing w:after="0" w:line="150" w:lineRule="exact"/>
              <w:jc w:val="left"/>
            </w:pPr>
            <w:proofErr w:type="gramStart"/>
            <w:r>
              <w:rPr>
                <w:rStyle w:val="Zkladntext275pt"/>
              </w:rPr>
              <w:t>FO - Rodné</w:t>
            </w:r>
            <w:proofErr w:type="gramEnd"/>
            <w:r>
              <w:rPr>
                <w:rStyle w:val="Zkladntext275pt"/>
              </w:rPr>
              <w:t xml:space="preserve"> číslo (datum narození), PO / Podnikající FO - DIČ</w:t>
            </w:r>
          </w:p>
        </w:tc>
      </w:tr>
      <w:tr w:rsidR="00AA4658" w14:paraId="02085812" w14:textId="77777777">
        <w:trPr>
          <w:trHeight w:hRule="exact" w:val="221"/>
          <w:jc w:val="center"/>
        </w:trPr>
        <w:tc>
          <w:tcPr>
            <w:tcW w:w="4003" w:type="dxa"/>
            <w:tcBorders>
              <w:top w:val="single" w:sz="4" w:space="0" w:color="auto"/>
              <w:left w:val="single" w:sz="4" w:space="0" w:color="auto"/>
            </w:tcBorders>
            <w:shd w:val="clear" w:color="auto" w:fill="FFFFFF"/>
          </w:tcPr>
          <w:p w14:paraId="31CF53F3"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Adresa přípojného místa (město)</w:t>
            </w:r>
          </w:p>
        </w:tc>
        <w:tc>
          <w:tcPr>
            <w:tcW w:w="3365" w:type="dxa"/>
            <w:tcBorders>
              <w:top w:val="single" w:sz="4" w:space="0" w:color="auto"/>
              <w:left w:val="single" w:sz="4" w:space="0" w:color="auto"/>
            </w:tcBorders>
            <w:shd w:val="clear" w:color="auto" w:fill="FFFFFF"/>
          </w:tcPr>
          <w:p w14:paraId="79D44F51"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Ulice, číslo popisné</w:t>
            </w:r>
          </w:p>
        </w:tc>
        <w:tc>
          <w:tcPr>
            <w:tcW w:w="1862" w:type="dxa"/>
            <w:tcBorders>
              <w:top w:val="single" w:sz="4" w:space="0" w:color="auto"/>
              <w:left w:val="single" w:sz="4" w:space="0" w:color="auto"/>
              <w:right w:val="single" w:sz="4" w:space="0" w:color="auto"/>
            </w:tcBorders>
            <w:shd w:val="clear" w:color="auto" w:fill="FFFFFF"/>
          </w:tcPr>
          <w:p w14:paraId="60F3BF8C"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PSČ</w:t>
            </w:r>
          </w:p>
        </w:tc>
      </w:tr>
      <w:tr w:rsidR="00AA4658" w14:paraId="6230B489" w14:textId="77777777">
        <w:trPr>
          <w:trHeight w:hRule="exact" w:val="326"/>
          <w:jc w:val="center"/>
        </w:trPr>
        <w:tc>
          <w:tcPr>
            <w:tcW w:w="4003" w:type="dxa"/>
            <w:tcBorders>
              <w:left w:val="single" w:sz="4" w:space="0" w:color="auto"/>
            </w:tcBorders>
            <w:shd w:val="clear" w:color="auto" w:fill="FFFFFF"/>
          </w:tcPr>
          <w:p w14:paraId="152767D5" w14:textId="77777777" w:rsidR="00AA4658" w:rsidRDefault="001A67FD">
            <w:pPr>
              <w:pStyle w:val="Zkladntext20"/>
              <w:framePr w:w="9230" w:wrap="notBeside" w:vAnchor="text" w:hAnchor="text" w:xAlign="center" w:y="1"/>
              <w:shd w:val="clear" w:color="auto" w:fill="auto"/>
              <w:spacing w:after="0" w:line="210" w:lineRule="exact"/>
              <w:jc w:val="left"/>
            </w:pPr>
            <w:r>
              <w:rPr>
                <w:rStyle w:val="Zkladntext2105ptTun"/>
              </w:rPr>
              <w:t>Křižanov</w:t>
            </w:r>
          </w:p>
        </w:tc>
        <w:tc>
          <w:tcPr>
            <w:tcW w:w="3365" w:type="dxa"/>
            <w:tcBorders>
              <w:left w:val="single" w:sz="4" w:space="0" w:color="auto"/>
            </w:tcBorders>
            <w:shd w:val="clear" w:color="auto" w:fill="FFFFFF"/>
          </w:tcPr>
          <w:p w14:paraId="23C72030" w14:textId="77777777" w:rsidR="00AA4658" w:rsidRDefault="001A67FD">
            <w:pPr>
              <w:pStyle w:val="Zkladntext20"/>
              <w:framePr w:w="9230" w:wrap="notBeside" w:vAnchor="text" w:hAnchor="text" w:xAlign="center" w:y="1"/>
              <w:shd w:val="clear" w:color="auto" w:fill="auto"/>
              <w:spacing w:after="0" w:line="210" w:lineRule="exact"/>
              <w:jc w:val="left"/>
            </w:pPr>
            <w:r>
              <w:rPr>
                <w:rStyle w:val="Zkladntext2105ptTun"/>
              </w:rPr>
              <w:t>Zámek 2</w:t>
            </w:r>
          </w:p>
        </w:tc>
        <w:tc>
          <w:tcPr>
            <w:tcW w:w="1862" w:type="dxa"/>
            <w:tcBorders>
              <w:left w:val="single" w:sz="4" w:space="0" w:color="auto"/>
              <w:right w:val="single" w:sz="4" w:space="0" w:color="auto"/>
            </w:tcBorders>
            <w:shd w:val="clear" w:color="auto" w:fill="FFFFFF"/>
          </w:tcPr>
          <w:p w14:paraId="292A98B2" w14:textId="77777777" w:rsidR="00AA4658" w:rsidRDefault="001A67FD">
            <w:pPr>
              <w:pStyle w:val="Zkladntext20"/>
              <w:framePr w:w="9230" w:wrap="notBeside" w:vAnchor="text" w:hAnchor="text" w:xAlign="center" w:y="1"/>
              <w:shd w:val="clear" w:color="auto" w:fill="auto"/>
              <w:spacing w:after="0" w:line="210" w:lineRule="exact"/>
              <w:jc w:val="left"/>
            </w:pPr>
            <w:r>
              <w:rPr>
                <w:rStyle w:val="Zkladntext2105ptTun"/>
              </w:rPr>
              <w:t>59451</w:t>
            </w:r>
          </w:p>
        </w:tc>
      </w:tr>
      <w:tr w:rsidR="00AA4658" w14:paraId="1DD5E467" w14:textId="77777777">
        <w:trPr>
          <w:trHeight w:hRule="exact" w:val="221"/>
          <w:jc w:val="center"/>
        </w:trPr>
        <w:tc>
          <w:tcPr>
            <w:tcW w:w="4003" w:type="dxa"/>
            <w:tcBorders>
              <w:top w:val="single" w:sz="4" w:space="0" w:color="auto"/>
              <w:left w:val="single" w:sz="4" w:space="0" w:color="auto"/>
            </w:tcBorders>
            <w:shd w:val="clear" w:color="auto" w:fill="FFFFFF"/>
            <w:vAlign w:val="bottom"/>
          </w:tcPr>
          <w:p w14:paraId="018ADDBD"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Adresa korespondenční (město)</w:t>
            </w:r>
          </w:p>
        </w:tc>
        <w:tc>
          <w:tcPr>
            <w:tcW w:w="3365" w:type="dxa"/>
            <w:tcBorders>
              <w:top w:val="single" w:sz="4" w:space="0" w:color="auto"/>
              <w:left w:val="single" w:sz="4" w:space="0" w:color="auto"/>
            </w:tcBorders>
            <w:shd w:val="clear" w:color="auto" w:fill="FFFFFF"/>
            <w:vAlign w:val="bottom"/>
          </w:tcPr>
          <w:p w14:paraId="476959B3"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Ulice, číslo popisné</w:t>
            </w:r>
          </w:p>
        </w:tc>
        <w:tc>
          <w:tcPr>
            <w:tcW w:w="1862" w:type="dxa"/>
            <w:tcBorders>
              <w:top w:val="single" w:sz="4" w:space="0" w:color="auto"/>
              <w:left w:val="single" w:sz="4" w:space="0" w:color="auto"/>
              <w:right w:val="single" w:sz="4" w:space="0" w:color="auto"/>
            </w:tcBorders>
            <w:shd w:val="clear" w:color="auto" w:fill="FFFFFF"/>
            <w:vAlign w:val="bottom"/>
          </w:tcPr>
          <w:p w14:paraId="2FA31127"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PSČ</w:t>
            </w:r>
          </w:p>
        </w:tc>
      </w:tr>
      <w:tr w:rsidR="00AA4658" w14:paraId="7725BFE5" w14:textId="77777777">
        <w:trPr>
          <w:trHeight w:hRule="exact" w:val="307"/>
          <w:jc w:val="center"/>
        </w:trPr>
        <w:tc>
          <w:tcPr>
            <w:tcW w:w="4003" w:type="dxa"/>
            <w:tcBorders>
              <w:left w:val="single" w:sz="4" w:space="0" w:color="auto"/>
            </w:tcBorders>
            <w:shd w:val="clear" w:color="auto" w:fill="FFFFFF"/>
          </w:tcPr>
          <w:p w14:paraId="31A81817" w14:textId="77777777" w:rsidR="00AA4658" w:rsidRDefault="001A67FD">
            <w:pPr>
              <w:pStyle w:val="Zkladntext20"/>
              <w:framePr w:w="9230" w:wrap="notBeside" w:vAnchor="text" w:hAnchor="text" w:xAlign="center" w:y="1"/>
              <w:shd w:val="clear" w:color="auto" w:fill="auto"/>
              <w:spacing w:after="0" w:line="210" w:lineRule="exact"/>
              <w:jc w:val="left"/>
            </w:pPr>
            <w:r>
              <w:rPr>
                <w:rStyle w:val="Zkladntext2105ptTun"/>
              </w:rPr>
              <w:t>Křižanov</w:t>
            </w:r>
          </w:p>
        </w:tc>
        <w:tc>
          <w:tcPr>
            <w:tcW w:w="3365" w:type="dxa"/>
            <w:tcBorders>
              <w:left w:val="single" w:sz="4" w:space="0" w:color="auto"/>
            </w:tcBorders>
            <w:shd w:val="clear" w:color="auto" w:fill="FFFFFF"/>
          </w:tcPr>
          <w:p w14:paraId="18B0E793" w14:textId="77777777" w:rsidR="00AA4658" w:rsidRDefault="001A67FD">
            <w:pPr>
              <w:pStyle w:val="Zkladntext20"/>
              <w:framePr w:w="9230" w:wrap="notBeside" w:vAnchor="text" w:hAnchor="text" w:xAlign="center" w:y="1"/>
              <w:shd w:val="clear" w:color="auto" w:fill="auto"/>
              <w:spacing w:after="0" w:line="210" w:lineRule="exact"/>
              <w:jc w:val="left"/>
            </w:pPr>
            <w:r>
              <w:rPr>
                <w:rStyle w:val="Zkladntext2105ptTun"/>
              </w:rPr>
              <w:t>Zámek 1</w:t>
            </w:r>
          </w:p>
        </w:tc>
        <w:tc>
          <w:tcPr>
            <w:tcW w:w="1862" w:type="dxa"/>
            <w:tcBorders>
              <w:left w:val="single" w:sz="4" w:space="0" w:color="auto"/>
              <w:right w:val="single" w:sz="4" w:space="0" w:color="auto"/>
            </w:tcBorders>
            <w:shd w:val="clear" w:color="auto" w:fill="FFFFFF"/>
          </w:tcPr>
          <w:p w14:paraId="55B0B53D" w14:textId="77777777" w:rsidR="00AA4658" w:rsidRDefault="001A67FD">
            <w:pPr>
              <w:pStyle w:val="Zkladntext20"/>
              <w:framePr w:w="9230" w:wrap="notBeside" w:vAnchor="text" w:hAnchor="text" w:xAlign="center" w:y="1"/>
              <w:shd w:val="clear" w:color="auto" w:fill="auto"/>
              <w:spacing w:after="0" w:line="210" w:lineRule="exact"/>
              <w:jc w:val="left"/>
            </w:pPr>
            <w:r>
              <w:rPr>
                <w:rStyle w:val="Zkladntext2105ptTun"/>
              </w:rPr>
              <w:t>59451</w:t>
            </w:r>
          </w:p>
        </w:tc>
      </w:tr>
      <w:tr w:rsidR="00AA4658" w14:paraId="221809DB" w14:textId="77777777">
        <w:trPr>
          <w:trHeight w:hRule="exact" w:val="216"/>
          <w:jc w:val="center"/>
        </w:trPr>
        <w:tc>
          <w:tcPr>
            <w:tcW w:w="4003" w:type="dxa"/>
            <w:tcBorders>
              <w:top w:val="single" w:sz="4" w:space="0" w:color="auto"/>
              <w:left w:val="single" w:sz="4" w:space="0" w:color="auto"/>
            </w:tcBorders>
            <w:shd w:val="clear" w:color="auto" w:fill="FFFFFF"/>
          </w:tcPr>
          <w:p w14:paraId="7E3FB31E"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Adresa odběratele (město)</w:t>
            </w:r>
          </w:p>
        </w:tc>
        <w:tc>
          <w:tcPr>
            <w:tcW w:w="3365" w:type="dxa"/>
            <w:tcBorders>
              <w:top w:val="single" w:sz="4" w:space="0" w:color="auto"/>
              <w:left w:val="single" w:sz="4" w:space="0" w:color="auto"/>
            </w:tcBorders>
            <w:shd w:val="clear" w:color="auto" w:fill="FFFFFF"/>
          </w:tcPr>
          <w:p w14:paraId="6CC77AB6"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Ulice, číslo popisné</w:t>
            </w:r>
          </w:p>
        </w:tc>
        <w:tc>
          <w:tcPr>
            <w:tcW w:w="1862" w:type="dxa"/>
            <w:tcBorders>
              <w:left w:val="single" w:sz="4" w:space="0" w:color="auto"/>
              <w:right w:val="single" w:sz="4" w:space="0" w:color="auto"/>
            </w:tcBorders>
            <w:shd w:val="clear" w:color="auto" w:fill="FFFFFF"/>
          </w:tcPr>
          <w:p w14:paraId="3BBB78DA"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PSČ</w:t>
            </w:r>
          </w:p>
        </w:tc>
      </w:tr>
      <w:tr w:rsidR="00AA4658" w14:paraId="067B4396" w14:textId="77777777">
        <w:trPr>
          <w:trHeight w:hRule="exact" w:val="302"/>
          <w:jc w:val="center"/>
        </w:trPr>
        <w:tc>
          <w:tcPr>
            <w:tcW w:w="4003" w:type="dxa"/>
            <w:tcBorders>
              <w:left w:val="single" w:sz="4" w:space="0" w:color="auto"/>
            </w:tcBorders>
            <w:shd w:val="clear" w:color="auto" w:fill="FFFFFF"/>
          </w:tcPr>
          <w:p w14:paraId="0F3ED50D" w14:textId="77777777" w:rsidR="00AA4658" w:rsidRDefault="001A67FD">
            <w:pPr>
              <w:pStyle w:val="Zkladntext20"/>
              <w:framePr w:w="9230" w:wrap="notBeside" w:vAnchor="text" w:hAnchor="text" w:xAlign="center" w:y="1"/>
              <w:shd w:val="clear" w:color="auto" w:fill="auto"/>
              <w:spacing w:after="0" w:line="210" w:lineRule="exact"/>
              <w:jc w:val="left"/>
            </w:pPr>
            <w:r>
              <w:rPr>
                <w:rStyle w:val="Zkladntext2105ptTun"/>
              </w:rPr>
              <w:t>Křižanov</w:t>
            </w:r>
          </w:p>
        </w:tc>
        <w:tc>
          <w:tcPr>
            <w:tcW w:w="3365" w:type="dxa"/>
            <w:tcBorders>
              <w:left w:val="single" w:sz="4" w:space="0" w:color="auto"/>
            </w:tcBorders>
            <w:shd w:val="clear" w:color="auto" w:fill="FFFFFF"/>
          </w:tcPr>
          <w:p w14:paraId="788019ED" w14:textId="77777777" w:rsidR="00AA4658" w:rsidRDefault="001A67FD">
            <w:pPr>
              <w:pStyle w:val="Zkladntext20"/>
              <w:framePr w:w="9230" w:wrap="notBeside" w:vAnchor="text" w:hAnchor="text" w:xAlign="center" w:y="1"/>
              <w:shd w:val="clear" w:color="auto" w:fill="auto"/>
              <w:spacing w:after="0" w:line="210" w:lineRule="exact"/>
              <w:jc w:val="left"/>
            </w:pPr>
            <w:r>
              <w:rPr>
                <w:rStyle w:val="Zkladntext2105ptTun"/>
              </w:rPr>
              <w:t>Zámek 1</w:t>
            </w:r>
          </w:p>
        </w:tc>
        <w:tc>
          <w:tcPr>
            <w:tcW w:w="1862" w:type="dxa"/>
            <w:tcBorders>
              <w:left w:val="single" w:sz="4" w:space="0" w:color="auto"/>
              <w:right w:val="single" w:sz="4" w:space="0" w:color="auto"/>
            </w:tcBorders>
            <w:shd w:val="clear" w:color="auto" w:fill="FFFFFF"/>
          </w:tcPr>
          <w:p w14:paraId="656FA0DE" w14:textId="77777777" w:rsidR="00AA4658" w:rsidRDefault="001A67FD">
            <w:pPr>
              <w:pStyle w:val="Zkladntext20"/>
              <w:framePr w:w="9230" w:wrap="notBeside" w:vAnchor="text" w:hAnchor="text" w:xAlign="center" w:y="1"/>
              <w:shd w:val="clear" w:color="auto" w:fill="auto"/>
              <w:spacing w:after="0" w:line="210" w:lineRule="exact"/>
              <w:jc w:val="left"/>
            </w:pPr>
            <w:r>
              <w:rPr>
                <w:rStyle w:val="Zkladntext2105ptTun"/>
              </w:rPr>
              <w:t>59451</w:t>
            </w:r>
          </w:p>
        </w:tc>
      </w:tr>
      <w:tr w:rsidR="00AA4658" w14:paraId="09EFD2D8" w14:textId="77777777">
        <w:trPr>
          <w:trHeight w:hRule="exact" w:val="211"/>
          <w:jc w:val="center"/>
        </w:trPr>
        <w:tc>
          <w:tcPr>
            <w:tcW w:w="4003" w:type="dxa"/>
            <w:tcBorders>
              <w:top w:val="single" w:sz="4" w:space="0" w:color="auto"/>
              <w:left w:val="single" w:sz="4" w:space="0" w:color="auto"/>
            </w:tcBorders>
            <w:shd w:val="clear" w:color="auto" w:fill="FFFFFF"/>
            <w:vAlign w:val="bottom"/>
          </w:tcPr>
          <w:p w14:paraId="41DC8A4A"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Telefon</w:t>
            </w:r>
          </w:p>
        </w:tc>
        <w:tc>
          <w:tcPr>
            <w:tcW w:w="3365" w:type="dxa"/>
            <w:tcBorders>
              <w:top w:val="single" w:sz="4" w:space="0" w:color="auto"/>
              <w:left w:val="single" w:sz="4" w:space="0" w:color="auto"/>
            </w:tcBorders>
            <w:shd w:val="clear" w:color="auto" w:fill="FFFFFF"/>
            <w:vAlign w:val="bottom"/>
          </w:tcPr>
          <w:p w14:paraId="44B20695" w14:textId="77777777" w:rsidR="00AA4658" w:rsidRDefault="001A67FD">
            <w:pPr>
              <w:pStyle w:val="Zkladntext20"/>
              <w:framePr w:w="9230" w:wrap="notBeside" w:vAnchor="text" w:hAnchor="text" w:xAlign="center" w:y="1"/>
              <w:shd w:val="clear" w:color="auto" w:fill="auto"/>
              <w:spacing w:after="0" w:line="150" w:lineRule="exact"/>
              <w:jc w:val="left"/>
            </w:pPr>
            <w:r>
              <w:rPr>
                <w:rStyle w:val="Zkladntext275pt"/>
              </w:rPr>
              <w:t>E-mail</w:t>
            </w:r>
          </w:p>
        </w:tc>
        <w:tc>
          <w:tcPr>
            <w:tcW w:w="1862" w:type="dxa"/>
            <w:tcBorders>
              <w:top w:val="single" w:sz="4" w:space="0" w:color="auto"/>
              <w:right w:val="single" w:sz="4" w:space="0" w:color="auto"/>
            </w:tcBorders>
            <w:shd w:val="clear" w:color="auto" w:fill="FFFFFF"/>
          </w:tcPr>
          <w:p w14:paraId="7CB369D4" w14:textId="77777777" w:rsidR="00AA4658" w:rsidRDefault="00AA4658">
            <w:pPr>
              <w:framePr w:w="9230" w:wrap="notBeside" w:vAnchor="text" w:hAnchor="text" w:xAlign="center" w:y="1"/>
              <w:rPr>
                <w:sz w:val="10"/>
                <w:szCs w:val="10"/>
              </w:rPr>
            </w:pPr>
          </w:p>
        </w:tc>
      </w:tr>
      <w:tr w:rsidR="00AA4658" w14:paraId="56B4E37E" w14:textId="77777777">
        <w:trPr>
          <w:trHeight w:hRule="exact" w:val="346"/>
          <w:jc w:val="center"/>
        </w:trPr>
        <w:tc>
          <w:tcPr>
            <w:tcW w:w="4003" w:type="dxa"/>
            <w:tcBorders>
              <w:left w:val="single" w:sz="4" w:space="0" w:color="auto"/>
              <w:bottom w:val="single" w:sz="4" w:space="0" w:color="auto"/>
            </w:tcBorders>
            <w:shd w:val="clear" w:color="auto" w:fill="FFFFFF"/>
          </w:tcPr>
          <w:p w14:paraId="50786071" w14:textId="23131A19" w:rsidR="00AA4658" w:rsidRDefault="00302791">
            <w:pPr>
              <w:pStyle w:val="Zkladntext20"/>
              <w:framePr w:w="9230" w:wrap="notBeside" w:vAnchor="text" w:hAnchor="text" w:xAlign="center" w:y="1"/>
              <w:shd w:val="clear" w:color="auto" w:fill="auto"/>
              <w:spacing w:after="0" w:line="210" w:lineRule="exact"/>
              <w:ind w:left="280"/>
              <w:jc w:val="left"/>
            </w:pPr>
            <w:r>
              <w:rPr>
                <w:rStyle w:val="Zkladntext2105ptTun"/>
              </w:rPr>
              <w:t>-----</w:t>
            </w:r>
          </w:p>
        </w:tc>
        <w:tc>
          <w:tcPr>
            <w:tcW w:w="3365" w:type="dxa"/>
            <w:tcBorders>
              <w:left w:val="single" w:sz="4" w:space="0" w:color="auto"/>
              <w:bottom w:val="single" w:sz="4" w:space="0" w:color="auto"/>
            </w:tcBorders>
            <w:shd w:val="clear" w:color="auto" w:fill="FFFFFF"/>
          </w:tcPr>
          <w:p w14:paraId="35189CD4" w14:textId="2B958050" w:rsidR="00AA4658" w:rsidRDefault="0007506C">
            <w:pPr>
              <w:pStyle w:val="Zkladntext20"/>
              <w:framePr w:w="9230" w:wrap="notBeside" w:vAnchor="text" w:hAnchor="text" w:xAlign="center" w:y="1"/>
              <w:shd w:val="clear" w:color="auto" w:fill="auto"/>
              <w:spacing w:after="0" w:line="210" w:lineRule="exact"/>
              <w:jc w:val="left"/>
            </w:pPr>
            <w:hyperlink r:id="rId7" w:history="1">
              <w:r w:rsidR="00302791">
                <w:rPr>
                  <w:rStyle w:val="Hypertextovodkaz"/>
                  <w:lang w:val="en-US" w:eastAsia="en-US" w:bidi="en-US"/>
                </w:rPr>
                <w:t>-----</w:t>
              </w:r>
            </w:hyperlink>
          </w:p>
        </w:tc>
        <w:tc>
          <w:tcPr>
            <w:tcW w:w="1862" w:type="dxa"/>
            <w:tcBorders>
              <w:bottom w:val="single" w:sz="4" w:space="0" w:color="auto"/>
              <w:right w:val="single" w:sz="4" w:space="0" w:color="auto"/>
            </w:tcBorders>
            <w:shd w:val="clear" w:color="auto" w:fill="FFFFFF"/>
          </w:tcPr>
          <w:p w14:paraId="0C453953" w14:textId="77777777" w:rsidR="00AA4658" w:rsidRDefault="00AA4658">
            <w:pPr>
              <w:framePr w:w="9230" w:wrap="notBeside" w:vAnchor="text" w:hAnchor="text" w:xAlign="center" w:y="1"/>
              <w:rPr>
                <w:sz w:val="10"/>
                <w:szCs w:val="10"/>
              </w:rPr>
            </w:pPr>
          </w:p>
        </w:tc>
      </w:tr>
    </w:tbl>
    <w:p w14:paraId="74883768" w14:textId="77777777" w:rsidR="00AA4658" w:rsidRDefault="001A67FD">
      <w:pPr>
        <w:pStyle w:val="Titulektabulky0"/>
        <w:framePr w:w="9230" w:wrap="notBeside" w:vAnchor="text" w:hAnchor="text" w:xAlign="center" w:y="1"/>
        <w:shd w:val="clear" w:color="auto" w:fill="auto"/>
        <w:spacing w:line="150" w:lineRule="exact"/>
        <w:jc w:val="left"/>
      </w:pPr>
      <w:r>
        <w:t>Poznámka</w:t>
      </w:r>
    </w:p>
    <w:p w14:paraId="28C27A6F" w14:textId="77777777" w:rsidR="00AA4658" w:rsidRDefault="00AA4658">
      <w:pPr>
        <w:framePr w:w="9230" w:wrap="notBeside" w:vAnchor="text" w:hAnchor="text" w:xAlign="center" w:y="1"/>
        <w:rPr>
          <w:sz w:val="2"/>
          <w:szCs w:val="2"/>
        </w:rPr>
      </w:pPr>
    </w:p>
    <w:p w14:paraId="47DFAC4C" w14:textId="77777777" w:rsidR="00AA4658" w:rsidRDefault="00AA4658">
      <w:pPr>
        <w:rPr>
          <w:sz w:val="2"/>
          <w:szCs w:val="2"/>
        </w:rPr>
      </w:pPr>
    </w:p>
    <w:p w14:paraId="6AE1AD62" w14:textId="77777777" w:rsidR="00AA4658" w:rsidRDefault="001A67FD">
      <w:pPr>
        <w:pStyle w:val="Nadpis30"/>
        <w:keepNext/>
        <w:keepLines/>
        <w:shd w:val="clear" w:color="auto" w:fill="auto"/>
        <w:spacing w:before="510" w:line="254" w:lineRule="exact"/>
        <w:ind w:left="160"/>
        <w:jc w:val="center"/>
      </w:pPr>
      <w:bookmarkStart w:id="8" w:name="bookmark8"/>
      <w:r>
        <w:t xml:space="preserve">Dále jen </w:t>
      </w:r>
      <w:r>
        <w:rPr>
          <w:rStyle w:val="Nadpis3Tun"/>
        </w:rPr>
        <w:t>Účastník</w:t>
      </w:r>
      <w:bookmarkEnd w:id="8"/>
    </w:p>
    <w:p w14:paraId="6EC57745" w14:textId="77777777" w:rsidR="00AA4658" w:rsidRDefault="001A67FD">
      <w:pPr>
        <w:pStyle w:val="Nadpis20"/>
        <w:keepNext/>
        <w:keepLines/>
        <w:shd w:val="clear" w:color="auto" w:fill="auto"/>
        <w:spacing w:before="0" w:after="0" w:line="254" w:lineRule="exact"/>
        <w:ind w:right="220"/>
      </w:pPr>
      <w:bookmarkStart w:id="9" w:name="bookmark9"/>
      <w:r>
        <w:t>uzavírají tuto Smlouvu na poskytování služeb elektronických komunikací podle zákona č. 127/2005 sb. o</w:t>
      </w:r>
      <w:bookmarkEnd w:id="9"/>
    </w:p>
    <w:p w14:paraId="287D76D9" w14:textId="77777777" w:rsidR="00AA4658" w:rsidRDefault="001A67FD">
      <w:pPr>
        <w:pStyle w:val="Nadpis20"/>
        <w:keepNext/>
        <w:keepLines/>
        <w:shd w:val="clear" w:color="auto" w:fill="auto"/>
        <w:spacing w:before="0" w:after="159" w:line="254" w:lineRule="exact"/>
        <w:ind w:left="160"/>
        <w:jc w:val="center"/>
      </w:pPr>
      <w:bookmarkStart w:id="10" w:name="bookmark10"/>
      <w:r>
        <w:t>elektronických komunikacích</w:t>
      </w:r>
      <w:bookmarkEnd w:id="10"/>
    </w:p>
    <w:p w14:paraId="70452225" w14:textId="77777777" w:rsidR="00AA4658" w:rsidRDefault="001A67FD">
      <w:pPr>
        <w:pStyle w:val="Zkladntext30"/>
        <w:numPr>
          <w:ilvl w:val="0"/>
          <w:numId w:val="1"/>
        </w:numPr>
        <w:shd w:val="clear" w:color="auto" w:fill="auto"/>
        <w:tabs>
          <w:tab w:val="left" w:pos="310"/>
        </w:tabs>
        <w:spacing w:before="0"/>
      </w:pPr>
      <w:r>
        <w:t>Předmět Smlouvy</w:t>
      </w:r>
    </w:p>
    <w:p w14:paraId="273BD1F0" w14:textId="77777777" w:rsidR="00AA4658" w:rsidRDefault="001A67FD">
      <w:pPr>
        <w:pStyle w:val="Zkladntext20"/>
        <w:shd w:val="clear" w:color="auto" w:fill="auto"/>
        <w:spacing w:after="120" w:line="206" w:lineRule="exact"/>
        <w:ind w:right="220"/>
      </w:pPr>
      <w:r>
        <w:t>Předmětem této Smlouvy, včetně jejich příloh a Specifikací, je závazek Poskytovatele poskytovat Účastníkovi dohodnuté veřejně dostupné služby elektronických komunikací, případně i další služby, a závazek Účastníka za tyto služby zaplatit řádně a včas cenu dle Ceníku. Nedílnou součástí této Smlouvy jsou Obchodní podmínky (tj. Všeobecné obchodní podmínky pro poskytování služeb elektronických komunikací). Ujednání obsažená ve Smlouvě, Obchodních podmínkách a Ceníku tvoří společně Smluvní podmínky. Poskytovatel je oprávněn Smluvní podmínky jednostranně změnit. Práva a povinnosti stran v případě změny Smluvních podmínek stanoví čl. 2.1 a 8.10 Obchodních podmínek.</w:t>
      </w:r>
    </w:p>
    <w:p w14:paraId="3CF1BEA0" w14:textId="77777777" w:rsidR="00AA4658" w:rsidRDefault="001A67FD">
      <w:pPr>
        <w:pStyle w:val="Zkladntext30"/>
        <w:numPr>
          <w:ilvl w:val="0"/>
          <w:numId w:val="1"/>
        </w:numPr>
        <w:shd w:val="clear" w:color="auto" w:fill="auto"/>
        <w:tabs>
          <w:tab w:val="left" w:pos="315"/>
        </w:tabs>
        <w:spacing w:before="0"/>
      </w:pPr>
      <w:r>
        <w:t>Zařízení zapůjčená Účastníkovi</w:t>
      </w:r>
    </w:p>
    <w:p w14:paraId="212AE32F" w14:textId="77777777" w:rsidR="00AA4658" w:rsidRDefault="001A67FD">
      <w:pPr>
        <w:pStyle w:val="Zkladntext20"/>
        <w:shd w:val="clear" w:color="auto" w:fill="auto"/>
        <w:spacing w:after="0" w:line="206" w:lineRule="exact"/>
        <w:ind w:right="220"/>
      </w:pPr>
      <w:r>
        <w:t>Zařízení, která byla účastníkovi v souvislosti s předmětem této Smlouvy poskytnuta a instalována Poskytovatelem, zůstávají ve vlastnictví Poskytovatele, pokud nebylo dohodnuto jinak.</w:t>
      </w:r>
    </w:p>
    <w:p w14:paraId="055A3A80" w14:textId="77777777" w:rsidR="00AA4658" w:rsidRDefault="001A67FD">
      <w:pPr>
        <w:pStyle w:val="Zkladntext20"/>
        <w:shd w:val="clear" w:color="auto" w:fill="auto"/>
        <w:spacing w:after="0" w:line="206" w:lineRule="exact"/>
        <w:ind w:right="220"/>
      </w:pPr>
      <w:r>
        <w:t>Účastník je povinen vrátit veškerá poskytnutá zařízení Poskytovateli na adresu některého z kontaktních míst nejpozději do 15 dnů od skončení smluvního vztahu založeného Smlouvou, a to na své náklady a nebezpečí.</w:t>
      </w:r>
    </w:p>
    <w:p w14:paraId="7182EB5B" w14:textId="77777777" w:rsidR="00AA4658" w:rsidRDefault="001A67FD">
      <w:pPr>
        <w:pStyle w:val="Zkladntext20"/>
        <w:shd w:val="clear" w:color="auto" w:fill="auto"/>
        <w:spacing w:after="120" w:line="206" w:lineRule="exact"/>
      </w:pPr>
      <w:r>
        <w:t>Podrobnosti týkající se zařízení zapůjčených Účastníkovi jsou upraveny zejména v čl. 4 Obchodních podmínek.</w:t>
      </w:r>
    </w:p>
    <w:p w14:paraId="468BFE5D" w14:textId="77777777" w:rsidR="00AA4658" w:rsidRDefault="001A67FD">
      <w:pPr>
        <w:pStyle w:val="Zkladntext30"/>
        <w:numPr>
          <w:ilvl w:val="0"/>
          <w:numId w:val="1"/>
        </w:numPr>
        <w:shd w:val="clear" w:color="auto" w:fill="auto"/>
        <w:tabs>
          <w:tab w:val="left" w:pos="315"/>
        </w:tabs>
        <w:spacing w:before="0"/>
      </w:pPr>
      <w:r>
        <w:t>Vybrané sankce za porušení Smlouvy</w:t>
      </w:r>
    </w:p>
    <w:p w14:paraId="03AA1CD1" w14:textId="77777777" w:rsidR="00AA4658" w:rsidRDefault="001A67FD">
      <w:pPr>
        <w:pStyle w:val="Zkladntext20"/>
        <w:shd w:val="clear" w:color="auto" w:fill="auto"/>
        <w:spacing w:after="0" w:line="206" w:lineRule="exact"/>
        <w:ind w:right="220"/>
      </w:pPr>
      <w:r>
        <w:t>V případě, že Účastník poruší svou povinnost řádně a včas uhradit cenu za poskytnutou službu (vyúčtování), je Poskytovatel oprávněn jej na takové porušení upozornit způsoby uvedenými v Obchodních podmínkách. V případě prodlení s úhradou ceny za poskytnutou službu, která trvá více než 14 dní, se Účastník zavazuje zaplatit poskytovateli smluvní pokutu ve výši 100 Kč za každý měsíc trvání prodlení (počet neuhrazených vyúčtování nemá na výši smluvní pokuty vliv). Celková výše smluvní pokuty za prodlení s úhradou vyúčtování však nepřekročí 5.000 Kč. Tím není dotčeno právo poskytovatele na zákonný úrok z prodlení.</w:t>
      </w:r>
    </w:p>
    <w:p w14:paraId="30202809" w14:textId="77777777" w:rsidR="00AA4658" w:rsidRDefault="001A67FD">
      <w:pPr>
        <w:pStyle w:val="Zkladntext20"/>
        <w:shd w:val="clear" w:color="auto" w:fill="auto"/>
        <w:spacing w:after="841" w:line="206" w:lineRule="exact"/>
        <w:ind w:right="220"/>
      </w:pPr>
      <w:r>
        <w:t>Účastník se dále zavazuje zaplatit smluvní pokutu ve výši 4.000 Kč pro případ, že po ukončení smluvního vztahu nebo poskytování služby nevrátí Poskytovateli zařízení, které mu bylo poskytnuto, ani do 1 měsíce od ukončení Smlouvy nebo poskytování služby, nebo jej vrátí ve stavu nefunkčním nebo ve stavu, který zjevně neodpovídá běžnému opotřebení. Smluvní pokuta je splatná do 3 dnů od marného uplynutí 1 měsíce od ukončení Smlouvy nebo poskytování služby.</w:t>
      </w:r>
    </w:p>
    <w:p w14:paraId="5CACBE41" w14:textId="48E63AB2" w:rsidR="00AA4658" w:rsidRDefault="00302791">
      <w:pPr>
        <w:pStyle w:val="Zkladntext40"/>
        <w:shd w:val="clear" w:color="auto" w:fill="auto"/>
        <w:spacing w:before="0" w:line="130" w:lineRule="exact"/>
      </w:pPr>
      <w:r>
        <w:rPr>
          <w:noProof/>
        </w:rPr>
        <mc:AlternateContent>
          <mc:Choice Requires="wps">
            <w:drawing>
              <wp:anchor distT="0" distB="231775" distL="63500" distR="161290" simplePos="0" relativeHeight="377487104" behindDoc="1" locked="0" layoutInCell="1" allowOverlap="1" wp14:anchorId="3785E0C0" wp14:editId="4A2357A5">
                <wp:simplePos x="0" y="0"/>
                <wp:positionH relativeFrom="margin">
                  <wp:posOffset>-248285</wp:posOffset>
                </wp:positionH>
                <wp:positionV relativeFrom="paragraph">
                  <wp:posOffset>-94615</wp:posOffset>
                </wp:positionV>
                <wp:extent cx="694690" cy="203200"/>
                <wp:effectExtent l="0" t="3175" r="1270" b="3175"/>
                <wp:wrapSquare wrapText="r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B8135" w14:textId="7F1B88D9" w:rsidR="00AA4658" w:rsidRDefault="001A67FD">
                            <w:pPr>
                              <w:pStyle w:val="Zkladntext5"/>
                              <w:shd w:val="clear" w:color="auto" w:fill="auto"/>
                              <w:spacing w:line="320" w:lineRule="exact"/>
                            </w:pPr>
                            <w:proofErr w:type="spellStart"/>
                            <w:r>
                              <w:rPr>
                                <w:rStyle w:val="Zkladntext5Exact0"/>
                              </w:rPr>
                              <w:t>netlife</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85E0C0" id="_x0000_t202" coordsize="21600,21600" o:spt="202" path="m,l,21600r21600,l21600,xe">
                <v:stroke joinstyle="miter"/>
                <v:path gradientshapeok="t" o:connecttype="rect"/>
              </v:shapetype>
              <v:shape id="Text Box 2" o:spid="_x0000_s1026" type="#_x0000_t202" style="position:absolute;left:0;text-align:left;margin-left:-19.55pt;margin-top:-7.45pt;width:54.7pt;height:16pt;z-index:-125829376;visibility:visible;mso-wrap-style:square;mso-width-percent:0;mso-height-percent:0;mso-wrap-distance-left:5pt;mso-wrap-distance-top:0;mso-wrap-distance-right:12.7pt;mso-wrap-distance-bottom:1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" filled="f" stroked="f">
                <v:textbox style="mso-fit-shape-to-text:t" inset="0,0,0,0">
                  <w:txbxContent>
                    <w:p w14:paraId="68DB8135" w14:textId="7F1B88D9" w:rsidR="00AA4658" w:rsidRDefault="001A67FD">
                      <w:pPr>
                        <w:pStyle w:val="Zkladntext5"/>
                        <w:shd w:val="clear" w:color="auto" w:fill="auto"/>
                        <w:spacing w:line="320" w:lineRule="exact"/>
                      </w:pPr>
                      <w:proofErr w:type="spellStart"/>
                      <w:r>
                        <w:rPr>
                          <w:rStyle w:val="Zkladntext5Exact0"/>
                        </w:rPr>
                        <w:t>netlife</w:t>
                      </w:r>
                      <w:proofErr w:type="spellEnd"/>
                    </w:p>
                  </w:txbxContent>
                </v:textbox>
                <w10:wrap type="square" side="right" anchorx="margin"/>
              </v:shape>
            </w:pict>
          </mc:Fallback>
        </mc:AlternateContent>
      </w:r>
      <w:proofErr w:type="spellStart"/>
      <w:r w:rsidR="001A67FD">
        <w:t>NETlife</w:t>
      </w:r>
      <w:proofErr w:type="spellEnd"/>
      <w:r w:rsidR="001A67FD">
        <w:t xml:space="preserve"> s.r.o. </w:t>
      </w:r>
      <w:r w:rsidR="001A67FD">
        <w:rPr>
          <w:rStyle w:val="Zkladntext41"/>
        </w:rPr>
        <w:t xml:space="preserve">| </w:t>
      </w:r>
      <w:r w:rsidR="001A67FD">
        <w:t xml:space="preserve">IČ: 27719499 </w:t>
      </w:r>
      <w:r w:rsidR="001A67FD">
        <w:rPr>
          <w:rStyle w:val="Zkladntext4CalibriMtko33"/>
        </w:rPr>
        <w:t xml:space="preserve">i </w:t>
      </w:r>
      <w:r w:rsidR="001A67FD">
        <w:t xml:space="preserve">DIČ: CZ27719499 Meziříčská 298. 594 51 Křižanov I </w:t>
      </w:r>
      <w:r>
        <w:t>-----</w:t>
      </w:r>
      <w:r w:rsidR="001A67FD">
        <w:t xml:space="preserve"> I </w:t>
      </w:r>
      <w:r>
        <w:t xml:space="preserve">----- </w:t>
      </w:r>
      <w:hyperlink r:id="rId8" w:history="1">
        <w:r w:rsidR="001A67FD">
          <w:rPr>
            <w:rStyle w:val="Hypertextovodkaz"/>
            <w:lang w:val="en-US" w:eastAsia="en-US" w:bidi="en-US"/>
          </w:rPr>
          <w:t>www.netlife.cz</w:t>
        </w:r>
      </w:hyperlink>
      <w:r w:rsidR="001A67FD">
        <w:br w:type="page"/>
      </w:r>
    </w:p>
    <w:p w14:paraId="6A0BAD69" w14:textId="526300FE" w:rsidR="00AA4658" w:rsidRDefault="001A67FD">
      <w:pPr>
        <w:pStyle w:val="Nadpis10"/>
        <w:keepNext/>
        <w:keepLines/>
        <w:shd w:val="clear" w:color="auto" w:fill="auto"/>
        <w:spacing w:after="0" w:line="1040" w:lineRule="exact"/>
      </w:pPr>
      <w:bookmarkStart w:id="11" w:name="bookmark11"/>
      <w:proofErr w:type="spellStart"/>
      <w:r>
        <w:rPr>
          <w:rStyle w:val="Nadpis11"/>
          <w:b/>
          <w:bCs/>
        </w:rPr>
        <w:lastRenderedPageBreak/>
        <w:t>netlife</w:t>
      </w:r>
      <w:bookmarkEnd w:id="11"/>
      <w:proofErr w:type="spellEnd"/>
    </w:p>
    <w:p w14:paraId="5D088144" w14:textId="601D4119" w:rsidR="00AA4658" w:rsidRDefault="00302791">
      <w:pPr>
        <w:pStyle w:val="Zkladntext20"/>
        <w:shd w:val="clear" w:color="auto" w:fill="auto"/>
        <w:spacing w:after="0" w:line="211" w:lineRule="exact"/>
        <w:ind w:right="260"/>
      </w:pPr>
      <w:r>
        <w:rPr>
          <w:noProof/>
        </w:rPr>
        <w:drawing>
          <wp:anchor distT="0" distB="365760" distL="600710" distR="63500" simplePos="0" relativeHeight="377487105" behindDoc="1" locked="0" layoutInCell="1" allowOverlap="1" wp14:anchorId="260BFD45" wp14:editId="40E30400">
            <wp:simplePos x="0" y="0"/>
            <wp:positionH relativeFrom="margin">
              <wp:posOffset>2523490</wp:posOffset>
            </wp:positionH>
            <wp:positionV relativeFrom="paragraph">
              <wp:posOffset>-956945</wp:posOffset>
            </wp:positionV>
            <wp:extent cx="4060190" cy="518160"/>
            <wp:effectExtent l="0" t="0" r="0" b="0"/>
            <wp:wrapSquare wrapText="left"/>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0190" cy="518160"/>
                    </a:xfrm>
                    <a:prstGeom prst="rect">
                      <a:avLst/>
                    </a:prstGeom>
                    <a:noFill/>
                  </pic:spPr>
                </pic:pic>
              </a:graphicData>
            </a:graphic>
            <wp14:sizeRelH relativeFrom="page">
              <wp14:pctWidth>0</wp14:pctWidth>
            </wp14:sizeRelH>
            <wp14:sizeRelV relativeFrom="page">
              <wp14:pctHeight>0</wp14:pctHeight>
            </wp14:sizeRelV>
          </wp:anchor>
        </w:drawing>
      </w:r>
      <w:r w:rsidR="001A67FD">
        <w:t>Účastník bere na vědomí, že Poskytovatel je oprávněn vymáhat splnění peněžitých i jiných povinností za pomoci jím zvoleného právního zástupce, což může mít za následek zvýšení dlužné částky o náhradu odměny za právní zastoupení.</w:t>
      </w:r>
    </w:p>
    <w:p w14:paraId="2A53EBAA" w14:textId="77777777" w:rsidR="00AA4658" w:rsidRDefault="001A67FD">
      <w:pPr>
        <w:pStyle w:val="Zkladntext20"/>
        <w:shd w:val="clear" w:color="auto" w:fill="auto"/>
        <w:spacing w:after="184" w:line="211" w:lineRule="exact"/>
      </w:pPr>
      <w:r>
        <w:t>Další sankce za porušení jiných povinností podle Smlouvy jsou upraveny v Obchodních podmínkách.</w:t>
      </w:r>
    </w:p>
    <w:p w14:paraId="7084AA0D" w14:textId="77777777" w:rsidR="00AA4658" w:rsidRDefault="001A67FD">
      <w:pPr>
        <w:pStyle w:val="Zkladntext30"/>
        <w:numPr>
          <w:ilvl w:val="0"/>
          <w:numId w:val="1"/>
        </w:numPr>
        <w:shd w:val="clear" w:color="auto" w:fill="auto"/>
        <w:tabs>
          <w:tab w:val="left" w:pos="279"/>
        </w:tabs>
        <w:spacing w:before="0"/>
      </w:pPr>
      <w:r>
        <w:t>Poskytnutá služba</w:t>
      </w:r>
    </w:p>
    <w:p w14:paraId="2C7CB800" w14:textId="77777777" w:rsidR="00AA4658" w:rsidRDefault="001A67FD">
      <w:pPr>
        <w:pStyle w:val="Zkladntext20"/>
        <w:shd w:val="clear" w:color="auto" w:fill="auto"/>
        <w:spacing w:after="0" w:line="206" w:lineRule="exact"/>
        <w:ind w:right="260"/>
      </w:pPr>
      <w:r>
        <w:t>Poskytovatel poskytne zákazníkovi přístup do svého centrálního internetového bodu (IB) pomocí digitálního mikrovlnného spoje, optického nebo kabelového převodníku (přípojky), ukončeného ethernetovým rozhraním. Podrobnosti parametrů poskytované služby jsou uvedeny v ceníku Poskytovatele a Účastník byl s nimi před uzavřením této smlouvy seznámen.</w:t>
      </w:r>
    </w:p>
    <w:p w14:paraId="47AB9478" w14:textId="77777777" w:rsidR="00AA4658" w:rsidRDefault="001A67FD">
      <w:pPr>
        <w:pStyle w:val="Zkladntext20"/>
        <w:shd w:val="clear" w:color="auto" w:fill="auto"/>
        <w:spacing w:after="477" w:line="206" w:lineRule="exact"/>
      </w:pPr>
      <w:r>
        <w:t>Po tomto seznámení Účastník objednává následující službu:</w:t>
      </w:r>
    </w:p>
    <w:p w14:paraId="1C6B897A" w14:textId="045B57EC" w:rsidR="00AA4658" w:rsidRDefault="001A67FD">
      <w:pPr>
        <w:pStyle w:val="Nadpis20"/>
        <w:keepNext/>
        <w:keepLines/>
        <w:shd w:val="clear" w:color="auto" w:fill="auto"/>
        <w:spacing w:before="0" w:after="393" w:line="210" w:lineRule="exact"/>
        <w:ind w:left="200"/>
        <w:jc w:val="center"/>
      </w:pPr>
      <w:bookmarkStart w:id="12" w:name="bookmark12"/>
      <w:r>
        <w:t>Specifikace služby internet:</w:t>
      </w:r>
      <w:bookmarkEnd w:id="12"/>
    </w:p>
    <w:p w14:paraId="42BDBF29" w14:textId="77777777" w:rsidR="00302791" w:rsidRDefault="00302791" w:rsidP="00302791">
      <w:pPr>
        <w:pStyle w:val="Zkladntext7"/>
        <w:shd w:val="clear" w:color="auto" w:fill="auto"/>
        <w:spacing w:line="210" w:lineRule="exact"/>
      </w:pPr>
      <w:r>
        <w:t>X WIFI STANDARD</w:t>
      </w:r>
    </w:p>
    <w:p w14:paraId="4FBA8CF0" w14:textId="77777777" w:rsidR="00302791" w:rsidRDefault="00302791">
      <w:pPr>
        <w:pStyle w:val="Nadpis20"/>
        <w:keepNext/>
        <w:keepLines/>
        <w:shd w:val="clear" w:color="auto" w:fill="auto"/>
        <w:spacing w:before="0" w:after="393" w:line="210" w:lineRule="exact"/>
        <w:ind w:left="200"/>
        <w:jc w:val="center"/>
      </w:pPr>
    </w:p>
    <w:p w14:paraId="6485C48A" w14:textId="78484616" w:rsidR="00AA4658" w:rsidRDefault="00302791">
      <w:pPr>
        <w:pStyle w:val="Zkladntext30"/>
        <w:numPr>
          <w:ilvl w:val="0"/>
          <w:numId w:val="1"/>
        </w:numPr>
        <w:shd w:val="clear" w:color="auto" w:fill="auto"/>
        <w:tabs>
          <w:tab w:val="left" w:pos="274"/>
        </w:tabs>
        <w:spacing w:before="0"/>
      </w:pPr>
      <w:r>
        <w:rPr>
          <w:noProof/>
        </w:rPr>
        <mc:AlternateContent>
          <mc:Choice Requires="wps">
            <w:drawing>
              <wp:anchor distT="0" distB="0" distL="161290" distR="63500" simplePos="0" relativeHeight="377487106" behindDoc="1" locked="0" layoutInCell="1" allowOverlap="1" wp14:anchorId="34FFF98A" wp14:editId="56AE5038">
                <wp:simplePos x="0" y="0"/>
                <wp:positionH relativeFrom="margin">
                  <wp:posOffset>161290</wp:posOffset>
                </wp:positionH>
                <wp:positionV relativeFrom="paragraph">
                  <wp:posOffset>-484505</wp:posOffset>
                </wp:positionV>
                <wp:extent cx="1219200" cy="133350"/>
                <wp:effectExtent l="0" t="1905" r="635"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09ADB" w14:textId="4EDA0408" w:rsidR="00AA4658" w:rsidRDefault="00AA4658">
                            <w:pPr>
                              <w:pStyle w:val="Zkladntext7"/>
                              <w:shd w:val="clear" w:color="auto" w:fill="auto"/>
                              <w:spacing w:line="21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FFF98A" id="Text Box 4" o:spid="_x0000_s1027" type="#_x0000_t202" style="position:absolute;left:0;text-align:left;margin-left:12.7pt;margin-top:-38.15pt;width:96pt;height:10.5pt;z-index:-125829374;visibility:visible;mso-wrap-style:square;mso-width-percent:0;mso-height-percent:0;mso-wrap-distance-left:12.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" filled="f" stroked="f">
                <v:textbox style="mso-fit-shape-to-text:t" inset="0,0,0,0">
                  <w:txbxContent>
                    <w:p w14:paraId="2B609ADB" w14:textId="4EDA0408" w:rsidR="00AA4658" w:rsidRDefault="00AA4658">
                      <w:pPr>
                        <w:pStyle w:val="Zkladntext7"/>
                        <w:shd w:val="clear" w:color="auto" w:fill="auto"/>
                        <w:spacing w:line="210" w:lineRule="exact"/>
                      </w:pPr>
                    </w:p>
                  </w:txbxContent>
                </v:textbox>
                <w10:wrap type="topAndBottom" anchorx="margin"/>
              </v:shape>
            </w:pict>
          </mc:Fallback>
        </mc:AlternateContent>
      </w:r>
      <w:r w:rsidR="001A67FD">
        <w:t>Cena poskytované služby</w:t>
      </w:r>
    </w:p>
    <w:p w14:paraId="7AD1DD50" w14:textId="26309BDA" w:rsidR="00AA4658" w:rsidRDefault="001A67FD">
      <w:pPr>
        <w:pStyle w:val="Zkladntext20"/>
        <w:shd w:val="clear" w:color="auto" w:fill="auto"/>
        <w:spacing w:after="0" w:line="206" w:lineRule="exact"/>
        <w:ind w:right="260"/>
      </w:pPr>
      <w:r>
        <w:t xml:space="preserve">Cena objednané služby je stanovena ceníkem pro příslušnou službu vydávaným Poskytovatelem, platným ke dni poskytnutí služby. Ceník je dostupný online na </w:t>
      </w:r>
      <w:hyperlink r:id="rId10" w:history="1">
        <w:r>
          <w:rPr>
            <w:rStyle w:val="Hypertextovodkaz"/>
          </w:rPr>
          <w:t>www.netlife.cz</w:t>
        </w:r>
      </w:hyperlink>
      <w:r>
        <w:rPr>
          <w:rStyle w:val="Zkladntext22"/>
        </w:rPr>
        <w:t xml:space="preserve"> </w:t>
      </w:r>
      <w:r>
        <w:t xml:space="preserve">a dále v provozovnách uvedených </w:t>
      </w:r>
      <w:proofErr w:type="spellStart"/>
      <w:r>
        <w:rPr>
          <w:rStyle w:val="Zkladntext23"/>
        </w:rPr>
        <w:t>na</w:t>
      </w:r>
      <w:proofErr w:type="spellEnd"/>
      <w:r w:rsidR="00302791">
        <w:rPr>
          <w:rStyle w:val="Zkladntext23"/>
        </w:rPr>
        <w:t xml:space="preserve"> </w:t>
      </w:r>
      <w:hyperlink r:id="rId11" w:history="1">
        <w:r w:rsidR="00302791" w:rsidRPr="00370655">
          <w:rPr>
            <w:rStyle w:val="Hypertextovodkaz"/>
          </w:rPr>
          <w:t>www.netlife.cz</w:t>
        </w:r>
      </w:hyperlink>
      <w:r>
        <w:rPr>
          <w:rStyle w:val="Zkladntext23"/>
        </w:rPr>
        <w:t xml:space="preserve">. </w:t>
      </w:r>
      <w:r>
        <w:t>Zákazník je rovněž oprávněn si Ceník vyžádat od Poskytovatele v elektronické nebo tištěné podobě kterýmkoliv způsobem, kterým lze podle této Smlouvy Poskytovatele kontaktovat.</w:t>
      </w:r>
    </w:p>
    <w:p w14:paraId="60243794" w14:textId="77777777" w:rsidR="00AA4658" w:rsidRDefault="001A67FD">
      <w:pPr>
        <w:pStyle w:val="Zkladntext20"/>
        <w:shd w:val="clear" w:color="auto" w:fill="auto"/>
        <w:spacing w:after="180" w:line="206" w:lineRule="exact"/>
      </w:pPr>
      <w:r>
        <w:t xml:space="preserve">Vyúčtování služby je dostupné online na </w:t>
      </w:r>
      <w:r>
        <w:rPr>
          <w:rStyle w:val="Zkladntext25"/>
        </w:rPr>
        <w:t>support.netlife.cz</w:t>
      </w:r>
    </w:p>
    <w:p w14:paraId="687509CC" w14:textId="77777777" w:rsidR="00AA4658" w:rsidRDefault="001A67FD">
      <w:pPr>
        <w:pStyle w:val="Zkladntext30"/>
        <w:numPr>
          <w:ilvl w:val="0"/>
          <w:numId w:val="1"/>
        </w:numPr>
        <w:shd w:val="clear" w:color="auto" w:fill="auto"/>
        <w:tabs>
          <w:tab w:val="left" w:pos="274"/>
        </w:tabs>
        <w:spacing w:before="0"/>
      </w:pPr>
      <w:r>
        <w:t>Trvání Smlouvy</w:t>
      </w:r>
    </w:p>
    <w:p w14:paraId="6D05B990" w14:textId="77777777" w:rsidR="00AA4658" w:rsidRDefault="001A67FD">
      <w:pPr>
        <w:pStyle w:val="Zkladntext20"/>
        <w:shd w:val="clear" w:color="auto" w:fill="auto"/>
        <w:spacing w:after="209" w:line="206" w:lineRule="exact"/>
        <w:ind w:right="260"/>
      </w:pPr>
      <w:r>
        <w:t>Tato smlouva je uzavřena okamžikem, kdy ji podepíše Účastník a zástupce Poskytovatele, nebo v případě, kdy nejsou oba současně přítomni, doručením akceptace (tj. i druhou stranou podepsaného vyhotovení Smlouvy) smluvní straně, která Smlouvu podepsala jako první.</w:t>
      </w:r>
    </w:p>
    <w:p w14:paraId="0FACBD14" w14:textId="77777777" w:rsidR="00AA4658" w:rsidRDefault="001A67FD">
      <w:pPr>
        <w:pStyle w:val="Zkladntext20"/>
        <w:shd w:val="clear" w:color="auto" w:fill="auto"/>
        <w:spacing w:after="107" w:line="170" w:lineRule="exact"/>
      </w:pPr>
      <w:r>
        <w:rPr>
          <w:rStyle w:val="Zkladntext2Tun"/>
        </w:rPr>
        <w:t xml:space="preserve">Typ Smlouvy: </w:t>
      </w:r>
      <w:r>
        <w:t xml:space="preserve">Smlouva na dobu neurčitou </w:t>
      </w:r>
      <w:r>
        <w:rPr>
          <w:vertAlign w:val="superscript"/>
        </w:rPr>
        <w:t>11</w:t>
      </w:r>
    </w:p>
    <w:p w14:paraId="70DE742A" w14:textId="77777777" w:rsidR="00AA4658" w:rsidRDefault="001A67FD">
      <w:pPr>
        <w:pStyle w:val="Zkladntext20"/>
        <w:shd w:val="clear" w:color="auto" w:fill="auto"/>
        <w:spacing w:after="184" w:line="211" w:lineRule="exact"/>
        <w:ind w:right="260"/>
      </w:pPr>
      <w:r>
        <w:rPr>
          <w:vertAlign w:val="superscript"/>
        </w:rPr>
        <w:t>11</w:t>
      </w:r>
      <w:r>
        <w:t xml:space="preserve"> V případě smlouvy na dobu určitou je smlouva v trvání O měsíců, po uplynutí této lhůty přechází automaticky Smlouva na dobu neurčitou. Možnosti ukončení Smlouvy jsou uvedeny v čl. 8. Obchodních podmínek.</w:t>
      </w:r>
    </w:p>
    <w:p w14:paraId="211B6F8A" w14:textId="77777777" w:rsidR="00AA4658" w:rsidRDefault="001A67FD">
      <w:pPr>
        <w:pStyle w:val="Zkladntext30"/>
        <w:numPr>
          <w:ilvl w:val="0"/>
          <w:numId w:val="1"/>
        </w:numPr>
        <w:shd w:val="clear" w:color="auto" w:fill="auto"/>
        <w:tabs>
          <w:tab w:val="left" w:pos="274"/>
        </w:tabs>
        <w:spacing w:before="0"/>
      </w:pPr>
      <w:r>
        <w:t>Další důležitá ujednání</w:t>
      </w:r>
    </w:p>
    <w:p w14:paraId="3492B369" w14:textId="4972C865" w:rsidR="00AA4658" w:rsidRDefault="001A67FD">
      <w:pPr>
        <w:pStyle w:val="Zkladntext20"/>
        <w:shd w:val="clear" w:color="auto" w:fill="auto"/>
        <w:spacing w:after="180" w:line="206" w:lineRule="exact"/>
        <w:ind w:right="260"/>
      </w:pPr>
      <w:r>
        <w:t>Další důležitá ujednání jsou obsažena v Obchodních podmínkách (zejména se jedná o ujednání o servisních službách a službách zákaznické podpory, o podmínkách pro obnovení a ukončení služby, o možnostech uplatnění reklamace vad poskytované služby a reklamace vyúčtování cen za poskytnuté služby a k</w:t>
      </w:r>
      <w:r w:rsidR="00302791">
        <w:t xml:space="preserve"> </w:t>
      </w:r>
      <w:r>
        <w:t>tomu se vztahujících lhůtách, o náhradě škody a vrácení peněz, která budou použita v případě nedodržení úrovně kvality služby stanovené ve Smlouvě nebo v případě přerušení poskytování služby nebo připojení, o způsobech řešení sporů, o druzích opatření, která může Poskytovatel přijmout v případě narušení bezpečnosti a integrity své sítě, bezpečnosti služby nebo při zjištění jejich ohrožení nebo zranitelnosti a o přenositelnosti identifikátoru účastníka.</w:t>
      </w:r>
    </w:p>
    <w:p w14:paraId="7AF99869" w14:textId="77777777" w:rsidR="00AA4658" w:rsidRDefault="001A67FD">
      <w:pPr>
        <w:pStyle w:val="Zkladntext30"/>
        <w:numPr>
          <w:ilvl w:val="0"/>
          <w:numId w:val="1"/>
        </w:numPr>
        <w:shd w:val="clear" w:color="auto" w:fill="auto"/>
        <w:tabs>
          <w:tab w:val="left" w:pos="279"/>
        </w:tabs>
        <w:spacing w:before="0"/>
      </w:pPr>
      <w:r>
        <w:t>Prohlášení Účastníka</w:t>
      </w:r>
    </w:p>
    <w:p w14:paraId="5458E91B" w14:textId="77777777" w:rsidR="00AA4658" w:rsidRDefault="001A67FD">
      <w:pPr>
        <w:pStyle w:val="Zkladntext20"/>
        <w:shd w:val="clear" w:color="auto" w:fill="auto"/>
        <w:spacing w:after="209" w:line="206" w:lineRule="exact"/>
        <w:ind w:right="260"/>
      </w:pPr>
      <w:r>
        <w:t>Účastník prohlašuje, že se seznámil se specifikací objednaných služeb a se zněním návrhu této Smlouvy a Obchodních podmínek, tyto obdržel a bere na vědomí, že jsou součástí Smluvních ujednání, že informace uvedené ve Smlouvě a Obchodních podmínkách mu byly sděleny v dostatečném předstihu před uzavřením Smlouvy, měl možnost si je prostudovat, spolu s návrhem Smlouvy a Obchodními podmínkami, bez přítomnosti zástupce Poskytovatele a případné dotazy mu byly uspokojivě zodpovězeny a nejasnosti vysvětleny, že se seznámil s aktuálním ceníkem Poskytovatele, a bere na vědomí, že uděluje poskytovateli souhlas se zpracováním svých osobních údajů v rozsahu dle Obchodních podmínek a toto svým podpisem níže stvrzuje.</w:t>
      </w:r>
    </w:p>
    <w:p w14:paraId="71F39F7A" w14:textId="77777777" w:rsidR="00AA4658" w:rsidRDefault="001A67FD">
      <w:pPr>
        <w:pStyle w:val="Zkladntext20"/>
        <w:shd w:val="clear" w:color="auto" w:fill="auto"/>
        <w:spacing w:after="430" w:line="170" w:lineRule="exact"/>
      </w:pPr>
      <w:r>
        <w:t>Tato smlouva nahrazuje všechna předchozí ústní nebo písemná ujednání smluvních stran vztahující se k předmětu této smlouvy.</w:t>
      </w:r>
    </w:p>
    <w:p w14:paraId="2A39F007" w14:textId="77777777" w:rsidR="00AA4658" w:rsidRDefault="001A67FD">
      <w:pPr>
        <w:pStyle w:val="Zkladntext20"/>
        <w:shd w:val="clear" w:color="auto" w:fill="auto"/>
        <w:spacing w:after="708" w:line="170" w:lineRule="exact"/>
      </w:pPr>
      <w:r>
        <w:t>V Křižanově dne 01.08.2020</w:t>
      </w:r>
    </w:p>
    <w:p w14:paraId="0BB9F4D1" w14:textId="0DEB5F2C" w:rsidR="00AA4658" w:rsidRDefault="00302791">
      <w:pPr>
        <w:pStyle w:val="Zkladntext60"/>
        <w:shd w:val="clear" w:color="auto" w:fill="auto"/>
        <w:spacing w:before="0" w:after="153" w:line="170" w:lineRule="exact"/>
      </w:pPr>
      <w:r>
        <w:rPr>
          <w:noProof/>
        </w:rPr>
        <mc:AlternateContent>
          <mc:Choice Requires="wps">
            <w:drawing>
              <wp:anchor distT="0" distB="103505" distL="63500" distR="63500" simplePos="0" relativeHeight="377487108" behindDoc="1" locked="0" layoutInCell="1" allowOverlap="1" wp14:anchorId="4B4E7B43" wp14:editId="3EE90ED9">
                <wp:simplePos x="0" y="0"/>
                <wp:positionH relativeFrom="margin">
                  <wp:posOffset>3562985</wp:posOffset>
                </wp:positionH>
                <wp:positionV relativeFrom="paragraph">
                  <wp:posOffset>-1270</wp:posOffset>
                </wp:positionV>
                <wp:extent cx="1511935" cy="400685"/>
                <wp:effectExtent l="635" t="1905" r="1905" b="0"/>
                <wp:wrapSquare wrapText="lef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448FA" w14:textId="77777777" w:rsidR="00AA4658" w:rsidRDefault="001A67FD">
                            <w:pPr>
                              <w:pStyle w:val="Zkladntext60"/>
                              <w:shd w:val="clear" w:color="auto" w:fill="auto"/>
                              <w:spacing w:before="0" w:after="461" w:line="170" w:lineRule="exact"/>
                              <w:ind w:left="540"/>
                              <w:jc w:val="left"/>
                            </w:pPr>
                            <w:r>
                              <w:rPr>
                                <w:rStyle w:val="Zkladntext6Exact"/>
                              </w:rPr>
                              <w:t>Poskytovatel: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4E7B43" id="Text Box 6" o:spid="_x0000_s1028" type="#_x0000_t202" style="position:absolute;left:0;text-align:left;margin-left:280.55pt;margin-top:-.1pt;width:119.05pt;height:31.55pt;z-index:-125829372;visibility:visible;mso-wrap-style:square;mso-width-percent:0;mso-height-percent:0;mso-wrap-distance-left:5pt;mso-wrap-distance-top:0;mso-wrap-distance-right:5pt;mso-wrap-distance-bottom:8.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" filled="f" stroked="f">
                <v:textbox style="mso-fit-shape-to-text:t" inset="0,0,0,0">
                  <w:txbxContent>
                    <w:p w14:paraId="056448FA" w14:textId="77777777" w:rsidR="00AA4658" w:rsidRDefault="001A67FD">
                      <w:pPr>
                        <w:pStyle w:val="Zkladntext60"/>
                        <w:shd w:val="clear" w:color="auto" w:fill="auto"/>
                        <w:spacing w:before="0" w:after="461" w:line="170" w:lineRule="exact"/>
                        <w:ind w:left="540"/>
                        <w:jc w:val="left"/>
                      </w:pPr>
                      <w:r>
                        <w:rPr>
                          <w:rStyle w:val="Zkladntext6Exact"/>
                        </w:rPr>
                        <w:t>Poskytovatel:</w:t>
                      </w:r>
                    </w:p>
                  </w:txbxContent>
                </v:textbox>
                <w10:wrap type="square" side="left" anchorx="margin"/>
              </v:shape>
            </w:pict>
          </mc:Fallback>
        </mc:AlternateContent>
      </w:r>
      <w:r w:rsidR="001A67FD">
        <w:t>Účastník:</w:t>
      </w:r>
    </w:p>
    <w:p w14:paraId="77F1B935" w14:textId="61EAAA40" w:rsidR="00AA4658" w:rsidRDefault="00AA4658">
      <w:pPr>
        <w:pStyle w:val="Zkladntext20"/>
        <w:shd w:val="clear" w:color="auto" w:fill="auto"/>
        <w:spacing w:after="657" w:line="202" w:lineRule="exact"/>
        <w:ind w:left="1600" w:right="1900"/>
        <w:jc w:val="left"/>
      </w:pPr>
    </w:p>
    <w:p w14:paraId="0F5B2ACE" w14:textId="1683241A" w:rsidR="00AA4658" w:rsidRDefault="00302791" w:rsidP="00302791">
      <w:pPr>
        <w:pStyle w:val="Zkladntext40"/>
        <w:shd w:val="clear" w:color="auto" w:fill="auto"/>
        <w:spacing w:before="0" w:line="130" w:lineRule="exact"/>
        <w:jc w:val="center"/>
      </w:pPr>
      <w:r>
        <w:rPr>
          <w:noProof/>
        </w:rPr>
        <mc:AlternateContent>
          <mc:Choice Requires="wps">
            <w:drawing>
              <wp:anchor distT="0" distB="231775" distL="63500" distR="161290" simplePos="0" relativeHeight="377487109" behindDoc="1" locked="0" layoutInCell="1" allowOverlap="1" wp14:anchorId="1CDBA58A" wp14:editId="324EDD0E">
                <wp:simplePos x="0" y="0"/>
                <wp:positionH relativeFrom="margin">
                  <wp:posOffset>-255905</wp:posOffset>
                </wp:positionH>
                <wp:positionV relativeFrom="paragraph">
                  <wp:posOffset>-91440</wp:posOffset>
                </wp:positionV>
                <wp:extent cx="697865" cy="203200"/>
                <wp:effectExtent l="1270" t="0" r="0" b="1270"/>
                <wp:wrapSquare wrapText="r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78EB4" w14:textId="6AF67F4C" w:rsidR="00AA4658" w:rsidRDefault="001A67FD">
                            <w:pPr>
                              <w:pStyle w:val="Zkladntext5"/>
                              <w:shd w:val="clear" w:color="auto" w:fill="auto"/>
                              <w:spacing w:line="320" w:lineRule="exact"/>
                            </w:pPr>
                            <w:proofErr w:type="spellStart"/>
                            <w:r>
                              <w:rPr>
                                <w:rStyle w:val="Zkladntext5Exact0"/>
                              </w:rPr>
                              <w:t>netli</w:t>
                            </w:r>
                            <w:r w:rsidR="00302791">
                              <w:rPr>
                                <w:rStyle w:val="Zkladntext5Exact0"/>
                              </w:rPr>
                              <w:t>f</w:t>
                            </w:r>
                            <w:r>
                              <w:rPr>
                                <w:rStyle w:val="Zkladntext5Exact0"/>
                              </w:rPr>
                              <w:t>e</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BA58A" id="Text Box 7" o:spid="_x0000_s1029" type="#_x0000_t202" style="position:absolute;left:0;text-align:left;margin-left:-20.15pt;margin-top:-7.2pt;width:54.95pt;height:16pt;z-index:-125829371;visibility:visible;mso-wrap-style:square;mso-width-percent:0;mso-height-percent:0;mso-wrap-distance-left:5pt;mso-wrap-distance-top:0;mso-wrap-distance-right:12.7pt;mso-wrap-distance-bottom:1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" filled="f" stroked="f">
                <v:textbox style="mso-fit-shape-to-text:t" inset="0,0,0,0">
                  <w:txbxContent>
                    <w:p w14:paraId="30E78EB4" w14:textId="6AF67F4C" w:rsidR="00AA4658" w:rsidRDefault="001A67FD">
                      <w:pPr>
                        <w:pStyle w:val="Zkladntext5"/>
                        <w:shd w:val="clear" w:color="auto" w:fill="auto"/>
                        <w:spacing w:line="320" w:lineRule="exact"/>
                      </w:pPr>
                      <w:proofErr w:type="spellStart"/>
                      <w:r>
                        <w:rPr>
                          <w:rStyle w:val="Zkladntext5Exact0"/>
                        </w:rPr>
                        <w:t>netli</w:t>
                      </w:r>
                      <w:r w:rsidR="00302791">
                        <w:rPr>
                          <w:rStyle w:val="Zkladntext5Exact0"/>
                        </w:rPr>
                        <w:t>f</w:t>
                      </w:r>
                      <w:r>
                        <w:rPr>
                          <w:rStyle w:val="Zkladntext5Exact0"/>
                        </w:rPr>
                        <w:t>e</w:t>
                      </w:r>
                      <w:proofErr w:type="spellEnd"/>
                    </w:p>
                  </w:txbxContent>
                </v:textbox>
                <w10:wrap type="square" side="right" anchorx="margin"/>
              </v:shape>
            </w:pict>
          </mc:Fallback>
        </mc:AlternateContent>
      </w:r>
      <w:r w:rsidR="001A67FD">
        <w:rPr>
          <w:lang w:val="en-US" w:eastAsia="en-US" w:bidi="en-US"/>
        </w:rPr>
        <w:t xml:space="preserve">NET1ifes.r o. </w:t>
      </w:r>
      <w:r w:rsidR="001A67FD">
        <w:rPr>
          <w:rStyle w:val="Zkladntext41"/>
        </w:rPr>
        <w:t xml:space="preserve">I </w:t>
      </w:r>
      <w:r w:rsidR="001A67FD">
        <w:t xml:space="preserve">IČ: 27719499 DIČ: CZ277I9499 I Meziříčská 298. S94 51 </w:t>
      </w:r>
      <w:proofErr w:type="gramStart"/>
      <w:r w:rsidR="001A67FD">
        <w:t xml:space="preserve">Křižanov  </w:t>
      </w:r>
      <w:r>
        <w:t>-----</w:t>
      </w:r>
      <w:proofErr w:type="gramEnd"/>
      <w:r>
        <w:t xml:space="preserve"> ----</w:t>
      </w:r>
      <w:r w:rsidR="001A67FD">
        <w:t xml:space="preserve">I </w:t>
      </w:r>
      <w:hyperlink r:id="rId12" w:history="1">
        <w:r w:rsidR="001A67FD">
          <w:rPr>
            <w:rStyle w:val="Hypertextovodkaz"/>
            <w:lang w:val="en-US" w:eastAsia="en-US" w:bidi="en-US"/>
          </w:rPr>
          <w:t>www.netlife.cz</w:t>
        </w:r>
      </w:hyperlink>
    </w:p>
    <w:sectPr w:rsidR="00AA4658">
      <w:pgSz w:w="11900" w:h="16840"/>
      <w:pgMar w:top="876" w:right="1077" w:bottom="769" w:left="13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96B3" w14:textId="77777777" w:rsidR="0007506C" w:rsidRDefault="0007506C">
      <w:r>
        <w:separator/>
      </w:r>
    </w:p>
  </w:endnote>
  <w:endnote w:type="continuationSeparator" w:id="0">
    <w:p w14:paraId="02522DE8" w14:textId="77777777" w:rsidR="0007506C" w:rsidRDefault="000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9ADA" w14:textId="77777777" w:rsidR="0007506C" w:rsidRDefault="0007506C"/>
  </w:footnote>
  <w:footnote w:type="continuationSeparator" w:id="0">
    <w:p w14:paraId="68710ECE" w14:textId="77777777" w:rsidR="0007506C" w:rsidRDefault="000750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41CDE"/>
    <w:multiLevelType w:val="multilevel"/>
    <w:tmpl w:val="31588478"/>
    <w:lvl w:ilvl="0">
      <w:start w:val="1"/>
      <w:numFmt w:val="decimal"/>
      <w:lvlText w:val="%1."/>
      <w:lvlJc w:val="left"/>
      <w:rPr>
        <w:rFonts w:ascii="Calibri" w:eastAsia="Calibri" w:hAnsi="Calibri" w:cs="Calibri"/>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58"/>
    <w:rsid w:val="0007506C"/>
    <w:rsid w:val="000F160F"/>
    <w:rsid w:val="001A67FD"/>
    <w:rsid w:val="00302791"/>
    <w:rsid w:val="00AA4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9C00"/>
  <w15:docId w15:val="{BEA24AF4-A46A-4050-910C-27DF5C31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link w:val="Zkladntext5"/>
    <w:rPr>
      <w:rFonts w:ascii="Trebuchet MS" w:eastAsia="Trebuchet MS" w:hAnsi="Trebuchet MS" w:cs="Trebuchet MS"/>
      <w:b w:val="0"/>
      <w:bCs w:val="0"/>
      <w:i w:val="0"/>
      <w:iCs w:val="0"/>
      <w:smallCaps w:val="0"/>
      <w:strike w:val="0"/>
      <w:sz w:val="32"/>
      <w:szCs w:val="32"/>
      <w:u w:val="none"/>
    </w:rPr>
  </w:style>
  <w:style w:type="character" w:customStyle="1" w:styleId="Zkladntext5Exact0">
    <w:name w:val="Základní text (5) Exact"/>
    <w:basedOn w:val="Zkladntext5Exact"/>
    <w:rPr>
      <w:rFonts w:ascii="Trebuchet MS" w:eastAsia="Trebuchet MS" w:hAnsi="Trebuchet MS" w:cs="Trebuchet MS"/>
      <w:b w:val="0"/>
      <w:bCs w:val="0"/>
      <w:i w:val="0"/>
      <w:iCs w:val="0"/>
      <w:smallCaps w:val="0"/>
      <w:strike w:val="0"/>
      <w:color w:val="000000"/>
      <w:spacing w:val="0"/>
      <w:w w:val="100"/>
      <w:position w:val="0"/>
      <w:sz w:val="32"/>
      <w:szCs w:val="32"/>
      <w:u w:val="none"/>
      <w:lang w:val="cs-CZ" w:eastAsia="cs-CZ" w:bidi="cs-CZ"/>
    </w:rPr>
  </w:style>
  <w:style w:type="character" w:customStyle="1" w:styleId="Zkladntext7Exact">
    <w:name w:val="Základní text (7) Exact"/>
    <w:basedOn w:val="Standardnpsmoodstavce"/>
    <w:link w:val="Zkladntext7"/>
    <w:rPr>
      <w:rFonts w:ascii="Calibri" w:eastAsia="Calibri" w:hAnsi="Calibri" w:cs="Calibri"/>
      <w:b/>
      <w:bCs/>
      <w:i w:val="0"/>
      <w:iCs w:val="0"/>
      <w:smallCaps w:val="0"/>
      <w:strike w:val="0"/>
      <w:sz w:val="21"/>
      <w:szCs w:val="21"/>
      <w:u w:val="none"/>
    </w:rPr>
  </w:style>
  <w:style w:type="character" w:customStyle="1" w:styleId="Zkladntext6Exact">
    <w:name w:val="Základní text (6) Exact"/>
    <w:basedOn w:val="Standardnpsmoodstavce"/>
    <w:rPr>
      <w:rFonts w:ascii="Tahoma" w:eastAsia="Tahoma" w:hAnsi="Tahoma" w:cs="Tahoma"/>
      <w:b w:val="0"/>
      <w:bCs w:val="0"/>
      <w:i w:val="0"/>
      <w:iCs w:val="0"/>
      <w:smallCaps w:val="0"/>
      <w:strike w:val="0"/>
      <w:sz w:val="17"/>
      <w:szCs w:val="17"/>
      <w:u w:val="none"/>
    </w:rPr>
  </w:style>
  <w:style w:type="character" w:customStyle="1" w:styleId="Zkladntext8Exact">
    <w:name w:val="Základní text (8) Exact"/>
    <w:basedOn w:val="Standardnpsmoodstavce"/>
    <w:link w:val="Zkladntext8"/>
    <w:rPr>
      <w:rFonts w:ascii="Trebuchet MS" w:eastAsia="Trebuchet MS" w:hAnsi="Trebuchet MS" w:cs="Trebuchet MS"/>
      <w:b/>
      <w:bCs/>
      <w:i w:val="0"/>
      <w:iCs w:val="0"/>
      <w:smallCaps w:val="0"/>
      <w:strike w:val="0"/>
      <w:sz w:val="13"/>
      <w:szCs w:val="13"/>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20"/>
      <w:sz w:val="104"/>
      <w:szCs w:val="104"/>
      <w:u w:val="none"/>
    </w:rPr>
  </w:style>
  <w:style w:type="character" w:customStyle="1" w:styleId="Nadpis11">
    <w:name w:val="Nadpis #1"/>
    <w:basedOn w:val="Nadpis1"/>
    <w:rPr>
      <w:rFonts w:ascii="Calibri" w:eastAsia="Calibri" w:hAnsi="Calibri" w:cs="Calibri"/>
      <w:b/>
      <w:bCs/>
      <w:i w:val="0"/>
      <w:iCs w:val="0"/>
      <w:smallCaps w:val="0"/>
      <w:strike w:val="0"/>
      <w:color w:val="000000"/>
      <w:spacing w:val="-20"/>
      <w:w w:val="100"/>
      <w:position w:val="0"/>
      <w:sz w:val="104"/>
      <w:szCs w:val="104"/>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21"/>
      <w:szCs w:val="21"/>
      <w:u w:val="none"/>
    </w:rPr>
  </w:style>
  <w:style w:type="character" w:customStyle="1" w:styleId="Nadpis213pt">
    <w:name w:val="Nadpis #2 + 13 pt"/>
    <w:basedOn w:val="Nadpis2"/>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7"/>
      <w:szCs w:val="17"/>
      <w:u w:val="none"/>
    </w:rPr>
  </w:style>
  <w:style w:type="character" w:customStyle="1" w:styleId="Nadpis2Netun">
    <w:name w:val="Nadpis #2 + Ne tučné"/>
    <w:basedOn w:val="Nadpis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5"/>
      <w:szCs w:val="15"/>
      <w:u w:val="none"/>
    </w:rPr>
  </w:style>
  <w:style w:type="character" w:customStyle="1" w:styleId="Titulektabulky1">
    <w:name w:val="Titulek tabulky"/>
    <w:basedOn w:val="Titulektabulky"/>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Titulektabulky105ptTun">
    <w:name w:val="Titulek tabulky + 10;5 pt;Tučné"/>
    <w:basedOn w:val="Titulektabulky"/>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Titulektabulky85ptTun">
    <w:name w:val="Titulek tabulky + 8;5 pt;Tučné"/>
    <w:basedOn w:val="Titulektabulky"/>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275pt">
    <w:name w:val="Základní text (2) + 7;5 pt"/>
    <w:basedOn w:val="Zkladntext2"/>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2105ptTun">
    <w:name w:val="Základní text (2) + 10;5 pt;Tučné"/>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Nadpis3Tun">
    <w:name w:val="Nadpis #3 + Tučné"/>
    <w:basedOn w:val="Nadpis3"/>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7"/>
      <w:szCs w:val="17"/>
      <w:u w:val="none"/>
    </w:rPr>
  </w:style>
  <w:style w:type="character" w:customStyle="1" w:styleId="Zkladntext4">
    <w:name w:val="Základní text (4)_"/>
    <w:basedOn w:val="Standardnpsmoodstavce"/>
    <w:link w:val="Zkladntext40"/>
    <w:rPr>
      <w:rFonts w:ascii="Trebuchet MS" w:eastAsia="Trebuchet MS" w:hAnsi="Trebuchet MS" w:cs="Trebuchet MS"/>
      <w:b w:val="0"/>
      <w:bCs w:val="0"/>
      <w:i w:val="0"/>
      <w:iCs w:val="0"/>
      <w:smallCaps w:val="0"/>
      <w:strike w:val="0"/>
      <w:sz w:val="13"/>
      <w:szCs w:val="13"/>
      <w:u w:val="none"/>
    </w:rPr>
  </w:style>
  <w:style w:type="character" w:customStyle="1" w:styleId="Zkladntext41">
    <w:name w:val="Základní text (4)"/>
    <w:basedOn w:val="Zkladntext4"/>
    <w:rPr>
      <w:rFonts w:ascii="Trebuchet MS" w:eastAsia="Trebuchet MS" w:hAnsi="Trebuchet MS" w:cs="Trebuchet MS"/>
      <w:b w:val="0"/>
      <w:bCs w:val="0"/>
      <w:i w:val="0"/>
      <w:iCs w:val="0"/>
      <w:smallCaps w:val="0"/>
      <w:strike w:val="0"/>
      <w:color w:val="000000"/>
      <w:spacing w:val="0"/>
      <w:w w:val="100"/>
      <w:position w:val="0"/>
      <w:sz w:val="13"/>
      <w:szCs w:val="13"/>
      <w:u w:val="none"/>
      <w:lang w:val="cs-CZ" w:eastAsia="cs-CZ" w:bidi="cs-CZ"/>
    </w:rPr>
  </w:style>
  <w:style w:type="character" w:customStyle="1" w:styleId="Zkladntext4CalibriMtko33">
    <w:name w:val="Základní text (4) + Calibri;Měřítko 33%"/>
    <w:basedOn w:val="Zkladntext4"/>
    <w:rPr>
      <w:rFonts w:ascii="Calibri" w:eastAsia="Calibri" w:hAnsi="Calibri" w:cs="Calibri"/>
      <w:b/>
      <w:bCs/>
      <w:i w:val="0"/>
      <w:iCs w:val="0"/>
      <w:smallCaps w:val="0"/>
      <w:strike w:val="0"/>
      <w:color w:val="000000"/>
      <w:spacing w:val="0"/>
      <w:w w:val="33"/>
      <w:position w:val="0"/>
      <w:sz w:val="13"/>
      <w:szCs w:val="13"/>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Zkladntext22">
    <w:name w:val="Základní text (2)"/>
    <w:basedOn w:val="Zkladntext2"/>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Zkladntext23">
    <w:name w:val="Základní text (2)"/>
    <w:basedOn w:val="Zkladntext2"/>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Zkladntext24">
    <w:name w:val="Základní text (2)"/>
    <w:basedOn w:val="Zkladntext2"/>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Zkladntext25">
    <w:name w:val="Základní text (2)"/>
    <w:basedOn w:val="Zkladntext2"/>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7"/>
      <w:szCs w:val="17"/>
      <w:u w:val="none"/>
    </w:rPr>
  </w:style>
  <w:style w:type="character" w:customStyle="1" w:styleId="Zkladntext295ptTunKurzvadkovn0pt">
    <w:name w:val="Základní text (2) + 9;5 pt;Tučné;Kurzíva;Řádkování 0 pt"/>
    <w:basedOn w:val="Zkladntext2"/>
    <w:rPr>
      <w:rFonts w:ascii="Calibri" w:eastAsia="Calibri" w:hAnsi="Calibri" w:cs="Calibri"/>
      <w:b/>
      <w:bCs/>
      <w:i/>
      <w:iCs/>
      <w:smallCaps w:val="0"/>
      <w:strike w:val="0"/>
      <w:color w:val="000000"/>
      <w:spacing w:val="10"/>
      <w:w w:val="100"/>
      <w:position w:val="0"/>
      <w:sz w:val="19"/>
      <w:szCs w:val="19"/>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17"/>
      <w:szCs w:val="17"/>
      <w:u w:val="none"/>
      <w:lang w:val="cs-CZ" w:eastAsia="cs-CZ" w:bidi="cs-CZ"/>
    </w:rPr>
  </w:style>
  <w:style w:type="paragraph" w:customStyle="1" w:styleId="Zkladntext5">
    <w:name w:val="Základní text (5)"/>
    <w:basedOn w:val="Normln"/>
    <w:link w:val="Zkladntext5Exact"/>
    <w:pPr>
      <w:shd w:val="clear" w:color="auto" w:fill="FFFFFF"/>
      <w:spacing w:line="0" w:lineRule="atLeast"/>
    </w:pPr>
    <w:rPr>
      <w:rFonts w:ascii="Trebuchet MS" w:eastAsia="Trebuchet MS" w:hAnsi="Trebuchet MS" w:cs="Trebuchet MS"/>
      <w:sz w:val="32"/>
      <w:szCs w:val="32"/>
    </w:rPr>
  </w:style>
  <w:style w:type="paragraph" w:customStyle="1" w:styleId="Zkladntext7">
    <w:name w:val="Základní text (7)"/>
    <w:basedOn w:val="Normln"/>
    <w:link w:val="Zkladntext7Exact"/>
    <w:pPr>
      <w:shd w:val="clear" w:color="auto" w:fill="FFFFFF"/>
      <w:spacing w:line="0" w:lineRule="atLeast"/>
    </w:pPr>
    <w:rPr>
      <w:rFonts w:ascii="Calibri" w:eastAsia="Calibri" w:hAnsi="Calibri" w:cs="Calibri"/>
      <w:b/>
      <w:bCs/>
      <w:sz w:val="21"/>
      <w:szCs w:val="21"/>
    </w:rPr>
  </w:style>
  <w:style w:type="paragraph" w:customStyle="1" w:styleId="Zkladntext60">
    <w:name w:val="Základní text (6)"/>
    <w:basedOn w:val="Normln"/>
    <w:link w:val="Zkladntext6"/>
    <w:pPr>
      <w:shd w:val="clear" w:color="auto" w:fill="FFFFFF"/>
      <w:spacing w:before="720" w:after="180" w:line="0" w:lineRule="atLeast"/>
      <w:jc w:val="both"/>
    </w:pPr>
    <w:rPr>
      <w:rFonts w:ascii="Tahoma" w:eastAsia="Tahoma" w:hAnsi="Tahoma" w:cs="Tahoma"/>
      <w:sz w:val="17"/>
      <w:szCs w:val="17"/>
    </w:rPr>
  </w:style>
  <w:style w:type="paragraph" w:customStyle="1" w:styleId="Zkladntext8">
    <w:name w:val="Základní text (8)"/>
    <w:basedOn w:val="Normln"/>
    <w:link w:val="Zkladntext8Exact"/>
    <w:pPr>
      <w:shd w:val="clear" w:color="auto" w:fill="FFFFFF"/>
      <w:spacing w:before="480" w:line="144" w:lineRule="exact"/>
      <w:jc w:val="center"/>
    </w:pPr>
    <w:rPr>
      <w:rFonts w:ascii="Trebuchet MS" w:eastAsia="Trebuchet MS" w:hAnsi="Trebuchet MS" w:cs="Trebuchet MS"/>
      <w:b/>
      <w:bCs/>
      <w:sz w:val="13"/>
      <w:szCs w:val="13"/>
    </w:rPr>
  </w:style>
  <w:style w:type="paragraph" w:customStyle="1" w:styleId="Nadpis10">
    <w:name w:val="Nadpis #1"/>
    <w:basedOn w:val="Normln"/>
    <w:link w:val="Nadpis1"/>
    <w:pPr>
      <w:shd w:val="clear" w:color="auto" w:fill="FFFFFF"/>
      <w:spacing w:after="300" w:line="0" w:lineRule="atLeast"/>
      <w:outlineLvl w:val="0"/>
    </w:pPr>
    <w:rPr>
      <w:rFonts w:ascii="Calibri" w:eastAsia="Calibri" w:hAnsi="Calibri" w:cs="Calibri"/>
      <w:b/>
      <w:bCs/>
      <w:spacing w:val="-20"/>
      <w:sz w:val="104"/>
      <w:szCs w:val="104"/>
    </w:rPr>
  </w:style>
  <w:style w:type="paragraph" w:customStyle="1" w:styleId="Nadpis20">
    <w:name w:val="Nadpis #2"/>
    <w:basedOn w:val="Normln"/>
    <w:link w:val="Nadpis2"/>
    <w:pPr>
      <w:shd w:val="clear" w:color="auto" w:fill="FFFFFF"/>
      <w:spacing w:before="300" w:after="360" w:line="0" w:lineRule="atLeast"/>
      <w:jc w:val="right"/>
      <w:outlineLvl w:val="1"/>
    </w:pPr>
    <w:rPr>
      <w:rFonts w:ascii="Calibri" w:eastAsia="Calibri" w:hAnsi="Calibri" w:cs="Calibri"/>
      <w:b/>
      <w:bCs/>
      <w:sz w:val="21"/>
      <w:szCs w:val="21"/>
    </w:rPr>
  </w:style>
  <w:style w:type="paragraph" w:customStyle="1" w:styleId="Nadpis30">
    <w:name w:val="Nadpis #3"/>
    <w:basedOn w:val="Normln"/>
    <w:link w:val="Nadpis3"/>
    <w:pPr>
      <w:shd w:val="clear" w:color="auto" w:fill="FFFFFF"/>
      <w:spacing w:line="259" w:lineRule="exact"/>
      <w:jc w:val="both"/>
      <w:outlineLvl w:val="2"/>
    </w:pPr>
    <w:rPr>
      <w:rFonts w:ascii="Calibri" w:eastAsia="Calibri" w:hAnsi="Calibri" w:cs="Calibri"/>
      <w:sz w:val="21"/>
      <w:szCs w:val="21"/>
    </w:rPr>
  </w:style>
  <w:style w:type="paragraph" w:customStyle="1" w:styleId="Zkladntext20">
    <w:name w:val="Základní text (2)"/>
    <w:basedOn w:val="Normln"/>
    <w:link w:val="Zkladntext2"/>
    <w:pPr>
      <w:shd w:val="clear" w:color="auto" w:fill="FFFFFF"/>
      <w:spacing w:after="300" w:line="0" w:lineRule="atLeast"/>
      <w:jc w:val="both"/>
    </w:pPr>
    <w:rPr>
      <w:rFonts w:ascii="Calibri" w:eastAsia="Calibri" w:hAnsi="Calibri" w:cs="Calibri"/>
      <w:sz w:val="17"/>
      <w:szCs w:val="17"/>
    </w:rPr>
  </w:style>
  <w:style w:type="paragraph" w:customStyle="1" w:styleId="Titulektabulky0">
    <w:name w:val="Titulek tabulky"/>
    <w:basedOn w:val="Normln"/>
    <w:link w:val="Titulektabulky"/>
    <w:pPr>
      <w:shd w:val="clear" w:color="auto" w:fill="FFFFFF"/>
      <w:spacing w:line="235" w:lineRule="exact"/>
      <w:jc w:val="both"/>
    </w:pPr>
    <w:rPr>
      <w:rFonts w:ascii="Calibri" w:eastAsia="Calibri" w:hAnsi="Calibri" w:cs="Calibri"/>
      <w:sz w:val="15"/>
      <w:szCs w:val="15"/>
    </w:rPr>
  </w:style>
  <w:style w:type="paragraph" w:customStyle="1" w:styleId="Zkladntext30">
    <w:name w:val="Základní text (3)"/>
    <w:basedOn w:val="Normln"/>
    <w:link w:val="Zkladntext3"/>
    <w:pPr>
      <w:shd w:val="clear" w:color="auto" w:fill="FFFFFF"/>
      <w:spacing w:before="120" w:line="206" w:lineRule="exact"/>
      <w:jc w:val="both"/>
    </w:pPr>
    <w:rPr>
      <w:rFonts w:ascii="Calibri" w:eastAsia="Calibri" w:hAnsi="Calibri" w:cs="Calibri"/>
      <w:b/>
      <w:bCs/>
      <w:sz w:val="17"/>
      <w:szCs w:val="17"/>
    </w:rPr>
  </w:style>
  <w:style w:type="paragraph" w:customStyle="1" w:styleId="Zkladntext40">
    <w:name w:val="Základní text (4)"/>
    <w:basedOn w:val="Normln"/>
    <w:link w:val="Zkladntext4"/>
    <w:pPr>
      <w:shd w:val="clear" w:color="auto" w:fill="FFFFFF"/>
      <w:spacing w:before="780" w:line="0" w:lineRule="atLeast"/>
      <w:jc w:val="both"/>
    </w:pPr>
    <w:rPr>
      <w:rFonts w:ascii="Trebuchet MS" w:eastAsia="Trebuchet MS" w:hAnsi="Trebuchet MS" w:cs="Trebuchet MS"/>
      <w:sz w:val="13"/>
      <w:szCs w:val="13"/>
    </w:rPr>
  </w:style>
  <w:style w:type="character" w:styleId="Nevyeenzmnka">
    <w:name w:val="Unresolved Mention"/>
    <w:basedOn w:val="Standardnpsmoodstavce"/>
    <w:uiPriority w:val="99"/>
    <w:semiHidden/>
    <w:unhideWhenUsed/>
    <w:rsid w:val="00302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lif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vozni@domovkamelie.cz" TargetMode="External"/><Relationship Id="rId12" Type="http://schemas.openxmlformats.org/officeDocument/2006/relationships/hyperlink" Target="http://www.netlif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tlife.cz" TargetMode="External"/><Relationship Id="rId5" Type="http://schemas.openxmlformats.org/officeDocument/2006/relationships/footnotes" Target="footnotes.xml"/><Relationship Id="rId10" Type="http://schemas.openxmlformats.org/officeDocument/2006/relationships/hyperlink" Target="http://www.netlife.cz"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1039</Words>
  <Characters>6131</Characters>
  <Application>Microsoft Office Word</Application>
  <DocSecurity>0</DocSecurity>
  <Lines>51</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3</cp:revision>
  <dcterms:created xsi:type="dcterms:W3CDTF">2021-10-18T07:29:00Z</dcterms:created>
  <dcterms:modified xsi:type="dcterms:W3CDTF">2021-10-18T07:36:00Z</dcterms:modified>
</cp:coreProperties>
</file>