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4158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76B2A8D" w14:textId="77777777" w:rsidR="00696A1D" w:rsidRPr="00C51F4B" w:rsidRDefault="00696A1D" w:rsidP="00696A1D">
      <w:pPr>
        <w:jc w:val="center"/>
        <w:rPr>
          <w:rFonts w:ascii="Calibri" w:hAnsi="Calibri"/>
          <w:b/>
          <w:color w:val="auto"/>
          <w:sz w:val="28"/>
          <w:szCs w:val="28"/>
          <w:lang w:eastAsia="en-US"/>
        </w:rPr>
      </w:pPr>
      <w:r w:rsidRPr="00C51F4B">
        <w:rPr>
          <w:rFonts w:ascii="Calibri" w:hAnsi="Calibri"/>
          <w:b/>
          <w:color w:val="auto"/>
          <w:sz w:val="28"/>
          <w:szCs w:val="28"/>
          <w:lang w:eastAsia="en-US"/>
        </w:rPr>
        <w:t>Smlouva o zajištění činnosti pověřence pro ochranu osobních údajů</w:t>
      </w:r>
    </w:p>
    <w:p w14:paraId="354C076A" w14:textId="77777777" w:rsidR="00696A1D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1FF4AE8" w14:textId="4B9266B2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KKB </w:t>
      </w:r>
      <w:proofErr w:type="spellStart"/>
      <w:r w:rsidRPr="00C51F4B">
        <w:rPr>
          <w:rFonts w:ascii="Calibri" w:hAnsi="Calibri"/>
          <w:color w:val="auto"/>
          <w:sz w:val="22"/>
          <w:szCs w:val="22"/>
          <w:lang w:eastAsia="en-US"/>
        </w:rPr>
        <w:t>Trading</w:t>
      </w:r>
      <w:proofErr w:type="spellEnd"/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, s.r.o.      </w:t>
      </w:r>
    </w:p>
    <w:p w14:paraId="4A7A8824" w14:textId="2E7B5DA4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K Babě 594/25</w:t>
      </w:r>
    </w:p>
    <w:p w14:paraId="59C59FDF" w14:textId="34215496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621 00 Brno </w:t>
      </w:r>
      <w:r>
        <w:rPr>
          <w:rFonts w:ascii="Calibri" w:hAnsi="Calibri"/>
          <w:color w:val="auto"/>
          <w:sz w:val="22"/>
          <w:szCs w:val="22"/>
          <w:lang w:eastAsia="en-US"/>
        </w:rPr>
        <w:t>–</w:t>
      </w: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 Medlánky</w:t>
      </w:r>
    </w:p>
    <w:p w14:paraId="5262AF0B" w14:textId="56EFD3AC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IČ:   60750481</w:t>
      </w:r>
    </w:p>
    <w:p w14:paraId="7DB6BFE7" w14:textId="645A6818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DIČ:  CZ60750481</w:t>
      </w:r>
    </w:p>
    <w:p w14:paraId="70493C8F" w14:textId="512A52E6" w:rsidR="00696A1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Zastoupená Ing. Ivo </w:t>
      </w:r>
      <w:proofErr w:type="spellStart"/>
      <w:r>
        <w:rPr>
          <w:rFonts w:ascii="Calibri" w:hAnsi="Calibri"/>
          <w:color w:val="auto"/>
          <w:sz w:val="22"/>
          <w:szCs w:val="22"/>
          <w:lang w:eastAsia="en-US"/>
        </w:rPr>
        <w:t>Kodrlou</w:t>
      </w:r>
      <w:proofErr w:type="spellEnd"/>
      <w:r>
        <w:rPr>
          <w:rFonts w:ascii="Calibri" w:hAnsi="Calibri"/>
          <w:color w:val="auto"/>
          <w:sz w:val="22"/>
          <w:szCs w:val="22"/>
          <w:lang w:eastAsia="en-US"/>
        </w:rPr>
        <w:t>, jednatelem společnosti</w:t>
      </w:r>
    </w:p>
    <w:p w14:paraId="614D96A9" w14:textId="1D3C2D21" w:rsidR="00CF758D" w:rsidRPr="00951F6F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„Pověřenec“</w:t>
      </w:r>
    </w:p>
    <w:p w14:paraId="44A51BCE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D28905F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a</w:t>
      </w:r>
    </w:p>
    <w:p w14:paraId="68373A84" w14:textId="77777777" w:rsidR="00696A1D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30DC9C5B" w14:textId="764FF28A" w:rsidR="00CF758D" w:rsidRPr="00CF758D" w:rsidRDefault="00CF758D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F758D">
        <w:rPr>
          <w:rFonts w:ascii="Calibri" w:hAnsi="Calibri"/>
          <w:color w:val="auto"/>
          <w:sz w:val="22"/>
          <w:szCs w:val="22"/>
          <w:lang w:eastAsia="en-US"/>
        </w:rPr>
        <w:t>Domov Na Dubíčku, příspěvková organizace</w:t>
      </w:r>
    </w:p>
    <w:p w14:paraId="58D1CE8D" w14:textId="77777777" w:rsidR="00CF758D" w:rsidRDefault="00CF758D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Hrobice 136</w:t>
      </w:r>
    </w:p>
    <w:p w14:paraId="01374123" w14:textId="03EDDACE" w:rsidR="00CF758D" w:rsidRPr="00CF758D" w:rsidRDefault="00CF758D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F758D">
        <w:rPr>
          <w:rFonts w:ascii="Calibri" w:hAnsi="Calibri"/>
          <w:color w:val="auto"/>
          <w:sz w:val="22"/>
          <w:szCs w:val="22"/>
          <w:lang w:eastAsia="en-US"/>
        </w:rPr>
        <w:t>763 15 Slušovice</w:t>
      </w:r>
    </w:p>
    <w:p w14:paraId="3FCA96E9" w14:textId="25C5E6C3" w:rsidR="00CF758D" w:rsidRPr="00CF758D" w:rsidRDefault="00CF758D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IČ: </w:t>
      </w:r>
      <w:r w:rsidRPr="00CF758D">
        <w:rPr>
          <w:rFonts w:ascii="Calibri" w:hAnsi="Calibri"/>
          <w:color w:val="auto"/>
          <w:sz w:val="22"/>
          <w:szCs w:val="22"/>
          <w:lang w:eastAsia="en-US"/>
        </w:rPr>
        <w:t>70850968</w:t>
      </w:r>
    </w:p>
    <w:p w14:paraId="2BE257A7" w14:textId="1009C169" w:rsidR="00CF758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Zastoupená Jitkou Březíkovou, ředitelkou organizace</w:t>
      </w:r>
    </w:p>
    <w:p w14:paraId="5B072283" w14:textId="083256B8" w:rsidR="00CF758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„Objednatel“</w:t>
      </w:r>
    </w:p>
    <w:p w14:paraId="014CEA10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7EBC0CAC" w14:textId="77777777" w:rsidR="00696A1D" w:rsidRPr="00951F6F" w:rsidRDefault="00696A1D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uzavírají v souladu s § 1746 odst. 2 zákona č. 89/2012 Sb., občanský zákoník, ve znění pozdějších předpisů, tuto smlouvu:</w:t>
      </w:r>
    </w:p>
    <w:p w14:paraId="0F3F30C7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3EFEEA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1</w:t>
      </w:r>
    </w:p>
    <w:p w14:paraId="39C60876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Předmět smlouvy</w:t>
      </w:r>
    </w:p>
    <w:p w14:paraId="7D3F6C35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5272930" w14:textId="776ACCF2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="00CF758D" w:rsidRPr="00CF758D">
        <w:rPr>
          <w:rFonts w:ascii="Calibri" w:hAnsi="Calibri"/>
          <w:color w:val="auto"/>
          <w:sz w:val="22"/>
          <w:szCs w:val="22"/>
          <w:lang w:eastAsia="en-US"/>
        </w:rPr>
        <w:t>Pověřenec</w:t>
      </w:r>
      <w:r w:rsidR="00CB5FF9" w:rsidRPr="00CF758D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se zavazuje vykonávat pro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činnost pověřence pro ochranu osobních údajů podle čl. 37 a násl.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A63DAB2" w14:textId="77777777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73C9CAB5" w14:textId="2C2A2B68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(2)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Objednatel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poskytovat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potřebnou součinnost při plnění závazku podle odstavce 1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předepsanou obecným nařízením o ochraně osobních údajů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 hradit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>odměnu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 souladu s čl. 3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 xml:space="preserve"> této smlouvy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1F727F1C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832AA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2</w:t>
      </w:r>
    </w:p>
    <w:p w14:paraId="71089F4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Způsob plnění smlouvy</w:t>
      </w:r>
    </w:p>
    <w:p w14:paraId="72D2AF91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17A652FA" w14:textId="6A845973" w:rsidR="00696A1D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Pověřenec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>vykonává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 svoji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činnost v souladu s pokyny </w:t>
      </w:r>
      <w:r w:rsidR="00CF758D" w:rsidRPr="00CF758D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CF758D">
        <w:rPr>
          <w:rFonts w:ascii="Calibri" w:hAnsi="Calibri"/>
          <w:color w:val="auto"/>
          <w:sz w:val="22"/>
          <w:szCs w:val="22"/>
          <w:lang w:eastAsia="en-US"/>
        </w:rPr>
        <w:t>.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Tyto pokyny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nesmí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být v rozporu s postavením a úkoly pověřence podle obecného nařízení o ochraně osobních údajů.</w:t>
      </w:r>
    </w:p>
    <w:p w14:paraId="62C9F9B0" w14:textId="7A96F0A5" w:rsidR="00B63F50" w:rsidRPr="00951F6F" w:rsidRDefault="00B63F50" w:rsidP="00B63F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(2)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Č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innost pověřence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bude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>fakticky vykonávat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27021" w:rsidRPr="00DA50D2">
        <w:rPr>
          <w:rFonts w:ascii="Calibri" w:hAnsi="Calibri"/>
          <w:b/>
          <w:color w:val="auto"/>
          <w:sz w:val="22"/>
          <w:szCs w:val="22"/>
          <w:lang w:eastAsia="en-US"/>
        </w:rPr>
        <w:t xml:space="preserve">Ing. Jaroslav Fusek, telefon 776 192 192, e-mail: </w:t>
      </w:r>
      <w:hyperlink r:id="rId6" w:history="1">
        <w:r w:rsidR="00294683" w:rsidRPr="00DA50D2">
          <w:rPr>
            <w:rStyle w:val="Hypertextovodkaz"/>
            <w:rFonts w:ascii="Calibri" w:hAnsi="Calibri"/>
            <w:b/>
            <w:sz w:val="22"/>
            <w:szCs w:val="22"/>
            <w:lang w:eastAsia="en-US"/>
          </w:rPr>
          <w:t>jaroslav.fusek@seznam.cz</w:t>
        </w:r>
      </w:hyperlink>
      <w:r w:rsidR="00127021" w:rsidRPr="00DA50D2">
        <w:rPr>
          <w:rFonts w:ascii="Calibri" w:hAnsi="Calibri"/>
          <w:b/>
          <w:color w:val="auto"/>
          <w:sz w:val="22"/>
          <w:szCs w:val="22"/>
          <w:lang w:eastAsia="en-US"/>
        </w:rPr>
        <w:t>.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Tyto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kontaktní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údaje slouží k zajištění dostupnosti pověřence a ke splnění informačních povinností </w:t>
      </w:r>
      <w:r w:rsidR="00CB5FF9"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ohledně těchto údajů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>vůči Úřadu pro ochranu osobních údajů a subjektům údajů a pro sestavení záznamů o činnostech zpracování.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</w:p>
    <w:p w14:paraId="797CCFF7" w14:textId="77777777" w:rsidR="00135750" w:rsidRPr="00951F6F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</w:t>
      </w:r>
      <w:r w:rsidR="00B63F50">
        <w:rPr>
          <w:rFonts w:ascii="Calibri" w:hAnsi="Calibri"/>
          <w:color w:val="auto"/>
          <w:sz w:val="22"/>
          <w:szCs w:val="22"/>
          <w:lang w:eastAsia="en-US"/>
        </w:rPr>
        <w:t>3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) Pověřenec:</w:t>
      </w:r>
    </w:p>
    <w:p w14:paraId="444340AC" w14:textId="24E0A9D1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poskytuje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, členům 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>jeho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orgánů a zaměstnancům informace a poradenství o jejich povinnostech podle obecného nařízení o ochraně osobních údajů a dalších předpisů v oblasti ochrany osobních údajů,</w:t>
      </w:r>
    </w:p>
    <w:p w14:paraId="6314EFC2" w14:textId="201549BA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b)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monitoruje soulad s obecným nařízením o ochraně osobních úda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jů, dalšími právními předpisy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vnitřními předpisy a další dokumentací </w:t>
      </w:r>
      <w:r w:rsidR="00127021" w:rsidRP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 oblasti ochrany osobních údajů, včetně rozdělení odpovědnosti, zvyšování povědomí a odborné přípravy zaměstna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nců; 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navrhuje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Objednateli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opa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t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>ření k dosahování plného souladu s obecným nařízením o ochraně osobních údajů a dalšími předpisy v oblasti ochrany osobních údajů,</w:t>
      </w:r>
    </w:p>
    <w:p w14:paraId="353EC72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lastRenderedPageBreak/>
        <w:t xml:space="preserve">c)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poskytuje poradenství na požádání, pokud jde o posouzení vlivu na ochranu osobních údajů a monitorování jeho uplatňování podle čl. 35 obecného nařízení o ochraně osobních údajů,</w:t>
      </w:r>
    </w:p>
    <w:p w14:paraId="446C2A85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d)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spolupracuje s Úřadem pro ochranu osobních údajů,</w:t>
      </w:r>
    </w:p>
    <w:p w14:paraId="04A7FEF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e)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působí jako kontaktní místo pro Úřad pro ochranu osobních údajů v záležitostech týkajících se zpracování, včetně předchozí konzultace podle čl. 36 obecného nařízení o ochraně osobních údajů, a případně vedení konzultací v jakékoli jiné věci, a</w:t>
      </w:r>
    </w:p>
    <w:p w14:paraId="3BEE2579" w14:textId="0AFC87FE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f)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působí jako kontaktní osoba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pro subjekty údajů ve všech záležitostech souvisejících se zpracováním jejich osobních údajů a výkonem jejich práv podle </w:t>
      </w:r>
      <w:r w:rsidR="00534CFD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3A206C92" w14:textId="77777777" w:rsidR="00135750" w:rsidRPr="00951F6F" w:rsidRDefault="00B63F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(4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 Pověřenec dále:</w:t>
      </w:r>
    </w:p>
    <w:p w14:paraId="08F2002C" w14:textId="3AD5A074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a)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sleduje vývoj právní úpravy, stanoviska Úřadu pro ochranu osobních údajů a orgánů Evropské unie a rozhodovací činnost soudů v oblasti ochrany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těchto skutečnostech informuje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46FD5760" w14:textId="368AF10B" w:rsidR="00342E2E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b)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sleduje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vývoj technologií souvisejících s ochranou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něm informuje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000DCAFB" w14:textId="48DDD350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c)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posuzuje návrhy významných dokumentů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týkajících se ochrany osobních údajů,</w:t>
      </w:r>
    </w:p>
    <w:p w14:paraId="2C30AF24" w14:textId="2C51E199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posuzuje soulad navrhovaných řešení v oblasti informačních a kom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unikačních technologií s </w:t>
      </w:r>
      <w:r w:rsidR="00AF5DA8" w:rsidRPr="00951F6F">
        <w:rPr>
          <w:rFonts w:ascii="Calibri" w:hAnsi="Calibri"/>
          <w:color w:val="auto"/>
          <w:sz w:val="22"/>
          <w:szCs w:val="22"/>
          <w:lang w:eastAsia="en-US"/>
        </w:rPr>
        <w:t>pravidly ochrany osobních údajů,</w:t>
      </w:r>
    </w:p>
    <w:p w14:paraId="62BBB525" w14:textId="3B9B6B4E" w:rsidR="00135750" w:rsidRPr="00951F6F" w:rsidRDefault="00AF5DA8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e)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přijímá a vyhodnocuje podání subjektů údajů v záležitostech souvisejících se zpracováním jejich osobních údajů a výkonem jejich práv podle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. V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případě, že nemůže podání vyřídit sám, postupuje je v souladu s vnitřními předpisy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 xml:space="preserve"> k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vyřízení příslušným útvarům, popřípadě si vyžádá od příslušných útvarů podkladová stanov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iska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následně podání vyřizuje;</w:t>
      </w:r>
    </w:p>
    <w:p w14:paraId="53082FD5" w14:textId="6CCAC155" w:rsidR="00135750" w:rsidRPr="00951F6F" w:rsidRDefault="00DD770B" w:rsidP="00CB5FF9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f)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vede záznamy o činnostech zpracování podle čl. 30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E92F9D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7C1FE76D" w14:textId="622E70BC" w:rsidR="00135750" w:rsidRPr="00951F6F" w:rsidRDefault="00CB5FF9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g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spolupracuje při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plnění povinností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hlásit porušení zabezpečení osobních údajů Úřadu pro ochranu osobních údajů (čl. 33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) a oznamovat porušení zabezpečení osobních údajů subjektům osobních údajů (čl. 34 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obecného nařízení o 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).</w:t>
      </w:r>
    </w:p>
    <w:p w14:paraId="2914A0B9" w14:textId="338EEE96" w:rsidR="00D81F7D" w:rsidRDefault="00127021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>(</w:t>
      </w:r>
      <w:r>
        <w:rPr>
          <w:rFonts w:ascii="Calibri" w:hAnsi="Calibri"/>
          <w:color w:val="auto"/>
          <w:sz w:val="22"/>
          <w:szCs w:val="22"/>
          <w:lang w:eastAsia="en-US"/>
        </w:rPr>
        <w:t>5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>) Pověřenec se zavazuje k mlčenlivosti o skutečnostech, s nimiž se seznamuje v souvislosti s plněním svých úkolů.</w:t>
      </w:r>
    </w:p>
    <w:p w14:paraId="59266E15" w14:textId="77777777" w:rsidR="00135750" w:rsidRPr="00951F6F" w:rsidRDefault="00135750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325A08F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3</w:t>
      </w:r>
    </w:p>
    <w:p w14:paraId="43162CA4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Úhrada nákladů</w:t>
      </w:r>
    </w:p>
    <w:p w14:paraId="44BB6BAA" w14:textId="77777777" w:rsidR="00FC0F40" w:rsidRPr="00951F6F" w:rsidRDefault="00FC0F40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651E3BA9" w14:textId="7C71A380" w:rsidR="00696A1D" w:rsidRPr="00951F6F" w:rsidRDefault="00127021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Objednatel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hradit </w:t>
      </w:r>
      <w:r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měsíční odměnu ve výši 6.000,- Kč (šest tisíc korun českých). 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 xml:space="preserve">Po dobu implementace v měsících květen, červen a červenec 2018 je výše měsíční odměny 12.000,- Kč (dvanáct tisíc korun českých). 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K této částce bude připočtena DPH v souladu s platnými předpisy. Úhradu provede Objednatel na základě faktury, kterou vystaví Pověřenec do 14 kalendářních dnů od ukončení daného kalendářního měsíce. Splatnost faktury je 14 dnů. </w:t>
      </w:r>
    </w:p>
    <w:p w14:paraId="53E3B99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5678A91F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4</w:t>
      </w:r>
    </w:p>
    <w:p w14:paraId="6DFCF841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Závěrečná ujednání</w:t>
      </w:r>
    </w:p>
    <w:p w14:paraId="1CCCC855" w14:textId="77777777" w:rsidR="00DD5169" w:rsidRPr="00951F6F" w:rsidRDefault="00DD5169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772E1BF3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(1) Tuto smlouvu lze vypovědět písemnou výpovědí s výpovědní lhůtou, která končí poslední dnem druhého kalendářního měsíce následujícího po doručení výpovědi druhé smluvní straně.</w:t>
      </w:r>
    </w:p>
    <w:p w14:paraId="3EF32686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1119B63A" w14:textId="77777777" w:rsidR="00696A1D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(2) Tuto smlouvu lze měnit pouze písemnými dodatky.</w:t>
      </w:r>
    </w:p>
    <w:p w14:paraId="227096DB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5458037C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(3) Tato smlouva se vyhotovuje ve dvou stejnopisech.</w:t>
      </w:r>
    </w:p>
    <w:p w14:paraId="4F8A812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F8A0F4A" w14:textId="42FEFDD5" w:rsidR="00696A1D" w:rsidRPr="00951F6F" w:rsidRDefault="00DE0B08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V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> Brně dne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proofErr w:type="gramStart"/>
      <w:r w:rsidR="008C6492">
        <w:rPr>
          <w:rFonts w:ascii="Calibri" w:hAnsi="Calibri"/>
          <w:color w:val="auto"/>
          <w:sz w:val="22"/>
          <w:szCs w:val="22"/>
          <w:lang w:eastAsia="en-US"/>
        </w:rPr>
        <w:t>21.5.2018</w:t>
      </w:r>
      <w:proofErr w:type="gramEnd"/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 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>Hrobicích dne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 xml:space="preserve"> 21.5.2018</w:t>
      </w:r>
    </w:p>
    <w:p w14:paraId="181577F1" w14:textId="77777777" w:rsidR="000F75FC" w:rsidRDefault="000F75FC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473466D1" w14:textId="77777777" w:rsidR="000F75FC" w:rsidRPr="00951F6F" w:rsidRDefault="000F75FC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D0C250E" w14:textId="54BFAC3B" w:rsidR="00361126" w:rsidRDefault="0010026C" w:rsidP="0010026C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Ing. Ivo Kodrla</w:t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>
        <w:rPr>
          <w:rFonts w:ascii="Calibri" w:hAnsi="Calibri"/>
          <w:color w:val="auto"/>
          <w:sz w:val="22"/>
          <w:szCs w:val="22"/>
          <w:lang w:eastAsia="en-US"/>
        </w:rPr>
        <w:t>Jitka Březíková</w:t>
      </w:r>
    </w:p>
    <w:p w14:paraId="583F2B40" w14:textId="0A6B0B99" w:rsidR="00361126" w:rsidRDefault="00361126">
      <w:pPr>
        <w:spacing w:after="160" w:line="259" w:lineRule="auto"/>
        <w:rPr>
          <w:rFonts w:ascii="Calibri" w:hAnsi="Calibri"/>
          <w:color w:val="auto"/>
          <w:sz w:val="22"/>
          <w:szCs w:val="22"/>
          <w:lang w:eastAsia="en-US"/>
        </w:rPr>
      </w:pPr>
    </w:p>
    <w:p w14:paraId="328DB8D0" w14:textId="77777777" w:rsidR="00361126" w:rsidRDefault="00361126">
      <w:pPr>
        <w:spacing w:after="160" w:line="259" w:lineRule="auto"/>
        <w:rPr>
          <w:rFonts w:ascii="Calibri" w:hAnsi="Calibri"/>
          <w:color w:val="auto"/>
          <w:sz w:val="22"/>
          <w:szCs w:val="22"/>
          <w:lang w:eastAsia="en-US"/>
        </w:rPr>
      </w:pPr>
    </w:p>
    <w:p w14:paraId="01F7CF2B" w14:textId="77777777" w:rsidR="00361126" w:rsidRDefault="00361126">
      <w:pPr>
        <w:spacing w:after="160" w:line="259" w:lineRule="auto"/>
        <w:rPr>
          <w:rFonts w:ascii="Calibri" w:hAnsi="Calibri"/>
          <w:color w:val="auto"/>
          <w:sz w:val="22"/>
          <w:szCs w:val="22"/>
          <w:lang w:eastAsia="en-US"/>
        </w:rPr>
      </w:pPr>
    </w:p>
    <w:p w14:paraId="60597754" w14:textId="77777777" w:rsidR="00361126" w:rsidRDefault="00361126">
      <w:pPr>
        <w:spacing w:after="160" w:line="259" w:lineRule="auto"/>
        <w:rPr>
          <w:rFonts w:ascii="Calibri" w:hAnsi="Calibri"/>
          <w:b/>
          <w:color w:val="auto"/>
          <w:sz w:val="28"/>
          <w:szCs w:val="28"/>
          <w:lang w:eastAsia="en-US"/>
        </w:rPr>
      </w:pPr>
      <w:r w:rsidRPr="00361126">
        <w:rPr>
          <w:rFonts w:ascii="Calibri" w:hAnsi="Calibri"/>
          <w:b/>
          <w:color w:val="auto"/>
          <w:sz w:val="28"/>
          <w:szCs w:val="28"/>
          <w:lang w:eastAsia="en-US"/>
        </w:rPr>
        <w:t xml:space="preserve">Dodatek č. 1 </w:t>
      </w:r>
    </w:p>
    <w:p w14:paraId="3FE8B7E2" w14:textId="6343B013" w:rsidR="00361126" w:rsidRPr="00361126" w:rsidRDefault="00361126">
      <w:pPr>
        <w:spacing w:after="160" w:line="259" w:lineRule="auto"/>
        <w:rPr>
          <w:rFonts w:ascii="Calibri" w:hAnsi="Calibri"/>
          <w:b/>
          <w:color w:val="auto"/>
          <w:sz w:val="28"/>
          <w:szCs w:val="28"/>
          <w:lang w:eastAsia="en-US"/>
        </w:rPr>
      </w:pPr>
      <w:r w:rsidRPr="00361126">
        <w:rPr>
          <w:rFonts w:ascii="Calibri" w:hAnsi="Calibri"/>
          <w:b/>
          <w:color w:val="auto"/>
          <w:sz w:val="28"/>
          <w:szCs w:val="28"/>
          <w:lang w:eastAsia="en-US"/>
        </w:rPr>
        <w:t>ke Smlouvě o zajištění činnosti pověřence pro ochranu osobních údajů</w:t>
      </w:r>
    </w:p>
    <w:p w14:paraId="36C6AB95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BF8E592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KKB </w:t>
      </w:r>
      <w:proofErr w:type="spellStart"/>
      <w:r w:rsidRPr="00C51F4B">
        <w:rPr>
          <w:rFonts w:ascii="Calibri" w:hAnsi="Calibri"/>
          <w:color w:val="auto"/>
          <w:sz w:val="22"/>
          <w:szCs w:val="22"/>
          <w:lang w:eastAsia="en-US"/>
        </w:rPr>
        <w:t>Trading</w:t>
      </w:r>
      <w:proofErr w:type="spellEnd"/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, s.r.o.      </w:t>
      </w:r>
    </w:p>
    <w:p w14:paraId="768BE834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K Babě 594/25</w:t>
      </w:r>
    </w:p>
    <w:p w14:paraId="70580EBF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621 00 Brno </w:t>
      </w:r>
      <w:r>
        <w:rPr>
          <w:rFonts w:ascii="Calibri" w:hAnsi="Calibri"/>
          <w:color w:val="auto"/>
          <w:sz w:val="22"/>
          <w:szCs w:val="22"/>
          <w:lang w:eastAsia="en-US"/>
        </w:rPr>
        <w:t>–</w:t>
      </w: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 Medlánky</w:t>
      </w:r>
    </w:p>
    <w:p w14:paraId="7D3A98F7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IČ:   60750481</w:t>
      </w:r>
    </w:p>
    <w:p w14:paraId="4C0B2501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DIČ:  CZ60750481</w:t>
      </w:r>
    </w:p>
    <w:p w14:paraId="62977925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Zastoupená Ing. Ivo </w:t>
      </w:r>
      <w:proofErr w:type="spellStart"/>
      <w:r>
        <w:rPr>
          <w:rFonts w:ascii="Calibri" w:hAnsi="Calibri"/>
          <w:color w:val="auto"/>
          <w:sz w:val="22"/>
          <w:szCs w:val="22"/>
          <w:lang w:eastAsia="en-US"/>
        </w:rPr>
        <w:t>Kodrlou</w:t>
      </w:r>
      <w:proofErr w:type="spellEnd"/>
      <w:r>
        <w:rPr>
          <w:rFonts w:ascii="Calibri" w:hAnsi="Calibri"/>
          <w:color w:val="auto"/>
          <w:sz w:val="22"/>
          <w:szCs w:val="22"/>
          <w:lang w:eastAsia="en-US"/>
        </w:rPr>
        <w:t>, jednatelem společnosti</w:t>
      </w:r>
    </w:p>
    <w:p w14:paraId="680F5BDA" w14:textId="77777777" w:rsidR="00361126" w:rsidRPr="00951F6F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„Pověřenec“</w:t>
      </w:r>
    </w:p>
    <w:p w14:paraId="3043AB1D" w14:textId="77777777" w:rsidR="00361126" w:rsidRPr="00951F6F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2F08471C" w14:textId="77777777" w:rsidR="00361126" w:rsidRPr="00951F6F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a</w:t>
      </w:r>
    </w:p>
    <w:p w14:paraId="6B9CD343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7A61A63A" w14:textId="77777777" w:rsidR="00361126" w:rsidRPr="00CF758D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F758D">
        <w:rPr>
          <w:rFonts w:ascii="Calibri" w:hAnsi="Calibri"/>
          <w:color w:val="auto"/>
          <w:sz w:val="22"/>
          <w:szCs w:val="22"/>
          <w:lang w:eastAsia="en-US"/>
        </w:rPr>
        <w:t>Domov Na Dubíčku, příspěvková organizace</w:t>
      </w:r>
    </w:p>
    <w:p w14:paraId="0F32E6B3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Hrobice 136</w:t>
      </w:r>
    </w:p>
    <w:p w14:paraId="2EC91C99" w14:textId="77777777" w:rsidR="00361126" w:rsidRPr="00CF758D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F758D">
        <w:rPr>
          <w:rFonts w:ascii="Calibri" w:hAnsi="Calibri"/>
          <w:color w:val="auto"/>
          <w:sz w:val="22"/>
          <w:szCs w:val="22"/>
          <w:lang w:eastAsia="en-US"/>
        </w:rPr>
        <w:t>763 15 Slušovice</w:t>
      </w:r>
    </w:p>
    <w:p w14:paraId="745ADC91" w14:textId="77777777" w:rsidR="00361126" w:rsidRPr="00CF758D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IČ: </w:t>
      </w:r>
      <w:r w:rsidRPr="00CF758D">
        <w:rPr>
          <w:rFonts w:ascii="Calibri" w:hAnsi="Calibri"/>
          <w:color w:val="auto"/>
          <w:sz w:val="22"/>
          <w:szCs w:val="22"/>
          <w:lang w:eastAsia="en-US"/>
        </w:rPr>
        <w:t>70850968</w:t>
      </w:r>
    </w:p>
    <w:p w14:paraId="5CCC8F59" w14:textId="399ADFC5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Zastoupená </w:t>
      </w:r>
      <w:r w:rsidR="007D1F48">
        <w:rPr>
          <w:rFonts w:ascii="Calibri" w:hAnsi="Calibri"/>
          <w:color w:val="auto"/>
          <w:sz w:val="22"/>
          <w:szCs w:val="22"/>
          <w:lang w:eastAsia="en-US"/>
        </w:rPr>
        <w:t>Ludmilou Kučerovou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, </w:t>
      </w:r>
      <w:r w:rsidR="007D1F48">
        <w:rPr>
          <w:rFonts w:ascii="Calibri" w:hAnsi="Calibri"/>
          <w:color w:val="auto"/>
          <w:sz w:val="22"/>
          <w:szCs w:val="22"/>
          <w:lang w:eastAsia="en-US"/>
        </w:rPr>
        <w:t>pověřenou řízením organizace</w:t>
      </w:r>
      <w:bookmarkStart w:id="0" w:name="_GoBack"/>
      <w:bookmarkEnd w:id="0"/>
    </w:p>
    <w:p w14:paraId="2EA44018" w14:textId="77777777" w:rsidR="00361126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„Objednatel“</w:t>
      </w:r>
    </w:p>
    <w:p w14:paraId="6E3BAEBC" w14:textId="77777777" w:rsidR="00361126" w:rsidRPr="00951F6F" w:rsidRDefault="00361126" w:rsidP="00361126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7662156" w14:textId="54F4E133" w:rsidR="00361126" w:rsidRDefault="00361126" w:rsidP="00361126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uzavírají 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Dodatek </w:t>
      </w:r>
      <w:proofErr w:type="gramStart"/>
      <w:r>
        <w:rPr>
          <w:rFonts w:ascii="Calibri" w:hAnsi="Calibri"/>
          <w:color w:val="auto"/>
          <w:sz w:val="22"/>
          <w:szCs w:val="22"/>
          <w:lang w:eastAsia="en-US"/>
        </w:rPr>
        <w:t>č.1 ke</w:t>
      </w:r>
      <w:proofErr w:type="gramEnd"/>
      <w:r>
        <w:rPr>
          <w:rFonts w:ascii="Calibri" w:hAnsi="Calibri"/>
          <w:color w:val="auto"/>
          <w:sz w:val="22"/>
          <w:szCs w:val="22"/>
          <w:lang w:eastAsia="en-US"/>
        </w:rPr>
        <w:t xml:space="preserve"> Smlouvě </w:t>
      </w:r>
      <w:r w:rsidRPr="00361126">
        <w:rPr>
          <w:rFonts w:ascii="Calibri" w:hAnsi="Calibri"/>
          <w:color w:val="auto"/>
          <w:sz w:val="22"/>
          <w:szCs w:val="22"/>
          <w:lang w:eastAsia="en-US"/>
        </w:rPr>
        <w:t xml:space="preserve">o zajištění činnosti pověřence pro ochranu osobních údajů </w:t>
      </w:r>
      <w:r>
        <w:rPr>
          <w:rFonts w:ascii="Calibri" w:hAnsi="Calibri"/>
          <w:color w:val="auto"/>
          <w:sz w:val="22"/>
          <w:szCs w:val="22"/>
          <w:lang w:eastAsia="en-US"/>
        </w:rPr>
        <w:t>uzavřené mezi smluvními stranami dne 21.5.2018.</w:t>
      </w:r>
    </w:p>
    <w:p w14:paraId="3116DA41" w14:textId="77777777" w:rsidR="00696A1D" w:rsidRDefault="00696A1D" w:rsidP="0010026C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B7CACA1" w14:textId="3702B4FC" w:rsidR="001B08AF" w:rsidRPr="001B08AF" w:rsidRDefault="001B08AF" w:rsidP="001B08AF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22"/>
          <w:szCs w:val="22"/>
          <w:lang w:eastAsia="en-US"/>
        </w:rPr>
      </w:pPr>
      <w:r w:rsidRPr="001B08AF">
        <w:rPr>
          <w:rFonts w:ascii="Calibri" w:hAnsi="Calibri"/>
          <w:color w:val="auto"/>
          <w:sz w:val="22"/>
          <w:szCs w:val="22"/>
          <w:lang w:eastAsia="en-US"/>
        </w:rPr>
        <w:t>Ve smlouvě se mění znění Čl. 6 následovně:</w:t>
      </w:r>
    </w:p>
    <w:p w14:paraId="45A02205" w14:textId="77777777" w:rsidR="001B08AF" w:rsidRDefault="001B08AF" w:rsidP="0010026C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2D4F9FDB" w14:textId="77777777" w:rsidR="001B08AF" w:rsidRPr="00951F6F" w:rsidRDefault="001B08AF" w:rsidP="001B08AF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3</w:t>
      </w:r>
    </w:p>
    <w:p w14:paraId="62B45F1C" w14:textId="77777777" w:rsidR="001B08AF" w:rsidRPr="00951F6F" w:rsidRDefault="001B08AF" w:rsidP="001B08AF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Úhrada nákladů</w:t>
      </w:r>
    </w:p>
    <w:p w14:paraId="3CB1AB1C" w14:textId="77777777" w:rsidR="001B08AF" w:rsidRPr="00951F6F" w:rsidRDefault="001B08AF" w:rsidP="001B08AF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06FE2745" w14:textId="101C03C4" w:rsidR="001B08AF" w:rsidRPr="00951F6F" w:rsidRDefault="001B08AF" w:rsidP="001B08AF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Objednatel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hradit </w:t>
      </w:r>
      <w:r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měsíční odměnu ve výši </w:t>
      </w:r>
      <w:r>
        <w:rPr>
          <w:rFonts w:ascii="Calibri" w:hAnsi="Calibri"/>
          <w:color w:val="auto"/>
          <w:sz w:val="22"/>
          <w:szCs w:val="22"/>
          <w:lang w:eastAsia="en-US"/>
        </w:rPr>
        <w:t>2</w:t>
      </w:r>
      <w:r>
        <w:rPr>
          <w:rFonts w:ascii="Calibri" w:hAnsi="Calibri"/>
          <w:color w:val="auto"/>
          <w:sz w:val="22"/>
          <w:szCs w:val="22"/>
          <w:lang w:eastAsia="en-US"/>
        </w:rPr>
        <w:t>.000,- Kč (</w:t>
      </w:r>
      <w:r>
        <w:rPr>
          <w:rFonts w:ascii="Calibri" w:hAnsi="Calibri"/>
          <w:color w:val="auto"/>
          <w:sz w:val="22"/>
          <w:szCs w:val="22"/>
          <w:lang w:eastAsia="en-US"/>
        </w:rPr>
        <w:t>dva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tisíc</w:t>
      </w:r>
      <w:r>
        <w:rPr>
          <w:rFonts w:ascii="Calibri" w:hAnsi="Calibri"/>
          <w:color w:val="auto"/>
          <w:sz w:val="22"/>
          <w:szCs w:val="22"/>
          <w:lang w:eastAsia="en-US"/>
        </w:rPr>
        <w:t>e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korun českých). Po dobu implementace v měsících květen, červen a červenec 2018 je výše měsíční odměny 12.000,- Kč (dvanáct tisíc korun českých). K této částce bude připočtena DPH v souladu s platnými předpisy. Úhradu provede Objednatel na základě faktury, kterou vystaví Pověřenec do 14 kalendářních dnů od ukončení daného kalendářního měsíce. Splatnost faktury je 14 dnů. </w:t>
      </w:r>
    </w:p>
    <w:p w14:paraId="2B45F994" w14:textId="77777777" w:rsidR="001B08AF" w:rsidRDefault="001B08AF" w:rsidP="0010026C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1DC92543" w14:textId="77777777" w:rsidR="001B08AF" w:rsidRDefault="001B08AF" w:rsidP="0010026C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48A73183" w14:textId="0D966798" w:rsidR="001B08AF" w:rsidRDefault="001B08AF" w:rsidP="001B08AF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Účinnost tohoto dodatku je od </w:t>
      </w:r>
      <w:proofErr w:type="gramStart"/>
      <w:r>
        <w:rPr>
          <w:rFonts w:ascii="Calibri" w:hAnsi="Calibri"/>
          <w:color w:val="auto"/>
          <w:sz w:val="22"/>
          <w:szCs w:val="22"/>
          <w:lang w:eastAsia="en-US"/>
        </w:rPr>
        <w:t>1.6.2021</w:t>
      </w:r>
      <w:proofErr w:type="gramEnd"/>
      <w:r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2F0526FB" w14:textId="77777777" w:rsidR="001B08A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405B62E1" w14:textId="77777777" w:rsidR="001B08A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7F57B955" w14:textId="677F022F" w:rsidR="001B08AF" w:rsidRPr="00951F6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V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 Brně dne </w:t>
      </w:r>
      <w:proofErr w:type="gramStart"/>
      <w:r>
        <w:rPr>
          <w:rFonts w:ascii="Calibri" w:hAnsi="Calibri"/>
          <w:color w:val="auto"/>
          <w:sz w:val="22"/>
          <w:szCs w:val="22"/>
          <w:lang w:eastAsia="en-US"/>
        </w:rPr>
        <w:t>1.6.2021</w:t>
      </w:r>
      <w:proofErr w:type="gramEnd"/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 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Hrobicích dne </w:t>
      </w:r>
      <w:r>
        <w:rPr>
          <w:rFonts w:ascii="Calibri" w:hAnsi="Calibri"/>
          <w:color w:val="auto"/>
          <w:sz w:val="22"/>
          <w:szCs w:val="22"/>
          <w:lang w:eastAsia="en-US"/>
        </w:rPr>
        <w:t>1.6.2021</w:t>
      </w:r>
    </w:p>
    <w:p w14:paraId="636DFED1" w14:textId="77777777" w:rsidR="001B08A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DD58B65" w14:textId="77777777" w:rsidR="001B08AF" w:rsidRPr="00951F6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45151A5" w14:textId="19EA5AC3" w:rsidR="001B08A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Ing. Ivo Kodrla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>
        <w:rPr>
          <w:rFonts w:ascii="Calibri" w:hAnsi="Calibri"/>
          <w:color w:val="auto"/>
          <w:sz w:val="22"/>
          <w:szCs w:val="22"/>
          <w:lang w:eastAsia="en-US"/>
        </w:rPr>
        <w:tab/>
        <w:t>Ludmila Kučerová</w:t>
      </w:r>
    </w:p>
    <w:p w14:paraId="0CED1BFF" w14:textId="77777777" w:rsidR="001B08AF" w:rsidRPr="001B08AF" w:rsidRDefault="001B08AF" w:rsidP="001B08AF">
      <w:pPr>
        <w:rPr>
          <w:rFonts w:ascii="Calibri" w:hAnsi="Calibri"/>
          <w:color w:val="auto"/>
          <w:sz w:val="22"/>
          <w:szCs w:val="22"/>
          <w:lang w:eastAsia="en-US"/>
        </w:rPr>
      </w:pPr>
    </w:p>
    <w:sectPr w:rsidR="001B08AF" w:rsidRPr="001B08AF" w:rsidSect="00526E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F0F93"/>
    <w:multiLevelType w:val="hybridMultilevel"/>
    <w:tmpl w:val="790C23B0"/>
    <w:lvl w:ilvl="0" w:tplc="962ED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455A"/>
    <w:multiLevelType w:val="hybridMultilevel"/>
    <w:tmpl w:val="B13E3436"/>
    <w:lvl w:ilvl="0" w:tplc="C37AD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477F2"/>
    <w:multiLevelType w:val="hybridMultilevel"/>
    <w:tmpl w:val="1BF0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DC"/>
    <w:rsid w:val="00016FA9"/>
    <w:rsid w:val="00042C24"/>
    <w:rsid w:val="000B6553"/>
    <w:rsid w:val="000F75FC"/>
    <w:rsid w:val="0010026C"/>
    <w:rsid w:val="00127021"/>
    <w:rsid w:val="00135750"/>
    <w:rsid w:val="00183211"/>
    <w:rsid w:val="001B08AF"/>
    <w:rsid w:val="0024526A"/>
    <w:rsid w:val="002453B7"/>
    <w:rsid w:val="00294683"/>
    <w:rsid w:val="002A352C"/>
    <w:rsid w:val="002B3C79"/>
    <w:rsid w:val="002F558C"/>
    <w:rsid w:val="00342E2E"/>
    <w:rsid w:val="00361126"/>
    <w:rsid w:val="003E2740"/>
    <w:rsid w:val="00462FCF"/>
    <w:rsid w:val="004A4172"/>
    <w:rsid w:val="00526EFB"/>
    <w:rsid w:val="00534CFD"/>
    <w:rsid w:val="00696A1D"/>
    <w:rsid w:val="006F3FF2"/>
    <w:rsid w:val="007317C2"/>
    <w:rsid w:val="00740580"/>
    <w:rsid w:val="00746D99"/>
    <w:rsid w:val="007D1F48"/>
    <w:rsid w:val="00830AE5"/>
    <w:rsid w:val="00890B5F"/>
    <w:rsid w:val="008C6492"/>
    <w:rsid w:val="008C7638"/>
    <w:rsid w:val="008E3497"/>
    <w:rsid w:val="00951F6F"/>
    <w:rsid w:val="00957023"/>
    <w:rsid w:val="00A9626A"/>
    <w:rsid w:val="00AF5DA8"/>
    <w:rsid w:val="00B63F50"/>
    <w:rsid w:val="00C23F41"/>
    <w:rsid w:val="00C51F4B"/>
    <w:rsid w:val="00C62EBB"/>
    <w:rsid w:val="00CB5FF9"/>
    <w:rsid w:val="00CF758D"/>
    <w:rsid w:val="00D817A9"/>
    <w:rsid w:val="00D81F7D"/>
    <w:rsid w:val="00DA50D2"/>
    <w:rsid w:val="00DA5820"/>
    <w:rsid w:val="00DD5169"/>
    <w:rsid w:val="00DD770B"/>
    <w:rsid w:val="00DE0B08"/>
    <w:rsid w:val="00E108F1"/>
    <w:rsid w:val="00E91DDC"/>
    <w:rsid w:val="00E92F9D"/>
    <w:rsid w:val="00FC0F40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3ED"/>
  <w15:docId w15:val="{B1DFABF9-1087-4E45-8C66-1EB13CF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9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8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35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oslav.fuse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A2F8-2B1D-4312-BF79-7CBBB67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 Fusek</cp:lastModifiedBy>
  <cp:revision>8</cp:revision>
  <dcterms:created xsi:type="dcterms:W3CDTF">2018-05-19T09:53:00Z</dcterms:created>
  <dcterms:modified xsi:type="dcterms:W3CDTF">2021-06-21T09:01:00Z</dcterms:modified>
</cp:coreProperties>
</file>