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DD9D" w14:textId="77777777" w:rsidR="007F43B2" w:rsidRDefault="007F43B2" w:rsidP="00E86A32">
      <w:pPr>
        <w:pStyle w:val="Nzev"/>
        <w:rPr>
          <w:sz w:val="24"/>
          <w:szCs w:val="24"/>
        </w:rPr>
      </w:pPr>
    </w:p>
    <w:p w14:paraId="2BEBA71A" w14:textId="0B6A882B" w:rsidR="00E86A32" w:rsidRDefault="00582F5B" w:rsidP="00E86A32">
      <w:pPr>
        <w:pStyle w:val="Nzev"/>
      </w:pPr>
      <w:r>
        <w:rPr>
          <w:sz w:val="24"/>
          <w:szCs w:val="24"/>
        </w:rPr>
        <w:t>SERVIS</w:t>
      </w:r>
      <w:r w:rsidR="00E86A32">
        <w:rPr>
          <w:sz w:val="24"/>
          <w:szCs w:val="24"/>
        </w:rPr>
        <w:t>NÍ SMLOUVA č</w:t>
      </w:r>
      <w:smartTag w:uri="urn:schemas-microsoft-com:office:smarttags" w:element="PersonName">
        <w:r w:rsidR="00E86A32">
          <w:rPr>
            <w:sz w:val="24"/>
            <w:szCs w:val="24"/>
          </w:rPr>
          <w:t>.</w:t>
        </w:r>
      </w:smartTag>
      <w:r w:rsidR="00E86A32">
        <w:rPr>
          <w:sz w:val="24"/>
          <w:szCs w:val="24"/>
        </w:rPr>
        <w:t xml:space="preserve">: </w:t>
      </w:r>
      <w:r w:rsidR="002F332E">
        <w:t>20</w:t>
      </w:r>
      <w:r>
        <w:t>2</w:t>
      </w:r>
      <w:r w:rsidR="00823255">
        <w:t>1</w:t>
      </w:r>
      <w:r w:rsidR="002B41B6">
        <w:t>/</w:t>
      </w:r>
      <w:r w:rsidR="00426642">
        <w:t>56</w:t>
      </w:r>
    </w:p>
    <w:p w14:paraId="0A766CD6" w14:textId="77777777" w:rsidR="008C6704" w:rsidRDefault="00E86A32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C39FFCA" w14:textId="77777777" w:rsidR="00E86A32" w:rsidRDefault="00E86A32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816F579" w14:textId="77777777" w:rsidR="00E86A32" w:rsidRDefault="00E86A32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/>
          <w:b/>
        </w:rPr>
      </w:pPr>
    </w:p>
    <w:p w14:paraId="03D3FE00" w14:textId="77777777" w:rsidR="002B41B6" w:rsidRPr="00F86848" w:rsidRDefault="00041A2A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bCs/>
          <w:sz w:val="22"/>
          <w:szCs w:val="22"/>
        </w:rPr>
        <w:t>Společnost</w:t>
      </w:r>
      <w:r w:rsidR="002B41B6" w:rsidRPr="00F86848">
        <w:rPr>
          <w:rFonts w:ascii="Arial" w:hAnsi="Arial"/>
          <w:b/>
          <w:sz w:val="22"/>
          <w:szCs w:val="22"/>
        </w:rPr>
        <w:t>:</w:t>
      </w:r>
      <w:r w:rsidRPr="00F86848">
        <w:rPr>
          <w:rFonts w:ascii="Arial" w:hAnsi="Arial"/>
          <w:b/>
          <w:sz w:val="22"/>
          <w:szCs w:val="22"/>
        </w:rPr>
        <w:tab/>
      </w:r>
      <w:r w:rsidR="002B41B6" w:rsidRPr="00F86848">
        <w:rPr>
          <w:rFonts w:ascii="Arial" w:hAnsi="Arial"/>
          <w:b/>
          <w:sz w:val="22"/>
          <w:szCs w:val="22"/>
        </w:rPr>
        <w:tab/>
        <w:t>Fill SW servis s. r. o.,</w:t>
      </w:r>
    </w:p>
    <w:p w14:paraId="76C3EDB5" w14:textId="77777777" w:rsidR="002B41B6" w:rsidRPr="00F86848" w:rsidRDefault="002B41B6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 xml:space="preserve">sídlo: </w:t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  <w:t xml:space="preserve">U </w:t>
      </w:r>
      <w:r w:rsidR="00DF2CE3" w:rsidRPr="00F86848">
        <w:rPr>
          <w:rFonts w:ascii="Arial" w:hAnsi="Arial"/>
          <w:sz w:val="22"/>
          <w:szCs w:val="22"/>
        </w:rPr>
        <w:t>S</w:t>
      </w:r>
      <w:r w:rsidRPr="00F86848">
        <w:rPr>
          <w:rFonts w:ascii="Arial" w:hAnsi="Arial"/>
          <w:sz w:val="22"/>
          <w:szCs w:val="22"/>
        </w:rPr>
        <w:t>taré pošty 744, 738 01 Frýdek-Místek,</w:t>
      </w:r>
    </w:p>
    <w:p w14:paraId="5583434C" w14:textId="77777777" w:rsidR="002B41B6" w:rsidRPr="00F86848" w:rsidRDefault="002B41B6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IČ</w:t>
      </w:r>
      <w:r w:rsidR="006F2DA8">
        <w:rPr>
          <w:rFonts w:ascii="Arial" w:hAnsi="Arial"/>
          <w:sz w:val="22"/>
          <w:szCs w:val="22"/>
        </w:rPr>
        <w:t>O</w:t>
      </w:r>
      <w:r w:rsidR="00CF2B82" w:rsidRPr="00F86848">
        <w:rPr>
          <w:rFonts w:ascii="Arial" w:hAnsi="Arial"/>
          <w:sz w:val="22"/>
          <w:szCs w:val="22"/>
        </w:rPr>
        <w:t>, DIČ</w:t>
      </w:r>
      <w:r w:rsidRPr="00F86848">
        <w:rPr>
          <w:rFonts w:ascii="Arial" w:hAnsi="Arial"/>
          <w:sz w:val="22"/>
          <w:szCs w:val="22"/>
        </w:rPr>
        <w:t xml:space="preserve">: </w:t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  <w:t>25883674,</w:t>
      </w:r>
      <w:r w:rsidR="00CF2B82" w:rsidRPr="00F86848">
        <w:rPr>
          <w:rFonts w:ascii="Arial" w:hAnsi="Arial"/>
          <w:sz w:val="22"/>
          <w:szCs w:val="22"/>
        </w:rPr>
        <w:t xml:space="preserve"> </w:t>
      </w:r>
      <w:r w:rsidRPr="00F86848">
        <w:rPr>
          <w:rFonts w:ascii="Arial" w:hAnsi="Arial"/>
          <w:sz w:val="22"/>
          <w:szCs w:val="22"/>
        </w:rPr>
        <w:t>CZ25883674,</w:t>
      </w:r>
    </w:p>
    <w:p w14:paraId="27B98EE8" w14:textId="7E4B0FA8" w:rsidR="002B41B6" w:rsidRPr="00F86848" w:rsidRDefault="002B41B6" w:rsidP="002B41B6">
      <w:pPr>
        <w:jc w:val="both"/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registrace:</w:t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  <w:t xml:space="preserve">OR KS v Ostravě, </w:t>
      </w:r>
      <w:proofErr w:type="spellStart"/>
      <w:r w:rsidR="00426642">
        <w:rPr>
          <w:rFonts w:ascii="Arial" w:hAnsi="Arial"/>
          <w:sz w:val="22"/>
          <w:szCs w:val="22"/>
        </w:rPr>
        <w:t>s</w:t>
      </w:r>
      <w:r w:rsidR="006252EF">
        <w:rPr>
          <w:rFonts w:ascii="Arial" w:hAnsi="Arial"/>
          <w:sz w:val="22"/>
          <w:szCs w:val="22"/>
        </w:rPr>
        <w:t>p</w:t>
      </w:r>
      <w:r w:rsidR="00426642">
        <w:rPr>
          <w:rFonts w:ascii="Arial" w:hAnsi="Arial"/>
          <w:sz w:val="22"/>
          <w:szCs w:val="22"/>
        </w:rPr>
        <w:t>.zn</w:t>
      </w:r>
      <w:proofErr w:type="spellEnd"/>
      <w:r w:rsidR="00426642">
        <w:rPr>
          <w:rFonts w:ascii="Arial" w:hAnsi="Arial"/>
          <w:sz w:val="22"/>
          <w:szCs w:val="22"/>
        </w:rPr>
        <w:t>. C</w:t>
      </w:r>
      <w:r w:rsidRPr="00F86848">
        <w:rPr>
          <w:rFonts w:ascii="Arial" w:hAnsi="Arial"/>
          <w:sz w:val="22"/>
          <w:szCs w:val="22"/>
        </w:rPr>
        <w:t xml:space="preserve"> 24506,</w:t>
      </w:r>
    </w:p>
    <w:p w14:paraId="14AC1B06" w14:textId="77777777" w:rsidR="002B41B6" w:rsidRPr="00F86848" w:rsidRDefault="002B41B6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 xml:space="preserve">zastoupení: </w:t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  <w:t>Ing. Tomáš Břežek, jednatel společnosti</w:t>
      </w:r>
      <w:r w:rsidR="00041A2A" w:rsidRPr="00F86848">
        <w:rPr>
          <w:rFonts w:ascii="Arial" w:hAnsi="Arial"/>
          <w:sz w:val="22"/>
          <w:szCs w:val="22"/>
        </w:rPr>
        <w:t>,</w:t>
      </w:r>
    </w:p>
    <w:p w14:paraId="29956642" w14:textId="0B24F7F1" w:rsidR="00041A2A" w:rsidRDefault="00041A2A" w:rsidP="002B41B6">
      <w:pPr>
        <w:rPr>
          <w:rFonts w:ascii="Arial" w:hAnsi="Arial"/>
          <w:sz w:val="22"/>
          <w:szCs w:val="22"/>
        </w:rPr>
      </w:pPr>
    </w:p>
    <w:p w14:paraId="6380CAD7" w14:textId="77777777" w:rsidR="002B41B6" w:rsidRPr="00F86848" w:rsidRDefault="00041A2A" w:rsidP="002B41B6">
      <w:pPr>
        <w:jc w:val="both"/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na straně jedné a dále v textu jen jako „</w:t>
      </w:r>
      <w:r w:rsidRPr="00F86848">
        <w:rPr>
          <w:rFonts w:ascii="Arial" w:hAnsi="Arial"/>
          <w:b/>
          <w:bCs/>
          <w:sz w:val="22"/>
          <w:szCs w:val="22"/>
        </w:rPr>
        <w:t>Poskytovatel</w:t>
      </w:r>
      <w:r w:rsidRPr="00F86848">
        <w:rPr>
          <w:rFonts w:ascii="Arial" w:hAnsi="Arial"/>
          <w:sz w:val="22"/>
          <w:szCs w:val="22"/>
        </w:rPr>
        <w:t>“</w:t>
      </w:r>
    </w:p>
    <w:p w14:paraId="5EF28447" w14:textId="77777777" w:rsidR="00041A2A" w:rsidRPr="00F86848" w:rsidRDefault="00041A2A" w:rsidP="002B41B6">
      <w:pPr>
        <w:jc w:val="both"/>
        <w:rPr>
          <w:rFonts w:ascii="Arial" w:hAnsi="Arial"/>
          <w:sz w:val="22"/>
          <w:szCs w:val="22"/>
        </w:rPr>
      </w:pPr>
    </w:p>
    <w:p w14:paraId="18C98065" w14:textId="77777777" w:rsidR="00041A2A" w:rsidRPr="00F86848" w:rsidRDefault="00041A2A" w:rsidP="002B41B6">
      <w:pPr>
        <w:jc w:val="both"/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a</w:t>
      </w:r>
    </w:p>
    <w:p w14:paraId="054F6C0D" w14:textId="77777777" w:rsidR="002B41B6" w:rsidRPr="00F86848" w:rsidRDefault="002B41B6" w:rsidP="002B41B6">
      <w:pPr>
        <w:rPr>
          <w:rFonts w:ascii="Arial" w:hAnsi="Arial"/>
          <w:sz w:val="22"/>
          <w:szCs w:val="22"/>
        </w:rPr>
      </w:pPr>
    </w:p>
    <w:p w14:paraId="52F0DB87" w14:textId="0C70FD2A" w:rsidR="002C11CD" w:rsidRPr="00F86848" w:rsidRDefault="00041A2A" w:rsidP="003A1407">
      <w:pPr>
        <w:tabs>
          <w:tab w:val="left" w:pos="-1434"/>
          <w:tab w:val="left" w:pos="-714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/>
          <w:b/>
          <w:sz w:val="22"/>
          <w:szCs w:val="22"/>
        </w:rPr>
      </w:pPr>
      <w:r w:rsidRPr="00F86848">
        <w:rPr>
          <w:rFonts w:ascii="Arial" w:hAnsi="Arial"/>
          <w:bCs/>
          <w:sz w:val="22"/>
          <w:szCs w:val="22"/>
        </w:rPr>
        <w:t>Společnost</w:t>
      </w:r>
      <w:r w:rsidR="002B41B6" w:rsidRPr="00F86848">
        <w:rPr>
          <w:rFonts w:ascii="Arial" w:hAnsi="Arial"/>
          <w:b/>
          <w:sz w:val="22"/>
          <w:szCs w:val="22"/>
        </w:rPr>
        <w:t>:</w:t>
      </w:r>
      <w:r w:rsidR="006529F1">
        <w:rPr>
          <w:rFonts w:ascii="Arial" w:hAnsi="Arial"/>
          <w:b/>
          <w:sz w:val="22"/>
          <w:szCs w:val="22"/>
        </w:rPr>
        <w:tab/>
      </w:r>
      <w:r w:rsidR="006529F1">
        <w:rPr>
          <w:rFonts w:ascii="Arial" w:hAnsi="Arial"/>
          <w:b/>
          <w:sz w:val="22"/>
          <w:szCs w:val="22"/>
        </w:rPr>
        <w:tab/>
      </w:r>
      <w:r w:rsidR="00426642">
        <w:rPr>
          <w:rFonts w:ascii="Arial" w:hAnsi="Arial"/>
          <w:b/>
          <w:sz w:val="22"/>
          <w:szCs w:val="22"/>
        </w:rPr>
        <w:t>Nemocnice ve Frýdku-Místku</w:t>
      </w:r>
      <w:r w:rsidR="006529F1">
        <w:rPr>
          <w:rFonts w:ascii="Arial" w:hAnsi="Arial"/>
          <w:b/>
          <w:sz w:val="22"/>
          <w:szCs w:val="22"/>
        </w:rPr>
        <w:t>,</w:t>
      </w:r>
      <w:r w:rsidR="00426642">
        <w:rPr>
          <w:rFonts w:ascii="Arial" w:hAnsi="Arial"/>
          <w:b/>
          <w:sz w:val="22"/>
          <w:szCs w:val="22"/>
        </w:rPr>
        <w:t xml:space="preserve"> příspěvková organizace,</w:t>
      </w:r>
      <w:r w:rsidR="00234E6B" w:rsidRPr="00F86848">
        <w:rPr>
          <w:rFonts w:ascii="Arial" w:hAnsi="Arial"/>
          <w:b/>
          <w:sz w:val="22"/>
          <w:szCs w:val="22"/>
        </w:rPr>
        <w:tab/>
      </w:r>
      <w:r w:rsidR="00234E6B" w:rsidRPr="00F86848">
        <w:rPr>
          <w:rFonts w:ascii="Arial" w:hAnsi="Arial"/>
          <w:b/>
          <w:sz w:val="22"/>
          <w:szCs w:val="22"/>
        </w:rPr>
        <w:tab/>
      </w:r>
    </w:p>
    <w:p w14:paraId="7D22BBB5" w14:textId="36B46C51" w:rsidR="009769C2" w:rsidRPr="00F86848" w:rsidRDefault="002B41B6" w:rsidP="009769C2">
      <w:pPr>
        <w:tabs>
          <w:tab w:val="left" w:pos="-1434"/>
          <w:tab w:val="left" w:pos="-714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sídlo:</w:t>
      </w:r>
      <w:r w:rsidR="00A94D36" w:rsidRPr="00F86848">
        <w:rPr>
          <w:rFonts w:ascii="Arial" w:hAnsi="Arial"/>
          <w:sz w:val="22"/>
          <w:szCs w:val="22"/>
        </w:rPr>
        <w:tab/>
      </w:r>
      <w:r w:rsidR="00BC6209" w:rsidRPr="00F86848">
        <w:rPr>
          <w:rFonts w:ascii="Arial" w:hAnsi="Arial"/>
          <w:sz w:val="22"/>
          <w:szCs w:val="22"/>
        </w:rPr>
        <w:tab/>
      </w:r>
      <w:r w:rsidR="00BC6209" w:rsidRPr="00F86848">
        <w:rPr>
          <w:rFonts w:ascii="Arial" w:hAnsi="Arial"/>
          <w:sz w:val="22"/>
          <w:szCs w:val="22"/>
        </w:rPr>
        <w:tab/>
      </w:r>
      <w:r w:rsidR="00426642">
        <w:rPr>
          <w:rFonts w:ascii="Arial" w:hAnsi="Arial"/>
          <w:sz w:val="22"/>
          <w:szCs w:val="22"/>
        </w:rPr>
        <w:t>El. Krásnohorské 321, 738 01 Frýdek-Místek</w:t>
      </w:r>
      <w:r w:rsidR="006529F1">
        <w:rPr>
          <w:rFonts w:ascii="Arial" w:hAnsi="Arial"/>
          <w:sz w:val="22"/>
          <w:szCs w:val="22"/>
        </w:rPr>
        <w:t>,</w:t>
      </w:r>
    </w:p>
    <w:p w14:paraId="3887FDA6" w14:textId="26528CA5" w:rsidR="002B41B6" w:rsidRPr="00F86848" w:rsidRDefault="002B41B6" w:rsidP="009769C2">
      <w:pPr>
        <w:tabs>
          <w:tab w:val="left" w:pos="-1434"/>
          <w:tab w:val="left" w:pos="-714"/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IČ</w:t>
      </w:r>
      <w:r w:rsidR="006F2DA8">
        <w:rPr>
          <w:rFonts w:ascii="Arial" w:hAnsi="Arial"/>
          <w:sz w:val="22"/>
          <w:szCs w:val="22"/>
        </w:rPr>
        <w:t>O, DIČ</w:t>
      </w:r>
      <w:r w:rsidRPr="00F86848">
        <w:rPr>
          <w:rFonts w:ascii="Arial" w:hAnsi="Arial"/>
          <w:sz w:val="22"/>
          <w:szCs w:val="22"/>
        </w:rPr>
        <w:t>:</w:t>
      </w:r>
      <w:r w:rsidR="001B0B96" w:rsidRPr="00F86848">
        <w:rPr>
          <w:rFonts w:ascii="Arial" w:hAnsi="Arial"/>
          <w:sz w:val="22"/>
          <w:szCs w:val="22"/>
        </w:rPr>
        <w:tab/>
      </w:r>
      <w:r w:rsidR="001B0B96" w:rsidRPr="00F86848">
        <w:rPr>
          <w:rFonts w:ascii="Arial" w:hAnsi="Arial"/>
          <w:sz w:val="22"/>
          <w:szCs w:val="22"/>
        </w:rPr>
        <w:tab/>
      </w:r>
      <w:r w:rsidR="00426642">
        <w:rPr>
          <w:rFonts w:ascii="Arial" w:hAnsi="Arial"/>
          <w:sz w:val="22"/>
          <w:szCs w:val="22"/>
        </w:rPr>
        <w:t>00534188</w:t>
      </w:r>
      <w:r w:rsidR="006B2C08">
        <w:rPr>
          <w:rFonts w:ascii="Arial" w:hAnsi="Arial"/>
          <w:sz w:val="22"/>
          <w:szCs w:val="22"/>
        </w:rPr>
        <w:t>, CZ</w:t>
      </w:r>
      <w:r w:rsidR="001108CA">
        <w:rPr>
          <w:rFonts w:ascii="Arial" w:hAnsi="Arial"/>
          <w:sz w:val="22"/>
          <w:szCs w:val="22"/>
        </w:rPr>
        <w:t>0</w:t>
      </w:r>
      <w:r w:rsidR="00426642">
        <w:rPr>
          <w:rFonts w:ascii="Arial" w:hAnsi="Arial"/>
          <w:sz w:val="22"/>
          <w:szCs w:val="22"/>
        </w:rPr>
        <w:t>0534188</w:t>
      </w:r>
      <w:r w:rsidR="006529F1">
        <w:rPr>
          <w:rFonts w:ascii="Arial" w:hAnsi="Arial"/>
          <w:sz w:val="22"/>
          <w:szCs w:val="22"/>
        </w:rPr>
        <w:t>,</w:t>
      </w:r>
    </w:p>
    <w:p w14:paraId="541A9C8D" w14:textId="20A4AA20" w:rsidR="00DF1DC8" w:rsidRPr="00F86848" w:rsidRDefault="00DF1DC8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registrace:</w:t>
      </w:r>
      <w:r w:rsidR="0082320A" w:rsidRPr="00F86848">
        <w:rPr>
          <w:rFonts w:ascii="Arial" w:hAnsi="Arial"/>
          <w:sz w:val="22"/>
          <w:szCs w:val="22"/>
        </w:rPr>
        <w:tab/>
      </w:r>
      <w:r w:rsidR="0082320A" w:rsidRPr="00F86848">
        <w:rPr>
          <w:rFonts w:ascii="Arial" w:hAnsi="Arial"/>
          <w:sz w:val="22"/>
          <w:szCs w:val="22"/>
        </w:rPr>
        <w:tab/>
      </w:r>
      <w:r w:rsidR="006529F1">
        <w:rPr>
          <w:rFonts w:ascii="Arial" w:hAnsi="Arial"/>
          <w:sz w:val="22"/>
          <w:szCs w:val="22"/>
        </w:rPr>
        <w:t>OR KS v </w:t>
      </w:r>
      <w:r w:rsidR="00232D8B">
        <w:rPr>
          <w:rFonts w:ascii="Arial" w:hAnsi="Arial"/>
          <w:sz w:val="22"/>
          <w:szCs w:val="22"/>
        </w:rPr>
        <w:t>Ostrav</w:t>
      </w:r>
      <w:r w:rsidR="006529F1">
        <w:rPr>
          <w:rFonts w:ascii="Arial" w:hAnsi="Arial"/>
          <w:sz w:val="22"/>
          <w:szCs w:val="22"/>
        </w:rPr>
        <w:t xml:space="preserve">ě, </w:t>
      </w:r>
      <w:proofErr w:type="spellStart"/>
      <w:r w:rsidR="000E2FEB">
        <w:rPr>
          <w:rFonts w:ascii="Arial" w:hAnsi="Arial"/>
          <w:sz w:val="22"/>
          <w:szCs w:val="22"/>
        </w:rPr>
        <w:t>sp.zn</w:t>
      </w:r>
      <w:proofErr w:type="spellEnd"/>
      <w:r w:rsidR="000E2FEB">
        <w:rPr>
          <w:rFonts w:ascii="Arial" w:hAnsi="Arial"/>
          <w:sz w:val="22"/>
          <w:szCs w:val="22"/>
        </w:rPr>
        <w:t xml:space="preserve">. </w:t>
      </w:r>
      <w:proofErr w:type="spellStart"/>
      <w:r w:rsidR="00426642">
        <w:rPr>
          <w:rFonts w:ascii="Arial" w:hAnsi="Arial"/>
          <w:sz w:val="22"/>
          <w:szCs w:val="22"/>
        </w:rPr>
        <w:t>Pr</w:t>
      </w:r>
      <w:proofErr w:type="spellEnd"/>
      <w:r w:rsidR="00426642">
        <w:rPr>
          <w:rFonts w:ascii="Arial" w:hAnsi="Arial"/>
          <w:sz w:val="22"/>
          <w:szCs w:val="22"/>
        </w:rPr>
        <w:t xml:space="preserve"> 938</w:t>
      </w:r>
      <w:r w:rsidR="006529F1">
        <w:rPr>
          <w:rFonts w:ascii="Arial" w:hAnsi="Arial"/>
          <w:sz w:val="22"/>
          <w:szCs w:val="22"/>
        </w:rPr>
        <w:t>,</w:t>
      </w:r>
    </w:p>
    <w:p w14:paraId="1BF49F7F" w14:textId="20EA7918" w:rsidR="0082320A" w:rsidRPr="00F86848" w:rsidRDefault="0082320A" w:rsidP="002B41B6">
      <w:pPr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zastoupení:</w:t>
      </w:r>
      <w:r w:rsidRPr="00F86848">
        <w:rPr>
          <w:rFonts w:ascii="Arial" w:hAnsi="Arial"/>
          <w:sz w:val="22"/>
          <w:szCs w:val="22"/>
        </w:rPr>
        <w:tab/>
      </w:r>
      <w:r w:rsidRPr="00F86848">
        <w:rPr>
          <w:rFonts w:ascii="Arial" w:hAnsi="Arial"/>
          <w:sz w:val="22"/>
          <w:szCs w:val="22"/>
        </w:rPr>
        <w:tab/>
      </w:r>
      <w:r w:rsidR="00426642">
        <w:rPr>
          <w:rFonts w:ascii="Arial" w:hAnsi="Arial"/>
          <w:sz w:val="22"/>
          <w:szCs w:val="22"/>
        </w:rPr>
        <w:t>Ing. Tomáš Stejskal</w:t>
      </w:r>
      <w:r w:rsidR="002F00B5">
        <w:rPr>
          <w:rFonts w:ascii="Arial" w:hAnsi="Arial"/>
          <w:sz w:val="22"/>
          <w:szCs w:val="22"/>
        </w:rPr>
        <w:t xml:space="preserve"> MBA, LL.M</w:t>
      </w:r>
      <w:r w:rsidR="00426642">
        <w:rPr>
          <w:rFonts w:ascii="Arial" w:hAnsi="Arial"/>
          <w:sz w:val="22"/>
          <w:szCs w:val="22"/>
        </w:rPr>
        <w:t>, ředitel</w:t>
      </w:r>
      <w:r w:rsidR="009439F5">
        <w:rPr>
          <w:rFonts w:ascii="Arial" w:hAnsi="Arial"/>
          <w:sz w:val="22"/>
          <w:szCs w:val="22"/>
        </w:rPr>
        <w:t>,</w:t>
      </w:r>
    </w:p>
    <w:p w14:paraId="12978F8D" w14:textId="77777777" w:rsidR="00DF1DC8" w:rsidRPr="00F86848" w:rsidRDefault="00DF1DC8" w:rsidP="002B41B6">
      <w:pPr>
        <w:rPr>
          <w:rFonts w:ascii="Arial" w:hAnsi="Arial"/>
          <w:sz w:val="22"/>
          <w:szCs w:val="22"/>
        </w:rPr>
      </w:pPr>
    </w:p>
    <w:p w14:paraId="7611F943" w14:textId="77777777" w:rsidR="00041A2A" w:rsidRPr="00F86848" w:rsidRDefault="00041A2A" w:rsidP="00041A2A">
      <w:pPr>
        <w:jc w:val="both"/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na straně druhé a dále v textu jen jako „</w:t>
      </w:r>
      <w:r w:rsidRPr="00F86848">
        <w:rPr>
          <w:rFonts w:ascii="Arial" w:hAnsi="Arial"/>
          <w:b/>
          <w:bCs/>
          <w:sz w:val="22"/>
          <w:szCs w:val="22"/>
        </w:rPr>
        <w:t>Klient</w:t>
      </w:r>
      <w:r w:rsidRPr="00F86848">
        <w:rPr>
          <w:rFonts w:ascii="Arial" w:hAnsi="Arial"/>
          <w:sz w:val="22"/>
          <w:szCs w:val="22"/>
        </w:rPr>
        <w:t>“</w:t>
      </w:r>
    </w:p>
    <w:p w14:paraId="2A948936" w14:textId="0FA38989" w:rsidR="00041A2A" w:rsidRDefault="00041A2A" w:rsidP="00041A2A">
      <w:pPr>
        <w:jc w:val="both"/>
        <w:rPr>
          <w:rFonts w:ascii="Arial" w:hAnsi="Arial"/>
          <w:sz w:val="22"/>
          <w:szCs w:val="22"/>
        </w:rPr>
      </w:pPr>
    </w:p>
    <w:p w14:paraId="0FE00545" w14:textId="77777777" w:rsidR="00C55906" w:rsidRPr="00F86848" w:rsidRDefault="00C55906" w:rsidP="00041A2A">
      <w:pPr>
        <w:jc w:val="both"/>
        <w:rPr>
          <w:rFonts w:ascii="Arial" w:hAnsi="Arial"/>
          <w:sz w:val="22"/>
          <w:szCs w:val="22"/>
        </w:rPr>
      </w:pPr>
    </w:p>
    <w:p w14:paraId="1F60987D" w14:textId="77777777" w:rsidR="00041A2A" w:rsidRPr="00F86848" w:rsidRDefault="00041A2A" w:rsidP="00041A2A">
      <w:pPr>
        <w:jc w:val="both"/>
        <w:rPr>
          <w:rFonts w:ascii="Arial" w:hAnsi="Arial"/>
          <w:sz w:val="22"/>
          <w:szCs w:val="22"/>
        </w:rPr>
      </w:pPr>
      <w:r w:rsidRPr="00F86848">
        <w:rPr>
          <w:rFonts w:ascii="Arial" w:hAnsi="Arial"/>
          <w:sz w:val="22"/>
          <w:szCs w:val="22"/>
        </w:rPr>
        <w:t>(Poskytovatel a Klient dále společně jen jako „</w:t>
      </w:r>
      <w:r w:rsidRPr="00F86848">
        <w:rPr>
          <w:rFonts w:ascii="Arial" w:hAnsi="Arial"/>
          <w:b/>
          <w:bCs/>
          <w:sz w:val="22"/>
          <w:szCs w:val="22"/>
        </w:rPr>
        <w:t>Smluvní strany</w:t>
      </w:r>
      <w:r w:rsidRPr="00F86848">
        <w:rPr>
          <w:rFonts w:ascii="Arial" w:hAnsi="Arial"/>
          <w:sz w:val="22"/>
          <w:szCs w:val="22"/>
        </w:rPr>
        <w:t>“ a jednotlivě jako „</w:t>
      </w:r>
      <w:r w:rsidRPr="00F86848">
        <w:rPr>
          <w:rFonts w:ascii="Arial" w:hAnsi="Arial"/>
          <w:b/>
          <w:bCs/>
          <w:sz w:val="22"/>
          <w:szCs w:val="22"/>
        </w:rPr>
        <w:t>Smluvní strana</w:t>
      </w:r>
      <w:r w:rsidRPr="00F86848">
        <w:rPr>
          <w:rFonts w:ascii="Arial" w:hAnsi="Arial"/>
          <w:sz w:val="22"/>
          <w:szCs w:val="22"/>
        </w:rPr>
        <w:t>“)</w:t>
      </w:r>
    </w:p>
    <w:p w14:paraId="57C6ABE8" w14:textId="77777777" w:rsidR="00C97ECC" w:rsidRPr="00F86848" w:rsidRDefault="00C97ECC" w:rsidP="002B41B6">
      <w:pPr>
        <w:rPr>
          <w:rFonts w:ascii="Arial" w:hAnsi="Arial"/>
          <w:sz w:val="22"/>
          <w:szCs w:val="22"/>
        </w:rPr>
      </w:pPr>
    </w:p>
    <w:p w14:paraId="7BBDBB78" w14:textId="64729CCD" w:rsidR="00CC1E78" w:rsidRDefault="00CC1E78" w:rsidP="002B41B6">
      <w:pPr>
        <w:rPr>
          <w:rFonts w:ascii="Arial" w:hAnsi="Arial"/>
          <w:sz w:val="22"/>
          <w:szCs w:val="22"/>
        </w:rPr>
      </w:pPr>
    </w:p>
    <w:p w14:paraId="1BF658B0" w14:textId="77777777" w:rsidR="007268B7" w:rsidRDefault="007268B7" w:rsidP="002B41B6">
      <w:pPr>
        <w:rPr>
          <w:rFonts w:ascii="Arial" w:hAnsi="Arial"/>
          <w:sz w:val="22"/>
          <w:szCs w:val="22"/>
        </w:rPr>
      </w:pPr>
    </w:p>
    <w:p w14:paraId="73A652F7" w14:textId="77777777" w:rsidR="006B2C08" w:rsidRDefault="006B2C08" w:rsidP="002B41B6">
      <w:pPr>
        <w:rPr>
          <w:rFonts w:ascii="Arial" w:hAnsi="Arial"/>
          <w:sz w:val="22"/>
          <w:szCs w:val="22"/>
        </w:rPr>
      </w:pPr>
    </w:p>
    <w:p w14:paraId="3EBA38BE" w14:textId="77777777" w:rsidR="006B2C08" w:rsidRPr="00F86848" w:rsidRDefault="006B2C08" w:rsidP="002B41B6">
      <w:pPr>
        <w:rPr>
          <w:rFonts w:ascii="Arial" w:hAnsi="Arial"/>
          <w:sz w:val="22"/>
          <w:szCs w:val="22"/>
        </w:rPr>
      </w:pPr>
    </w:p>
    <w:p w14:paraId="38CDE2C8" w14:textId="77777777" w:rsidR="00CF2B82" w:rsidRPr="00F86848" w:rsidRDefault="00CF2B82" w:rsidP="00CF2B82">
      <w:pPr>
        <w:spacing w:line="252" w:lineRule="auto"/>
        <w:rPr>
          <w:rFonts w:ascii="Arial" w:hAnsi="Arial" w:cs="Arial"/>
          <w:b/>
          <w:sz w:val="22"/>
          <w:szCs w:val="22"/>
        </w:rPr>
      </w:pPr>
      <w:r w:rsidRPr="00F86848">
        <w:rPr>
          <w:rFonts w:ascii="Arial" w:hAnsi="Arial" w:cs="Arial"/>
          <w:b/>
          <w:sz w:val="22"/>
          <w:szCs w:val="22"/>
        </w:rPr>
        <w:t>VZHLEDEM K TOMU, ŽE:</w:t>
      </w:r>
    </w:p>
    <w:p w14:paraId="4D81D39E" w14:textId="77777777" w:rsidR="00CF2B82" w:rsidRPr="00F86848" w:rsidRDefault="00CF2B82" w:rsidP="00CF2B82">
      <w:pPr>
        <w:spacing w:line="252" w:lineRule="auto"/>
        <w:rPr>
          <w:rFonts w:ascii="Arial" w:hAnsi="Arial" w:cs="Arial"/>
          <w:b/>
          <w:sz w:val="22"/>
          <w:szCs w:val="22"/>
        </w:rPr>
      </w:pPr>
    </w:p>
    <w:p w14:paraId="08A040C0" w14:textId="6C11F35F" w:rsidR="00CF2B82" w:rsidRPr="00F86848" w:rsidRDefault="006F2DA8" w:rsidP="004E2E20">
      <w:pPr>
        <w:pStyle w:val="Odstavecseseznamem"/>
        <w:numPr>
          <w:ilvl w:val="0"/>
          <w:numId w:val="22"/>
        </w:numPr>
        <w:spacing w:after="0" w:line="252" w:lineRule="auto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Klient uzavřel se </w:t>
      </w:r>
      <w:r w:rsidR="00882675" w:rsidRPr="00F86848">
        <w:rPr>
          <w:rFonts w:ascii="Arial" w:hAnsi="Arial" w:cs="Arial"/>
        </w:rPr>
        <w:t>společnost</w:t>
      </w:r>
      <w:r>
        <w:rPr>
          <w:rFonts w:ascii="Arial" w:hAnsi="Arial" w:cs="Arial"/>
        </w:rPr>
        <w:t>í</w:t>
      </w:r>
      <w:r w:rsidR="00882675" w:rsidRPr="00F86848">
        <w:rPr>
          <w:rFonts w:ascii="Arial" w:hAnsi="Arial" w:cs="Arial"/>
        </w:rPr>
        <w:t xml:space="preserve"> </w:t>
      </w:r>
      <w:proofErr w:type="spellStart"/>
      <w:r w:rsidR="00882675" w:rsidRPr="00F86848">
        <w:rPr>
          <w:rFonts w:ascii="Arial" w:hAnsi="Arial" w:cs="Arial"/>
        </w:rPr>
        <w:t>FaRMIS</w:t>
      </w:r>
      <w:proofErr w:type="spellEnd"/>
      <w:r w:rsidR="00882675" w:rsidRPr="00F86848">
        <w:rPr>
          <w:rFonts w:ascii="Arial" w:hAnsi="Arial" w:cs="Arial"/>
        </w:rPr>
        <w:t xml:space="preserve"> s.r.o., IČO: 25283081 (dále jen </w:t>
      </w:r>
      <w:r>
        <w:rPr>
          <w:rFonts w:ascii="Arial" w:hAnsi="Arial" w:cs="Arial"/>
        </w:rPr>
        <w:t>„</w:t>
      </w:r>
      <w:r w:rsidR="00882675" w:rsidRPr="00D72DE8">
        <w:rPr>
          <w:rFonts w:ascii="Arial" w:hAnsi="Arial" w:cs="Arial"/>
          <w:b/>
          <w:bCs/>
        </w:rPr>
        <w:t>Dodavatel</w:t>
      </w:r>
      <w:r>
        <w:rPr>
          <w:rFonts w:ascii="Arial" w:hAnsi="Arial" w:cs="Arial"/>
        </w:rPr>
        <w:t>“</w:t>
      </w:r>
      <w:r w:rsidR="00882675" w:rsidRPr="00F86848">
        <w:rPr>
          <w:rFonts w:ascii="Arial" w:hAnsi="Arial" w:cs="Arial"/>
        </w:rPr>
        <w:t>)</w:t>
      </w:r>
      <w:r>
        <w:rPr>
          <w:rFonts w:ascii="Arial" w:hAnsi="Arial" w:cs="Arial"/>
        </w:rPr>
        <w:t>, která je v</w:t>
      </w:r>
      <w:r w:rsidRPr="00F86848">
        <w:rPr>
          <w:rFonts w:ascii="Arial" w:hAnsi="Arial" w:cs="Arial"/>
        </w:rPr>
        <w:t>ýlučným vykonavatelem majetkových práv k farmaceutickému informačnímu systém</w:t>
      </w:r>
      <w:r w:rsidR="0074631E">
        <w:rPr>
          <w:rFonts w:ascii="Arial" w:hAnsi="Arial" w:cs="Arial"/>
        </w:rPr>
        <w:t>u</w:t>
      </w:r>
      <w:r w:rsidRPr="00F86848">
        <w:rPr>
          <w:rFonts w:ascii="Arial" w:hAnsi="Arial" w:cs="Arial"/>
        </w:rPr>
        <w:t xml:space="preserve"> FaRMIS2 (dále jen „</w:t>
      </w:r>
      <w:r w:rsidRPr="00F86848">
        <w:rPr>
          <w:rFonts w:ascii="Arial" w:hAnsi="Arial" w:cs="Arial"/>
          <w:b/>
        </w:rPr>
        <w:t>systém</w:t>
      </w:r>
      <w:r w:rsidRPr="00F86848">
        <w:rPr>
          <w:rFonts w:ascii="Arial" w:hAnsi="Arial" w:cs="Arial"/>
        </w:rPr>
        <w:t xml:space="preserve"> </w:t>
      </w:r>
      <w:proofErr w:type="spellStart"/>
      <w:r w:rsidRPr="00F86848">
        <w:rPr>
          <w:rFonts w:ascii="Arial" w:hAnsi="Arial" w:cs="Arial"/>
          <w:b/>
        </w:rPr>
        <w:t>FaRMIS</w:t>
      </w:r>
      <w:proofErr w:type="spellEnd"/>
      <w:r w:rsidRPr="00F86848">
        <w:rPr>
          <w:rFonts w:ascii="Arial" w:hAnsi="Arial" w:cs="Arial"/>
        </w:rPr>
        <w:t xml:space="preserve">“) a dalším softwarovým produktům jako např. </w:t>
      </w:r>
      <w:r w:rsidR="00024D7F" w:rsidRPr="00024D7F">
        <w:rPr>
          <w:rFonts w:ascii="Arial" w:hAnsi="Arial" w:cs="Arial"/>
        </w:rPr>
        <w:t xml:space="preserve">i-Sklad, Centrální registr kont (karet), Evidence pracovní doby, Distribuční hlášení dle pokynu SÚKL DIS13 apod. </w:t>
      </w:r>
      <w:r w:rsidRPr="00F86848">
        <w:rPr>
          <w:rFonts w:ascii="Arial" w:hAnsi="Arial" w:cs="Arial"/>
        </w:rPr>
        <w:t>(dále společně jen „</w:t>
      </w:r>
      <w:r w:rsidRPr="00F86848">
        <w:rPr>
          <w:rFonts w:ascii="Arial" w:hAnsi="Arial" w:cs="Arial"/>
          <w:b/>
          <w:bCs/>
        </w:rPr>
        <w:t>Informační technologie</w:t>
      </w:r>
      <w:r w:rsidRPr="00F86848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licenční smlouvu, jejímž předmětem je poskytnutí licence k systému </w:t>
      </w:r>
      <w:proofErr w:type="spellStart"/>
      <w:r>
        <w:rPr>
          <w:rFonts w:ascii="Arial" w:hAnsi="Arial" w:cs="Arial"/>
        </w:rPr>
        <w:t>FaRMIS</w:t>
      </w:r>
      <w:proofErr w:type="spellEnd"/>
      <w:r>
        <w:rPr>
          <w:rFonts w:ascii="Arial" w:hAnsi="Arial" w:cs="Arial"/>
        </w:rPr>
        <w:t xml:space="preserve"> a k Informačním technologiím</w:t>
      </w:r>
      <w:r w:rsidR="00673989">
        <w:rPr>
          <w:rFonts w:ascii="Arial" w:hAnsi="Arial" w:cs="Arial"/>
        </w:rPr>
        <w:t xml:space="preserve"> (dále jen „</w:t>
      </w:r>
      <w:r w:rsidR="00673989" w:rsidRPr="00D72DE8">
        <w:rPr>
          <w:rFonts w:ascii="Arial" w:hAnsi="Arial" w:cs="Arial"/>
          <w:b/>
          <w:bCs/>
        </w:rPr>
        <w:t>Licenční smlouva</w:t>
      </w:r>
      <w:r w:rsidR="00673989">
        <w:rPr>
          <w:rFonts w:ascii="Arial" w:hAnsi="Arial" w:cs="Arial"/>
        </w:rPr>
        <w:t>“)</w:t>
      </w:r>
      <w:r w:rsidR="00CF2B82" w:rsidRPr="00F86848">
        <w:rPr>
          <w:rFonts w:ascii="Arial" w:hAnsi="Arial" w:cs="Arial"/>
        </w:rPr>
        <w:t>;</w:t>
      </w:r>
    </w:p>
    <w:p w14:paraId="06E0ABE4" w14:textId="77777777" w:rsidR="00CF2B82" w:rsidRPr="00F86848" w:rsidRDefault="004E2E20" w:rsidP="004E2E20">
      <w:pPr>
        <w:pStyle w:val="Odstavecseseznamem"/>
        <w:numPr>
          <w:ilvl w:val="0"/>
          <w:numId w:val="22"/>
        </w:numPr>
        <w:spacing w:after="0" w:line="252" w:lineRule="auto"/>
        <w:ind w:hanging="578"/>
        <w:jc w:val="both"/>
        <w:rPr>
          <w:rFonts w:ascii="Arial" w:hAnsi="Arial" w:cs="Arial"/>
        </w:rPr>
      </w:pPr>
      <w:r w:rsidRPr="00F86848">
        <w:rPr>
          <w:rFonts w:ascii="Arial" w:hAnsi="Arial" w:cs="Arial"/>
        </w:rPr>
        <w:t>Klient užívá</w:t>
      </w:r>
      <w:r w:rsidR="00CF2B82" w:rsidRPr="00F86848">
        <w:rPr>
          <w:rFonts w:ascii="Arial" w:hAnsi="Arial" w:cs="Arial"/>
        </w:rPr>
        <w:t> pro svou vlastní potřebu v rámci sv</w:t>
      </w:r>
      <w:r w:rsidR="0095640F" w:rsidRPr="00F86848">
        <w:rPr>
          <w:rFonts w:ascii="Arial" w:hAnsi="Arial" w:cs="Arial"/>
        </w:rPr>
        <w:t>é</w:t>
      </w:r>
      <w:r w:rsidR="00CF2B82" w:rsidRPr="00F86848">
        <w:rPr>
          <w:rFonts w:ascii="Arial" w:hAnsi="Arial" w:cs="Arial"/>
        </w:rPr>
        <w:t xml:space="preserve"> podnikatelské činnosti </w:t>
      </w:r>
      <w:r w:rsidR="00882675" w:rsidRPr="00F86848">
        <w:rPr>
          <w:rFonts w:ascii="Arial" w:hAnsi="Arial" w:cs="Arial"/>
        </w:rPr>
        <w:t xml:space="preserve">na základě Licenční smlouvy </w:t>
      </w:r>
      <w:r w:rsidR="007F43B2" w:rsidRPr="00F86848">
        <w:rPr>
          <w:rFonts w:ascii="Arial" w:hAnsi="Arial" w:cs="Arial"/>
        </w:rPr>
        <w:t xml:space="preserve">uzavřené </w:t>
      </w:r>
      <w:r w:rsidR="00882675" w:rsidRPr="00F86848">
        <w:rPr>
          <w:rFonts w:ascii="Arial" w:hAnsi="Arial" w:cs="Arial"/>
        </w:rPr>
        <w:t xml:space="preserve">s Dodavatelem </w:t>
      </w:r>
      <w:r w:rsidR="00CF2B82" w:rsidRPr="00F86848">
        <w:rPr>
          <w:rFonts w:ascii="Arial" w:hAnsi="Arial" w:cs="Arial"/>
        </w:rPr>
        <w:t xml:space="preserve">systém </w:t>
      </w:r>
      <w:proofErr w:type="spellStart"/>
      <w:r w:rsidR="00CF2B82" w:rsidRPr="00F86848">
        <w:rPr>
          <w:rFonts w:ascii="Arial" w:hAnsi="Arial" w:cs="Arial"/>
        </w:rPr>
        <w:t>FaRMIS</w:t>
      </w:r>
      <w:proofErr w:type="spellEnd"/>
      <w:r w:rsidR="006F2DA8">
        <w:rPr>
          <w:rFonts w:ascii="Arial" w:hAnsi="Arial" w:cs="Arial"/>
        </w:rPr>
        <w:t>,</w:t>
      </w:r>
      <w:r w:rsidRPr="00F86848">
        <w:rPr>
          <w:rFonts w:ascii="Arial" w:hAnsi="Arial" w:cs="Arial"/>
        </w:rPr>
        <w:t xml:space="preserve"> případně Informační technologie</w:t>
      </w:r>
      <w:r w:rsidR="00CF2B82" w:rsidRPr="00F86848">
        <w:rPr>
          <w:rFonts w:ascii="Arial" w:hAnsi="Arial" w:cs="Arial"/>
        </w:rPr>
        <w:t>;</w:t>
      </w:r>
    </w:p>
    <w:p w14:paraId="742F0EC2" w14:textId="77777777" w:rsidR="00EE2044" w:rsidRPr="00F86848" w:rsidRDefault="00882675" w:rsidP="004E2E20">
      <w:pPr>
        <w:pStyle w:val="Odstavecseseznamem"/>
        <w:numPr>
          <w:ilvl w:val="0"/>
          <w:numId w:val="22"/>
        </w:numPr>
        <w:spacing w:after="0" w:line="252" w:lineRule="auto"/>
        <w:ind w:hanging="578"/>
        <w:jc w:val="both"/>
        <w:rPr>
          <w:rFonts w:ascii="Arial" w:hAnsi="Arial" w:cs="Arial"/>
        </w:rPr>
      </w:pPr>
      <w:r w:rsidRPr="00F86848">
        <w:rPr>
          <w:rFonts w:ascii="Arial" w:hAnsi="Arial" w:cs="Arial"/>
        </w:rPr>
        <w:t>Poskytovatel je oprávněn</w:t>
      </w:r>
      <w:r w:rsidR="00D956C8" w:rsidRPr="00F86848">
        <w:rPr>
          <w:rFonts w:ascii="Arial" w:hAnsi="Arial" w:cs="Arial"/>
        </w:rPr>
        <w:t xml:space="preserve"> na základě smlouvy s Dodavatelem</w:t>
      </w:r>
      <w:r w:rsidRPr="00F86848">
        <w:rPr>
          <w:rFonts w:ascii="Arial" w:hAnsi="Arial" w:cs="Arial"/>
        </w:rPr>
        <w:t xml:space="preserve"> </w:t>
      </w:r>
      <w:r w:rsidR="00C819C0" w:rsidRPr="00F86848">
        <w:rPr>
          <w:rFonts w:ascii="Arial" w:hAnsi="Arial" w:cs="Arial"/>
        </w:rPr>
        <w:t>dodávat lékárnám</w:t>
      </w:r>
      <w:r w:rsidR="00EE2044" w:rsidRPr="00F86848">
        <w:rPr>
          <w:rFonts w:ascii="Arial" w:hAnsi="Arial" w:cs="Arial"/>
        </w:rPr>
        <w:t xml:space="preserve"> systém </w:t>
      </w:r>
      <w:proofErr w:type="spellStart"/>
      <w:r w:rsidR="00EE2044" w:rsidRPr="00F86848">
        <w:rPr>
          <w:rFonts w:ascii="Arial" w:hAnsi="Arial" w:cs="Arial"/>
        </w:rPr>
        <w:t>FaRMIS</w:t>
      </w:r>
      <w:proofErr w:type="spellEnd"/>
      <w:r w:rsidR="00EE2044" w:rsidRPr="00F86848">
        <w:rPr>
          <w:rFonts w:ascii="Arial" w:hAnsi="Arial" w:cs="Arial"/>
        </w:rPr>
        <w:t xml:space="preserve"> a</w:t>
      </w:r>
      <w:r w:rsidR="00440E31">
        <w:rPr>
          <w:rFonts w:ascii="Arial" w:hAnsi="Arial" w:cs="Arial"/>
        </w:rPr>
        <w:t>/nebo</w:t>
      </w:r>
      <w:r w:rsidR="00EE2044" w:rsidRPr="00F86848">
        <w:rPr>
          <w:rFonts w:ascii="Arial" w:hAnsi="Arial" w:cs="Arial"/>
        </w:rPr>
        <w:t xml:space="preserve"> Informační technologi</w:t>
      </w:r>
      <w:r w:rsidR="007F43B2" w:rsidRPr="00F86848">
        <w:rPr>
          <w:rFonts w:ascii="Arial" w:hAnsi="Arial" w:cs="Arial"/>
        </w:rPr>
        <w:t>e</w:t>
      </w:r>
      <w:r w:rsidR="00440E31">
        <w:rPr>
          <w:rFonts w:ascii="Arial" w:hAnsi="Arial" w:cs="Arial"/>
        </w:rPr>
        <w:t xml:space="preserve"> (dále společně jen „</w:t>
      </w:r>
      <w:r w:rsidR="00440E31" w:rsidRPr="00D72DE8">
        <w:rPr>
          <w:rFonts w:ascii="Arial" w:hAnsi="Arial" w:cs="Arial"/>
          <w:b/>
          <w:bCs/>
        </w:rPr>
        <w:t>Software</w:t>
      </w:r>
      <w:r w:rsidR="00440E31">
        <w:rPr>
          <w:rFonts w:ascii="Arial" w:hAnsi="Arial" w:cs="Arial"/>
        </w:rPr>
        <w:t>“)</w:t>
      </w:r>
      <w:r w:rsidR="00F4705A">
        <w:rPr>
          <w:rFonts w:ascii="Arial" w:hAnsi="Arial" w:cs="Arial"/>
        </w:rPr>
        <w:t>, provádět jejich servis a poskytovat lékárnám další související služby</w:t>
      </w:r>
      <w:r w:rsidRPr="00F86848">
        <w:rPr>
          <w:rFonts w:ascii="Arial" w:hAnsi="Arial" w:cs="Arial"/>
        </w:rPr>
        <w:t>;</w:t>
      </w:r>
    </w:p>
    <w:p w14:paraId="4C562CE0" w14:textId="77777777" w:rsidR="00CF2B82" w:rsidRPr="00F86848" w:rsidRDefault="00CF2B82" w:rsidP="004E2E20">
      <w:pPr>
        <w:pStyle w:val="Odstavecseseznamem"/>
        <w:numPr>
          <w:ilvl w:val="0"/>
          <w:numId w:val="22"/>
        </w:numPr>
        <w:spacing w:after="0" w:line="252" w:lineRule="auto"/>
        <w:ind w:hanging="578"/>
        <w:jc w:val="both"/>
        <w:rPr>
          <w:rFonts w:ascii="Arial" w:hAnsi="Arial" w:cs="Arial"/>
        </w:rPr>
      </w:pPr>
      <w:r w:rsidRPr="00F86848">
        <w:rPr>
          <w:rFonts w:ascii="Arial" w:hAnsi="Arial" w:cs="Arial"/>
        </w:rPr>
        <w:t xml:space="preserve">Účelem této Smlouvy je sjednání pravidel a podmínek, za kterých bude </w:t>
      </w:r>
      <w:r w:rsidR="00041A2A" w:rsidRPr="00F86848">
        <w:rPr>
          <w:rFonts w:ascii="Arial" w:hAnsi="Arial" w:cs="Arial"/>
        </w:rPr>
        <w:t>Poskyto</w:t>
      </w:r>
      <w:r w:rsidRPr="00F86848">
        <w:rPr>
          <w:rFonts w:ascii="Arial" w:hAnsi="Arial" w:cs="Arial"/>
        </w:rPr>
        <w:t xml:space="preserve">vatel </w:t>
      </w:r>
      <w:r w:rsidR="0067133A" w:rsidRPr="00F86848">
        <w:rPr>
          <w:rFonts w:ascii="Arial" w:hAnsi="Arial" w:cs="Arial"/>
        </w:rPr>
        <w:t>poskyto</w:t>
      </w:r>
      <w:r w:rsidRPr="00F86848">
        <w:rPr>
          <w:rFonts w:ascii="Arial" w:hAnsi="Arial" w:cs="Arial"/>
        </w:rPr>
        <w:t xml:space="preserve">vat </w:t>
      </w:r>
      <w:r w:rsidR="00F4705A">
        <w:rPr>
          <w:rFonts w:ascii="Arial" w:hAnsi="Arial" w:cs="Arial"/>
        </w:rPr>
        <w:t>Klientovi</w:t>
      </w:r>
      <w:r w:rsidR="00F4705A" w:rsidRPr="00F86848">
        <w:rPr>
          <w:rFonts w:ascii="Arial" w:hAnsi="Arial" w:cs="Arial"/>
        </w:rPr>
        <w:t xml:space="preserve"> </w:t>
      </w:r>
      <w:r w:rsidR="00041A2A" w:rsidRPr="00F86848">
        <w:rPr>
          <w:rFonts w:ascii="Arial" w:hAnsi="Arial" w:cs="Arial"/>
        </w:rPr>
        <w:t>činnosti</w:t>
      </w:r>
      <w:r w:rsidRPr="00F86848">
        <w:rPr>
          <w:rFonts w:ascii="Arial" w:hAnsi="Arial" w:cs="Arial"/>
        </w:rPr>
        <w:t xml:space="preserve"> </w:t>
      </w:r>
      <w:r w:rsidR="00041A2A" w:rsidRPr="00F86848">
        <w:rPr>
          <w:rFonts w:ascii="Arial" w:hAnsi="Arial" w:cs="Arial"/>
        </w:rPr>
        <w:t xml:space="preserve">spočívající v zajištění a podpoře provozu </w:t>
      </w:r>
      <w:r w:rsidR="00440E31">
        <w:rPr>
          <w:rFonts w:ascii="Arial" w:hAnsi="Arial" w:cs="Arial"/>
        </w:rPr>
        <w:t>Software</w:t>
      </w:r>
      <w:r w:rsidRPr="00F86848">
        <w:rPr>
          <w:rFonts w:ascii="Arial" w:hAnsi="Arial" w:cs="Arial"/>
        </w:rPr>
        <w:t>, jakož i</w:t>
      </w:r>
      <w:r w:rsidR="0095640F" w:rsidRPr="00F86848">
        <w:rPr>
          <w:rFonts w:ascii="Arial" w:hAnsi="Arial" w:cs="Arial"/>
        </w:rPr>
        <w:t> </w:t>
      </w:r>
      <w:r w:rsidRPr="00F86848">
        <w:rPr>
          <w:rFonts w:ascii="Arial" w:hAnsi="Arial" w:cs="Arial"/>
        </w:rPr>
        <w:t>úprava vzájemných práv a</w:t>
      </w:r>
      <w:r w:rsidR="00F86848">
        <w:rPr>
          <w:rFonts w:ascii="Arial" w:hAnsi="Arial" w:cs="Arial"/>
        </w:rPr>
        <w:t> </w:t>
      </w:r>
      <w:r w:rsidRPr="00F86848">
        <w:rPr>
          <w:rFonts w:ascii="Arial" w:hAnsi="Arial" w:cs="Arial"/>
        </w:rPr>
        <w:t>povinností Smluvních</w:t>
      </w:r>
      <w:r w:rsidR="0067133A" w:rsidRPr="00F86848">
        <w:rPr>
          <w:rFonts w:ascii="Arial" w:hAnsi="Arial" w:cs="Arial"/>
        </w:rPr>
        <w:t xml:space="preserve"> stran.  </w:t>
      </w:r>
    </w:p>
    <w:p w14:paraId="210465B8" w14:textId="328AA845" w:rsidR="00685F15" w:rsidRDefault="00685F15" w:rsidP="003311FD">
      <w:pPr>
        <w:pStyle w:val="Odstavecseseznamem"/>
        <w:spacing w:after="0" w:line="252" w:lineRule="auto"/>
        <w:jc w:val="both"/>
        <w:rPr>
          <w:rFonts w:ascii="Arial" w:hAnsi="Arial" w:cs="Arial"/>
        </w:rPr>
      </w:pPr>
    </w:p>
    <w:p w14:paraId="0C6638C2" w14:textId="489C2E36" w:rsidR="006252EF" w:rsidRDefault="006252EF" w:rsidP="003311FD">
      <w:pPr>
        <w:pStyle w:val="Odstavecseseznamem"/>
        <w:spacing w:after="0" w:line="252" w:lineRule="auto"/>
        <w:jc w:val="both"/>
        <w:rPr>
          <w:rFonts w:ascii="Arial" w:hAnsi="Arial" w:cs="Arial"/>
        </w:rPr>
      </w:pPr>
    </w:p>
    <w:p w14:paraId="2AA5AF40" w14:textId="77777777" w:rsidR="006252EF" w:rsidRPr="00F86848" w:rsidRDefault="006252EF" w:rsidP="003311FD">
      <w:pPr>
        <w:pStyle w:val="Odstavecseseznamem"/>
        <w:spacing w:after="0" w:line="252" w:lineRule="auto"/>
        <w:jc w:val="both"/>
        <w:rPr>
          <w:rFonts w:ascii="Arial" w:hAnsi="Arial" w:cs="Arial"/>
        </w:rPr>
      </w:pPr>
    </w:p>
    <w:p w14:paraId="40BEFD3D" w14:textId="2D856766" w:rsidR="004A62E1" w:rsidRDefault="004A62E1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2"/>
          <w:szCs w:val="22"/>
        </w:rPr>
      </w:pPr>
    </w:p>
    <w:p w14:paraId="71DC7491" w14:textId="3170C794" w:rsidR="007268B7" w:rsidRDefault="007268B7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2"/>
          <w:szCs w:val="22"/>
        </w:rPr>
      </w:pPr>
    </w:p>
    <w:p w14:paraId="4EA537A1" w14:textId="3354048A" w:rsidR="007268B7" w:rsidRDefault="007268B7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2"/>
          <w:szCs w:val="22"/>
        </w:rPr>
      </w:pPr>
    </w:p>
    <w:p w14:paraId="393EEEEF" w14:textId="3E6127A2" w:rsidR="007268B7" w:rsidRDefault="007268B7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2"/>
          <w:szCs w:val="22"/>
        </w:rPr>
      </w:pPr>
    </w:p>
    <w:p w14:paraId="303A3F67" w14:textId="459F2C2F" w:rsidR="007268B7" w:rsidRDefault="007268B7" w:rsidP="00E86A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b/>
          <w:sz w:val="22"/>
          <w:szCs w:val="22"/>
        </w:rPr>
      </w:pPr>
    </w:p>
    <w:p w14:paraId="7A05EC3E" w14:textId="77777777" w:rsidR="0049200D" w:rsidRPr="00F86848" w:rsidRDefault="003311FD" w:rsidP="0085578C">
      <w:pPr>
        <w:rPr>
          <w:rFonts w:ascii="Arial" w:hAnsi="Arial" w:cs="Arial"/>
          <w:b/>
          <w:bCs/>
          <w:sz w:val="22"/>
          <w:szCs w:val="22"/>
        </w:rPr>
      </w:pPr>
      <w:r w:rsidRPr="00F86848">
        <w:rPr>
          <w:rFonts w:ascii="Arial" w:hAnsi="Arial" w:cs="Arial"/>
          <w:b/>
          <w:bCs/>
          <w:sz w:val="22"/>
          <w:szCs w:val="22"/>
        </w:rPr>
        <w:lastRenderedPageBreak/>
        <w:t>DOHODLY SE SMLUVNÍ STRANY NA NÁSLEDUJÍCÍM:</w:t>
      </w:r>
    </w:p>
    <w:p w14:paraId="5044F39E" w14:textId="77777777" w:rsidR="003311FD" w:rsidRPr="003311FD" w:rsidRDefault="003311FD" w:rsidP="0085578C">
      <w:pPr>
        <w:rPr>
          <w:rFonts w:ascii="Arial" w:hAnsi="Arial" w:cs="Arial"/>
          <w:b/>
          <w:bCs/>
          <w:sz w:val="24"/>
          <w:szCs w:val="24"/>
        </w:rPr>
      </w:pPr>
    </w:p>
    <w:p w14:paraId="0042E039" w14:textId="77777777" w:rsidR="000833D2" w:rsidRPr="00CF2B82" w:rsidRDefault="000833D2" w:rsidP="0085578C">
      <w:pPr>
        <w:rPr>
          <w:rFonts w:ascii="Arial" w:hAnsi="Arial" w:cs="Arial"/>
          <w:sz w:val="24"/>
          <w:szCs w:val="24"/>
        </w:rPr>
      </w:pPr>
    </w:p>
    <w:p w14:paraId="20A0ACCC" w14:textId="77777777" w:rsidR="0085578C" w:rsidRDefault="00796DF3" w:rsidP="00796DF3">
      <w:pPr>
        <w:pStyle w:val="Odstavecseseznamem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- </w:t>
      </w:r>
      <w:r w:rsidR="009645A2" w:rsidRPr="009645A2">
        <w:rPr>
          <w:rFonts w:ascii="Arial" w:hAnsi="Arial" w:cs="Arial"/>
          <w:b/>
        </w:rPr>
        <w:t>Servisní činnost</w:t>
      </w:r>
    </w:p>
    <w:p w14:paraId="4F11C987" w14:textId="77777777" w:rsidR="003E4E90" w:rsidRDefault="003E4E90" w:rsidP="003E4E90">
      <w:pPr>
        <w:pStyle w:val="Odstavecseseznamem"/>
        <w:ind w:left="1080"/>
        <w:jc w:val="center"/>
        <w:rPr>
          <w:rFonts w:ascii="Arial" w:hAnsi="Arial" w:cs="Arial"/>
          <w:b/>
        </w:rPr>
      </w:pPr>
    </w:p>
    <w:p w14:paraId="786D29D7" w14:textId="77777777" w:rsidR="009645A2" w:rsidRPr="004B4E9C" w:rsidRDefault="003E4E90" w:rsidP="00440E31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 w:rsidRPr="00440E31">
        <w:rPr>
          <w:rFonts w:ascii="Arial" w:hAnsi="Arial" w:cs="Arial"/>
          <w:bCs/>
        </w:rPr>
        <w:t xml:space="preserve">Poskytovatel bude </w:t>
      </w:r>
      <w:r w:rsidR="00087F6F" w:rsidRPr="004B4E9C">
        <w:rPr>
          <w:rFonts w:ascii="Arial" w:hAnsi="Arial" w:cs="Arial"/>
          <w:bCs/>
        </w:rPr>
        <w:t>na základě této Smlouvy</w:t>
      </w:r>
      <w:r w:rsidR="004B4E9C">
        <w:rPr>
          <w:rFonts w:ascii="Arial" w:hAnsi="Arial" w:cs="Arial"/>
          <w:bCs/>
        </w:rPr>
        <w:t xml:space="preserve"> </w:t>
      </w:r>
      <w:r w:rsidRPr="004B4E9C">
        <w:rPr>
          <w:rFonts w:ascii="Arial" w:hAnsi="Arial" w:cs="Arial"/>
          <w:bCs/>
        </w:rPr>
        <w:t>zajišťovat klientskou podporu telefonicky a/nebo email</w:t>
      </w:r>
      <w:r w:rsidR="004D6DF6" w:rsidRPr="004B4E9C">
        <w:rPr>
          <w:rFonts w:ascii="Arial" w:hAnsi="Arial" w:cs="Arial"/>
          <w:bCs/>
        </w:rPr>
        <w:t>em</w:t>
      </w:r>
      <w:r w:rsidRPr="004B4E9C">
        <w:rPr>
          <w:rFonts w:ascii="Arial" w:hAnsi="Arial" w:cs="Arial"/>
          <w:bCs/>
        </w:rPr>
        <w:t xml:space="preserve"> a/nebo </w:t>
      </w:r>
      <w:r w:rsidR="00685F15" w:rsidRPr="004B4E9C">
        <w:rPr>
          <w:rFonts w:ascii="Arial" w:hAnsi="Arial" w:cs="Arial"/>
          <w:bCs/>
        </w:rPr>
        <w:t xml:space="preserve">formou </w:t>
      </w:r>
      <w:r w:rsidRPr="004B4E9C">
        <w:rPr>
          <w:rFonts w:ascii="Arial" w:hAnsi="Arial" w:cs="Arial"/>
          <w:bCs/>
        </w:rPr>
        <w:t>vzdálen</w:t>
      </w:r>
      <w:r w:rsidR="00685F15" w:rsidRPr="004B4E9C">
        <w:rPr>
          <w:rFonts w:ascii="Arial" w:hAnsi="Arial" w:cs="Arial"/>
          <w:bCs/>
        </w:rPr>
        <w:t>é</w:t>
      </w:r>
      <w:r w:rsidRPr="004B4E9C">
        <w:rPr>
          <w:rFonts w:ascii="Arial" w:hAnsi="Arial" w:cs="Arial"/>
          <w:bCs/>
        </w:rPr>
        <w:t xml:space="preserve"> pomoc</w:t>
      </w:r>
      <w:r w:rsidR="00685F15" w:rsidRPr="004B4E9C">
        <w:rPr>
          <w:rFonts w:ascii="Arial" w:hAnsi="Arial" w:cs="Arial"/>
          <w:bCs/>
        </w:rPr>
        <w:t>i</w:t>
      </w:r>
      <w:r w:rsidRPr="004B4E9C">
        <w:rPr>
          <w:rFonts w:ascii="Arial" w:hAnsi="Arial" w:cs="Arial"/>
          <w:bCs/>
        </w:rPr>
        <w:t xml:space="preserve"> po internetu a/neb</w:t>
      </w:r>
      <w:r w:rsidR="00685F15" w:rsidRPr="004B4E9C">
        <w:rPr>
          <w:rFonts w:ascii="Arial" w:hAnsi="Arial" w:cs="Arial"/>
          <w:bCs/>
        </w:rPr>
        <w:t xml:space="preserve">o na vyžádání </w:t>
      </w:r>
      <w:r w:rsidR="00E9435B" w:rsidRPr="004B4E9C">
        <w:rPr>
          <w:rFonts w:ascii="Arial" w:hAnsi="Arial" w:cs="Arial"/>
          <w:bCs/>
        </w:rPr>
        <w:t>K</w:t>
      </w:r>
      <w:r w:rsidR="00685F15" w:rsidRPr="004B4E9C">
        <w:rPr>
          <w:rFonts w:ascii="Arial" w:hAnsi="Arial" w:cs="Arial"/>
          <w:bCs/>
        </w:rPr>
        <w:t xml:space="preserve">lienta formou servisního zásahu v provozovně </w:t>
      </w:r>
      <w:r w:rsidR="00E9435B" w:rsidRPr="004B4E9C">
        <w:rPr>
          <w:rFonts w:ascii="Arial" w:hAnsi="Arial" w:cs="Arial"/>
          <w:bCs/>
        </w:rPr>
        <w:t>K</w:t>
      </w:r>
      <w:r w:rsidR="00685F15" w:rsidRPr="004B4E9C">
        <w:rPr>
          <w:rFonts w:ascii="Arial" w:hAnsi="Arial" w:cs="Arial"/>
          <w:bCs/>
        </w:rPr>
        <w:t>lienta</w:t>
      </w:r>
      <w:r w:rsidR="00E9435B" w:rsidRPr="004B4E9C">
        <w:rPr>
          <w:rFonts w:ascii="Arial" w:hAnsi="Arial" w:cs="Arial"/>
          <w:bCs/>
        </w:rPr>
        <w:t xml:space="preserve">, který bude hrazen </w:t>
      </w:r>
      <w:r w:rsidR="00A06066" w:rsidRPr="004B4E9C">
        <w:rPr>
          <w:rFonts w:ascii="Arial" w:hAnsi="Arial" w:cs="Arial"/>
          <w:bCs/>
        </w:rPr>
        <w:t xml:space="preserve">včetně cestovních nákladů </w:t>
      </w:r>
      <w:r w:rsidR="00E9435B" w:rsidRPr="004B4E9C">
        <w:rPr>
          <w:rFonts w:ascii="Arial" w:hAnsi="Arial" w:cs="Arial"/>
          <w:bCs/>
        </w:rPr>
        <w:t>dle platného ceníku</w:t>
      </w:r>
      <w:r w:rsidR="00685F15" w:rsidRPr="004B4E9C">
        <w:rPr>
          <w:rFonts w:ascii="Arial" w:hAnsi="Arial" w:cs="Arial"/>
          <w:bCs/>
        </w:rPr>
        <w:t>.</w:t>
      </w:r>
      <w:r w:rsidR="00A568EE" w:rsidRPr="004B4E9C">
        <w:rPr>
          <w:rFonts w:ascii="Arial" w:hAnsi="Arial" w:cs="Arial"/>
          <w:bCs/>
        </w:rPr>
        <w:t xml:space="preserve"> Platný ceník je k dispozici na vyžádání u</w:t>
      </w:r>
      <w:r w:rsidR="00B9398F">
        <w:rPr>
          <w:rFonts w:ascii="Arial" w:hAnsi="Arial" w:cs="Arial"/>
          <w:bCs/>
        </w:rPr>
        <w:t> </w:t>
      </w:r>
      <w:r w:rsidR="00A568EE" w:rsidRPr="004B4E9C">
        <w:rPr>
          <w:rFonts w:ascii="Arial" w:hAnsi="Arial" w:cs="Arial"/>
          <w:bCs/>
        </w:rPr>
        <w:t>Poskytovatele.</w:t>
      </w:r>
    </w:p>
    <w:p w14:paraId="0EEB093B" w14:textId="77777777" w:rsidR="00652277" w:rsidRPr="00652277" w:rsidRDefault="000A5498" w:rsidP="00652277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Bezplatná k</w:t>
      </w:r>
      <w:r w:rsidR="007F3A34" w:rsidRPr="009C3185">
        <w:rPr>
          <w:rFonts w:ascii="Arial" w:hAnsi="Arial" w:cs="Arial"/>
          <w:bCs/>
        </w:rPr>
        <w:t xml:space="preserve">lientská podpora </w:t>
      </w:r>
      <w:r w:rsidR="001B2AE5">
        <w:rPr>
          <w:rFonts w:ascii="Arial" w:hAnsi="Arial" w:cs="Arial"/>
          <w:bCs/>
        </w:rPr>
        <w:t>telefonicky</w:t>
      </w:r>
      <w:r w:rsidR="009C3185">
        <w:rPr>
          <w:rFonts w:ascii="Arial" w:hAnsi="Arial" w:cs="Arial"/>
          <w:bCs/>
        </w:rPr>
        <w:t xml:space="preserve"> a/nebo emailem a/nebo po internetu probíhá </w:t>
      </w:r>
      <w:r w:rsidR="009C3185" w:rsidRPr="00242AAA">
        <w:rPr>
          <w:rFonts w:ascii="Arial" w:hAnsi="Arial" w:cs="Arial"/>
          <w:bCs/>
          <w:u w:val="single"/>
        </w:rPr>
        <w:t>v</w:t>
      </w:r>
      <w:r w:rsidR="004D6DF6" w:rsidRPr="00242AAA">
        <w:rPr>
          <w:rFonts w:ascii="Arial" w:hAnsi="Arial" w:cs="Arial"/>
          <w:bCs/>
          <w:u w:val="single"/>
        </w:rPr>
        <w:t> pracovních dnech v</w:t>
      </w:r>
      <w:r w:rsidR="00652277" w:rsidRPr="00242AAA">
        <w:rPr>
          <w:rFonts w:ascii="Arial" w:hAnsi="Arial" w:cs="Arial"/>
          <w:bCs/>
          <w:u w:val="single"/>
        </w:rPr>
        <w:t> době od 8,00 hodin do 16,00</w:t>
      </w:r>
      <w:r w:rsidR="00652277">
        <w:rPr>
          <w:rFonts w:ascii="Arial" w:hAnsi="Arial" w:cs="Arial"/>
          <w:bCs/>
        </w:rPr>
        <w:t xml:space="preserve"> hodin</w:t>
      </w:r>
      <w:r w:rsidR="009C3185">
        <w:rPr>
          <w:rFonts w:ascii="Arial" w:hAnsi="Arial" w:cs="Arial"/>
          <w:bCs/>
        </w:rPr>
        <w:t>.</w:t>
      </w:r>
      <w:r w:rsidR="004D6DF6">
        <w:rPr>
          <w:rFonts w:ascii="Arial" w:hAnsi="Arial" w:cs="Arial"/>
          <w:bCs/>
        </w:rPr>
        <w:t xml:space="preserve"> </w:t>
      </w:r>
      <w:r w:rsidR="00652277">
        <w:rPr>
          <w:rFonts w:ascii="Arial" w:hAnsi="Arial" w:cs="Arial"/>
          <w:bCs/>
        </w:rPr>
        <w:t>Kontaktní údaje jsou k dispozici na webových stránkách</w:t>
      </w:r>
      <w:r w:rsidR="00F557DB">
        <w:rPr>
          <w:rFonts w:ascii="Arial" w:hAnsi="Arial" w:cs="Arial"/>
          <w:bCs/>
        </w:rPr>
        <w:t xml:space="preserve"> Poskytovatele</w:t>
      </w:r>
      <w:r w:rsidR="00652277">
        <w:rPr>
          <w:rFonts w:ascii="Arial" w:hAnsi="Arial" w:cs="Arial"/>
          <w:bCs/>
        </w:rPr>
        <w:t xml:space="preserve"> </w:t>
      </w:r>
      <w:hyperlink r:id="rId7" w:history="1">
        <w:r w:rsidR="00652277" w:rsidRPr="009D2502">
          <w:rPr>
            <w:rStyle w:val="Hypertextovodkaz"/>
            <w:rFonts w:ascii="Arial" w:hAnsi="Arial" w:cs="Arial"/>
            <w:b/>
          </w:rPr>
          <w:t>www.fillmedico.cz</w:t>
        </w:r>
      </w:hyperlink>
      <w:r w:rsidR="00652277">
        <w:rPr>
          <w:rFonts w:ascii="Arial" w:hAnsi="Arial" w:cs="Arial"/>
          <w:bCs/>
        </w:rPr>
        <w:t xml:space="preserve"> </w:t>
      </w:r>
    </w:p>
    <w:p w14:paraId="69CDD41A" w14:textId="4D0CB5C5" w:rsidR="008E27BA" w:rsidRDefault="000E1503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Mimo</w:t>
      </w:r>
      <w:r w:rsidR="009C3185">
        <w:rPr>
          <w:rFonts w:ascii="Arial" w:hAnsi="Arial" w:cs="Arial"/>
          <w:bCs/>
        </w:rPr>
        <w:t xml:space="preserve"> pracovní dob</w:t>
      </w:r>
      <w:r>
        <w:rPr>
          <w:rFonts w:ascii="Arial" w:hAnsi="Arial" w:cs="Arial"/>
          <w:bCs/>
        </w:rPr>
        <w:t>u</w:t>
      </w:r>
      <w:r w:rsidR="000A5498">
        <w:rPr>
          <w:rFonts w:ascii="Arial" w:hAnsi="Arial" w:cs="Arial"/>
          <w:bCs/>
        </w:rPr>
        <w:t xml:space="preserve"> Poskytovatele uvedenou v </w:t>
      </w:r>
      <w:r w:rsidR="002D7720">
        <w:rPr>
          <w:rFonts w:ascii="Arial" w:hAnsi="Arial" w:cs="Arial"/>
          <w:bCs/>
        </w:rPr>
        <w:t>bod</w:t>
      </w:r>
      <w:r w:rsidR="00CE5EF7">
        <w:rPr>
          <w:rFonts w:ascii="Arial" w:hAnsi="Arial" w:cs="Arial"/>
          <w:bCs/>
        </w:rPr>
        <w:t>u</w:t>
      </w:r>
      <w:r w:rsidR="000A5498">
        <w:rPr>
          <w:rFonts w:ascii="Arial" w:hAnsi="Arial" w:cs="Arial"/>
          <w:bCs/>
        </w:rPr>
        <w:t xml:space="preserve"> 1.2.</w:t>
      </w:r>
      <w:r w:rsidR="009C3185">
        <w:rPr>
          <w:rFonts w:ascii="Arial" w:hAnsi="Arial" w:cs="Arial"/>
          <w:bCs/>
        </w:rPr>
        <w:t xml:space="preserve"> </w:t>
      </w:r>
      <w:r w:rsidR="004D6DF6">
        <w:rPr>
          <w:rFonts w:ascii="Arial" w:hAnsi="Arial" w:cs="Arial"/>
          <w:bCs/>
        </w:rPr>
        <w:t xml:space="preserve">má Klient k dispozici </w:t>
      </w:r>
      <w:r w:rsidR="000A5498">
        <w:rPr>
          <w:rFonts w:ascii="Arial" w:hAnsi="Arial" w:cs="Arial"/>
          <w:bCs/>
        </w:rPr>
        <w:t xml:space="preserve">bezplatný </w:t>
      </w:r>
      <w:r w:rsidR="004D6DF6">
        <w:rPr>
          <w:rFonts w:ascii="Arial" w:hAnsi="Arial" w:cs="Arial"/>
          <w:bCs/>
        </w:rPr>
        <w:t xml:space="preserve">telefonický </w:t>
      </w:r>
      <w:r w:rsidR="004D6DF6" w:rsidRPr="004D6DF6">
        <w:rPr>
          <w:rFonts w:ascii="Arial" w:hAnsi="Arial" w:cs="Arial"/>
          <w:b/>
        </w:rPr>
        <w:t>HOT-LINE</w:t>
      </w:r>
      <w:r w:rsidR="004D6DF6">
        <w:rPr>
          <w:rFonts w:ascii="Arial" w:hAnsi="Arial" w:cs="Arial"/>
          <w:bCs/>
        </w:rPr>
        <w:t xml:space="preserve"> na čísle </w:t>
      </w:r>
      <w:r w:rsidR="004D6DF6" w:rsidRPr="004D6DF6">
        <w:rPr>
          <w:rFonts w:ascii="Arial" w:hAnsi="Arial" w:cs="Arial"/>
          <w:b/>
        </w:rPr>
        <w:t>725 774 200</w:t>
      </w:r>
      <w:r w:rsidR="004D6DF6">
        <w:rPr>
          <w:rFonts w:ascii="Arial" w:hAnsi="Arial" w:cs="Arial"/>
          <w:bCs/>
        </w:rPr>
        <w:t xml:space="preserve"> a to </w:t>
      </w:r>
      <w:r w:rsidR="004D6DF6" w:rsidRPr="00242AAA">
        <w:rPr>
          <w:rFonts w:ascii="Arial" w:hAnsi="Arial" w:cs="Arial"/>
          <w:bCs/>
          <w:u w:val="single"/>
        </w:rPr>
        <w:t>v pracovní dny do 18,30</w:t>
      </w:r>
      <w:r w:rsidR="004D6DF6">
        <w:rPr>
          <w:rFonts w:ascii="Arial" w:hAnsi="Arial" w:cs="Arial"/>
          <w:bCs/>
        </w:rPr>
        <w:t xml:space="preserve"> hodin a</w:t>
      </w:r>
      <w:r w:rsidR="009C585D">
        <w:rPr>
          <w:rFonts w:ascii="Arial" w:hAnsi="Arial" w:cs="Arial"/>
          <w:bCs/>
        </w:rPr>
        <w:t xml:space="preserve"> </w:t>
      </w:r>
      <w:r w:rsidR="004D6DF6" w:rsidRPr="00242AAA">
        <w:rPr>
          <w:rFonts w:ascii="Arial" w:hAnsi="Arial" w:cs="Arial"/>
          <w:bCs/>
          <w:u w:val="single"/>
        </w:rPr>
        <w:t xml:space="preserve">v sobotu </w:t>
      </w:r>
      <w:r w:rsidR="008E27BA" w:rsidRPr="00242AAA">
        <w:rPr>
          <w:rFonts w:ascii="Arial" w:hAnsi="Arial" w:cs="Arial"/>
          <w:bCs/>
          <w:u w:val="single"/>
        </w:rPr>
        <w:t xml:space="preserve">od 7,00 </w:t>
      </w:r>
      <w:r w:rsidR="004D6DF6" w:rsidRPr="00242AAA">
        <w:rPr>
          <w:rFonts w:ascii="Arial" w:hAnsi="Arial" w:cs="Arial"/>
          <w:bCs/>
          <w:u w:val="single"/>
        </w:rPr>
        <w:t>do 12,30</w:t>
      </w:r>
      <w:r w:rsidR="004D6DF6">
        <w:rPr>
          <w:rFonts w:ascii="Arial" w:hAnsi="Arial" w:cs="Arial"/>
          <w:bCs/>
        </w:rPr>
        <w:t xml:space="preserve"> hodin.</w:t>
      </w:r>
      <w:r w:rsidR="001B2AE5">
        <w:rPr>
          <w:rFonts w:ascii="Arial" w:hAnsi="Arial" w:cs="Arial"/>
          <w:bCs/>
        </w:rPr>
        <w:t xml:space="preserve"> </w:t>
      </w:r>
      <w:r w:rsidR="00E9435B">
        <w:rPr>
          <w:rFonts w:ascii="Arial" w:hAnsi="Arial" w:cs="Arial"/>
          <w:bCs/>
        </w:rPr>
        <w:t>Klientsk</w:t>
      </w:r>
      <w:r w:rsidR="00242AAA">
        <w:rPr>
          <w:rFonts w:ascii="Arial" w:hAnsi="Arial" w:cs="Arial"/>
          <w:bCs/>
        </w:rPr>
        <w:t>á</w:t>
      </w:r>
      <w:r w:rsidR="00E9435B">
        <w:rPr>
          <w:rFonts w:ascii="Arial" w:hAnsi="Arial" w:cs="Arial"/>
          <w:bCs/>
        </w:rPr>
        <w:t xml:space="preserve"> podpor</w:t>
      </w:r>
      <w:r w:rsidR="00242AAA">
        <w:rPr>
          <w:rFonts w:ascii="Arial" w:hAnsi="Arial" w:cs="Arial"/>
          <w:bCs/>
        </w:rPr>
        <w:t>a</w:t>
      </w:r>
      <w:r w:rsidR="00E9435B">
        <w:rPr>
          <w:rFonts w:ascii="Arial" w:hAnsi="Arial" w:cs="Arial"/>
          <w:bCs/>
        </w:rPr>
        <w:t xml:space="preserve"> v</w:t>
      </w:r>
      <w:r w:rsidR="009E3B20">
        <w:rPr>
          <w:rFonts w:ascii="Arial" w:hAnsi="Arial" w:cs="Arial"/>
          <w:bCs/>
        </w:rPr>
        <w:t> </w:t>
      </w:r>
      <w:r w:rsidR="0074631E">
        <w:rPr>
          <w:rFonts w:ascii="Arial" w:hAnsi="Arial" w:cs="Arial"/>
          <w:bCs/>
        </w:rPr>
        <w:t>jinou</w:t>
      </w:r>
      <w:r w:rsidR="009E3B20">
        <w:rPr>
          <w:rFonts w:ascii="Arial" w:hAnsi="Arial" w:cs="Arial"/>
          <w:bCs/>
        </w:rPr>
        <w:t>,</w:t>
      </w:r>
      <w:r w:rsidR="008E27BA">
        <w:rPr>
          <w:rFonts w:ascii="Arial" w:hAnsi="Arial" w:cs="Arial"/>
          <w:bCs/>
        </w:rPr>
        <w:t xml:space="preserve"> než </w:t>
      </w:r>
      <w:r w:rsidR="00F557DB">
        <w:rPr>
          <w:rFonts w:ascii="Arial" w:hAnsi="Arial" w:cs="Arial"/>
          <w:bCs/>
        </w:rPr>
        <w:t xml:space="preserve">v tomto </w:t>
      </w:r>
      <w:r w:rsidR="00957942">
        <w:rPr>
          <w:rFonts w:ascii="Arial" w:hAnsi="Arial" w:cs="Arial"/>
          <w:bCs/>
        </w:rPr>
        <w:t>článku</w:t>
      </w:r>
      <w:r w:rsidR="00F557DB">
        <w:rPr>
          <w:rFonts w:ascii="Arial" w:hAnsi="Arial" w:cs="Arial"/>
          <w:bCs/>
        </w:rPr>
        <w:t xml:space="preserve"> uvedenou </w:t>
      </w:r>
      <w:r w:rsidR="008E27BA">
        <w:rPr>
          <w:rFonts w:ascii="Arial" w:hAnsi="Arial" w:cs="Arial"/>
          <w:bCs/>
        </w:rPr>
        <w:t>dobu je možn</w:t>
      </w:r>
      <w:r w:rsidR="00242AAA">
        <w:rPr>
          <w:rFonts w:ascii="Arial" w:hAnsi="Arial" w:cs="Arial"/>
          <w:bCs/>
        </w:rPr>
        <w:t>á, musí být objednána v</w:t>
      </w:r>
      <w:r w:rsidR="00957942">
        <w:rPr>
          <w:rFonts w:ascii="Arial" w:hAnsi="Arial" w:cs="Arial"/>
          <w:bCs/>
        </w:rPr>
        <w:t> </w:t>
      </w:r>
      <w:r w:rsidR="00242AAA">
        <w:rPr>
          <w:rFonts w:ascii="Arial" w:hAnsi="Arial" w:cs="Arial"/>
          <w:bCs/>
        </w:rPr>
        <w:t>předstihu</w:t>
      </w:r>
      <w:r w:rsidR="00957942">
        <w:rPr>
          <w:rFonts w:ascii="Arial" w:hAnsi="Arial" w:cs="Arial"/>
          <w:bCs/>
        </w:rPr>
        <w:t xml:space="preserve"> a bude hrazena dle platného ceníku</w:t>
      </w:r>
      <w:r w:rsidR="00242AAA">
        <w:rPr>
          <w:rFonts w:ascii="Arial" w:hAnsi="Arial" w:cs="Arial"/>
          <w:bCs/>
        </w:rPr>
        <w:t>.</w:t>
      </w:r>
      <w:r w:rsidR="001B2AE5">
        <w:rPr>
          <w:rFonts w:ascii="Arial" w:hAnsi="Arial" w:cs="Arial"/>
          <w:bCs/>
        </w:rPr>
        <w:t xml:space="preserve"> </w:t>
      </w:r>
    </w:p>
    <w:p w14:paraId="3CFFF32A" w14:textId="7E6C9590" w:rsidR="003065CE" w:rsidRPr="0071142C" w:rsidRDefault="003065CE" w:rsidP="0071142C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 w:rsidRPr="0071142C">
        <w:rPr>
          <w:rFonts w:ascii="Arial" w:hAnsi="Arial" w:cs="Arial"/>
          <w:bCs/>
        </w:rPr>
        <w:t xml:space="preserve">Pro vzdálenou pomoc po internetu </w:t>
      </w:r>
      <w:r w:rsidR="008A7766" w:rsidRPr="0071142C">
        <w:rPr>
          <w:rFonts w:ascii="Arial" w:hAnsi="Arial" w:cs="Arial"/>
          <w:bCs/>
        </w:rPr>
        <w:t>Klient</w:t>
      </w:r>
      <w:r w:rsidRPr="0071142C">
        <w:rPr>
          <w:rFonts w:ascii="Arial" w:hAnsi="Arial" w:cs="Arial"/>
          <w:bCs/>
        </w:rPr>
        <w:t xml:space="preserve"> zajistí otevření zabezpečeného vzdáleného přístupu k technickým a softwarovým prostředkům </w:t>
      </w:r>
      <w:r w:rsidR="008A7766" w:rsidRPr="0071142C">
        <w:rPr>
          <w:rFonts w:ascii="Arial" w:hAnsi="Arial" w:cs="Arial"/>
          <w:bCs/>
        </w:rPr>
        <w:t>Klienta</w:t>
      </w:r>
      <w:r w:rsidRPr="0071142C">
        <w:rPr>
          <w:rFonts w:ascii="Arial" w:hAnsi="Arial" w:cs="Arial"/>
          <w:bCs/>
        </w:rPr>
        <w:t>, na kterých je Software provozován.</w:t>
      </w:r>
    </w:p>
    <w:p w14:paraId="54BD14E8" w14:textId="521BE941" w:rsidR="008A7766" w:rsidRDefault="008A7766" w:rsidP="008A7766">
      <w:pPr>
        <w:pStyle w:val="Odstavecseseznamem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065CE" w:rsidRPr="003065CE">
        <w:rPr>
          <w:rFonts w:ascii="Arial" w:hAnsi="Arial" w:cs="Arial"/>
          <w:bCs/>
        </w:rPr>
        <w:t xml:space="preserve">Smluvní strany sjednávají vzdálený přístup prostřednictvím </w:t>
      </w:r>
      <w:r w:rsidR="003B420C">
        <w:rPr>
          <w:rFonts w:ascii="Arial" w:hAnsi="Arial" w:cs="Arial"/>
          <w:bCs/>
        </w:rPr>
        <w:t xml:space="preserve">standardních softwarových nástrojů pro vzdálenou správu (např. </w:t>
      </w:r>
      <w:proofErr w:type="spellStart"/>
      <w:r w:rsidR="003B420C">
        <w:rPr>
          <w:rFonts w:ascii="Arial" w:hAnsi="Arial" w:cs="Arial"/>
          <w:bCs/>
        </w:rPr>
        <w:t>TeamViewer</w:t>
      </w:r>
      <w:proofErr w:type="spellEnd"/>
      <w:r w:rsidR="003B420C">
        <w:rPr>
          <w:rFonts w:ascii="Arial" w:hAnsi="Arial" w:cs="Arial"/>
          <w:bCs/>
        </w:rPr>
        <w:t>)</w:t>
      </w:r>
      <w:r w:rsidR="003B420C" w:rsidRPr="003065CE">
        <w:rPr>
          <w:rFonts w:ascii="Arial" w:hAnsi="Arial" w:cs="Arial"/>
          <w:bCs/>
        </w:rPr>
        <w:t xml:space="preserve"> </w:t>
      </w:r>
      <w:r w:rsidR="003B420C">
        <w:rPr>
          <w:rFonts w:ascii="Arial" w:hAnsi="Arial" w:cs="Arial"/>
          <w:bCs/>
        </w:rPr>
        <w:t xml:space="preserve">a/nebo pomocí </w:t>
      </w:r>
      <w:r w:rsidR="003065CE" w:rsidRPr="003065CE">
        <w:rPr>
          <w:rFonts w:ascii="Arial" w:hAnsi="Arial" w:cs="Arial"/>
          <w:bCs/>
        </w:rPr>
        <w:t>zabezpečeného kanálu sítě Internet, způsob připojení VPN tunel (</w:t>
      </w:r>
      <w:proofErr w:type="spellStart"/>
      <w:r w:rsidR="003065CE" w:rsidRPr="003065CE">
        <w:rPr>
          <w:rFonts w:ascii="Arial" w:hAnsi="Arial" w:cs="Arial"/>
          <w:bCs/>
        </w:rPr>
        <w:t>IPSec</w:t>
      </w:r>
      <w:proofErr w:type="spellEnd"/>
      <w:r w:rsidR="003065CE" w:rsidRPr="003065CE">
        <w:rPr>
          <w:rFonts w:ascii="Arial" w:hAnsi="Arial" w:cs="Arial"/>
          <w:bCs/>
        </w:rPr>
        <w:t>, PPTP, SSL) + RDP nebo RDP přístup (terminálová relace).</w:t>
      </w:r>
    </w:p>
    <w:p w14:paraId="34E36705" w14:textId="2C014679" w:rsidR="008A7766" w:rsidRDefault="008A7766" w:rsidP="008A7766">
      <w:pPr>
        <w:pStyle w:val="Odstavecseseznamem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Poskytova</w:t>
      </w:r>
      <w:r w:rsidR="003065CE" w:rsidRPr="003065CE">
        <w:rPr>
          <w:rFonts w:ascii="Arial" w:hAnsi="Arial" w:cs="Arial"/>
          <w:bCs/>
        </w:rPr>
        <w:t xml:space="preserve">tel se zavazuje prokazatelně evidovat veškeré vzdálené přístupy na dotčené technické prostředky </w:t>
      </w:r>
      <w:r>
        <w:rPr>
          <w:rFonts w:ascii="Arial" w:hAnsi="Arial" w:cs="Arial"/>
          <w:bCs/>
        </w:rPr>
        <w:t xml:space="preserve">Klienta </w:t>
      </w:r>
      <w:r w:rsidR="003065CE" w:rsidRPr="003065CE">
        <w:rPr>
          <w:rFonts w:ascii="Arial" w:hAnsi="Arial" w:cs="Arial"/>
          <w:bCs/>
        </w:rPr>
        <w:t xml:space="preserve">minimálně v rozsahu: začátek připojení, konec připojení, uživatelské jméno, jméno pracovníka </w:t>
      </w:r>
      <w:r>
        <w:rPr>
          <w:rFonts w:ascii="Arial" w:hAnsi="Arial" w:cs="Arial"/>
          <w:bCs/>
        </w:rPr>
        <w:t>Poskytovatele</w:t>
      </w:r>
      <w:r w:rsidR="003065CE" w:rsidRPr="003065CE">
        <w:rPr>
          <w:rFonts w:ascii="Arial" w:hAnsi="Arial" w:cs="Arial"/>
          <w:bCs/>
        </w:rPr>
        <w:t xml:space="preserve">, cíl připojení, účel připojení. </w:t>
      </w:r>
      <w:r>
        <w:rPr>
          <w:rFonts w:ascii="Arial" w:hAnsi="Arial" w:cs="Arial"/>
          <w:bCs/>
        </w:rPr>
        <w:t>Poskytova</w:t>
      </w:r>
      <w:r w:rsidR="003065CE" w:rsidRPr="003065CE">
        <w:rPr>
          <w:rFonts w:ascii="Arial" w:hAnsi="Arial" w:cs="Arial"/>
          <w:bCs/>
        </w:rPr>
        <w:t xml:space="preserve">tel předá tuto evidenci </w:t>
      </w:r>
      <w:r>
        <w:rPr>
          <w:rFonts w:ascii="Arial" w:hAnsi="Arial" w:cs="Arial"/>
          <w:bCs/>
        </w:rPr>
        <w:t>Klientovi</w:t>
      </w:r>
      <w:r w:rsidR="003065CE" w:rsidRPr="003065CE">
        <w:rPr>
          <w:rFonts w:ascii="Arial" w:hAnsi="Arial" w:cs="Arial"/>
          <w:bCs/>
        </w:rPr>
        <w:t xml:space="preserve"> na jeho žádost.</w:t>
      </w:r>
    </w:p>
    <w:p w14:paraId="184EE814" w14:textId="292402E2" w:rsidR="00864221" w:rsidRDefault="003B420C" w:rsidP="008A7766">
      <w:pPr>
        <w:pStyle w:val="Odstavecseseznamem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A7766">
        <w:rPr>
          <w:rFonts w:ascii="Arial" w:hAnsi="Arial" w:cs="Arial"/>
          <w:bCs/>
        </w:rPr>
        <w:t>Poskytovatel</w:t>
      </w:r>
      <w:r w:rsidR="003065CE" w:rsidRPr="003065CE">
        <w:rPr>
          <w:rFonts w:ascii="Arial" w:hAnsi="Arial" w:cs="Arial"/>
          <w:bCs/>
        </w:rPr>
        <w:t xml:space="preserve"> souhlasí s tím, že veškerá činnost uskutečněná pracovníkem </w:t>
      </w:r>
      <w:r w:rsidR="008A7766">
        <w:rPr>
          <w:rFonts w:ascii="Arial" w:hAnsi="Arial" w:cs="Arial"/>
          <w:bCs/>
        </w:rPr>
        <w:t>Poskytovate</w:t>
      </w:r>
      <w:r w:rsidR="003065CE" w:rsidRPr="003065CE">
        <w:rPr>
          <w:rFonts w:ascii="Arial" w:hAnsi="Arial" w:cs="Arial"/>
          <w:bCs/>
        </w:rPr>
        <w:t xml:space="preserve">le pomocí vzdáleného připojení na technické prostředky </w:t>
      </w:r>
      <w:r w:rsidR="008A7766">
        <w:rPr>
          <w:rFonts w:ascii="Arial" w:hAnsi="Arial" w:cs="Arial"/>
          <w:bCs/>
        </w:rPr>
        <w:t>Klienta</w:t>
      </w:r>
      <w:r w:rsidR="003065CE" w:rsidRPr="003065CE">
        <w:rPr>
          <w:rFonts w:ascii="Arial" w:hAnsi="Arial" w:cs="Arial"/>
          <w:bCs/>
        </w:rPr>
        <w:t xml:space="preserve">, může být </w:t>
      </w:r>
      <w:r w:rsidR="008A7766">
        <w:rPr>
          <w:rFonts w:ascii="Arial" w:hAnsi="Arial" w:cs="Arial"/>
          <w:bCs/>
        </w:rPr>
        <w:t>Klient</w:t>
      </w:r>
      <w:r w:rsidR="003065CE" w:rsidRPr="003065CE">
        <w:rPr>
          <w:rFonts w:ascii="Arial" w:hAnsi="Arial" w:cs="Arial"/>
          <w:bCs/>
        </w:rPr>
        <w:t>em zaznamenávána a záznamy archivovány.</w:t>
      </w:r>
      <w:r w:rsidR="004F3923">
        <w:rPr>
          <w:rFonts w:ascii="Arial" w:hAnsi="Arial" w:cs="Arial"/>
          <w:bCs/>
        </w:rPr>
        <w:t xml:space="preserve"> </w:t>
      </w:r>
    </w:p>
    <w:p w14:paraId="58B6430C" w14:textId="72849F9E" w:rsidR="003B420C" w:rsidRDefault="003B420C" w:rsidP="0071142C">
      <w:pPr>
        <w:pStyle w:val="Odstavecseseznamem"/>
        <w:ind w:left="709"/>
        <w:jc w:val="both"/>
        <w:rPr>
          <w:rFonts w:ascii="Arial" w:hAnsi="Arial" w:cs="Arial"/>
          <w:bCs/>
        </w:rPr>
      </w:pPr>
      <w:r w:rsidRPr="003B420C">
        <w:rPr>
          <w:rFonts w:ascii="Arial" w:hAnsi="Arial" w:cs="Arial"/>
          <w:bCs/>
        </w:rPr>
        <w:t xml:space="preserve">V případě, že Klient umožní vzdálený přístup </w:t>
      </w:r>
      <w:proofErr w:type="gramStart"/>
      <w:r w:rsidRPr="003B420C">
        <w:rPr>
          <w:rFonts w:ascii="Arial" w:hAnsi="Arial" w:cs="Arial"/>
          <w:bCs/>
        </w:rPr>
        <w:t>k  technickým</w:t>
      </w:r>
      <w:proofErr w:type="gramEnd"/>
      <w:r w:rsidRPr="003B420C">
        <w:rPr>
          <w:rFonts w:ascii="Arial" w:hAnsi="Arial" w:cs="Arial"/>
          <w:bCs/>
        </w:rPr>
        <w:t xml:space="preserve"> a softwarovým prostředkům Klienta, na kterých je Software provozován, třetí osobě, je si vědom bezpečnostního rizika a případného poškození software a/nebo ztráty dat a toto riziko na sebe přebírá.</w:t>
      </w:r>
    </w:p>
    <w:p w14:paraId="2629F9B2" w14:textId="565A40E1" w:rsidR="009C3185" w:rsidRDefault="00D76375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Klient není oprávněn zadat provedení servisních činností dodan</w:t>
      </w:r>
      <w:r w:rsidR="00440E31">
        <w:rPr>
          <w:rFonts w:ascii="Arial" w:hAnsi="Arial" w:cs="Arial"/>
          <w:bCs/>
        </w:rPr>
        <w:t>ého Sof</w:t>
      </w:r>
      <w:r w:rsidR="007C34A9">
        <w:rPr>
          <w:rFonts w:ascii="Arial" w:hAnsi="Arial" w:cs="Arial"/>
          <w:bCs/>
        </w:rPr>
        <w:t>t</w:t>
      </w:r>
      <w:r w:rsidR="00440E31">
        <w:rPr>
          <w:rFonts w:ascii="Arial" w:hAnsi="Arial" w:cs="Arial"/>
          <w:bCs/>
        </w:rPr>
        <w:t xml:space="preserve">ware </w:t>
      </w:r>
      <w:r>
        <w:rPr>
          <w:rFonts w:ascii="Arial" w:hAnsi="Arial" w:cs="Arial"/>
          <w:bCs/>
        </w:rPr>
        <w:t xml:space="preserve">třetí osobě s výjimkou Poskytovatelem </w:t>
      </w:r>
      <w:r w:rsidR="00440E31">
        <w:rPr>
          <w:rFonts w:ascii="Arial" w:hAnsi="Arial" w:cs="Arial"/>
          <w:bCs/>
        </w:rPr>
        <w:t xml:space="preserve">předem </w:t>
      </w:r>
      <w:r>
        <w:rPr>
          <w:rFonts w:ascii="Arial" w:hAnsi="Arial" w:cs="Arial"/>
          <w:bCs/>
        </w:rPr>
        <w:t xml:space="preserve">schválených </w:t>
      </w:r>
      <w:r w:rsidR="00440E31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.</w:t>
      </w:r>
    </w:p>
    <w:p w14:paraId="335CDE82" w14:textId="77777777" w:rsidR="00A568EE" w:rsidRDefault="00A568EE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Nárok na bezplatnou </w:t>
      </w:r>
      <w:r w:rsidR="004B4E9C">
        <w:rPr>
          <w:rFonts w:ascii="Arial" w:hAnsi="Arial" w:cs="Arial"/>
          <w:bCs/>
        </w:rPr>
        <w:t xml:space="preserve">klientskou </w:t>
      </w:r>
      <w:r>
        <w:rPr>
          <w:rFonts w:ascii="Arial" w:hAnsi="Arial" w:cs="Arial"/>
          <w:bCs/>
        </w:rPr>
        <w:t xml:space="preserve">podporu </w:t>
      </w:r>
      <w:r w:rsidR="00E41A20">
        <w:rPr>
          <w:rFonts w:ascii="Arial" w:hAnsi="Arial" w:cs="Arial"/>
          <w:bCs/>
        </w:rPr>
        <w:t xml:space="preserve">spojenou s odstraněním poruch a/nebo poškozením </w:t>
      </w:r>
      <w:r>
        <w:rPr>
          <w:rFonts w:ascii="Arial" w:hAnsi="Arial" w:cs="Arial"/>
          <w:bCs/>
        </w:rPr>
        <w:t>dodan</w:t>
      </w:r>
      <w:r w:rsidR="00822E85">
        <w:rPr>
          <w:rFonts w:ascii="Arial" w:hAnsi="Arial" w:cs="Arial"/>
          <w:bCs/>
        </w:rPr>
        <w:t xml:space="preserve">ého Software </w:t>
      </w:r>
      <w:r w:rsidR="00E41A20">
        <w:rPr>
          <w:rFonts w:ascii="Arial" w:hAnsi="Arial" w:cs="Arial"/>
          <w:bCs/>
        </w:rPr>
        <w:t xml:space="preserve">Klient </w:t>
      </w:r>
      <w:r>
        <w:rPr>
          <w:rFonts w:ascii="Arial" w:hAnsi="Arial" w:cs="Arial"/>
          <w:bCs/>
        </w:rPr>
        <w:t>ztrácí, pokud</w:t>
      </w:r>
      <w:r w:rsidR="00E41A20">
        <w:rPr>
          <w:rFonts w:ascii="Arial" w:hAnsi="Arial" w:cs="Arial"/>
          <w:bCs/>
        </w:rPr>
        <w:t xml:space="preserve"> k závadám dojde v důsledku změn a zásahů provedených Poskytovatelem nepověřenými třetími osobami, působením vnějších vlivů</w:t>
      </w:r>
      <w:r w:rsidR="009D1FFA">
        <w:rPr>
          <w:rFonts w:ascii="Arial" w:hAnsi="Arial" w:cs="Arial"/>
          <w:bCs/>
        </w:rPr>
        <w:t>,</w:t>
      </w:r>
      <w:r w:rsidR="00E41A20">
        <w:rPr>
          <w:rFonts w:ascii="Arial" w:hAnsi="Arial" w:cs="Arial"/>
          <w:bCs/>
        </w:rPr>
        <w:t xml:space="preserve"> nedodržením stanovených </w:t>
      </w:r>
      <w:r w:rsidR="009D1FFA">
        <w:rPr>
          <w:rFonts w:ascii="Arial" w:hAnsi="Arial" w:cs="Arial"/>
          <w:bCs/>
        </w:rPr>
        <w:t xml:space="preserve">provozních </w:t>
      </w:r>
      <w:r w:rsidR="00E41A20">
        <w:rPr>
          <w:rFonts w:ascii="Arial" w:hAnsi="Arial" w:cs="Arial"/>
          <w:bCs/>
        </w:rPr>
        <w:t>podmínek</w:t>
      </w:r>
      <w:r w:rsidR="009D1FFA">
        <w:rPr>
          <w:rFonts w:ascii="Arial" w:hAnsi="Arial" w:cs="Arial"/>
          <w:bCs/>
        </w:rPr>
        <w:t>, neodborným zacházením</w:t>
      </w:r>
      <w:r w:rsidR="00E41A20">
        <w:rPr>
          <w:rFonts w:ascii="Arial" w:hAnsi="Arial" w:cs="Arial"/>
          <w:bCs/>
        </w:rPr>
        <w:t xml:space="preserve"> </w:t>
      </w:r>
      <w:r w:rsidR="003E3426">
        <w:rPr>
          <w:rFonts w:ascii="Arial" w:hAnsi="Arial" w:cs="Arial"/>
          <w:bCs/>
        </w:rPr>
        <w:t>a/nebo instalací nevhodného SW a HW.</w:t>
      </w:r>
    </w:p>
    <w:p w14:paraId="0CD0E796" w14:textId="77777777" w:rsidR="00F14FF3" w:rsidRDefault="00242AAA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Bezplatná klientská podpora se </w:t>
      </w:r>
      <w:r w:rsidR="00A568EE">
        <w:rPr>
          <w:rFonts w:ascii="Arial" w:hAnsi="Arial" w:cs="Arial"/>
          <w:bCs/>
        </w:rPr>
        <w:t xml:space="preserve">také </w:t>
      </w:r>
      <w:r>
        <w:rPr>
          <w:rFonts w:ascii="Arial" w:hAnsi="Arial" w:cs="Arial"/>
          <w:bCs/>
        </w:rPr>
        <w:t xml:space="preserve">nevztahuje </w:t>
      </w:r>
      <w:r w:rsidR="00A568E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 školení, analýzu dat a</w:t>
      </w:r>
      <w:r w:rsidR="003C3968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dohledávání nesrovnatelností</w:t>
      </w:r>
      <w:r w:rsidR="003C3968">
        <w:rPr>
          <w:rFonts w:ascii="Arial" w:hAnsi="Arial" w:cs="Arial"/>
          <w:bCs/>
        </w:rPr>
        <w:t xml:space="preserve"> na straně Klienta. Bezplatná klientská podpora rovněž není určena k instalaci, konfiguraci ani k aktualizaci SW a HW třetích stran.</w:t>
      </w:r>
    </w:p>
    <w:p w14:paraId="45512E79" w14:textId="77777777" w:rsidR="00242AAA" w:rsidRDefault="003C3968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Bezplatná klientská podpora také není určena </w:t>
      </w:r>
      <w:r w:rsidR="00C8666A">
        <w:rPr>
          <w:rFonts w:ascii="Arial" w:hAnsi="Arial" w:cs="Arial"/>
          <w:bCs/>
        </w:rPr>
        <w:t>k záloh</w:t>
      </w:r>
      <w:r>
        <w:rPr>
          <w:rFonts w:ascii="Arial" w:hAnsi="Arial" w:cs="Arial"/>
          <w:bCs/>
        </w:rPr>
        <w:t>ování</w:t>
      </w:r>
      <w:r w:rsidR="00C8666A">
        <w:rPr>
          <w:rFonts w:ascii="Arial" w:hAnsi="Arial" w:cs="Arial"/>
          <w:bCs/>
        </w:rPr>
        <w:t xml:space="preserve"> nebo obnově dat</w:t>
      </w:r>
      <w:r w:rsidR="00F14FF3">
        <w:rPr>
          <w:rFonts w:ascii="Arial" w:hAnsi="Arial" w:cs="Arial"/>
          <w:bCs/>
        </w:rPr>
        <w:t xml:space="preserve"> po selhání technického či programového vybavení ani po napadení počítačovým virem a/nebo jiným škodlivým softwarem.</w:t>
      </w:r>
    </w:p>
    <w:p w14:paraId="5670AEA6" w14:textId="77777777" w:rsidR="004B4E9C" w:rsidRPr="009C3185" w:rsidRDefault="004B4E9C" w:rsidP="003E4E90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Bezplatnou klientskou podporou se rozumí klientská podpora zahrnutá v ceně, kterou je Klient povinen Poskytovateli platit podle bodu 4.1 této Smlouvy.</w:t>
      </w:r>
    </w:p>
    <w:p w14:paraId="3BE8F637" w14:textId="77777777" w:rsidR="00221790" w:rsidRDefault="00221790" w:rsidP="009C3185">
      <w:pPr>
        <w:pStyle w:val="Odstavecseseznamem"/>
        <w:ind w:left="1080"/>
        <w:jc w:val="center"/>
        <w:rPr>
          <w:rFonts w:ascii="Arial" w:hAnsi="Arial" w:cs="Arial"/>
        </w:rPr>
      </w:pPr>
    </w:p>
    <w:p w14:paraId="733A62A3" w14:textId="77777777" w:rsidR="009C3185" w:rsidRDefault="009C3185" w:rsidP="009C3185">
      <w:pPr>
        <w:pStyle w:val="Odstavecseseznamem"/>
        <w:ind w:left="1080"/>
        <w:jc w:val="center"/>
        <w:rPr>
          <w:rFonts w:ascii="Arial" w:hAnsi="Arial" w:cs="Arial"/>
        </w:rPr>
      </w:pPr>
    </w:p>
    <w:p w14:paraId="21E6EC12" w14:textId="77777777" w:rsidR="009645A2" w:rsidRPr="00221790" w:rsidRDefault="00796DF3" w:rsidP="00796DF3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II. - </w:t>
      </w:r>
      <w:r w:rsidR="00822E85">
        <w:rPr>
          <w:rFonts w:ascii="Arial" w:hAnsi="Arial" w:cs="Arial"/>
          <w:b/>
          <w:bCs/>
        </w:rPr>
        <w:t>Software</w:t>
      </w:r>
    </w:p>
    <w:p w14:paraId="32FB34E6" w14:textId="77777777" w:rsidR="00C8666A" w:rsidRDefault="00C8666A" w:rsidP="00C8666A">
      <w:pPr>
        <w:pStyle w:val="Odstavecseseznamem"/>
        <w:ind w:left="1080"/>
        <w:jc w:val="center"/>
        <w:rPr>
          <w:rFonts w:ascii="Arial" w:hAnsi="Arial" w:cs="Arial"/>
        </w:rPr>
      </w:pPr>
    </w:p>
    <w:p w14:paraId="6A292488" w14:textId="77777777" w:rsidR="00796DF3" w:rsidRPr="00796DF3" w:rsidRDefault="00796DF3" w:rsidP="00796DF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vanish/>
        </w:rPr>
      </w:pPr>
    </w:p>
    <w:p w14:paraId="476B7276" w14:textId="77777777" w:rsidR="00DA46E6" w:rsidRDefault="0079004E" w:rsidP="00796DF3">
      <w:pPr>
        <w:pStyle w:val="Odstavecseseznamem"/>
        <w:numPr>
          <w:ilvl w:val="1"/>
          <w:numId w:val="2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Klient má nárok na všechny nové verze systému </w:t>
      </w:r>
      <w:proofErr w:type="spellStart"/>
      <w:r>
        <w:rPr>
          <w:rFonts w:ascii="Arial" w:hAnsi="Arial" w:cs="Arial"/>
        </w:rPr>
        <w:t>FaRMIS</w:t>
      </w:r>
      <w:proofErr w:type="spellEnd"/>
      <w:r>
        <w:rPr>
          <w:rFonts w:ascii="Arial" w:hAnsi="Arial" w:cs="Arial"/>
        </w:rPr>
        <w:t>. Dodavatel bude sledovat</w:t>
      </w:r>
      <w:r w:rsidR="0012457B">
        <w:rPr>
          <w:rFonts w:ascii="Arial" w:hAnsi="Arial" w:cs="Arial"/>
        </w:rPr>
        <w:t xml:space="preserve"> legislativní změny </w:t>
      </w:r>
      <w:r w:rsidR="00957942">
        <w:rPr>
          <w:rFonts w:ascii="Arial" w:hAnsi="Arial" w:cs="Arial"/>
        </w:rPr>
        <w:t xml:space="preserve">s vazbou na </w:t>
      </w:r>
      <w:r w:rsidR="00B37669">
        <w:rPr>
          <w:rFonts w:ascii="Arial" w:hAnsi="Arial" w:cs="Arial"/>
        </w:rPr>
        <w:t xml:space="preserve">lékárenství </w:t>
      </w:r>
      <w:r w:rsidR="0012457B">
        <w:rPr>
          <w:rFonts w:ascii="Arial" w:hAnsi="Arial" w:cs="Arial"/>
        </w:rPr>
        <w:t xml:space="preserve">v České republice a implementovat je včas do systému </w:t>
      </w:r>
      <w:proofErr w:type="spellStart"/>
      <w:r w:rsidR="0012457B">
        <w:rPr>
          <w:rFonts w:ascii="Arial" w:hAnsi="Arial" w:cs="Arial"/>
        </w:rPr>
        <w:t>FaRMIS</w:t>
      </w:r>
      <w:proofErr w:type="spellEnd"/>
      <w:r w:rsidR="0012457B">
        <w:rPr>
          <w:rFonts w:ascii="Arial" w:hAnsi="Arial" w:cs="Arial"/>
        </w:rPr>
        <w:t>.</w:t>
      </w:r>
      <w:r w:rsidR="00FB4272">
        <w:rPr>
          <w:rFonts w:ascii="Arial" w:hAnsi="Arial" w:cs="Arial"/>
        </w:rPr>
        <w:t xml:space="preserve"> Dodavatel rovněž zajišťuje aktualizace číselníků SÚKL a VZP. </w:t>
      </w:r>
      <w:r w:rsidR="00E0439C">
        <w:rPr>
          <w:rFonts w:ascii="Arial" w:hAnsi="Arial" w:cs="Arial"/>
        </w:rPr>
        <w:t>Stažení a</w:t>
      </w:r>
      <w:r w:rsidR="0012457B">
        <w:rPr>
          <w:rFonts w:ascii="Arial" w:hAnsi="Arial" w:cs="Arial"/>
        </w:rPr>
        <w:t>ktualizac</w:t>
      </w:r>
      <w:r w:rsidR="00DB0C2C">
        <w:rPr>
          <w:rFonts w:ascii="Arial" w:hAnsi="Arial" w:cs="Arial"/>
        </w:rPr>
        <w:t>í</w:t>
      </w:r>
      <w:r w:rsidR="0012457B">
        <w:rPr>
          <w:rFonts w:ascii="Arial" w:hAnsi="Arial" w:cs="Arial"/>
        </w:rPr>
        <w:t xml:space="preserve"> </w:t>
      </w:r>
      <w:r w:rsidR="00B37669">
        <w:rPr>
          <w:rFonts w:ascii="Arial" w:hAnsi="Arial" w:cs="Arial"/>
        </w:rPr>
        <w:t xml:space="preserve">systému </w:t>
      </w:r>
      <w:proofErr w:type="spellStart"/>
      <w:r w:rsidR="00B37669">
        <w:rPr>
          <w:rFonts w:ascii="Arial" w:hAnsi="Arial" w:cs="Arial"/>
        </w:rPr>
        <w:t>FaRMIS</w:t>
      </w:r>
      <w:proofErr w:type="spellEnd"/>
      <w:r w:rsidR="00B37669">
        <w:rPr>
          <w:rFonts w:ascii="Arial" w:hAnsi="Arial" w:cs="Arial"/>
        </w:rPr>
        <w:t xml:space="preserve"> </w:t>
      </w:r>
      <w:r w:rsidR="00DA46E6">
        <w:rPr>
          <w:rFonts w:ascii="Arial" w:hAnsi="Arial" w:cs="Arial"/>
        </w:rPr>
        <w:t>a</w:t>
      </w:r>
      <w:r w:rsidR="00957942">
        <w:rPr>
          <w:rFonts w:ascii="Arial" w:hAnsi="Arial" w:cs="Arial"/>
        </w:rPr>
        <w:t>/nebo</w:t>
      </w:r>
      <w:r w:rsidR="00B37669">
        <w:rPr>
          <w:rFonts w:ascii="Arial" w:hAnsi="Arial" w:cs="Arial"/>
        </w:rPr>
        <w:t xml:space="preserve"> číselníků </w:t>
      </w:r>
      <w:r w:rsidR="0012457B">
        <w:rPr>
          <w:rFonts w:ascii="Arial" w:hAnsi="Arial" w:cs="Arial"/>
        </w:rPr>
        <w:t xml:space="preserve">probíhá automaticky </w:t>
      </w:r>
      <w:r w:rsidR="00B37669">
        <w:rPr>
          <w:rFonts w:ascii="Arial" w:hAnsi="Arial" w:cs="Arial"/>
        </w:rPr>
        <w:t>ze serveru Dodavatele</w:t>
      </w:r>
      <w:r w:rsidR="00DB0C2C">
        <w:rPr>
          <w:rFonts w:ascii="Arial" w:hAnsi="Arial" w:cs="Arial"/>
        </w:rPr>
        <w:t xml:space="preserve"> a </w:t>
      </w:r>
      <w:r w:rsidR="004C3A1D">
        <w:rPr>
          <w:rFonts w:ascii="Arial" w:hAnsi="Arial" w:cs="Arial"/>
        </w:rPr>
        <w:t xml:space="preserve">Klient výslovně bere na vědomí, že stažení aktualizace </w:t>
      </w:r>
      <w:r w:rsidR="00DB0C2C">
        <w:rPr>
          <w:rFonts w:ascii="Arial" w:hAnsi="Arial" w:cs="Arial"/>
        </w:rPr>
        <w:t xml:space="preserve">může být blokováno, pokud je Klient v prodlení s úhradou čtvrtletní </w:t>
      </w:r>
      <w:r w:rsidR="00544338">
        <w:rPr>
          <w:rFonts w:ascii="Arial" w:hAnsi="Arial" w:cs="Arial"/>
        </w:rPr>
        <w:t>cen</w:t>
      </w:r>
      <w:r w:rsidR="00DB0C2C">
        <w:rPr>
          <w:rFonts w:ascii="Arial" w:hAnsi="Arial" w:cs="Arial"/>
        </w:rPr>
        <w:t xml:space="preserve">y </w:t>
      </w:r>
      <w:r w:rsidR="00544338">
        <w:rPr>
          <w:rFonts w:ascii="Arial" w:hAnsi="Arial" w:cs="Arial"/>
        </w:rPr>
        <w:t>uvedené</w:t>
      </w:r>
      <w:r w:rsidR="00DB0C2C">
        <w:rPr>
          <w:rFonts w:ascii="Arial" w:hAnsi="Arial" w:cs="Arial"/>
        </w:rPr>
        <w:t xml:space="preserve"> </w:t>
      </w:r>
      <w:r w:rsidR="00544338">
        <w:rPr>
          <w:rFonts w:ascii="Arial" w:hAnsi="Arial" w:cs="Arial"/>
        </w:rPr>
        <w:t>v bodu 4.1. této Smlouvy</w:t>
      </w:r>
      <w:r w:rsidR="00DB0C2C">
        <w:rPr>
          <w:rFonts w:ascii="Arial" w:hAnsi="Arial" w:cs="Arial"/>
        </w:rPr>
        <w:t>.</w:t>
      </w:r>
    </w:p>
    <w:p w14:paraId="0012F8C8" w14:textId="77777777" w:rsidR="00C8666A" w:rsidRPr="00796DF3" w:rsidRDefault="00DA46E6" w:rsidP="00DA46E6">
      <w:pPr>
        <w:pStyle w:val="Odstavecseseznamem"/>
        <w:numPr>
          <w:ilvl w:val="1"/>
          <w:numId w:val="23"/>
        </w:numPr>
        <w:ind w:left="709" w:hanging="709"/>
        <w:jc w:val="both"/>
        <w:rPr>
          <w:rFonts w:ascii="Arial" w:hAnsi="Arial" w:cs="Arial"/>
        </w:rPr>
      </w:pPr>
      <w:r w:rsidRPr="00A06066">
        <w:rPr>
          <w:rFonts w:ascii="Arial" w:hAnsi="Arial" w:cs="Arial"/>
          <w:u w:val="single"/>
        </w:rPr>
        <w:t>Cen</w:t>
      </w:r>
      <w:r w:rsidR="00F6107F" w:rsidRPr="00A06066">
        <w:rPr>
          <w:rFonts w:ascii="Arial" w:hAnsi="Arial" w:cs="Arial"/>
          <w:u w:val="single"/>
        </w:rPr>
        <w:t>a</w:t>
      </w:r>
      <w:r w:rsidRPr="00A06066">
        <w:rPr>
          <w:rFonts w:ascii="Arial" w:hAnsi="Arial" w:cs="Arial"/>
          <w:u w:val="single"/>
        </w:rPr>
        <w:t xml:space="preserve"> za </w:t>
      </w:r>
      <w:r w:rsidR="00E0439C" w:rsidRPr="00A06066">
        <w:rPr>
          <w:rFonts w:ascii="Arial" w:hAnsi="Arial" w:cs="Arial"/>
          <w:u w:val="single"/>
        </w:rPr>
        <w:t xml:space="preserve">automatické </w:t>
      </w:r>
      <w:r w:rsidRPr="00A06066">
        <w:rPr>
          <w:rFonts w:ascii="Arial" w:hAnsi="Arial" w:cs="Arial"/>
          <w:u w:val="single"/>
        </w:rPr>
        <w:t>aktualizace</w:t>
      </w:r>
      <w:r w:rsidRPr="00DA46E6">
        <w:rPr>
          <w:rFonts w:ascii="Arial" w:hAnsi="Arial" w:cs="Arial"/>
        </w:rPr>
        <w:t xml:space="preserve"> uvedené v </w:t>
      </w:r>
      <w:r w:rsidR="00F86848">
        <w:rPr>
          <w:rFonts w:ascii="Arial" w:hAnsi="Arial" w:cs="Arial"/>
        </w:rPr>
        <w:t>bod</w:t>
      </w:r>
      <w:r w:rsidR="00CE5EF7">
        <w:rPr>
          <w:rFonts w:ascii="Arial" w:hAnsi="Arial" w:cs="Arial"/>
        </w:rPr>
        <w:t>u</w:t>
      </w:r>
      <w:r w:rsidRPr="00DA46E6">
        <w:rPr>
          <w:rFonts w:ascii="Arial" w:hAnsi="Arial" w:cs="Arial"/>
        </w:rPr>
        <w:t xml:space="preserve"> 2.1.</w:t>
      </w:r>
      <w:r w:rsidR="00F86848">
        <w:rPr>
          <w:rFonts w:ascii="Arial" w:hAnsi="Arial" w:cs="Arial"/>
        </w:rPr>
        <w:t xml:space="preserve"> této Smlouvy</w:t>
      </w:r>
      <w:r w:rsidRPr="00DA46E6">
        <w:rPr>
          <w:rFonts w:ascii="Arial" w:hAnsi="Arial" w:cs="Arial"/>
        </w:rPr>
        <w:t xml:space="preserve"> </w:t>
      </w:r>
      <w:r w:rsidRPr="00A06066">
        <w:rPr>
          <w:rFonts w:ascii="Arial" w:hAnsi="Arial" w:cs="Arial"/>
          <w:u w:val="single"/>
        </w:rPr>
        <w:t>j</w:t>
      </w:r>
      <w:r w:rsidR="00F6107F" w:rsidRPr="00A06066">
        <w:rPr>
          <w:rFonts w:ascii="Arial" w:hAnsi="Arial" w:cs="Arial"/>
          <w:u w:val="single"/>
        </w:rPr>
        <w:t>e</w:t>
      </w:r>
      <w:r w:rsidRPr="00A06066">
        <w:rPr>
          <w:rFonts w:ascii="Arial" w:hAnsi="Arial" w:cs="Arial"/>
          <w:u w:val="single"/>
        </w:rPr>
        <w:t xml:space="preserve"> zahrnut</w:t>
      </w:r>
      <w:r w:rsidR="00F6107F" w:rsidRPr="00A06066">
        <w:rPr>
          <w:rFonts w:ascii="Arial" w:hAnsi="Arial" w:cs="Arial"/>
          <w:u w:val="single"/>
        </w:rPr>
        <w:t>a</w:t>
      </w:r>
      <w:r w:rsidRPr="00A06066">
        <w:rPr>
          <w:rFonts w:ascii="Arial" w:hAnsi="Arial" w:cs="Arial"/>
          <w:u w:val="single"/>
        </w:rPr>
        <w:t xml:space="preserve"> v ceně čtvrtletní platby</w:t>
      </w:r>
      <w:r w:rsidR="002F2179" w:rsidRPr="002F2179">
        <w:rPr>
          <w:rFonts w:ascii="Arial" w:hAnsi="Arial" w:cs="Arial"/>
        </w:rPr>
        <w:t xml:space="preserve"> </w:t>
      </w:r>
      <w:r w:rsidR="002F2179">
        <w:rPr>
          <w:rFonts w:ascii="Arial" w:hAnsi="Arial" w:cs="Arial"/>
        </w:rPr>
        <w:t>uvedené v bodu 4.1. této Smlouvy</w:t>
      </w:r>
      <w:r w:rsidRPr="00DA46E6">
        <w:rPr>
          <w:rFonts w:ascii="Arial" w:hAnsi="Arial" w:cs="Arial"/>
        </w:rPr>
        <w:t>.</w:t>
      </w:r>
      <w:r w:rsidR="00E0439C">
        <w:rPr>
          <w:rFonts w:ascii="Arial" w:hAnsi="Arial" w:cs="Arial"/>
        </w:rPr>
        <w:t xml:space="preserve"> Aktualizace provedené </w:t>
      </w:r>
      <w:r w:rsidR="00FB0E9C">
        <w:rPr>
          <w:rFonts w:ascii="Arial" w:hAnsi="Arial" w:cs="Arial"/>
        </w:rPr>
        <w:t>Poskytovatelem</w:t>
      </w:r>
      <w:r w:rsidR="00E0439C">
        <w:rPr>
          <w:rFonts w:ascii="Arial" w:hAnsi="Arial" w:cs="Arial"/>
        </w:rPr>
        <w:t xml:space="preserve"> na vyžádání Klienta </w:t>
      </w:r>
      <w:r w:rsidR="00E0439C">
        <w:rPr>
          <w:rFonts w:ascii="Arial" w:hAnsi="Arial" w:cs="Arial"/>
          <w:bCs/>
        </w:rPr>
        <w:t>budou hrazeny dle platného ceníku.</w:t>
      </w:r>
    </w:p>
    <w:p w14:paraId="72DEB0F3" w14:textId="77777777" w:rsidR="00796DF3" w:rsidRPr="00DA46E6" w:rsidRDefault="00796DF3" w:rsidP="00796DF3">
      <w:pPr>
        <w:pStyle w:val="Odstavecseseznamem"/>
        <w:ind w:left="709"/>
        <w:jc w:val="both"/>
        <w:rPr>
          <w:rFonts w:ascii="Arial" w:hAnsi="Arial" w:cs="Arial"/>
        </w:rPr>
      </w:pPr>
    </w:p>
    <w:p w14:paraId="64373F21" w14:textId="77777777" w:rsidR="00DA46E6" w:rsidRPr="00DA46E6" w:rsidRDefault="00DA46E6" w:rsidP="00DA46E6">
      <w:pPr>
        <w:pStyle w:val="Odstavecseseznamem"/>
        <w:ind w:left="1080"/>
        <w:jc w:val="center"/>
        <w:rPr>
          <w:rFonts w:ascii="Arial" w:hAnsi="Arial" w:cs="Arial"/>
        </w:rPr>
      </w:pPr>
    </w:p>
    <w:p w14:paraId="367DCF59" w14:textId="77777777" w:rsidR="009C3185" w:rsidRPr="00796DF3" w:rsidRDefault="00796DF3" w:rsidP="00796DF3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 w:rsidRPr="00796DF3">
        <w:rPr>
          <w:rFonts w:ascii="Arial" w:hAnsi="Arial" w:cs="Arial"/>
          <w:b/>
          <w:bCs/>
        </w:rPr>
        <w:t>Článek III. - Závazky smluvních stran</w:t>
      </w:r>
    </w:p>
    <w:p w14:paraId="13885490" w14:textId="77777777" w:rsidR="00796DF3" w:rsidRDefault="00796DF3" w:rsidP="00796DF3">
      <w:pPr>
        <w:pStyle w:val="Odstavecseseznamem"/>
        <w:ind w:left="1080"/>
        <w:jc w:val="center"/>
        <w:rPr>
          <w:rFonts w:ascii="Arial" w:hAnsi="Arial" w:cs="Arial"/>
        </w:rPr>
      </w:pPr>
    </w:p>
    <w:p w14:paraId="7020D9DF" w14:textId="77777777" w:rsidR="00796DF3" w:rsidRPr="00796DF3" w:rsidRDefault="00796DF3" w:rsidP="00796DF3">
      <w:pPr>
        <w:pStyle w:val="Odstavecseseznamem"/>
        <w:numPr>
          <w:ilvl w:val="0"/>
          <w:numId w:val="23"/>
        </w:numPr>
        <w:rPr>
          <w:rFonts w:ascii="Arial" w:hAnsi="Arial" w:cs="Arial"/>
          <w:vanish/>
        </w:rPr>
      </w:pPr>
    </w:p>
    <w:p w14:paraId="37533DBE" w14:textId="77777777" w:rsidR="00796DF3" w:rsidRDefault="00796DF3" w:rsidP="00DB0C2C">
      <w:pPr>
        <w:pStyle w:val="Odstavecseseznamem"/>
        <w:numPr>
          <w:ilvl w:val="1"/>
          <w:numId w:val="2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 zajistit </w:t>
      </w:r>
      <w:r w:rsidR="00A13CBF">
        <w:rPr>
          <w:rFonts w:ascii="Arial" w:hAnsi="Arial" w:cs="Arial"/>
        </w:rPr>
        <w:t xml:space="preserve">bezplatnou i hrazenou </w:t>
      </w:r>
      <w:r>
        <w:rPr>
          <w:rFonts w:ascii="Arial" w:hAnsi="Arial" w:cs="Arial"/>
        </w:rPr>
        <w:t>klientskou podporu</w:t>
      </w:r>
      <w:r w:rsidR="00FB0E9C">
        <w:rPr>
          <w:rFonts w:ascii="Arial" w:hAnsi="Arial" w:cs="Arial"/>
        </w:rPr>
        <w:t xml:space="preserve"> dle Čl</w:t>
      </w:r>
      <w:r w:rsidR="00CE5EF7">
        <w:rPr>
          <w:rFonts w:ascii="Arial" w:hAnsi="Arial" w:cs="Arial"/>
        </w:rPr>
        <w:t>ánku</w:t>
      </w:r>
      <w:r w:rsidR="00FB0E9C">
        <w:rPr>
          <w:rFonts w:ascii="Arial" w:hAnsi="Arial" w:cs="Arial"/>
        </w:rPr>
        <w:t xml:space="preserve">. I. této </w:t>
      </w:r>
      <w:r w:rsidR="00544338">
        <w:rPr>
          <w:rFonts w:ascii="Arial" w:hAnsi="Arial" w:cs="Arial"/>
        </w:rPr>
        <w:t>S</w:t>
      </w:r>
      <w:r w:rsidR="00FB0E9C">
        <w:rPr>
          <w:rFonts w:ascii="Arial" w:hAnsi="Arial" w:cs="Arial"/>
        </w:rPr>
        <w:t>mlouvy.</w:t>
      </w:r>
    </w:p>
    <w:p w14:paraId="0F747413" w14:textId="77777777" w:rsidR="00A13CBF" w:rsidRDefault="00A06066" w:rsidP="00DB0C2C">
      <w:pPr>
        <w:pStyle w:val="Odstavecseseznamem"/>
        <w:numPr>
          <w:ilvl w:val="1"/>
          <w:numId w:val="2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Klient se zavazuje platit čtvrtletní cenu uvedenou </w:t>
      </w:r>
      <w:r w:rsidR="00F86848">
        <w:rPr>
          <w:rFonts w:ascii="Arial" w:hAnsi="Arial" w:cs="Arial"/>
        </w:rPr>
        <w:t>v bodu</w:t>
      </w:r>
      <w:r>
        <w:rPr>
          <w:rFonts w:ascii="Arial" w:hAnsi="Arial" w:cs="Arial"/>
        </w:rPr>
        <w:t xml:space="preserve"> </w:t>
      </w:r>
      <w:r w:rsidR="00CE5EF7">
        <w:rPr>
          <w:rFonts w:ascii="Arial" w:hAnsi="Arial" w:cs="Arial"/>
        </w:rPr>
        <w:t xml:space="preserve">4.1. </w:t>
      </w:r>
      <w:r w:rsidR="00F86848">
        <w:rPr>
          <w:rFonts w:ascii="Arial" w:hAnsi="Arial" w:cs="Arial"/>
        </w:rPr>
        <w:t xml:space="preserve">této Smlouvy </w:t>
      </w:r>
      <w:r w:rsidR="005B7867">
        <w:rPr>
          <w:rFonts w:ascii="Arial" w:hAnsi="Arial" w:cs="Arial"/>
        </w:rPr>
        <w:t xml:space="preserve">a </w:t>
      </w:r>
      <w:r w:rsidR="004C37AB">
        <w:rPr>
          <w:rFonts w:ascii="Arial" w:hAnsi="Arial" w:cs="Arial"/>
        </w:rPr>
        <w:t xml:space="preserve">také </w:t>
      </w:r>
      <w:r w:rsidR="00CE5EF7">
        <w:rPr>
          <w:rFonts w:ascii="Arial" w:hAnsi="Arial" w:cs="Arial"/>
        </w:rPr>
        <w:t>zaplatit</w:t>
      </w:r>
      <w:r w:rsidR="005B7867">
        <w:rPr>
          <w:rFonts w:ascii="Arial" w:hAnsi="Arial" w:cs="Arial"/>
        </w:rPr>
        <w:t xml:space="preserve"> </w:t>
      </w:r>
      <w:r w:rsidR="002D7720">
        <w:rPr>
          <w:rFonts w:ascii="Arial" w:hAnsi="Arial" w:cs="Arial"/>
        </w:rPr>
        <w:t xml:space="preserve">za </w:t>
      </w:r>
      <w:r w:rsidR="005B7867">
        <w:rPr>
          <w:rFonts w:ascii="Arial" w:hAnsi="Arial" w:cs="Arial"/>
        </w:rPr>
        <w:t xml:space="preserve">další </w:t>
      </w:r>
      <w:r w:rsidR="004F59ED">
        <w:rPr>
          <w:rFonts w:ascii="Arial" w:hAnsi="Arial" w:cs="Arial"/>
        </w:rPr>
        <w:t>poskytnuté služby v rámci hrazené klientské podpory</w:t>
      </w:r>
      <w:r>
        <w:rPr>
          <w:rFonts w:ascii="Arial" w:hAnsi="Arial" w:cs="Arial"/>
        </w:rPr>
        <w:t>.</w:t>
      </w:r>
    </w:p>
    <w:p w14:paraId="0195AC69" w14:textId="77777777" w:rsidR="00A06066" w:rsidRDefault="006026B6" w:rsidP="00DB0C2C">
      <w:pPr>
        <w:pStyle w:val="Odstavecseseznamem"/>
        <w:numPr>
          <w:ilvl w:val="1"/>
          <w:numId w:val="2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6066" w:rsidRPr="00A06066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je oprávněn</w:t>
      </w:r>
      <w:r w:rsidR="00A06066" w:rsidRPr="00A06066">
        <w:rPr>
          <w:rFonts w:ascii="Arial" w:hAnsi="Arial" w:cs="Arial"/>
        </w:rPr>
        <w:t xml:space="preserve"> odmítn</w:t>
      </w:r>
      <w:r>
        <w:rPr>
          <w:rFonts w:ascii="Arial" w:hAnsi="Arial" w:cs="Arial"/>
        </w:rPr>
        <w:t>o</w:t>
      </w:r>
      <w:r w:rsidR="00A06066" w:rsidRPr="00A06066">
        <w:rPr>
          <w:rFonts w:ascii="Arial" w:hAnsi="Arial" w:cs="Arial"/>
        </w:rPr>
        <w:t xml:space="preserve">ut poskytování </w:t>
      </w:r>
      <w:r w:rsidR="004F59ED">
        <w:rPr>
          <w:rFonts w:ascii="Arial" w:hAnsi="Arial" w:cs="Arial"/>
        </w:rPr>
        <w:t>klientské podpory</w:t>
      </w:r>
      <w:r w:rsidR="00DB0C2C">
        <w:rPr>
          <w:rFonts w:ascii="Arial" w:hAnsi="Arial" w:cs="Arial"/>
        </w:rPr>
        <w:t xml:space="preserve"> dle této </w:t>
      </w:r>
      <w:r w:rsidR="00544338">
        <w:rPr>
          <w:rFonts w:ascii="Arial" w:hAnsi="Arial" w:cs="Arial"/>
        </w:rPr>
        <w:t>S</w:t>
      </w:r>
      <w:r w:rsidR="00DB0C2C">
        <w:rPr>
          <w:rFonts w:ascii="Arial" w:hAnsi="Arial" w:cs="Arial"/>
        </w:rPr>
        <w:t>mlouvy</w:t>
      </w:r>
      <w:r w:rsidR="004F59ED">
        <w:rPr>
          <w:rFonts w:ascii="Arial" w:hAnsi="Arial" w:cs="Arial"/>
        </w:rPr>
        <w:t>, pokud je Klient v prodlení s úhradou</w:t>
      </w:r>
      <w:r w:rsidR="00A06066" w:rsidRPr="00A06066">
        <w:rPr>
          <w:rFonts w:ascii="Arial" w:hAnsi="Arial" w:cs="Arial"/>
        </w:rPr>
        <w:t xml:space="preserve"> </w:t>
      </w:r>
      <w:r w:rsidR="005B7867">
        <w:rPr>
          <w:rFonts w:ascii="Arial" w:hAnsi="Arial" w:cs="Arial"/>
        </w:rPr>
        <w:t>kterékoli z</w:t>
      </w:r>
      <w:r w:rsidR="00CE5EF7">
        <w:rPr>
          <w:rFonts w:ascii="Arial" w:hAnsi="Arial" w:cs="Arial"/>
        </w:rPr>
        <w:t> </w:t>
      </w:r>
      <w:r w:rsidR="005B7867">
        <w:rPr>
          <w:rFonts w:ascii="Arial" w:hAnsi="Arial" w:cs="Arial"/>
        </w:rPr>
        <w:t>faktur</w:t>
      </w:r>
      <w:r w:rsidR="00CE5EF7">
        <w:rPr>
          <w:rFonts w:ascii="Arial" w:hAnsi="Arial" w:cs="Arial"/>
        </w:rPr>
        <w:t xml:space="preserve"> vystavených dle </w:t>
      </w:r>
      <w:r w:rsidR="00544338">
        <w:rPr>
          <w:rFonts w:ascii="Arial" w:hAnsi="Arial" w:cs="Arial"/>
        </w:rPr>
        <w:t>bod</w:t>
      </w:r>
      <w:r w:rsidR="00CE5EF7">
        <w:rPr>
          <w:rFonts w:ascii="Arial" w:hAnsi="Arial" w:cs="Arial"/>
        </w:rPr>
        <w:t>u 3.2.</w:t>
      </w:r>
      <w:r w:rsidR="00544338">
        <w:rPr>
          <w:rFonts w:ascii="Arial" w:hAnsi="Arial" w:cs="Arial"/>
        </w:rPr>
        <w:t xml:space="preserve"> této Smlouvy</w:t>
      </w:r>
      <w:r w:rsidR="006A0DD1">
        <w:rPr>
          <w:rFonts w:ascii="Arial" w:hAnsi="Arial" w:cs="Arial"/>
        </w:rPr>
        <w:t xml:space="preserve">, aniž je dotčena povinnost Klienta </w:t>
      </w:r>
      <w:r w:rsidR="00AA02A5">
        <w:rPr>
          <w:rFonts w:ascii="Arial" w:hAnsi="Arial" w:cs="Arial"/>
        </w:rPr>
        <w:t xml:space="preserve">nadále </w:t>
      </w:r>
      <w:r w:rsidR="006A0DD1">
        <w:rPr>
          <w:rFonts w:ascii="Arial" w:hAnsi="Arial" w:cs="Arial"/>
        </w:rPr>
        <w:t xml:space="preserve">platit </w:t>
      </w:r>
      <w:r w:rsidR="00AA02A5">
        <w:rPr>
          <w:rFonts w:ascii="Arial" w:hAnsi="Arial" w:cs="Arial"/>
        </w:rPr>
        <w:t>čtvrtletní cenu uvedenou v</w:t>
      </w:r>
      <w:r w:rsidR="002F2179">
        <w:rPr>
          <w:rFonts w:ascii="Arial" w:hAnsi="Arial" w:cs="Arial"/>
        </w:rPr>
        <w:t> </w:t>
      </w:r>
      <w:r w:rsidR="00AA02A5">
        <w:rPr>
          <w:rFonts w:ascii="Arial" w:hAnsi="Arial" w:cs="Arial"/>
        </w:rPr>
        <w:t>bodu 4.1. této Smlouvy, případně cenu za hrazenou klientskou podporu, byla-li poskytnuta</w:t>
      </w:r>
      <w:r>
        <w:rPr>
          <w:rFonts w:ascii="Arial" w:hAnsi="Arial" w:cs="Arial"/>
        </w:rPr>
        <w:t>.</w:t>
      </w:r>
    </w:p>
    <w:p w14:paraId="6603F1C3" w14:textId="77777777" w:rsidR="00796DF3" w:rsidRDefault="00796DF3" w:rsidP="00796DF3">
      <w:pPr>
        <w:pStyle w:val="Odstavecseseznamem"/>
        <w:ind w:left="1080"/>
        <w:jc w:val="center"/>
        <w:rPr>
          <w:rFonts w:ascii="Arial" w:hAnsi="Arial" w:cs="Arial"/>
        </w:rPr>
      </w:pPr>
    </w:p>
    <w:p w14:paraId="405EB9D5" w14:textId="77777777" w:rsidR="00FB0E9C" w:rsidRDefault="00FB0E9C" w:rsidP="00796DF3">
      <w:pPr>
        <w:pStyle w:val="Odstavecseseznamem"/>
        <w:ind w:left="1080"/>
        <w:jc w:val="center"/>
        <w:rPr>
          <w:rFonts w:ascii="Arial" w:hAnsi="Arial" w:cs="Arial"/>
        </w:rPr>
      </w:pPr>
    </w:p>
    <w:p w14:paraId="0D0BE637" w14:textId="77777777" w:rsidR="00796DF3" w:rsidRPr="00FB0E9C" w:rsidRDefault="00FB0E9C" w:rsidP="00FB0E9C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 w:rsidRPr="00FB0E9C">
        <w:rPr>
          <w:rFonts w:ascii="Arial" w:hAnsi="Arial" w:cs="Arial"/>
          <w:b/>
          <w:bCs/>
        </w:rPr>
        <w:t xml:space="preserve">Článek IV. </w:t>
      </w:r>
      <w:r w:rsidR="005B7867">
        <w:rPr>
          <w:rFonts w:ascii="Arial" w:hAnsi="Arial" w:cs="Arial"/>
          <w:b/>
          <w:bCs/>
        </w:rPr>
        <w:t>–</w:t>
      </w:r>
      <w:r w:rsidRPr="00FB0E9C">
        <w:rPr>
          <w:rFonts w:ascii="Arial" w:hAnsi="Arial" w:cs="Arial"/>
          <w:b/>
          <w:bCs/>
        </w:rPr>
        <w:t xml:space="preserve"> </w:t>
      </w:r>
      <w:r w:rsidR="00796DF3" w:rsidRPr="00FB0E9C">
        <w:rPr>
          <w:rFonts w:ascii="Arial" w:hAnsi="Arial" w:cs="Arial"/>
          <w:b/>
          <w:bCs/>
        </w:rPr>
        <w:t>Cen</w:t>
      </w:r>
      <w:r w:rsidR="005B7867">
        <w:rPr>
          <w:rFonts w:ascii="Arial" w:hAnsi="Arial" w:cs="Arial"/>
          <w:b/>
          <w:bCs/>
        </w:rPr>
        <w:t>ová ujednání</w:t>
      </w:r>
    </w:p>
    <w:p w14:paraId="1C8B8A8C" w14:textId="77777777" w:rsidR="00FB0E9C" w:rsidRDefault="00FB0E9C" w:rsidP="00FB0E9C">
      <w:pPr>
        <w:pStyle w:val="Odstavecseseznamem"/>
        <w:ind w:left="1080"/>
        <w:jc w:val="center"/>
        <w:rPr>
          <w:rFonts w:ascii="Arial" w:hAnsi="Arial" w:cs="Arial"/>
        </w:rPr>
      </w:pPr>
    </w:p>
    <w:p w14:paraId="304EEA09" w14:textId="77777777" w:rsidR="00FB0E9C" w:rsidRPr="00FB0E9C" w:rsidRDefault="00FB0E9C" w:rsidP="00FB0E9C">
      <w:pPr>
        <w:pStyle w:val="Odstavecseseznamem"/>
        <w:numPr>
          <w:ilvl w:val="0"/>
          <w:numId w:val="23"/>
        </w:numPr>
        <w:rPr>
          <w:rFonts w:ascii="Arial" w:hAnsi="Arial" w:cs="Arial"/>
          <w:vanish/>
        </w:rPr>
      </w:pPr>
    </w:p>
    <w:p w14:paraId="5452DE48" w14:textId="77777777" w:rsidR="0074631E" w:rsidRDefault="00544338" w:rsidP="00A63CFE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poskytované služby je stanovena na kalendářní čtvrtletí podle počtu </w:t>
      </w:r>
      <w:r w:rsidR="0074631E">
        <w:rPr>
          <w:rFonts w:ascii="Arial" w:hAnsi="Arial" w:cs="Arial"/>
        </w:rPr>
        <w:t xml:space="preserve">poskytnutých licencí FaRMIS2 dle Licenční smlouvy. </w:t>
      </w:r>
      <w:r w:rsidR="00A63CFE" w:rsidRPr="00CB7880">
        <w:rPr>
          <w:rFonts w:ascii="Arial" w:hAnsi="Arial" w:cs="Arial"/>
        </w:rPr>
        <w:t xml:space="preserve">K ceně bude připočteno DPH dle platné sazby. </w:t>
      </w:r>
      <w:r w:rsidR="0074631E">
        <w:rPr>
          <w:rFonts w:ascii="Arial" w:hAnsi="Arial" w:cs="Arial"/>
        </w:rPr>
        <w:t>Poskytovatel je oprávněn vystavovat daňové doklady vždy k prvnímu dni kalendářního čtvrtletí, v němž bude Software dodáván.</w:t>
      </w:r>
    </w:p>
    <w:p w14:paraId="5E75388E" w14:textId="48DF0440" w:rsidR="0015697F" w:rsidRDefault="00A63CFE" w:rsidP="0074631E">
      <w:pPr>
        <w:pStyle w:val="Odstavecseseznamem"/>
        <w:ind w:left="709"/>
        <w:jc w:val="both"/>
        <w:rPr>
          <w:rFonts w:ascii="Arial" w:hAnsi="Arial" w:cs="Arial"/>
        </w:rPr>
      </w:pPr>
      <w:r w:rsidRPr="00CB7880">
        <w:rPr>
          <w:rFonts w:ascii="Arial" w:hAnsi="Arial" w:cs="Arial"/>
        </w:rPr>
        <w:t xml:space="preserve">Servis a aktualizace pro </w:t>
      </w:r>
      <w:r w:rsidRPr="00CB7880">
        <w:rPr>
          <w:rFonts w:ascii="Arial" w:hAnsi="Arial" w:cs="Arial"/>
          <w:b/>
          <w:bCs/>
        </w:rPr>
        <w:t>počet stanic:</w:t>
      </w:r>
      <w:r w:rsidRPr="00CB7880">
        <w:rPr>
          <w:rFonts w:ascii="Arial" w:hAnsi="Arial" w:cs="Arial"/>
        </w:rPr>
        <w:t xml:space="preserve"> </w:t>
      </w:r>
      <w:r w:rsidRPr="00CB7880">
        <w:rPr>
          <w:rFonts w:ascii="Arial" w:hAnsi="Arial" w:cs="Arial"/>
          <w:b/>
          <w:bCs/>
        </w:rPr>
        <w:t>=</w:t>
      </w:r>
      <w:r w:rsidR="003065CE">
        <w:rPr>
          <w:rFonts w:ascii="Arial" w:hAnsi="Arial" w:cs="Arial"/>
          <w:b/>
          <w:bCs/>
        </w:rPr>
        <w:t>13</w:t>
      </w:r>
      <w:r w:rsidRPr="00CB7880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, čtvrtletní cena:</w:t>
      </w:r>
      <w:r w:rsidRPr="00CB7880">
        <w:rPr>
          <w:rFonts w:ascii="Arial" w:hAnsi="Arial" w:cs="Arial"/>
          <w:b/>
          <w:bCs/>
        </w:rPr>
        <w:t xml:space="preserve"> =</w:t>
      </w:r>
      <w:r w:rsidR="007F39F1">
        <w:rPr>
          <w:rFonts w:ascii="Arial" w:hAnsi="Arial" w:cs="Arial"/>
          <w:b/>
          <w:bCs/>
        </w:rPr>
        <w:t>17.300</w:t>
      </w:r>
      <w:r w:rsidRPr="00CB7880">
        <w:rPr>
          <w:rFonts w:ascii="Arial" w:hAnsi="Arial" w:cs="Arial"/>
          <w:b/>
          <w:bCs/>
        </w:rPr>
        <w:t>=Kč</w:t>
      </w:r>
      <w:r w:rsidR="00CC5FF6">
        <w:rPr>
          <w:rFonts w:ascii="Arial" w:hAnsi="Arial" w:cs="Arial"/>
        </w:rPr>
        <w:t>.</w:t>
      </w:r>
    </w:p>
    <w:p w14:paraId="52077EE5" w14:textId="20DDC51B" w:rsidR="00A769FD" w:rsidRDefault="00A769FD" w:rsidP="00CC5FF6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2858">
        <w:rPr>
          <w:rFonts w:ascii="Arial" w:hAnsi="Arial" w:cs="Arial"/>
        </w:rPr>
        <w:t>působ úhrady byl</w:t>
      </w:r>
      <w:r w:rsidRPr="00E17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1722B">
        <w:rPr>
          <w:rFonts w:ascii="Arial" w:hAnsi="Arial" w:cs="Arial"/>
        </w:rPr>
        <w:t xml:space="preserve">mluvními stranami sjednán jako bezhotovostní, když podkladem pro úhradu bude </w:t>
      </w:r>
      <w:r>
        <w:rPr>
          <w:rFonts w:ascii="Arial" w:hAnsi="Arial" w:cs="Arial"/>
        </w:rPr>
        <w:t>P</w:t>
      </w:r>
      <w:r w:rsidRPr="00E1722B">
        <w:rPr>
          <w:rFonts w:ascii="Arial" w:hAnsi="Arial" w:cs="Arial"/>
        </w:rPr>
        <w:t xml:space="preserve">oskytovatelem vystavený účetní doklad obsahující formální náležitosti běžně v obchodním styku používané včetně čísla bankovního účtu </w:t>
      </w:r>
      <w:r>
        <w:rPr>
          <w:rFonts w:ascii="Arial" w:hAnsi="Arial" w:cs="Arial"/>
        </w:rPr>
        <w:t>P</w:t>
      </w:r>
      <w:r w:rsidRPr="00E1722B">
        <w:rPr>
          <w:rFonts w:ascii="Arial" w:hAnsi="Arial" w:cs="Arial"/>
        </w:rPr>
        <w:t xml:space="preserve">oskytovatele, na které má být úhrada </w:t>
      </w:r>
      <w:r>
        <w:rPr>
          <w:rFonts w:ascii="Arial" w:hAnsi="Arial" w:cs="Arial"/>
        </w:rPr>
        <w:t>provedena.</w:t>
      </w:r>
      <w:r w:rsidR="004B54E2">
        <w:rPr>
          <w:rFonts w:ascii="Arial" w:hAnsi="Arial" w:cs="Arial"/>
        </w:rPr>
        <w:t xml:space="preserve"> Poskytovatel je dle vlastního uvážení oprávněn vystavit Klientovi na poskytované služby i zálohovou fakturu </w:t>
      </w:r>
      <w:r w:rsidR="004B54E2" w:rsidRPr="00E1722B">
        <w:rPr>
          <w:rFonts w:ascii="Arial" w:hAnsi="Arial" w:cs="Arial"/>
        </w:rPr>
        <w:t>obsahující formální náležitosti běžn</w:t>
      </w:r>
      <w:r w:rsidR="00CD2FBE">
        <w:rPr>
          <w:rFonts w:ascii="Arial" w:hAnsi="Arial" w:cs="Arial"/>
        </w:rPr>
        <w:t>é</w:t>
      </w:r>
      <w:r w:rsidR="004B54E2" w:rsidRPr="00E1722B">
        <w:rPr>
          <w:rFonts w:ascii="Arial" w:hAnsi="Arial" w:cs="Arial"/>
        </w:rPr>
        <w:t xml:space="preserve"> v obchodním styku</w:t>
      </w:r>
      <w:r w:rsidR="004B54E2">
        <w:rPr>
          <w:rFonts w:ascii="Arial" w:hAnsi="Arial" w:cs="Arial"/>
        </w:rPr>
        <w:t>.</w:t>
      </w:r>
    </w:p>
    <w:p w14:paraId="049BF2D5" w14:textId="77777777" w:rsidR="00CC5FF6" w:rsidRPr="00A769FD" w:rsidRDefault="00A769FD" w:rsidP="00CC5FF6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 w:rsidRPr="00A769FD">
        <w:rPr>
          <w:rFonts w:ascii="Arial" w:hAnsi="Arial" w:cs="Arial"/>
        </w:rPr>
        <w:t>S</w:t>
      </w:r>
      <w:r w:rsidR="00CC5FF6" w:rsidRPr="00A769FD">
        <w:rPr>
          <w:rFonts w:ascii="Arial" w:hAnsi="Arial" w:cs="Arial"/>
        </w:rPr>
        <w:t xml:space="preserve">platnost </w:t>
      </w:r>
      <w:r w:rsidR="0002235B" w:rsidRPr="00A769FD">
        <w:rPr>
          <w:rFonts w:ascii="Arial" w:hAnsi="Arial" w:cs="Arial"/>
        </w:rPr>
        <w:t>faktur</w:t>
      </w:r>
      <w:r w:rsidR="004B54E2">
        <w:rPr>
          <w:rFonts w:ascii="Arial" w:hAnsi="Arial" w:cs="Arial"/>
        </w:rPr>
        <w:t xml:space="preserve">y a zálohové faktury </w:t>
      </w:r>
      <w:r w:rsidR="004B54E2" w:rsidRPr="00E1722B">
        <w:rPr>
          <w:rFonts w:ascii="Arial" w:hAnsi="Arial" w:cs="Arial"/>
        </w:rPr>
        <w:t>(dále jen "</w:t>
      </w:r>
      <w:r w:rsidR="004B54E2" w:rsidRPr="00A769FD">
        <w:rPr>
          <w:rFonts w:ascii="Arial" w:hAnsi="Arial" w:cs="Arial"/>
          <w:b/>
          <w:bCs/>
        </w:rPr>
        <w:t>faktura</w:t>
      </w:r>
      <w:r w:rsidR="004B54E2" w:rsidRPr="00E1722B">
        <w:rPr>
          <w:rFonts w:ascii="Arial" w:hAnsi="Arial" w:cs="Arial"/>
        </w:rPr>
        <w:t xml:space="preserve">") </w:t>
      </w:r>
      <w:r w:rsidR="00CC5FF6" w:rsidRPr="00A769FD">
        <w:rPr>
          <w:rFonts w:ascii="Arial" w:hAnsi="Arial" w:cs="Arial"/>
        </w:rPr>
        <w:t>vystaven</w:t>
      </w:r>
      <w:r w:rsidR="004B54E2">
        <w:rPr>
          <w:rFonts w:ascii="Arial" w:hAnsi="Arial" w:cs="Arial"/>
        </w:rPr>
        <w:t>é</w:t>
      </w:r>
      <w:r w:rsidR="00026D23">
        <w:rPr>
          <w:rFonts w:ascii="Arial" w:hAnsi="Arial" w:cs="Arial"/>
        </w:rPr>
        <w:t xml:space="preserve"> dle bodu 3.2. této Smlouvy</w:t>
      </w:r>
      <w:r w:rsidR="00026D23" w:rsidRPr="00A769FD">
        <w:rPr>
          <w:rFonts w:ascii="Arial" w:hAnsi="Arial" w:cs="Arial"/>
        </w:rPr>
        <w:t xml:space="preserve"> </w:t>
      </w:r>
      <w:r w:rsidR="00CC5FF6" w:rsidRPr="00A769FD">
        <w:rPr>
          <w:rFonts w:ascii="Arial" w:hAnsi="Arial" w:cs="Arial"/>
        </w:rPr>
        <w:t xml:space="preserve">činí čtrnáct (14) dnů ode dne </w:t>
      </w:r>
      <w:r w:rsidR="004B54E2">
        <w:rPr>
          <w:rFonts w:ascii="Arial" w:hAnsi="Arial" w:cs="Arial"/>
        </w:rPr>
        <w:t>jejího</w:t>
      </w:r>
      <w:r w:rsidR="004B54E2" w:rsidRPr="00A769FD">
        <w:rPr>
          <w:rFonts w:ascii="Arial" w:hAnsi="Arial" w:cs="Arial"/>
        </w:rPr>
        <w:t xml:space="preserve"> </w:t>
      </w:r>
      <w:r w:rsidR="00CC5FF6" w:rsidRPr="00A769FD">
        <w:rPr>
          <w:rFonts w:ascii="Arial" w:hAnsi="Arial" w:cs="Arial"/>
        </w:rPr>
        <w:t>vystavení Poskytovatelem, není-li dohodnuto jinak.</w:t>
      </w:r>
      <w:r>
        <w:rPr>
          <w:rFonts w:ascii="Arial" w:hAnsi="Arial" w:cs="Arial"/>
        </w:rPr>
        <w:t xml:space="preserve"> </w:t>
      </w:r>
      <w:r w:rsidR="00CC5FF6" w:rsidRPr="00A769FD">
        <w:rPr>
          <w:rFonts w:ascii="Arial" w:hAnsi="Arial" w:cs="Arial"/>
        </w:rPr>
        <w:t>Platba (úhrada) je pokládána za provedenou dnem připsáním příslušné částky na bankovní účet uvedený na faktuře.</w:t>
      </w:r>
    </w:p>
    <w:p w14:paraId="6DBF8E79" w14:textId="77777777" w:rsidR="00A769FD" w:rsidRDefault="0002235B" w:rsidP="00A769FD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 w:rsidRPr="00D27B38">
        <w:rPr>
          <w:rFonts w:ascii="Arial" w:hAnsi="Arial" w:cs="Arial"/>
        </w:rPr>
        <w:t xml:space="preserve">Klient souhlasí s tím, že faktury vystavené na základě této Smlouvy bude Poskytovatel zasílat výhradně </w:t>
      </w:r>
      <w:r w:rsidR="00D27B38" w:rsidRPr="00D27B38">
        <w:rPr>
          <w:rFonts w:ascii="Arial" w:hAnsi="Arial" w:cs="Arial"/>
        </w:rPr>
        <w:t>elektronicky na e-mail</w:t>
      </w:r>
      <w:r w:rsidR="00A769FD">
        <w:rPr>
          <w:rFonts w:ascii="Arial" w:hAnsi="Arial" w:cs="Arial"/>
        </w:rPr>
        <w:t>:</w:t>
      </w:r>
    </w:p>
    <w:p w14:paraId="22C65327" w14:textId="38E9FBB3" w:rsidR="000E2FEB" w:rsidRDefault="0071142C" w:rsidP="00A769FD">
      <w:pPr>
        <w:pStyle w:val="Odstavecseseznamem"/>
        <w:ind w:left="709"/>
        <w:jc w:val="both"/>
        <w:rPr>
          <w:rFonts w:ascii="Arial" w:hAnsi="Arial" w:cs="Arial"/>
          <w:b/>
          <w:bCs/>
        </w:rPr>
      </w:pPr>
      <w:hyperlink r:id="rId8" w:history="1">
        <w:r w:rsidR="006252EF" w:rsidRPr="000B3944">
          <w:rPr>
            <w:rStyle w:val="Hypertextovodkaz"/>
            <w:rFonts w:ascii="Arial" w:hAnsi="Arial" w:cs="Arial"/>
            <w:b/>
            <w:bCs/>
          </w:rPr>
          <w:t>faktury@nemfm.cz</w:t>
        </w:r>
      </w:hyperlink>
    </w:p>
    <w:p w14:paraId="1A46B5B3" w14:textId="6627DFEC" w:rsidR="00D27B38" w:rsidRPr="00D27B38" w:rsidRDefault="00D27B38" w:rsidP="00A769FD">
      <w:pPr>
        <w:pStyle w:val="Odstavecseseznamem"/>
        <w:ind w:left="709"/>
        <w:jc w:val="both"/>
        <w:rPr>
          <w:rFonts w:ascii="Arial" w:hAnsi="Arial" w:cs="Arial"/>
        </w:rPr>
      </w:pPr>
      <w:r w:rsidRPr="00D27B38">
        <w:rPr>
          <w:rFonts w:ascii="Arial" w:hAnsi="Arial" w:cs="Arial"/>
        </w:rPr>
        <w:t xml:space="preserve">Klient </w:t>
      </w:r>
      <w:r w:rsidR="00F737AE">
        <w:rPr>
          <w:rFonts w:ascii="Arial" w:hAnsi="Arial" w:cs="Arial"/>
        </w:rPr>
        <w:t xml:space="preserve">potvrzuje, že </w:t>
      </w:r>
      <w:r w:rsidRPr="00D27B38">
        <w:rPr>
          <w:rFonts w:ascii="Arial" w:hAnsi="Arial" w:cs="Arial"/>
        </w:rPr>
        <w:t>tento e-mail používá tak, aby faktury mohly být řádně doručeny a</w:t>
      </w:r>
      <w:r w:rsidR="00F737AE">
        <w:rPr>
          <w:rFonts w:ascii="Arial" w:hAnsi="Arial" w:cs="Arial"/>
        </w:rPr>
        <w:t> </w:t>
      </w:r>
      <w:r w:rsidRPr="00D27B38">
        <w:rPr>
          <w:rFonts w:ascii="Arial" w:hAnsi="Arial" w:cs="Arial"/>
        </w:rPr>
        <w:t>uhrazeny ve lhůtě splatnosti</w:t>
      </w:r>
      <w:r w:rsidR="00A769FD">
        <w:rPr>
          <w:rFonts w:ascii="Arial" w:hAnsi="Arial" w:cs="Arial"/>
        </w:rPr>
        <w:t>.</w:t>
      </w:r>
    </w:p>
    <w:p w14:paraId="25B55EF5" w14:textId="77777777" w:rsidR="00D27B38" w:rsidRDefault="00A769FD" w:rsidP="00CC5FF6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1722B">
        <w:rPr>
          <w:rFonts w:ascii="Arial" w:hAnsi="Arial" w:cs="Arial"/>
        </w:rPr>
        <w:t xml:space="preserve">ostane-li se </w:t>
      </w:r>
      <w:r>
        <w:rPr>
          <w:rFonts w:ascii="Arial" w:hAnsi="Arial" w:cs="Arial"/>
        </w:rPr>
        <w:t>Klient</w:t>
      </w:r>
      <w:r w:rsidRPr="00E1722B">
        <w:rPr>
          <w:rFonts w:ascii="Arial" w:hAnsi="Arial" w:cs="Arial"/>
        </w:rPr>
        <w:t xml:space="preserve"> do prodlení s úhradou faktur, je povinen zaplatit úrok z prodlení ve výši 0,05 % z dlužné částky za každý den prodlení.</w:t>
      </w:r>
    </w:p>
    <w:p w14:paraId="3A08A90F" w14:textId="77777777" w:rsidR="00F737AE" w:rsidRDefault="00F737AE" w:rsidP="00F737AE">
      <w:pPr>
        <w:pStyle w:val="Odstavecseseznamem"/>
        <w:ind w:left="709"/>
        <w:jc w:val="both"/>
        <w:rPr>
          <w:rFonts w:ascii="Arial" w:hAnsi="Arial" w:cs="Arial"/>
        </w:rPr>
      </w:pPr>
    </w:p>
    <w:p w14:paraId="794A65EF" w14:textId="77777777" w:rsidR="00FB0E9C" w:rsidRDefault="00FB0E9C" w:rsidP="00FB0E9C">
      <w:pPr>
        <w:pStyle w:val="Odstavecseseznamem"/>
        <w:ind w:left="1080"/>
        <w:jc w:val="center"/>
        <w:rPr>
          <w:rFonts w:ascii="Arial" w:hAnsi="Arial" w:cs="Arial"/>
        </w:rPr>
      </w:pPr>
    </w:p>
    <w:p w14:paraId="36357896" w14:textId="77777777" w:rsidR="00A55A3F" w:rsidRPr="00A97D28" w:rsidRDefault="00FB0E9C" w:rsidP="00A55A3F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 w:rsidRPr="00A97D28">
        <w:rPr>
          <w:rFonts w:ascii="Arial" w:hAnsi="Arial" w:cs="Arial"/>
          <w:b/>
          <w:bCs/>
        </w:rPr>
        <w:t xml:space="preserve">Článek V. </w:t>
      </w:r>
      <w:r w:rsidR="00A55A3F" w:rsidRPr="00A97D28">
        <w:rPr>
          <w:rFonts w:ascii="Arial" w:hAnsi="Arial" w:cs="Arial"/>
          <w:b/>
          <w:bCs/>
        </w:rPr>
        <w:t>–</w:t>
      </w:r>
      <w:r w:rsidRPr="00A97D28">
        <w:rPr>
          <w:rFonts w:ascii="Arial" w:hAnsi="Arial" w:cs="Arial"/>
          <w:b/>
          <w:bCs/>
        </w:rPr>
        <w:t xml:space="preserve"> </w:t>
      </w:r>
      <w:r w:rsidR="00A55A3F" w:rsidRPr="00A97D28">
        <w:rPr>
          <w:rFonts w:ascii="Arial" w:hAnsi="Arial" w:cs="Arial"/>
          <w:b/>
          <w:bCs/>
        </w:rPr>
        <w:t>Ochrana údajů</w:t>
      </w:r>
      <w:r w:rsidR="002310F3">
        <w:rPr>
          <w:rFonts w:ascii="Arial" w:hAnsi="Arial" w:cs="Arial"/>
          <w:b/>
          <w:bCs/>
        </w:rPr>
        <w:t xml:space="preserve"> a odpovědnost za škodu</w:t>
      </w:r>
    </w:p>
    <w:p w14:paraId="3C5FE896" w14:textId="77777777" w:rsidR="00A97D28" w:rsidRDefault="00A97D28" w:rsidP="00A55A3F">
      <w:pPr>
        <w:pStyle w:val="Odstavecseseznamem"/>
        <w:ind w:left="1080"/>
        <w:jc w:val="center"/>
        <w:rPr>
          <w:rFonts w:ascii="Arial" w:hAnsi="Arial" w:cs="Arial"/>
        </w:rPr>
      </w:pPr>
    </w:p>
    <w:p w14:paraId="466A9104" w14:textId="77777777" w:rsidR="00A97D28" w:rsidRPr="00A97D28" w:rsidRDefault="00A97D28" w:rsidP="00A97D28">
      <w:pPr>
        <w:pStyle w:val="Odstavecseseznamem"/>
        <w:numPr>
          <w:ilvl w:val="0"/>
          <w:numId w:val="23"/>
        </w:numPr>
        <w:rPr>
          <w:rFonts w:ascii="Arial" w:hAnsi="Arial" w:cs="Arial"/>
          <w:vanish/>
        </w:rPr>
      </w:pPr>
    </w:p>
    <w:p w14:paraId="014A2E15" w14:textId="77777777" w:rsidR="00A55A3F" w:rsidRDefault="00A97D28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97D28">
        <w:rPr>
          <w:rFonts w:ascii="Arial" w:hAnsi="Arial" w:cs="Arial"/>
        </w:rPr>
        <w:t xml:space="preserve">mluvní strany se zavazují zachovávat mlčenlivost o všech skutečnostech, o nichž se dozví při plnění závazků dle </w:t>
      </w:r>
      <w:r w:rsidR="005A1B45">
        <w:rPr>
          <w:rFonts w:ascii="Arial" w:hAnsi="Arial" w:cs="Arial"/>
        </w:rPr>
        <w:t xml:space="preserve">této </w:t>
      </w:r>
      <w:r w:rsidRPr="00A97D28">
        <w:rPr>
          <w:rFonts w:ascii="Arial" w:hAnsi="Arial" w:cs="Arial"/>
        </w:rPr>
        <w:t>Smlouvy nebo v souvislosti s ní, a to i po zániku této Smlouvy</w:t>
      </w:r>
      <w:r w:rsidR="00271ADF">
        <w:rPr>
          <w:rFonts w:ascii="Arial" w:hAnsi="Arial" w:cs="Arial"/>
        </w:rPr>
        <w:t>.</w:t>
      </w:r>
    </w:p>
    <w:p w14:paraId="15D69720" w14:textId="77777777" w:rsidR="00271ADF" w:rsidRDefault="00271ADF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zachovávat mlčenlivost o ekonomických, organizačních a provozních údajích klienta ve vztahu k třetím osobám.</w:t>
      </w:r>
    </w:p>
    <w:p w14:paraId="647062A4" w14:textId="1A91510B" w:rsidR="00A97D28" w:rsidRDefault="00BC1719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 w:rsidRPr="00BC1719">
        <w:rPr>
          <w:rFonts w:ascii="Arial" w:hAnsi="Arial" w:cs="Arial"/>
        </w:rPr>
        <w:t>Při plnění povinností vyplývajících z této smlouvy, se Poskytovatel může dostat do styku s osobními údaji zpracovávanými Klientem, aniž by je sám jakkoli zpracovával či měl povinnost je zpracovávat. V souladu se zákonnými předpisy je Poskytovatel povinen o těchto osobních údajích zachovávat mlčenlivost</w:t>
      </w:r>
      <w:r>
        <w:rPr>
          <w:rFonts w:ascii="Arial" w:hAnsi="Arial" w:cs="Arial"/>
        </w:rPr>
        <w:t>.</w:t>
      </w:r>
    </w:p>
    <w:p w14:paraId="468525E0" w14:textId="77777777" w:rsidR="00CF487D" w:rsidRDefault="00CF487D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škody vzniklé z porušení povinností uvedených v této Smlouvě, se Smluvní strany dohodly, že výše náhrady škody</w:t>
      </w:r>
      <w:r w:rsidR="008F15DD">
        <w:rPr>
          <w:rFonts w:ascii="Arial" w:hAnsi="Arial" w:cs="Arial"/>
        </w:rPr>
        <w:t>, kterou je jedna strana povinná uhradit druhé,</w:t>
      </w:r>
      <w:r>
        <w:rPr>
          <w:rFonts w:ascii="Arial" w:hAnsi="Arial" w:cs="Arial"/>
        </w:rPr>
        <w:t xml:space="preserve"> nepřesáhne částku ve výši čtvrtletní ceny uvedené v bodu 4.1. této Smlouvy a</w:t>
      </w:r>
      <w:r w:rsidR="008F15DD">
        <w:rPr>
          <w:rFonts w:ascii="Arial" w:hAnsi="Arial" w:cs="Arial"/>
        </w:rPr>
        <w:t> </w:t>
      </w:r>
      <w:r>
        <w:rPr>
          <w:rFonts w:ascii="Arial" w:hAnsi="Arial" w:cs="Arial"/>
        </w:rPr>
        <w:t>současně se výslovně vzdávají nároku</w:t>
      </w:r>
      <w:r w:rsidR="00231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náhradu škody přesahující </w:t>
      </w:r>
      <w:r w:rsidR="002310F3">
        <w:rPr>
          <w:rFonts w:ascii="Arial" w:hAnsi="Arial" w:cs="Arial"/>
        </w:rPr>
        <w:t>tuto částku.</w:t>
      </w:r>
    </w:p>
    <w:p w14:paraId="7D0AE0EE" w14:textId="77777777" w:rsidR="008F15DD" w:rsidRPr="008F15DD" w:rsidRDefault="008F15DD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 w:rsidRPr="008F15DD">
        <w:rPr>
          <w:rFonts w:ascii="Arial" w:hAnsi="Arial" w:cs="Arial"/>
        </w:rPr>
        <w:t xml:space="preserve">Poskytovatel v žádném případě nepřebírá odpovědnost za škody vzniklé vadami technického a programového vybavení, chybnou obsluhou, nesprávným použitím </w:t>
      </w:r>
      <w:r w:rsidR="00D7137D">
        <w:rPr>
          <w:rFonts w:ascii="Arial" w:hAnsi="Arial" w:cs="Arial"/>
        </w:rPr>
        <w:t xml:space="preserve">Software </w:t>
      </w:r>
      <w:r w:rsidRPr="008F15DD">
        <w:rPr>
          <w:rFonts w:ascii="Arial" w:hAnsi="Arial" w:cs="Arial"/>
        </w:rPr>
        <w:t xml:space="preserve">nebo nesprávným výkladem jeho </w:t>
      </w:r>
      <w:r w:rsidR="00FD2ADB">
        <w:rPr>
          <w:rFonts w:ascii="Arial" w:hAnsi="Arial" w:cs="Arial"/>
        </w:rPr>
        <w:t>výstupů</w:t>
      </w:r>
      <w:r>
        <w:rPr>
          <w:rFonts w:ascii="Arial" w:hAnsi="Arial" w:cs="Arial"/>
        </w:rPr>
        <w:t>.</w:t>
      </w:r>
      <w:r w:rsidRPr="008F15DD">
        <w:t xml:space="preserve"> </w:t>
      </w:r>
    </w:p>
    <w:p w14:paraId="25641382" w14:textId="77777777" w:rsidR="002310F3" w:rsidRDefault="008F15DD" w:rsidP="00A97D28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t>P</w:t>
      </w:r>
      <w:r w:rsidRPr="008F15DD">
        <w:rPr>
          <w:rFonts w:ascii="Arial" w:hAnsi="Arial" w:cs="Arial"/>
        </w:rPr>
        <w:t>oskytovatel rovněž neodpovídá za škody vzniklé třetí osobou či napadením počítačovým virem a/nebo jiným škodlivým softwarem, ani za škody způsobené „vyšší mocí“</w:t>
      </w:r>
      <w:r>
        <w:rPr>
          <w:rFonts w:ascii="Arial" w:hAnsi="Arial" w:cs="Arial"/>
        </w:rPr>
        <w:t>.</w:t>
      </w:r>
    </w:p>
    <w:p w14:paraId="0B4D1E3F" w14:textId="77777777" w:rsidR="00271ADF" w:rsidRPr="00A97D28" w:rsidRDefault="00271ADF" w:rsidP="00271ADF">
      <w:pPr>
        <w:pStyle w:val="Odstavecseseznamem"/>
        <w:ind w:left="1080"/>
        <w:jc w:val="both"/>
        <w:rPr>
          <w:rFonts w:ascii="Arial" w:hAnsi="Arial" w:cs="Arial"/>
        </w:rPr>
      </w:pPr>
    </w:p>
    <w:p w14:paraId="288E1D52" w14:textId="77777777" w:rsidR="00A55A3F" w:rsidRDefault="00A55A3F" w:rsidP="00FB0E9C">
      <w:pPr>
        <w:pStyle w:val="Odstavecseseznamem"/>
        <w:ind w:left="1080"/>
        <w:jc w:val="center"/>
        <w:rPr>
          <w:rFonts w:ascii="Arial" w:hAnsi="Arial" w:cs="Arial"/>
        </w:rPr>
      </w:pPr>
    </w:p>
    <w:p w14:paraId="6F07A2BC" w14:textId="77777777" w:rsidR="00A97D28" w:rsidRPr="00A97D28" w:rsidRDefault="00A55A3F" w:rsidP="00A97D28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 w:rsidRPr="00A97D28">
        <w:rPr>
          <w:rFonts w:ascii="Arial" w:hAnsi="Arial" w:cs="Arial"/>
          <w:b/>
          <w:bCs/>
        </w:rPr>
        <w:t>Článek VI. – Doba platnosti a účinnosti Smlouvy</w:t>
      </w:r>
    </w:p>
    <w:p w14:paraId="12FAFF3C" w14:textId="77777777" w:rsidR="00A97D28" w:rsidRDefault="00A97D28" w:rsidP="00A97D28">
      <w:pPr>
        <w:pStyle w:val="Odstavecseseznamem"/>
        <w:ind w:left="1080"/>
        <w:jc w:val="center"/>
        <w:rPr>
          <w:rFonts w:ascii="Arial" w:hAnsi="Arial" w:cs="Arial"/>
        </w:rPr>
      </w:pPr>
    </w:p>
    <w:p w14:paraId="421E5ADE" w14:textId="77777777" w:rsidR="00A97D28" w:rsidRPr="00A97D28" w:rsidRDefault="00A97D28" w:rsidP="00A97D28">
      <w:pPr>
        <w:pStyle w:val="Odstavecseseznamem"/>
        <w:numPr>
          <w:ilvl w:val="0"/>
          <w:numId w:val="23"/>
        </w:numPr>
        <w:rPr>
          <w:rFonts w:ascii="Arial" w:hAnsi="Arial" w:cs="Arial"/>
          <w:vanish/>
        </w:rPr>
      </w:pPr>
    </w:p>
    <w:p w14:paraId="2190C7B9" w14:textId="77777777" w:rsidR="00A97D28" w:rsidRDefault="00C26E11" w:rsidP="00C26E11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26E11">
        <w:rPr>
          <w:rFonts w:ascii="Arial" w:hAnsi="Arial" w:cs="Arial"/>
        </w:rPr>
        <w:t>ato Smlouva nabývá platnosti a účinnosti dnem jejího podpisu a uzavírá se na dobu neurčitou</w:t>
      </w:r>
      <w:r>
        <w:rPr>
          <w:rFonts w:ascii="Arial" w:hAnsi="Arial" w:cs="Arial"/>
        </w:rPr>
        <w:t>.</w:t>
      </w:r>
    </w:p>
    <w:p w14:paraId="4A4ACC36" w14:textId="77777777" w:rsidR="00A97D28" w:rsidRDefault="00C26E11" w:rsidP="00C26E11">
      <w:pPr>
        <w:pStyle w:val="Odstavecseseznamem"/>
        <w:numPr>
          <w:ilvl w:val="1"/>
          <w:numId w:val="23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ukončit:</w:t>
      </w:r>
    </w:p>
    <w:p w14:paraId="328922D0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52094E51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4A0E6193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24C230AD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48D22262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407DD2A8" w14:textId="77777777" w:rsidR="00C26E11" w:rsidRPr="00C26E11" w:rsidRDefault="00C26E11" w:rsidP="00C26E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vanish/>
        </w:rPr>
      </w:pPr>
    </w:p>
    <w:p w14:paraId="360754B1" w14:textId="77777777" w:rsidR="00C26E11" w:rsidRPr="00C26E11" w:rsidRDefault="00C26E11" w:rsidP="00C26E11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vanish/>
        </w:rPr>
      </w:pPr>
    </w:p>
    <w:p w14:paraId="5248E616" w14:textId="77777777" w:rsidR="00C26E11" w:rsidRPr="00C26E11" w:rsidRDefault="00C26E11" w:rsidP="00C26E11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vanish/>
        </w:rPr>
      </w:pPr>
    </w:p>
    <w:p w14:paraId="51AFC763" w14:textId="77777777" w:rsidR="00C26E11" w:rsidRDefault="00C26E11" w:rsidP="00C26E11">
      <w:pPr>
        <w:pStyle w:val="Odstavecseseznamem"/>
        <w:numPr>
          <w:ilvl w:val="2"/>
          <w:numId w:val="25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26E11">
        <w:rPr>
          <w:rFonts w:ascii="Arial" w:hAnsi="Arial" w:cs="Arial"/>
        </w:rPr>
        <w:t>zájemnou dohodou Smluvních stran. Dohoda musí být sepsána v písemné formě s podpisy Smluvních stran na téže listině</w:t>
      </w:r>
      <w:r>
        <w:rPr>
          <w:rFonts w:ascii="Arial" w:hAnsi="Arial" w:cs="Arial"/>
        </w:rPr>
        <w:t>.</w:t>
      </w:r>
    </w:p>
    <w:p w14:paraId="5F81024C" w14:textId="3B2DDB9D" w:rsidR="00C26E11" w:rsidRDefault="00C26E11" w:rsidP="00C26E11">
      <w:pPr>
        <w:pStyle w:val="Odstavecseseznamem"/>
        <w:numPr>
          <w:ilvl w:val="2"/>
          <w:numId w:val="25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26E11">
        <w:rPr>
          <w:rFonts w:ascii="Arial" w:hAnsi="Arial" w:cs="Arial"/>
        </w:rPr>
        <w:t xml:space="preserve">ísemnou výpovědí kterékoliv ze Smluvních stran, přičemž výpovědní doba </w:t>
      </w:r>
      <w:r>
        <w:rPr>
          <w:rFonts w:ascii="Arial" w:hAnsi="Arial" w:cs="Arial"/>
        </w:rPr>
        <w:t>činí tři</w:t>
      </w:r>
      <w:r w:rsidRPr="00C26E1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C26E11">
        <w:rPr>
          <w:rFonts w:ascii="Arial" w:hAnsi="Arial" w:cs="Arial"/>
        </w:rPr>
        <w:t>) měsíc</w:t>
      </w:r>
      <w:r w:rsidR="00690E6D">
        <w:rPr>
          <w:rFonts w:ascii="Arial" w:hAnsi="Arial" w:cs="Arial"/>
        </w:rPr>
        <w:t>e</w:t>
      </w:r>
      <w:r w:rsidRPr="00C26E11">
        <w:rPr>
          <w:rFonts w:ascii="Arial" w:hAnsi="Arial" w:cs="Arial"/>
        </w:rPr>
        <w:t xml:space="preserve"> a běží od prvního dne kalendářního měsíce následujícího po doručení výpovědi druhé Smluvní straně</w:t>
      </w:r>
      <w:r>
        <w:rPr>
          <w:rFonts w:ascii="Arial" w:hAnsi="Arial" w:cs="Arial"/>
        </w:rPr>
        <w:t>.</w:t>
      </w:r>
    </w:p>
    <w:p w14:paraId="7341F593" w14:textId="77777777" w:rsidR="00C26E11" w:rsidRDefault="00C26E11" w:rsidP="00C26E11">
      <w:pPr>
        <w:pStyle w:val="Odstavecseseznamem"/>
        <w:numPr>
          <w:ilvl w:val="2"/>
          <w:numId w:val="25"/>
        </w:num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26E11">
        <w:rPr>
          <w:rFonts w:ascii="Arial" w:hAnsi="Arial" w:cs="Arial"/>
        </w:rPr>
        <w:t xml:space="preserve">ísemným odstoupením od Smlouvy z důvodu porušení smluvních povinností druhou Smluvní stranou zvlášť závažným způsobem, přičemž odstoupení musí předcházet marné uplynutí přiměřené lhůty k nápravě stanovené první Smluvní stranou v písemné výzvě doručené druhé Smluvní straně, přičemž za porušení smluvních povinností zvlášť závažným způsobem je považováno prodlení </w:t>
      </w:r>
      <w:r w:rsidR="004C37AB">
        <w:rPr>
          <w:rFonts w:ascii="Arial" w:hAnsi="Arial" w:cs="Arial"/>
        </w:rPr>
        <w:t>Klienta</w:t>
      </w:r>
      <w:r w:rsidRPr="00C26E11">
        <w:rPr>
          <w:rFonts w:ascii="Arial" w:hAnsi="Arial" w:cs="Arial"/>
        </w:rPr>
        <w:t xml:space="preserve"> se zaplacením </w:t>
      </w:r>
      <w:r w:rsidR="00FD2ADB">
        <w:rPr>
          <w:rFonts w:ascii="Arial" w:hAnsi="Arial" w:cs="Arial"/>
        </w:rPr>
        <w:t xml:space="preserve">jakékoli </w:t>
      </w:r>
      <w:r w:rsidR="00026D23">
        <w:rPr>
          <w:rFonts w:ascii="Arial" w:hAnsi="Arial" w:cs="Arial"/>
        </w:rPr>
        <w:t>faktur</w:t>
      </w:r>
      <w:r w:rsidR="00FD2ADB">
        <w:rPr>
          <w:rFonts w:ascii="Arial" w:hAnsi="Arial" w:cs="Arial"/>
        </w:rPr>
        <w:t>y</w:t>
      </w:r>
      <w:r w:rsidR="00026D23">
        <w:rPr>
          <w:rFonts w:ascii="Arial" w:hAnsi="Arial" w:cs="Arial"/>
        </w:rPr>
        <w:t xml:space="preserve"> vystaven</w:t>
      </w:r>
      <w:r w:rsidR="00FD2ADB">
        <w:rPr>
          <w:rFonts w:ascii="Arial" w:hAnsi="Arial" w:cs="Arial"/>
        </w:rPr>
        <w:t>é</w:t>
      </w:r>
      <w:r w:rsidR="00026D23">
        <w:rPr>
          <w:rFonts w:ascii="Arial" w:hAnsi="Arial" w:cs="Arial"/>
        </w:rPr>
        <w:t xml:space="preserve"> dle bodu 3.2. této Smlouvy</w:t>
      </w:r>
      <w:r w:rsidR="00026D23" w:rsidRPr="00C26E11">
        <w:rPr>
          <w:rFonts w:ascii="Arial" w:hAnsi="Arial" w:cs="Arial"/>
        </w:rPr>
        <w:t xml:space="preserve"> </w:t>
      </w:r>
      <w:r w:rsidRPr="00C26E11">
        <w:rPr>
          <w:rFonts w:ascii="Arial" w:hAnsi="Arial" w:cs="Arial"/>
        </w:rPr>
        <w:t xml:space="preserve">po dobu delší než dva (2) měsíce od okamžiku splatnosti </w:t>
      </w:r>
      <w:r w:rsidR="00026D23">
        <w:rPr>
          <w:rFonts w:ascii="Arial" w:hAnsi="Arial" w:cs="Arial"/>
        </w:rPr>
        <w:t>faktury</w:t>
      </w:r>
      <w:r w:rsidR="004C37AB">
        <w:rPr>
          <w:rFonts w:ascii="Arial" w:hAnsi="Arial" w:cs="Arial"/>
        </w:rPr>
        <w:t>.</w:t>
      </w:r>
      <w:r w:rsidR="004C37AB" w:rsidRPr="004C37AB">
        <w:t xml:space="preserve"> </w:t>
      </w:r>
      <w:r w:rsidR="004C37AB" w:rsidRPr="004C37AB">
        <w:rPr>
          <w:rFonts w:ascii="Arial" w:hAnsi="Arial" w:cs="Arial"/>
        </w:rPr>
        <w:t>Odstoupení musí být učiněno písemně s uvedením důvodu pro odstoupení. Odstoupením se Smlouva zrušuje s účinností ke dni doručení oznámení o</w:t>
      </w:r>
      <w:r w:rsidR="004C37AB">
        <w:rPr>
          <w:rFonts w:ascii="Arial" w:hAnsi="Arial" w:cs="Arial"/>
        </w:rPr>
        <w:t> </w:t>
      </w:r>
      <w:r w:rsidR="004C37AB" w:rsidRPr="004C37AB">
        <w:rPr>
          <w:rFonts w:ascii="Arial" w:hAnsi="Arial" w:cs="Arial"/>
        </w:rPr>
        <w:t>odstoupení druhé Smluvní stran</w:t>
      </w:r>
      <w:r w:rsidR="004C37AB">
        <w:rPr>
          <w:rFonts w:ascii="Arial" w:hAnsi="Arial" w:cs="Arial"/>
        </w:rPr>
        <w:t>ě.</w:t>
      </w:r>
    </w:p>
    <w:p w14:paraId="4476EBAF" w14:textId="77777777" w:rsidR="00C26E11" w:rsidRDefault="00C26E11" w:rsidP="00026D23">
      <w:pPr>
        <w:pStyle w:val="Odstavecseseznamem"/>
        <w:ind w:left="709"/>
        <w:rPr>
          <w:rFonts w:ascii="Arial" w:hAnsi="Arial" w:cs="Arial"/>
        </w:rPr>
      </w:pPr>
    </w:p>
    <w:p w14:paraId="213C65FA" w14:textId="77777777" w:rsidR="00A55A3F" w:rsidRDefault="00A55A3F" w:rsidP="00A55A3F">
      <w:pPr>
        <w:pStyle w:val="Odstavecseseznamem"/>
        <w:ind w:left="1080"/>
        <w:jc w:val="center"/>
        <w:rPr>
          <w:rFonts w:ascii="Arial" w:hAnsi="Arial" w:cs="Arial"/>
        </w:rPr>
      </w:pPr>
    </w:p>
    <w:p w14:paraId="2520F3A6" w14:textId="77777777" w:rsidR="00A55A3F" w:rsidRPr="00026D23" w:rsidRDefault="00026D23" w:rsidP="00A55A3F">
      <w:pPr>
        <w:pStyle w:val="Odstavecseseznamem"/>
        <w:ind w:left="1080"/>
        <w:jc w:val="center"/>
        <w:rPr>
          <w:rFonts w:ascii="Arial" w:hAnsi="Arial" w:cs="Arial"/>
          <w:b/>
          <w:bCs/>
        </w:rPr>
      </w:pPr>
      <w:r w:rsidRPr="00026D23">
        <w:rPr>
          <w:rFonts w:ascii="Arial" w:hAnsi="Arial" w:cs="Arial"/>
          <w:b/>
          <w:bCs/>
        </w:rPr>
        <w:t>Článek VII. – Závěrečná ustanovení</w:t>
      </w:r>
    </w:p>
    <w:p w14:paraId="7C2FFA3F" w14:textId="77777777" w:rsidR="00026D23" w:rsidRDefault="00026D23" w:rsidP="00A55A3F">
      <w:pPr>
        <w:pStyle w:val="Odstavecseseznamem"/>
        <w:ind w:left="1080"/>
        <w:jc w:val="center"/>
        <w:rPr>
          <w:rFonts w:ascii="Arial" w:hAnsi="Arial" w:cs="Arial"/>
        </w:rPr>
      </w:pPr>
    </w:p>
    <w:p w14:paraId="57A04603" w14:textId="77777777" w:rsidR="00026D23" w:rsidRPr="00026D23" w:rsidRDefault="00026D23" w:rsidP="00026D23">
      <w:pPr>
        <w:pStyle w:val="Odstavecseseznamem"/>
        <w:numPr>
          <w:ilvl w:val="0"/>
          <w:numId w:val="25"/>
        </w:numPr>
        <w:rPr>
          <w:rFonts w:ascii="Arial" w:hAnsi="Arial" w:cs="Arial"/>
          <w:vanish/>
        </w:rPr>
      </w:pPr>
    </w:p>
    <w:p w14:paraId="3AAAB622" w14:textId="77777777" w:rsidR="00026D23" w:rsidRDefault="00EA6F70" w:rsidP="00EA6F70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A6F70">
        <w:rPr>
          <w:rFonts w:ascii="Arial" w:hAnsi="Arial" w:cs="Arial"/>
        </w:rPr>
        <w:t>okud bude jakékoliv ujednání Smlouvy shledáno jako neplatné či neúčinné, nedotýká se neplatnost a neúčinnost ostatních ujednání Smlouvy. Smluvní strany se pro tento případ zavazují neplatná či neúčinná ujednání nahradit dohodou platnými a</w:t>
      </w:r>
      <w:r>
        <w:rPr>
          <w:rFonts w:ascii="Arial" w:hAnsi="Arial" w:cs="Arial"/>
        </w:rPr>
        <w:t> </w:t>
      </w:r>
      <w:r w:rsidRPr="00EA6F70">
        <w:rPr>
          <w:rFonts w:ascii="Arial" w:hAnsi="Arial" w:cs="Arial"/>
        </w:rPr>
        <w:t>účinnými ustanoveními, která nejlépe odpovídají smyslu a mají nejblíže k</w:t>
      </w:r>
      <w:r>
        <w:rPr>
          <w:rFonts w:ascii="Arial" w:hAnsi="Arial" w:cs="Arial"/>
        </w:rPr>
        <w:t> </w:t>
      </w:r>
      <w:r w:rsidRPr="00EA6F70">
        <w:rPr>
          <w:rFonts w:ascii="Arial" w:hAnsi="Arial" w:cs="Arial"/>
        </w:rPr>
        <w:t xml:space="preserve">neplatnému či neúčinnému ujednání, aniž by požadovaly výhody nebo plnění, která původně nebyla sjednána. </w:t>
      </w:r>
      <w:r>
        <w:rPr>
          <w:rFonts w:ascii="Arial" w:hAnsi="Arial" w:cs="Arial"/>
        </w:rPr>
        <w:t>D</w:t>
      </w:r>
      <w:r w:rsidRPr="00EA6F70">
        <w:rPr>
          <w:rFonts w:ascii="Arial" w:hAnsi="Arial" w:cs="Arial"/>
        </w:rPr>
        <w:t>o doby uzavření dohody platí obchodní zvyklosti Smluvních stran, obecně závazná právní úprava a princip analogie</w:t>
      </w:r>
      <w:r>
        <w:rPr>
          <w:rFonts w:ascii="Arial" w:hAnsi="Arial" w:cs="Arial"/>
        </w:rPr>
        <w:t>.</w:t>
      </w:r>
    </w:p>
    <w:p w14:paraId="421A1669" w14:textId="77777777" w:rsidR="00026D23" w:rsidRDefault="00EA6F70" w:rsidP="00EA6F70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Pr="00EA6F70">
        <w:rPr>
          <w:rFonts w:ascii="Arial" w:hAnsi="Arial" w:cs="Arial"/>
        </w:rPr>
        <w:t>akékoliv změny Smlouvy musí být sepsány formou písemných vzestupně číslovaných dodatků ke Smlouvě a musí být podepsány Smluvními stranami, resp. jejich zástupci oprávněnými k takovému jednání, na téže listině</w:t>
      </w:r>
      <w:r>
        <w:rPr>
          <w:rFonts w:ascii="Arial" w:hAnsi="Arial" w:cs="Arial"/>
        </w:rPr>
        <w:t>.</w:t>
      </w:r>
    </w:p>
    <w:p w14:paraId="7DDA8EBC" w14:textId="77777777" w:rsidR="00EA6F70" w:rsidRDefault="00EA6F70" w:rsidP="00EA6F70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Arial" w:hAnsi="Arial" w:cs="Arial"/>
        </w:rPr>
      </w:pPr>
      <w:r w:rsidRPr="00EA6F70">
        <w:rPr>
          <w:rFonts w:ascii="Arial" w:hAnsi="Arial" w:cs="Arial"/>
        </w:rPr>
        <w:t xml:space="preserve">Vztahy mezi Smluvními stranami výslovně neupravené touto Smlouvou se řídí příslušnými právními předpisy České republiky, a to zejména platnými a účinnými ustanoveními </w:t>
      </w:r>
      <w:r w:rsidR="00FD2ADB">
        <w:rPr>
          <w:rFonts w:ascii="Arial" w:hAnsi="Arial" w:cs="Arial"/>
        </w:rPr>
        <w:t>o</w:t>
      </w:r>
      <w:r w:rsidR="00FD2ADB" w:rsidRPr="00EA6F70">
        <w:rPr>
          <w:rFonts w:ascii="Arial" w:hAnsi="Arial" w:cs="Arial"/>
        </w:rPr>
        <w:t xml:space="preserve">bčanského </w:t>
      </w:r>
      <w:r w:rsidRPr="00EA6F70">
        <w:rPr>
          <w:rFonts w:ascii="Arial" w:hAnsi="Arial" w:cs="Arial"/>
        </w:rPr>
        <w:t xml:space="preserve">zákoníku a </w:t>
      </w:r>
      <w:r w:rsidR="00FD2ADB">
        <w:rPr>
          <w:rFonts w:ascii="Arial" w:hAnsi="Arial" w:cs="Arial"/>
        </w:rPr>
        <w:t>a</w:t>
      </w:r>
      <w:r w:rsidR="00FD2ADB" w:rsidRPr="00EA6F70">
        <w:rPr>
          <w:rFonts w:ascii="Arial" w:hAnsi="Arial" w:cs="Arial"/>
        </w:rPr>
        <w:t xml:space="preserve">utorského </w:t>
      </w:r>
      <w:r w:rsidRPr="00EA6F70">
        <w:rPr>
          <w:rFonts w:ascii="Arial" w:hAnsi="Arial" w:cs="Arial"/>
        </w:rPr>
        <w:t>zákona</w:t>
      </w:r>
      <w:r>
        <w:rPr>
          <w:rFonts w:ascii="Arial" w:hAnsi="Arial" w:cs="Arial"/>
        </w:rPr>
        <w:t>.</w:t>
      </w:r>
    </w:p>
    <w:p w14:paraId="44A2C546" w14:textId="77777777" w:rsidR="00EA6F70" w:rsidRDefault="00B62403" w:rsidP="00EA6F70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A6F70" w:rsidRPr="00EA6F70">
        <w:rPr>
          <w:rFonts w:ascii="Arial" w:hAnsi="Arial" w:cs="Arial"/>
        </w:rPr>
        <w:t>ato Smlouva, představuje úplnou dohodu mezi Smluvními stranami</w:t>
      </w:r>
      <w:r>
        <w:rPr>
          <w:rFonts w:ascii="Arial" w:hAnsi="Arial" w:cs="Arial"/>
        </w:rPr>
        <w:t xml:space="preserve"> a </w:t>
      </w:r>
      <w:r w:rsidR="00EA6F70" w:rsidRPr="00EA6F70">
        <w:rPr>
          <w:rFonts w:ascii="Arial" w:hAnsi="Arial" w:cs="Arial"/>
        </w:rPr>
        <w:t xml:space="preserve">byla vyhotovena ve dvou </w:t>
      </w:r>
      <w:r>
        <w:rPr>
          <w:rFonts w:ascii="Arial" w:hAnsi="Arial" w:cs="Arial"/>
        </w:rPr>
        <w:t xml:space="preserve">(2) </w:t>
      </w:r>
      <w:r w:rsidR="00EA6F70" w:rsidRPr="00EA6F70">
        <w:rPr>
          <w:rFonts w:ascii="Arial" w:hAnsi="Arial" w:cs="Arial"/>
        </w:rPr>
        <w:t xml:space="preserve">stejnopisech, z nichž po jednom </w:t>
      </w:r>
      <w:r>
        <w:rPr>
          <w:rFonts w:ascii="Arial" w:hAnsi="Arial" w:cs="Arial"/>
        </w:rPr>
        <w:t xml:space="preserve">(1) </w:t>
      </w:r>
      <w:r w:rsidR="00EA6F70" w:rsidRPr="00EA6F70">
        <w:rPr>
          <w:rFonts w:ascii="Arial" w:hAnsi="Arial" w:cs="Arial"/>
        </w:rPr>
        <w:t>stejnopisu obdrží po jejím podpisu každá Smluvní strana.</w:t>
      </w:r>
    </w:p>
    <w:p w14:paraId="3376D563" w14:textId="77777777" w:rsidR="00B62403" w:rsidRDefault="00B62403" w:rsidP="00EA6F70">
      <w:pPr>
        <w:pStyle w:val="Odstavecseseznamem"/>
        <w:numPr>
          <w:ilvl w:val="1"/>
          <w:numId w:val="2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62403">
        <w:rPr>
          <w:rFonts w:ascii="Arial" w:hAnsi="Arial" w:cs="Arial"/>
        </w:rPr>
        <w:t>mluvní strany shodně prohlašují, že si tuto Smlouvu před jejím podpisem přečetly, tato Smlouva byla uzavřena po vzájemném projednání, podle jejich pravé a svobodné vůle vážně a srozumitelně nikoliv v tísni za nápadně nevýhodných podmínek a na důkaz toho připojují své podpisy</w:t>
      </w:r>
    </w:p>
    <w:p w14:paraId="70E51153" w14:textId="77777777" w:rsidR="00026D23" w:rsidRDefault="00026D23" w:rsidP="00026D23">
      <w:pPr>
        <w:pStyle w:val="Odstavecseseznamem"/>
        <w:ind w:left="360"/>
        <w:rPr>
          <w:rFonts w:ascii="Arial" w:hAnsi="Arial" w:cs="Arial"/>
        </w:rPr>
      </w:pPr>
    </w:p>
    <w:p w14:paraId="2D7D5D8D" w14:textId="77777777" w:rsidR="006B0844" w:rsidRDefault="006B0844" w:rsidP="006B0844">
      <w:pPr>
        <w:pStyle w:val="Odstavecseseznamem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Pr="00293511">
        <w:rPr>
          <w:rFonts w:ascii="Arial" w:hAnsi="Arial" w:cs="Arial"/>
          <w:i/>
          <w:iCs/>
          <w:sz w:val="18"/>
          <w:szCs w:val="18"/>
        </w:rPr>
        <w:t>NÁSLEDUJE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346">
        <w:rPr>
          <w:rFonts w:ascii="Arial" w:hAnsi="Arial" w:cs="Arial"/>
          <w:i/>
          <w:iCs/>
          <w:sz w:val="18"/>
          <w:szCs w:val="18"/>
        </w:rPr>
        <w:t>PODPISOVÁ STRÁNKA</w:t>
      </w:r>
      <w:r>
        <w:rPr>
          <w:rFonts w:ascii="Arial" w:hAnsi="Arial" w:cs="Arial"/>
          <w:i/>
          <w:iCs/>
          <w:sz w:val="20"/>
          <w:szCs w:val="20"/>
        </w:rPr>
        <w:t>]</w:t>
      </w:r>
    </w:p>
    <w:p w14:paraId="54DC76AC" w14:textId="77777777" w:rsidR="006B0844" w:rsidRPr="00B91DA4" w:rsidRDefault="006B0844" w:rsidP="006B0844">
      <w:pPr>
        <w:pStyle w:val="Zkladntext3"/>
        <w:spacing w:line="192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Pr="00C02346">
        <w:rPr>
          <w:rFonts w:ascii="Arial" w:hAnsi="Arial" w:cs="Arial"/>
          <w:i/>
          <w:iCs/>
          <w:sz w:val="18"/>
          <w:szCs w:val="18"/>
        </w:rPr>
        <w:t>PODPISOVÁ STRÁNKA</w:t>
      </w:r>
      <w:r>
        <w:rPr>
          <w:rFonts w:ascii="Arial" w:hAnsi="Arial" w:cs="Arial"/>
          <w:i/>
          <w:iCs/>
          <w:sz w:val="20"/>
          <w:szCs w:val="20"/>
        </w:rPr>
        <w:t>]</w:t>
      </w:r>
    </w:p>
    <w:p w14:paraId="43A18035" w14:textId="77777777" w:rsidR="006B0844" w:rsidRDefault="006B0844" w:rsidP="00F55C9C">
      <w:pPr>
        <w:pStyle w:val="Zkladntext3"/>
        <w:spacing w:line="192" w:lineRule="auto"/>
        <w:rPr>
          <w:rFonts w:ascii="Arial" w:hAnsi="Arial" w:cs="Arial"/>
          <w:b/>
          <w:bCs/>
          <w:sz w:val="22"/>
          <w:szCs w:val="22"/>
        </w:rPr>
      </w:pPr>
    </w:p>
    <w:p w14:paraId="5C7B0FFC" w14:textId="77777777" w:rsidR="006B0844" w:rsidRDefault="006B0844" w:rsidP="00F55C9C">
      <w:pPr>
        <w:pStyle w:val="Zkladntext3"/>
        <w:spacing w:line="192" w:lineRule="auto"/>
        <w:rPr>
          <w:rFonts w:ascii="Arial" w:hAnsi="Arial" w:cs="Arial"/>
          <w:b/>
          <w:bCs/>
          <w:sz w:val="22"/>
          <w:szCs w:val="22"/>
        </w:rPr>
      </w:pPr>
    </w:p>
    <w:p w14:paraId="2BE41EC8" w14:textId="25C04746" w:rsidR="00F55C9C" w:rsidRDefault="00F55C9C" w:rsidP="00F55C9C">
      <w:pPr>
        <w:pStyle w:val="Zkladntext3"/>
        <w:spacing w:line="192" w:lineRule="auto"/>
        <w:rPr>
          <w:rFonts w:ascii="Arial" w:hAnsi="Arial" w:cs="Arial"/>
          <w:b/>
          <w:bCs/>
          <w:sz w:val="22"/>
          <w:szCs w:val="22"/>
        </w:rPr>
      </w:pPr>
      <w:r w:rsidRPr="008E6391">
        <w:rPr>
          <w:rFonts w:ascii="Arial" w:hAnsi="Arial" w:cs="Arial"/>
          <w:b/>
          <w:bCs/>
          <w:sz w:val="22"/>
          <w:szCs w:val="22"/>
        </w:rPr>
        <w:t>Poskytovatel: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Klient:</w:t>
      </w:r>
    </w:p>
    <w:p w14:paraId="697DA78F" w14:textId="3F0270E0" w:rsidR="00F55C9C" w:rsidRDefault="00F55C9C" w:rsidP="00F55C9C">
      <w:pPr>
        <w:pStyle w:val="Zkladntext3"/>
        <w:spacing w:line="192" w:lineRule="auto"/>
        <w:rPr>
          <w:rFonts w:ascii="Arial" w:hAnsi="Arial" w:cs="Arial"/>
          <w:sz w:val="22"/>
          <w:szCs w:val="22"/>
        </w:rPr>
      </w:pPr>
      <w:r w:rsidRPr="008E639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Frýdku-Místku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6252EF">
        <w:rPr>
          <w:rFonts w:ascii="Arial" w:hAnsi="Arial" w:cs="Arial"/>
          <w:sz w:val="22"/>
          <w:szCs w:val="22"/>
        </w:rPr>
        <w:t>e Frýdku-Místku</w:t>
      </w:r>
    </w:p>
    <w:p w14:paraId="14920F0A" w14:textId="009988A6" w:rsidR="00F55C9C" w:rsidRDefault="00F55C9C" w:rsidP="00F55C9C">
      <w:pPr>
        <w:pStyle w:val="Zkladntext3"/>
        <w:rPr>
          <w:rFonts w:ascii="Arial" w:hAnsi="Arial" w:cs="Arial"/>
          <w:i/>
          <w:sz w:val="24"/>
          <w:szCs w:val="24"/>
        </w:rPr>
      </w:pPr>
    </w:p>
    <w:p w14:paraId="1D1BFEEE" w14:textId="10F69EA2" w:rsidR="00AA1558" w:rsidRDefault="00AA1558" w:rsidP="00F55C9C">
      <w:pPr>
        <w:pStyle w:val="Zkladntext3"/>
        <w:rPr>
          <w:rFonts w:ascii="Arial" w:hAnsi="Arial" w:cs="Arial"/>
          <w:i/>
          <w:sz w:val="24"/>
          <w:szCs w:val="24"/>
        </w:rPr>
      </w:pPr>
    </w:p>
    <w:p w14:paraId="60306B7D" w14:textId="77777777" w:rsidR="00823255" w:rsidRDefault="00823255" w:rsidP="00F55C9C">
      <w:pPr>
        <w:pStyle w:val="Zkladntext3"/>
        <w:rPr>
          <w:rFonts w:ascii="Arial" w:hAnsi="Arial" w:cs="Arial"/>
          <w:i/>
          <w:sz w:val="24"/>
          <w:szCs w:val="24"/>
        </w:rPr>
      </w:pPr>
    </w:p>
    <w:p w14:paraId="4257B04D" w14:textId="77777777" w:rsidR="00F55C9C" w:rsidRDefault="00F55C9C" w:rsidP="00F55C9C">
      <w:pPr>
        <w:pStyle w:val="Zkladntext3"/>
        <w:rPr>
          <w:rFonts w:ascii="Arial" w:hAnsi="Arial" w:cs="Arial"/>
          <w:i/>
          <w:sz w:val="24"/>
          <w:szCs w:val="24"/>
        </w:rPr>
      </w:pPr>
    </w:p>
    <w:p w14:paraId="1547F5BA" w14:textId="77777777" w:rsidR="00F55C9C" w:rsidRDefault="00F55C9C" w:rsidP="00F55C9C">
      <w:pPr>
        <w:tabs>
          <w:tab w:val="left" w:pos="-39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6237"/>
          <w:tab w:val="right" w:pos="8784"/>
          <w:tab w:val="right" w:pos="9348"/>
          <w:tab w:val="left" w:pos="9750"/>
          <w:tab w:val="left" w:pos="10080"/>
          <w:tab w:val="left" w:pos="10800"/>
          <w:tab w:val="left" w:pos="11052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>………………………………………………………..</w:t>
      </w:r>
    </w:p>
    <w:p w14:paraId="04AA99BF" w14:textId="414DD393" w:rsidR="00F55C9C" w:rsidRPr="008E6391" w:rsidRDefault="00F55C9C" w:rsidP="00F55C9C">
      <w:pPr>
        <w:tabs>
          <w:tab w:val="left" w:pos="-39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529"/>
          <w:tab w:val="right" w:pos="8784"/>
          <w:tab w:val="right" w:pos="9348"/>
          <w:tab w:val="left" w:pos="9750"/>
          <w:tab w:val="left" w:pos="10080"/>
          <w:tab w:val="left" w:pos="10800"/>
          <w:tab w:val="left" w:pos="11052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b/>
          <w:bCs/>
          <w:i/>
          <w:sz w:val="16"/>
        </w:rPr>
      </w:pPr>
      <w:r w:rsidRPr="008E6391">
        <w:rPr>
          <w:rFonts w:ascii="Arial" w:hAnsi="Arial" w:cs="Arial"/>
          <w:b/>
          <w:bCs/>
          <w:i/>
          <w:sz w:val="16"/>
        </w:rPr>
        <w:t>Fill SW servis s.r.o</w:t>
      </w:r>
      <w:r>
        <w:rPr>
          <w:rFonts w:ascii="Arial" w:hAnsi="Arial" w:cs="Arial"/>
          <w:b/>
          <w:bCs/>
          <w:i/>
          <w:sz w:val="16"/>
        </w:rPr>
        <w:t>.</w:t>
      </w:r>
      <w:r>
        <w:rPr>
          <w:rFonts w:ascii="Arial" w:hAnsi="Arial" w:cs="Arial"/>
          <w:b/>
          <w:bCs/>
          <w:i/>
          <w:sz w:val="16"/>
        </w:rPr>
        <w:tab/>
      </w:r>
      <w:r>
        <w:rPr>
          <w:rFonts w:ascii="Arial" w:hAnsi="Arial" w:cs="Arial"/>
          <w:b/>
          <w:bCs/>
          <w:i/>
          <w:sz w:val="16"/>
        </w:rPr>
        <w:tab/>
      </w:r>
      <w:r>
        <w:rPr>
          <w:rFonts w:ascii="Arial" w:hAnsi="Arial" w:cs="Arial"/>
          <w:b/>
          <w:bCs/>
          <w:i/>
          <w:sz w:val="16"/>
        </w:rPr>
        <w:tab/>
      </w:r>
      <w:r>
        <w:rPr>
          <w:rFonts w:ascii="Arial" w:hAnsi="Arial" w:cs="Arial"/>
          <w:b/>
          <w:bCs/>
          <w:i/>
          <w:sz w:val="16"/>
        </w:rPr>
        <w:tab/>
        <w:t xml:space="preserve">               </w:t>
      </w:r>
      <w:r w:rsidR="006252EF">
        <w:rPr>
          <w:rFonts w:ascii="Arial" w:hAnsi="Arial" w:cs="Arial"/>
          <w:b/>
          <w:bCs/>
          <w:i/>
          <w:sz w:val="16"/>
        </w:rPr>
        <w:t>Nemocnice ve Frýdku-Místku, p.o.</w:t>
      </w:r>
    </w:p>
    <w:p w14:paraId="475E1D83" w14:textId="4447546E" w:rsidR="00E86A32" w:rsidRPr="00924C72" w:rsidRDefault="00F55C9C" w:rsidP="00F55C9C">
      <w:pPr>
        <w:tabs>
          <w:tab w:val="left" w:pos="-39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right" w:pos="8784"/>
          <w:tab w:val="right" w:pos="9348"/>
          <w:tab w:val="left" w:pos="9750"/>
          <w:tab w:val="left" w:pos="10080"/>
          <w:tab w:val="left" w:pos="10800"/>
          <w:tab w:val="left" w:pos="11052"/>
          <w:tab w:val="left" w:pos="11520"/>
          <w:tab w:val="left" w:pos="12240"/>
          <w:tab w:val="left" w:pos="12960"/>
          <w:tab w:val="left" w:pos="13680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</w:rPr>
        <w:t>Ing. Tomáš Břežek, jednatel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              </w:t>
      </w:r>
      <w:r w:rsidR="006252EF">
        <w:rPr>
          <w:rFonts w:ascii="Arial" w:hAnsi="Arial" w:cs="Arial"/>
          <w:i/>
          <w:sz w:val="16"/>
        </w:rPr>
        <w:t>Ing. Tomáš Stejskal, ředitel</w:t>
      </w:r>
      <w:r>
        <w:rPr>
          <w:rFonts w:ascii="Arial" w:hAnsi="Arial" w:cs="Arial"/>
          <w:i/>
          <w:sz w:val="16"/>
        </w:rPr>
        <w:tab/>
      </w:r>
      <w:r w:rsidR="00822E85">
        <w:rPr>
          <w:rFonts w:ascii="Arial" w:hAnsi="Arial" w:cs="Arial"/>
          <w:i/>
          <w:sz w:val="16"/>
        </w:rPr>
        <w:tab/>
      </w:r>
      <w:r w:rsidR="00822E85">
        <w:rPr>
          <w:rFonts w:ascii="Arial" w:hAnsi="Arial" w:cs="Arial"/>
          <w:i/>
          <w:sz w:val="16"/>
        </w:rPr>
        <w:tab/>
      </w:r>
      <w:r w:rsidR="00822E85">
        <w:rPr>
          <w:rFonts w:ascii="Arial" w:hAnsi="Arial" w:cs="Arial"/>
          <w:i/>
          <w:sz w:val="16"/>
        </w:rPr>
        <w:tab/>
      </w:r>
      <w:r w:rsidR="00822E85">
        <w:rPr>
          <w:rFonts w:ascii="Arial" w:hAnsi="Arial" w:cs="Arial"/>
          <w:i/>
          <w:sz w:val="16"/>
        </w:rPr>
        <w:tab/>
      </w:r>
      <w:r w:rsidR="00822E85">
        <w:rPr>
          <w:rFonts w:ascii="Arial" w:hAnsi="Arial" w:cs="Arial"/>
          <w:i/>
          <w:sz w:val="16"/>
        </w:rPr>
        <w:tab/>
      </w:r>
      <w:r w:rsidR="00924C72" w:rsidRPr="00924C72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E86A32" w:rsidRPr="00924C72" w:rsidSect="00F737AE">
      <w:footerReference w:type="even" r:id="rId9"/>
      <w:footerReference w:type="default" r:id="rId10"/>
      <w:pgSz w:w="11906" w:h="16838" w:code="9"/>
      <w:pgMar w:top="851" w:right="1418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C103" w14:textId="77777777" w:rsidR="00DF5420" w:rsidRDefault="00DF5420">
      <w:r>
        <w:separator/>
      </w:r>
    </w:p>
  </w:endnote>
  <w:endnote w:type="continuationSeparator" w:id="0">
    <w:p w14:paraId="1CE97277" w14:textId="77777777" w:rsidR="00DF5420" w:rsidRDefault="00DF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91D3" w14:textId="77777777" w:rsidR="00C55906" w:rsidRPr="008665AE" w:rsidRDefault="00C55906" w:rsidP="00F737AE">
    <w:pPr>
      <w:pStyle w:val="Zpat"/>
      <w:rPr>
        <w:i/>
        <w:sz w:val="18"/>
        <w:szCs w:val="18"/>
      </w:rPr>
    </w:pPr>
    <w:r>
      <w:rPr>
        <w:i/>
        <w:sz w:val="16"/>
        <w:szCs w:val="16"/>
      </w:rPr>
      <w:t>Servisní s</w:t>
    </w:r>
    <w:r w:rsidRPr="00A36F2C">
      <w:rPr>
        <w:i/>
        <w:sz w:val="16"/>
        <w:szCs w:val="16"/>
      </w:rPr>
      <w:t>mlouva</w:t>
    </w:r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FaRMIS</w:t>
    </w:r>
    <w:proofErr w:type="spellEnd"/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36F2C">
      <w:rPr>
        <w:i/>
        <w:sz w:val="18"/>
        <w:szCs w:val="18"/>
      </w:rPr>
      <w:t xml:space="preserve">stránka </w:t>
    </w:r>
    <w:r w:rsidRPr="00A36F2C">
      <w:rPr>
        <w:rStyle w:val="slostrnky"/>
        <w:i/>
        <w:sz w:val="18"/>
        <w:szCs w:val="18"/>
      </w:rPr>
      <w:fldChar w:fldCharType="begin"/>
    </w:r>
    <w:r w:rsidRPr="00A36F2C">
      <w:rPr>
        <w:rStyle w:val="slostrnky"/>
        <w:i/>
        <w:sz w:val="18"/>
        <w:szCs w:val="18"/>
      </w:rPr>
      <w:instrText xml:space="preserve"> PAGE </w:instrText>
    </w:r>
    <w:r w:rsidRPr="00A36F2C"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sz w:val="18"/>
        <w:szCs w:val="18"/>
      </w:rPr>
      <w:t>1</w:t>
    </w:r>
    <w:r w:rsidRPr="00A36F2C">
      <w:rPr>
        <w:rStyle w:val="slostrnky"/>
        <w:i/>
        <w:sz w:val="18"/>
        <w:szCs w:val="18"/>
      </w:rPr>
      <w:fldChar w:fldCharType="end"/>
    </w:r>
    <w:r w:rsidRPr="00A36F2C">
      <w:rPr>
        <w:rStyle w:val="slostrnky"/>
        <w:i/>
        <w:sz w:val="18"/>
        <w:szCs w:val="18"/>
      </w:rPr>
      <w:t xml:space="preserve">/celkem z </w:t>
    </w:r>
    <w:r w:rsidRPr="00A36F2C">
      <w:rPr>
        <w:rStyle w:val="slostrnky"/>
        <w:i/>
        <w:sz w:val="18"/>
        <w:szCs w:val="18"/>
      </w:rPr>
      <w:fldChar w:fldCharType="begin"/>
    </w:r>
    <w:r w:rsidRPr="00A36F2C">
      <w:rPr>
        <w:rStyle w:val="slostrnky"/>
        <w:i/>
        <w:sz w:val="18"/>
        <w:szCs w:val="18"/>
      </w:rPr>
      <w:instrText xml:space="preserve"> NUMPAGES </w:instrText>
    </w:r>
    <w:r w:rsidRPr="00A36F2C"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sz w:val="18"/>
        <w:szCs w:val="18"/>
      </w:rPr>
      <w:t>4</w:t>
    </w:r>
    <w:r w:rsidRPr="00A36F2C">
      <w:rPr>
        <w:rStyle w:val="slostrnky"/>
        <w:i/>
        <w:sz w:val="18"/>
        <w:szCs w:val="18"/>
      </w:rPr>
      <w:fldChar w:fldCharType="end"/>
    </w:r>
  </w:p>
  <w:p w14:paraId="22CCFC22" w14:textId="77777777" w:rsidR="00C55906" w:rsidRDefault="00C559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AF28" w14:textId="77777777" w:rsidR="00C55906" w:rsidRPr="008665AE" w:rsidRDefault="00C55906" w:rsidP="008D7905">
    <w:pPr>
      <w:pStyle w:val="Zpat"/>
      <w:rPr>
        <w:i/>
        <w:sz w:val="18"/>
        <w:szCs w:val="18"/>
      </w:rPr>
    </w:pPr>
    <w:proofErr w:type="gramStart"/>
    <w:r>
      <w:rPr>
        <w:i/>
        <w:sz w:val="16"/>
        <w:szCs w:val="16"/>
      </w:rPr>
      <w:t>Servisní  s</w:t>
    </w:r>
    <w:r w:rsidRPr="00A36F2C">
      <w:rPr>
        <w:i/>
        <w:sz w:val="16"/>
        <w:szCs w:val="16"/>
      </w:rPr>
      <w:t>mlouva</w:t>
    </w:r>
    <w:proofErr w:type="gram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FaRMIS</w:t>
    </w:r>
    <w:proofErr w:type="spellEnd"/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36F2C">
      <w:rPr>
        <w:i/>
        <w:sz w:val="18"/>
        <w:szCs w:val="18"/>
      </w:rPr>
      <w:t xml:space="preserve">stránka </w:t>
    </w:r>
    <w:r w:rsidRPr="00A36F2C">
      <w:rPr>
        <w:rStyle w:val="slostrnky"/>
        <w:i/>
        <w:sz w:val="18"/>
        <w:szCs w:val="18"/>
      </w:rPr>
      <w:fldChar w:fldCharType="begin"/>
    </w:r>
    <w:r w:rsidRPr="00A36F2C">
      <w:rPr>
        <w:rStyle w:val="slostrnky"/>
        <w:i/>
        <w:sz w:val="18"/>
        <w:szCs w:val="18"/>
      </w:rPr>
      <w:instrText xml:space="preserve"> PAGE </w:instrText>
    </w:r>
    <w:r w:rsidRPr="00A36F2C"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noProof/>
        <w:sz w:val="18"/>
        <w:szCs w:val="18"/>
      </w:rPr>
      <w:t>3</w:t>
    </w:r>
    <w:r w:rsidRPr="00A36F2C">
      <w:rPr>
        <w:rStyle w:val="slostrnky"/>
        <w:i/>
        <w:sz w:val="18"/>
        <w:szCs w:val="18"/>
      </w:rPr>
      <w:fldChar w:fldCharType="end"/>
    </w:r>
    <w:r w:rsidRPr="00A36F2C">
      <w:rPr>
        <w:rStyle w:val="slostrnky"/>
        <w:i/>
        <w:sz w:val="18"/>
        <w:szCs w:val="18"/>
      </w:rPr>
      <w:t xml:space="preserve">/celkem z </w:t>
    </w:r>
    <w:r w:rsidRPr="00A36F2C">
      <w:rPr>
        <w:rStyle w:val="slostrnky"/>
        <w:i/>
        <w:sz w:val="18"/>
        <w:szCs w:val="18"/>
      </w:rPr>
      <w:fldChar w:fldCharType="begin"/>
    </w:r>
    <w:r w:rsidRPr="00A36F2C">
      <w:rPr>
        <w:rStyle w:val="slostrnky"/>
        <w:i/>
        <w:sz w:val="18"/>
        <w:szCs w:val="18"/>
      </w:rPr>
      <w:instrText xml:space="preserve"> NUMPAGES </w:instrText>
    </w:r>
    <w:r w:rsidRPr="00A36F2C"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noProof/>
        <w:sz w:val="18"/>
        <w:szCs w:val="18"/>
      </w:rPr>
      <w:t>3</w:t>
    </w:r>
    <w:r w:rsidRPr="00A36F2C">
      <w:rPr>
        <w:rStyle w:val="slostrnky"/>
        <w:i/>
        <w:sz w:val="18"/>
        <w:szCs w:val="18"/>
      </w:rPr>
      <w:fldChar w:fldCharType="end"/>
    </w:r>
  </w:p>
  <w:p w14:paraId="7BC67721" w14:textId="77777777" w:rsidR="00C55906" w:rsidRDefault="00C55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635C" w14:textId="77777777" w:rsidR="00DF5420" w:rsidRDefault="00DF5420">
      <w:r>
        <w:separator/>
      </w:r>
    </w:p>
  </w:footnote>
  <w:footnote w:type="continuationSeparator" w:id="0">
    <w:p w14:paraId="76D904D8" w14:textId="77777777" w:rsidR="00DF5420" w:rsidRDefault="00DF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50"/>
    <w:multiLevelType w:val="multilevel"/>
    <w:tmpl w:val="5C4A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94732"/>
    <w:multiLevelType w:val="hybridMultilevel"/>
    <w:tmpl w:val="0128C97C"/>
    <w:lvl w:ilvl="0" w:tplc="E2267BA4">
      <w:start w:val="1"/>
      <w:numFmt w:val="decimal"/>
      <w:lvlText w:val="%1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A7EE0"/>
    <w:multiLevelType w:val="multilevel"/>
    <w:tmpl w:val="08329F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BA2D8D"/>
    <w:multiLevelType w:val="multilevel"/>
    <w:tmpl w:val="698CA5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DC72D8D"/>
    <w:multiLevelType w:val="multilevel"/>
    <w:tmpl w:val="DF822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B2B1F"/>
    <w:multiLevelType w:val="multilevel"/>
    <w:tmpl w:val="259E65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BAB1836"/>
    <w:multiLevelType w:val="multilevel"/>
    <w:tmpl w:val="5C4A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BB5CC1"/>
    <w:multiLevelType w:val="hybridMultilevel"/>
    <w:tmpl w:val="DCBEDE60"/>
    <w:lvl w:ilvl="0" w:tplc="CB147A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47A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F13E2"/>
    <w:multiLevelType w:val="multilevel"/>
    <w:tmpl w:val="5B8EA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45649"/>
    <w:multiLevelType w:val="hybridMultilevel"/>
    <w:tmpl w:val="08329F0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94BC8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5E0AAD"/>
    <w:multiLevelType w:val="hybridMultilevel"/>
    <w:tmpl w:val="9350D006"/>
    <w:lvl w:ilvl="0" w:tplc="FF7CEE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1504E9"/>
    <w:multiLevelType w:val="multilevel"/>
    <w:tmpl w:val="5BA2C5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4659B"/>
    <w:multiLevelType w:val="multilevel"/>
    <w:tmpl w:val="259E65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D27E2E"/>
    <w:multiLevelType w:val="multilevel"/>
    <w:tmpl w:val="5B8EA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54E29"/>
    <w:multiLevelType w:val="multilevel"/>
    <w:tmpl w:val="8A9E5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4731"/>
    <w:multiLevelType w:val="hybridMultilevel"/>
    <w:tmpl w:val="882218AE"/>
    <w:lvl w:ilvl="0" w:tplc="7668E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E65DD"/>
    <w:multiLevelType w:val="hybridMultilevel"/>
    <w:tmpl w:val="7EBEA182"/>
    <w:lvl w:ilvl="0" w:tplc="FF7CEE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CEC2C0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CAE7AE6"/>
    <w:multiLevelType w:val="multilevel"/>
    <w:tmpl w:val="DB1EBC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45754BC"/>
    <w:multiLevelType w:val="hybridMultilevel"/>
    <w:tmpl w:val="C51C5B10"/>
    <w:lvl w:ilvl="0" w:tplc="FF7CEE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2267BA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54F10F5"/>
    <w:multiLevelType w:val="multilevel"/>
    <w:tmpl w:val="DFDEF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460898"/>
    <w:multiLevelType w:val="multilevel"/>
    <w:tmpl w:val="414EBC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3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  <w:u w:val="singl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AD308BE"/>
    <w:multiLevelType w:val="multilevel"/>
    <w:tmpl w:val="C51C5B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EB21044"/>
    <w:multiLevelType w:val="hybridMultilevel"/>
    <w:tmpl w:val="F0F483A6"/>
    <w:lvl w:ilvl="0" w:tplc="8494C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A7D39"/>
    <w:multiLevelType w:val="singleLevel"/>
    <w:tmpl w:val="B18A726A"/>
    <w:lvl w:ilvl="0">
      <w:start w:val="73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4" w15:restartNumberingAfterBreak="0">
    <w:nsid w:val="707D33EB"/>
    <w:multiLevelType w:val="multilevel"/>
    <w:tmpl w:val="5C4A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535354"/>
    <w:multiLevelType w:val="multilevel"/>
    <w:tmpl w:val="698CA5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7440145D"/>
    <w:multiLevelType w:val="hybridMultilevel"/>
    <w:tmpl w:val="BC106832"/>
    <w:lvl w:ilvl="0" w:tplc="FF7CEE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C186ABC">
      <w:start w:val="3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  <w:u w:val="single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6"/>
  </w:num>
  <w:num w:numId="5">
    <w:abstractNumId w:val="18"/>
  </w:num>
  <w:num w:numId="6">
    <w:abstractNumId w:val="19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20"/>
  </w:num>
  <w:num w:numId="15">
    <w:abstractNumId w:val="17"/>
  </w:num>
  <w:num w:numId="16">
    <w:abstractNumId w:val="23"/>
  </w:num>
  <w:num w:numId="17">
    <w:abstractNumId w:val="14"/>
  </w:num>
  <w:num w:numId="18">
    <w:abstractNumId w:val="21"/>
  </w:num>
  <w:num w:numId="19">
    <w:abstractNumId w:val="1"/>
  </w:num>
  <w:num w:numId="20">
    <w:abstractNumId w:val="7"/>
  </w:num>
  <w:num w:numId="21">
    <w:abstractNumId w:val="11"/>
  </w:num>
  <w:num w:numId="22">
    <w:abstractNumId w:val="22"/>
  </w:num>
  <w:num w:numId="23">
    <w:abstractNumId w:val="3"/>
  </w:num>
  <w:num w:numId="24">
    <w:abstractNumId w:val="25"/>
  </w:num>
  <w:num w:numId="25">
    <w:abstractNumId w:val="24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32"/>
    <w:rsid w:val="00001AF9"/>
    <w:rsid w:val="0002235B"/>
    <w:rsid w:val="00023066"/>
    <w:rsid w:val="00024D7F"/>
    <w:rsid w:val="00026D23"/>
    <w:rsid w:val="00026D8B"/>
    <w:rsid w:val="00031DFB"/>
    <w:rsid w:val="00034373"/>
    <w:rsid w:val="00041A2A"/>
    <w:rsid w:val="00047912"/>
    <w:rsid w:val="00055E13"/>
    <w:rsid w:val="000567FF"/>
    <w:rsid w:val="00060EB1"/>
    <w:rsid w:val="000655F3"/>
    <w:rsid w:val="00071420"/>
    <w:rsid w:val="000833D2"/>
    <w:rsid w:val="00085118"/>
    <w:rsid w:val="00087F6F"/>
    <w:rsid w:val="0009312E"/>
    <w:rsid w:val="000967F5"/>
    <w:rsid w:val="000A5498"/>
    <w:rsid w:val="000B6F30"/>
    <w:rsid w:val="000C0150"/>
    <w:rsid w:val="000C3351"/>
    <w:rsid w:val="000D6AAE"/>
    <w:rsid w:val="000E1503"/>
    <w:rsid w:val="000E2FEB"/>
    <w:rsid w:val="000E6012"/>
    <w:rsid w:val="000E676F"/>
    <w:rsid w:val="001108CA"/>
    <w:rsid w:val="00113FBE"/>
    <w:rsid w:val="0012457B"/>
    <w:rsid w:val="00127554"/>
    <w:rsid w:val="00127B1C"/>
    <w:rsid w:val="001322A3"/>
    <w:rsid w:val="00133A99"/>
    <w:rsid w:val="00134A8C"/>
    <w:rsid w:val="00137E32"/>
    <w:rsid w:val="00141CE8"/>
    <w:rsid w:val="0015568C"/>
    <w:rsid w:val="0015697F"/>
    <w:rsid w:val="0016172A"/>
    <w:rsid w:val="001728E3"/>
    <w:rsid w:val="00174C7D"/>
    <w:rsid w:val="001922DD"/>
    <w:rsid w:val="001B0B96"/>
    <w:rsid w:val="001B1EDC"/>
    <w:rsid w:val="001B2AE5"/>
    <w:rsid w:val="001D12F6"/>
    <w:rsid w:val="001D1E56"/>
    <w:rsid w:val="001D36DC"/>
    <w:rsid w:val="001F0AEE"/>
    <w:rsid w:val="001F72CB"/>
    <w:rsid w:val="00200883"/>
    <w:rsid w:val="00200AA7"/>
    <w:rsid w:val="00202AE0"/>
    <w:rsid w:val="00204C95"/>
    <w:rsid w:val="00204FCF"/>
    <w:rsid w:val="00215DF1"/>
    <w:rsid w:val="002177C3"/>
    <w:rsid w:val="00221790"/>
    <w:rsid w:val="00222DDC"/>
    <w:rsid w:val="002310F3"/>
    <w:rsid w:val="00232236"/>
    <w:rsid w:val="00232D8B"/>
    <w:rsid w:val="00233BCB"/>
    <w:rsid w:val="002349D9"/>
    <w:rsid w:val="00234CE2"/>
    <w:rsid w:val="00234E6B"/>
    <w:rsid w:val="00242AAA"/>
    <w:rsid w:val="002448DC"/>
    <w:rsid w:val="00253021"/>
    <w:rsid w:val="002627BD"/>
    <w:rsid w:val="00271ADF"/>
    <w:rsid w:val="0027629A"/>
    <w:rsid w:val="00285A61"/>
    <w:rsid w:val="00295588"/>
    <w:rsid w:val="002A79B9"/>
    <w:rsid w:val="002B41B6"/>
    <w:rsid w:val="002B47CF"/>
    <w:rsid w:val="002B4FA1"/>
    <w:rsid w:val="002B5A64"/>
    <w:rsid w:val="002C11CD"/>
    <w:rsid w:val="002C4FDB"/>
    <w:rsid w:val="002D7720"/>
    <w:rsid w:val="002F00B5"/>
    <w:rsid w:val="002F2179"/>
    <w:rsid w:val="002F332E"/>
    <w:rsid w:val="00302781"/>
    <w:rsid w:val="003065CE"/>
    <w:rsid w:val="0031079E"/>
    <w:rsid w:val="00316DE7"/>
    <w:rsid w:val="003233DA"/>
    <w:rsid w:val="003259CF"/>
    <w:rsid w:val="003311FD"/>
    <w:rsid w:val="003347FC"/>
    <w:rsid w:val="00336DA0"/>
    <w:rsid w:val="003446F5"/>
    <w:rsid w:val="00347691"/>
    <w:rsid w:val="00347BD5"/>
    <w:rsid w:val="00360A00"/>
    <w:rsid w:val="0036242E"/>
    <w:rsid w:val="00374BD7"/>
    <w:rsid w:val="00390760"/>
    <w:rsid w:val="003A1407"/>
    <w:rsid w:val="003A415B"/>
    <w:rsid w:val="003B420C"/>
    <w:rsid w:val="003C2B4E"/>
    <w:rsid w:val="003C3968"/>
    <w:rsid w:val="003C769E"/>
    <w:rsid w:val="003D6BFA"/>
    <w:rsid w:val="003E3426"/>
    <w:rsid w:val="003E4E90"/>
    <w:rsid w:val="00414F89"/>
    <w:rsid w:val="00421F6E"/>
    <w:rsid w:val="00426642"/>
    <w:rsid w:val="00440E31"/>
    <w:rsid w:val="0044678F"/>
    <w:rsid w:val="0046132B"/>
    <w:rsid w:val="00461D1A"/>
    <w:rsid w:val="004621E9"/>
    <w:rsid w:val="00462E16"/>
    <w:rsid w:val="0046505B"/>
    <w:rsid w:val="00475B87"/>
    <w:rsid w:val="00482685"/>
    <w:rsid w:val="004853FF"/>
    <w:rsid w:val="0049200D"/>
    <w:rsid w:val="004A62E1"/>
    <w:rsid w:val="004B358E"/>
    <w:rsid w:val="004B4E9C"/>
    <w:rsid w:val="004B54E2"/>
    <w:rsid w:val="004B5544"/>
    <w:rsid w:val="004B7AD9"/>
    <w:rsid w:val="004C37AB"/>
    <w:rsid w:val="004C3A1D"/>
    <w:rsid w:val="004D6DF6"/>
    <w:rsid w:val="004E2E20"/>
    <w:rsid w:val="004F3923"/>
    <w:rsid w:val="004F59ED"/>
    <w:rsid w:val="00512B4C"/>
    <w:rsid w:val="00517BD6"/>
    <w:rsid w:val="00526250"/>
    <w:rsid w:val="005433C3"/>
    <w:rsid w:val="00544338"/>
    <w:rsid w:val="00547C75"/>
    <w:rsid w:val="005724A8"/>
    <w:rsid w:val="00575C70"/>
    <w:rsid w:val="00582CAC"/>
    <w:rsid w:val="00582F5B"/>
    <w:rsid w:val="00590533"/>
    <w:rsid w:val="005955A6"/>
    <w:rsid w:val="005A1B45"/>
    <w:rsid w:val="005A4A63"/>
    <w:rsid w:val="005A5601"/>
    <w:rsid w:val="005B7867"/>
    <w:rsid w:val="005C1D5B"/>
    <w:rsid w:val="005D7080"/>
    <w:rsid w:val="006026B6"/>
    <w:rsid w:val="00616CF2"/>
    <w:rsid w:val="006252EF"/>
    <w:rsid w:val="006403F5"/>
    <w:rsid w:val="00652277"/>
    <w:rsid w:val="00652854"/>
    <w:rsid w:val="006529F1"/>
    <w:rsid w:val="00664781"/>
    <w:rsid w:val="0067133A"/>
    <w:rsid w:val="00673989"/>
    <w:rsid w:val="006751E6"/>
    <w:rsid w:val="00677A43"/>
    <w:rsid w:val="00681EB6"/>
    <w:rsid w:val="00685F15"/>
    <w:rsid w:val="00690BFC"/>
    <w:rsid w:val="00690E6D"/>
    <w:rsid w:val="006943E9"/>
    <w:rsid w:val="00697026"/>
    <w:rsid w:val="006A0DD1"/>
    <w:rsid w:val="006B0844"/>
    <w:rsid w:val="006B2C08"/>
    <w:rsid w:val="006B4470"/>
    <w:rsid w:val="006C1ADE"/>
    <w:rsid w:val="006C77A9"/>
    <w:rsid w:val="006F2DA8"/>
    <w:rsid w:val="006F47D0"/>
    <w:rsid w:val="0070490F"/>
    <w:rsid w:val="0071142C"/>
    <w:rsid w:val="007268B7"/>
    <w:rsid w:val="00740E05"/>
    <w:rsid w:val="00744B87"/>
    <w:rsid w:val="0074631E"/>
    <w:rsid w:val="0075189A"/>
    <w:rsid w:val="00751FA5"/>
    <w:rsid w:val="00762625"/>
    <w:rsid w:val="0079004E"/>
    <w:rsid w:val="00793C17"/>
    <w:rsid w:val="00794FCE"/>
    <w:rsid w:val="00796DF3"/>
    <w:rsid w:val="007A6C4C"/>
    <w:rsid w:val="007C1FEE"/>
    <w:rsid w:val="007C34A9"/>
    <w:rsid w:val="007D1857"/>
    <w:rsid w:val="007D4E1A"/>
    <w:rsid w:val="007D69C6"/>
    <w:rsid w:val="007E3D5D"/>
    <w:rsid w:val="007E4C4D"/>
    <w:rsid w:val="007F39F1"/>
    <w:rsid w:val="007F3A34"/>
    <w:rsid w:val="007F43B2"/>
    <w:rsid w:val="00802858"/>
    <w:rsid w:val="00804168"/>
    <w:rsid w:val="0081139A"/>
    <w:rsid w:val="00813F69"/>
    <w:rsid w:val="00822E85"/>
    <w:rsid w:val="0082309F"/>
    <w:rsid w:val="0082320A"/>
    <w:rsid w:val="00823255"/>
    <w:rsid w:val="00824399"/>
    <w:rsid w:val="0085254D"/>
    <w:rsid w:val="0085578C"/>
    <w:rsid w:val="00861E90"/>
    <w:rsid w:val="00864221"/>
    <w:rsid w:val="00875B1D"/>
    <w:rsid w:val="00882675"/>
    <w:rsid w:val="00883F50"/>
    <w:rsid w:val="008A7766"/>
    <w:rsid w:val="008C6704"/>
    <w:rsid w:val="008D7905"/>
    <w:rsid w:val="008E27BA"/>
    <w:rsid w:val="008E7DE7"/>
    <w:rsid w:val="008F15DD"/>
    <w:rsid w:val="008F6693"/>
    <w:rsid w:val="00905C8B"/>
    <w:rsid w:val="00921992"/>
    <w:rsid w:val="00921E8B"/>
    <w:rsid w:val="00924C72"/>
    <w:rsid w:val="00933CB8"/>
    <w:rsid w:val="00941D0D"/>
    <w:rsid w:val="009439F5"/>
    <w:rsid w:val="00946F58"/>
    <w:rsid w:val="0095640F"/>
    <w:rsid w:val="00956D7B"/>
    <w:rsid w:val="00957942"/>
    <w:rsid w:val="00961FEA"/>
    <w:rsid w:val="009645A2"/>
    <w:rsid w:val="00965F7D"/>
    <w:rsid w:val="0097527F"/>
    <w:rsid w:val="009769C2"/>
    <w:rsid w:val="009839F6"/>
    <w:rsid w:val="00997FB6"/>
    <w:rsid w:val="009B1F52"/>
    <w:rsid w:val="009C3185"/>
    <w:rsid w:val="009C585D"/>
    <w:rsid w:val="009D1FFA"/>
    <w:rsid w:val="009D2502"/>
    <w:rsid w:val="009D5F65"/>
    <w:rsid w:val="009E3B20"/>
    <w:rsid w:val="00A00486"/>
    <w:rsid w:val="00A06066"/>
    <w:rsid w:val="00A13CBF"/>
    <w:rsid w:val="00A1647C"/>
    <w:rsid w:val="00A26B10"/>
    <w:rsid w:val="00A55A3F"/>
    <w:rsid w:val="00A568EE"/>
    <w:rsid w:val="00A63CFE"/>
    <w:rsid w:val="00A6778D"/>
    <w:rsid w:val="00A700E2"/>
    <w:rsid w:val="00A76946"/>
    <w:rsid w:val="00A769FD"/>
    <w:rsid w:val="00A82656"/>
    <w:rsid w:val="00A8648E"/>
    <w:rsid w:val="00A86BC8"/>
    <w:rsid w:val="00A94D36"/>
    <w:rsid w:val="00A95C2D"/>
    <w:rsid w:val="00A97D28"/>
    <w:rsid w:val="00AA02A5"/>
    <w:rsid w:val="00AA1558"/>
    <w:rsid w:val="00AA796B"/>
    <w:rsid w:val="00AB0ABC"/>
    <w:rsid w:val="00AB4181"/>
    <w:rsid w:val="00AC326F"/>
    <w:rsid w:val="00AD311F"/>
    <w:rsid w:val="00AD6CD1"/>
    <w:rsid w:val="00AE0C9C"/>
    <w:rsid w:val="00AE4836"/>
    <w:rsid w:val="00AF50D4"/>
    <w:rsid w:val="00B04C96"/>
    <w:rsid w:val="00B0632E"/>
    <w:rsid w:val="00B07A2A"/>
    <w:rsid w:val="00B12633"/>
    <w:rsid w:val="00B33ECF"/>
    <w:rsid w:val="00B34E80"/>
    <w:rsid w:val="00B37669"/>
    <w:rsid w:val="00B422CE"/>
    <w:rsid w:val="00B530A8"/>
    <w:rsid w:val="00B62403"/>
    <w:rsid w:val="00B71C0B"/>
    <w:rsid w:val="00B7340C"/>
    <w:rsid w:val="00B9398F"/>
    <w:rsid w:val="00BA1152"/>
    <w:rsid w:val="00BA2BF1"/>
    <w:rsid w:val="00BB05D9"/>
    <w:rsid w:val="00BB2F4C"/>
    <w:rsid w:val="00BB427E"/>
    <w:rsid w:val="00BC1719"/>
    <w:rsid w:val="00BC6209"/>
    <w:rsid w:val="00BD1464"/>
    <w:rsid w:val="00BD34BE"/>
    <w:rsid w:val="00BD6736"/>
    <w:rsid w:val="00BE104C"/>
    <w:rsid w:val="00BE4DF0"/>
    <w:rsid w:val="00C14638"/>
    <w:rsid w:val="00C171AC"/>
    <w:rsid w:val="00C2381D"/>
    <w:rsid w:val="00C251BB"/>
    <w:rsid w:val="00C26E11"/>
    <w:rsid w:val="00C33487"/>
    <w:rsid w:val="00C42ADF"/>
    <w:rsid w:val="00C47751"/>
    <w:rsid w:val="00C55906"/>
    <w:rsid w:val="00C67A0A"/>
    <w:rsid w:val="00C802FE"/>
    <w:rsid w:val="00C819C0"/>
    <w:rsid w:val="00C860C1"/>
    <w:rsid w:val="00C8666A"/>
    <w:rsid w:val="00C97ECC"/>
    <w:rsid w:val="00CB7388"/>
    <w:rsid w:val="00CC1468"/>
    <w:rsid w:val="00CC1E78"/>
    <w:rsid w:val="00CC5059"/>
    <w:rsid w:val="00CC5FF6"/>
    <w:rsid w:val="00CD2FBE"/>
    <w:rsid w:val="00CE4DBE"/>
    <w:rsid w:val="00CE4E1E"/>
    <w:rsid w:val="00CE5EF7"/>
    <w:rsid w:val="00CE72B8"/>
    <w:rsid w:val="00CF2B82"/>
    <w:rsid w:val="00CF487D"/>
    <w:rsid w:val="00D0435F"/>
    <w:rsid w:val="00D05103"/>
    <w:rsid w:val="00D10170"/>
    <w:rsid w:val="00D14322"/>
    <w:rsid w:val="00D16CDF"/>
    <w:rsid w:val="00D21C8E"/>
    <w:rsid w:val="00D27B38"/>
    <w:rsid w:val="00D43553"/>
    <w:rsid w:val="00D7137D"/>
    <w:rsid w:val="00D72DE8"/>
    <w:rsid w:val="00D76375"/>
    <w:rsid w:val="00D83F4E"/>
    <w:rsid w:val="00D844B1"/>
    <w:rsid w:val="00D864DC"/>
    <w:rsid w:val="00D906B5"/>
    <w:rsid w:val="00D956C8"/>
    <w:rsid w:val="00DA3030"/>
    <w:rsid w:val="00DA46E6"/>
    <w:rsid w:val="00DA6839"/>
    <w:rsid w:val="00DB0C2C"/>
    <w:rsid w:val="00DB0ECF"/>
    <w:rsid w:val="00DB1947"/>
    <w:rsid w:val="00DB4C00"/>
    <w:rsid w:val="00DD198A"/>
    <w:rsid w:val="00DE159C"/>
    <w:rsid w:val="00DE2C54"/>
    <w:rsid w:val="00DF1DC8"/>
    <w:rsid w:val="00DF2CE3"/>
    <w:rsid w:val="00DF5420"/>
    <w:rsid w:val="00DF6ECA"/>
    <w:rsid w:val="00E0327D"/>
    <w:rsid w:val="00E0439C"/>
    <w:rsid w:val="00E07C18"/>
    <w:rsid w:val="00E11718"/>
    <w:rsid w:val="00E1722B"/>
    <w:rsid w:val="00E26C06"/>
    <w:rsid w:val="00E30832"/>
    <w:rsid w:val="00E37C55"/>
    <w:rsid w:val="00E41A20"/>
    <w:rsid w:val="00E507C0"/>
    <w:rsid w:val="00E6700B"/>
    <w:rsid w:val="00E86A32"/>
    <w:rsid w:val="00E9435B"/>
    <w:rsid w:val="00E961A4"/>
    <w:rsid w:val="00E96555"/>
    <w:rsid w:val="00EA6F70"/>
    <w:rsid w:val="00EB3CEC"/>
    <w:rsid w:val="00ED6FE3"/>
    <w:rsid w:val="00EE0D7B"/>
    <w:rsid w:val="00EE2044"/>
    <w:rsid w:val="00EF1EE3"/>
    <w:rsid w:val="00EF3242"/>
    <w:rsid w:val="00F01575"/>
    <w:rsid w:val="00F14FF3"/>
    <w:rsid w:val="00F24F40"/>
    <w:rsid w:val="00F3197F"/>
    <w:rsid w:val="00F41341"/>
    <w:rsid w:val="00F45B51"/>
    <w:rsid w:val="00F4705A"/>
    <w:rsid w:val="00F50BC2"/>
    <w:rsid w:val="00F557DB"/>
    <w:rsid w:val="00F55C9C"/>
    <w:rsid w:val="00F6107F"/>
    <w:rsid w:val="00F737AE"/>
    <w:rsid w:val="00F80C22"/>
    <w:rsid w:val="00F82FC0"/>
    <w:rsid w:val="00F86848"/>
    <w:rsid w:val="00FB0921"/>
    <w:rsid w:val="00FB0E9C"/>
    <w:rsid w:val="00FB4272"/>
    <w:rsid w:val="00FB60F5"/>
    <w:rsid w:val="00FC5796"/>
    <w:rsid w:val="00FC6131"/>
    <w:rsid w:val="00FD0020"/>
    <w:rsid w:val="00FD0121"/>
    <w:rsid w:val="00FD2ADB"/>
    <w:rsid w:val="00FE1A60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CFAF15"/>
  <w15:docId w15:val="{F1F0B394-A959-43A0-B72C-921781B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86A32"/>
    <w:pPr>
      <w:tabs>
        <w:tab w:val="left" w:pos="-1434"/>
        <w:tab w:val="left" w:pos="-714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sid w:val="00E86A32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E86A32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8D7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79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905"/>
  </w:style>
  <w:style w:type="paragraph" w:customStyle="1" w:styleId="Normln1">
    <w:name w:val="Normální1"/>
    <w:basedOn w:val="Normln"/>
    <w:rsid w:val="00232236"/>
    <w:pPr>
      <w:widowControl w:val="0"/>
    </w:pPr>
  </w:style>
  <w:style w:type="paragraph" w:styleId="Textbubliny">
    <w:name w:val="Balloon Text"/>
    <w:basedOn w:val="Normln"/>
    <w:link w:val="TextbublinyChar"/>
    <w:rsid w:val="00C14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46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2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3E4E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f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lmedic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1755</Words>
  <Characters>10763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smluva</vt:lpstr>
    </vt:vector>
  </TitlesOfParts>
  <Company>FILL SW Servis s.r.o.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smluva</dc:title>
  <dc:creator>Ing. Břežek Tomáš</dc:creator>
  <cp:lastModifiedBy>Ivo Václavek</cp:lastModifiedBy>
  <cp:revision>2</cp:revision>
  <cp:lastPrinted>2021-02-25T08:16:00Z</cp:lastPrinted>
  <dcterms:created xsi:type="dcterms:W3CDTF">2021-09-21T07:28:00Z</dcterms:created>
  <dcterms:modified xsi:type="dcterms:W3CDTF">2021-09-21T07:28:00Z</dcterms:modified>
</cp:coreProperties>
</file>