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A3" w:rsidRDefault="008C7997">
      <w:pPr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SMLOUVA O DÍLO</w:t>
      </w:r>
    </w:p>
    <w:p w:rsidR="00F72BB4" w:rsidRPr="00F72BB4" w:rsidRDefault="00F72BB4" w:rsidP="00F72BB4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 - </w:t>
      </w:r>
      <w:r>
        <w:rPr>
          <w:rFonts w:ascii="Georgia" w:hAnsi="Georgia" w:cs="Arial"/>
          <w:b/>
        </w:rPr>
        <w:t>21</w:t>
      </w:r>
      <w:r w:rsidRPr="00F41D20">
        <w:rPr>
          <w:rFonts w:ascii="Georgia" w:hAnsi="Georgia" w:cs="Arial"/>
          <w:b/>
        </w:rPr>
        <w:t xml:space="preserve"> / </w:t>
      </w:r>
      <w:r>
        <w:rPr>
          <w:rFonts w:ascii="Georgia" w:hAnsi="Georgia" w:cs="Arial"/>
          <w:b/>
        </w:rPr>
        <w:t>023</w:t>
      </w:r>
    </w:p>
    <w:p w:rsidR="00C153A3" w:rsidRDefault="00C153A3">
      <w:pPr>
        <w:rPr>
          <w:rFonts w:ascii="Georgia" w:hAnsi="Georgia" w:cs="Georgia"/>
          <w:b/>
          <w:sz w:val="28"/>
          <w:szCs w:val="28"/>
        </w:rPr>
      </w:pPr>
    </w:p>
    <w:p w:rsidR="00C153A3" w:rsidRDefault="008C799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Georgia" w:hAnsi="Georgia" w:cs="Georgia"/>
          <w:color w:val="140F15"/>
          <w:szCs w:val="24"/>
        </w:rPr>
        <w:t>Pražský filharmonický sbor</w:t>
      </w:r>
    </w:p>
    <w:p w:rsidR="00C153A3" w:rsidRDefault="00AA518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 w:rsidRPr="00AA5187">
        <w:rPr>
          <w:rFonts w:ascii="Georgia" w:hAnsi="Georgia" w:cs="Georgia"/>
          <w:color w:val="000000"/>
          <w:szCs w:val="24"/>
        </w:rPr>
        <w:t xml:space="preserve">Melantrichova 970/17b, 110 00 Praha </w:t>
      </w:r>
      <w:r>
        <w:rPr>
          <w:rFonts w:ascii="Georgia" w:hAnsi="Georgia" w:cs="Georgia"/>
          <w:color w:val="000000"/>
          <w:szCs w:val="24"/>
        </w:rPr>
        <w:t>1</w:t>
      </w:r>
      <w:r w:rsidR="008C7997">
        <w:rPr>
          <w:rFonts w:ascii="Georgia" w:hAnsi="Georgia" w:cs="Georgia"/>
          <w:color w:val="140F15"/>
          <w:szCs w:val="24"/>
        </w:rPr>
        <w:t xml:space="preserve"> </w:t>
      </w:r>
    </w:p>
    <w:p w:rsidR="00C153A3" w:rsidRDefault="008C799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Georgia" w:hAnsi="Georgia" w:cs="Georgia"/>
          <w:color w:val="140F15"/>
          <w:szCs w:val="24"/>
        </w:rPr>
        <w:t>IČ: 14450577</w:t>
      </w:r>
    </w:p>
    <w:p w:rsidR="00C153A3" w:rsidRDefault="008C799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Georgia" w:hAnsi="Georgia" w:cs="Georgia"/>
          <w:color w:val="140F15"/>
          <w:szCs w:val="24"/>
        </w:rPr>
        <w:t xml:space="preserve">zastoupen panem Davidem Marečkem </w:t>
      </w:r>
    </w:p>
    <w:p w:rsidR="00C153A3" w:rsidRDefault="008C7997">
      <w:r>
        <w:rPr>
          <w:rFonts w:ascii="Georgia" w:hAnsi="Georgia" w:cs="Georgia"/>
        </w:rPr>
        <w:t>(dále jen „</w:t>
      </w:r>
      <w:r>
        <w:rPr>
          <w:rFonts w:ascii="Georgia" w:hAnsi="Georgia" w:cs="Georgia"/>
          <w:b/>
        </w:rPr>
        <w:t>PFS</w:t>
      </w:r>
      <w:r>
        <w:rPr>
          <w:rFonts w:ascii="Georgia" w:hAnsi="Georgia" w:cs="Georgia"/>
        </w:rPr>
        <w:t>“)</w:t>
      </w:r>
    </w:p>
    <w:p w:rsidR="00C153A3" w:rsidRDefault="00C153A3">
      <w:pPr>
        <w:rPr>
          <w:rFonts w:ascii="Georgia" w:hAnsi="Georgia" w:cs="Georgia"/>
        </w:rPr>
      </w:pPr>
    </w:p>
    <w:p w:rsidR="00C153A3" w:rsidRDefault="008C7997">
      <w:r>
        <w:rPr>
          <w:rFonts w:ascii="Georgia" w:hAnsi="Georgia" w:cs="Georgia"/>
        </w:rPr>
        <w:t>a</w:t>
      </w:r>
    </w:p>
    <w:p w:rsidR="00C153A3" w:rsidRDefault="00C153A3">
      <w:pPr>
        <w:rPr>
          <w:rFonts w:ascii="Georgia" w:hAnsi="Georgia" w:cs="Georgia"/>
        </w:rPr>
      </w:pPr>
    </w:p>
    <w:p w:rsidR="00C153A3" w:rsidRDefault="005E286A">
      <w:r>
        <w:rPr>
          <w:rFonts w:ascii="Georgia" w:hAnsi="Georgia" w:cs="Georgia"/>
        </w:rPr>
        <w:t>Jiří Svoboda</w:t>
      </w:r>
    </w:p>
    <w:p w:rsidR="00C153A3" w:rsidRDefault="00036AC5">
      <w:pPr>
        <w:tabs>
          <w:tab w:val="left" w:pos="0"/>
        </w:tabs>
      </w:pPr>
      <w:r w:rsidRPr="00036AC5">
        <w:t>Brandlova 1380/20, Praha 4, 149 00</w:t>
      </w:r>
    </w:p>
    <w:p w:rsidR="00C153A3" w:rsidRDefault="009835F2">
      <w:pPr>
        <w:tabs>
          <w:tab w:val="left" w:pos="993"/>
          <w:tab w:val="left" w:pos="7230"/>
        </w:tabs>
      </w:pPr>
      <w:r>
        <w:rPr>
          <w:rFonts w:ascii="Georgia" w:hAnsi="Georgia" w:cs="Georgia"/>
          <w:highlight w:val="white"/>
        </w:rPr>
        <w:t>IČ:</w:t>
      </w:r>
      <w:r w:rsidR="005E286A">
        <w:rPr>
          <w:rFonts w:ascii="Georgia" w:hAnsi="Georgia" w:cs="Georgia"/>
          <w:highlight w:val="white"/>
        </w:rPr>
        <w:t xml:space="preserve"> </w:t>
      </w:r>
      <w:r w:rsidR="00036AC5" w:rsidRPr="00036AC5">
        <w:rPr>
          <w:rFonts w:ascii="Georgia" w:hAnsi="Georgia" w:cs="Georgia"/>
          <w:highlight w:val="white"/>
        </w:rPr>
        <w:t>43648541</w:t>
      </w:r>
      <w:r w:rsidR="005E286A">
        <w:rPr>
          <w:rFonts w:ascii="Georgia" w:hAnsi="Georgia" w:cs="Georgia"/>
          <w:highlight w:val="white"/>
        </w:rPr>
        <w:t xml:space="preserve">               </w:t>
      </w:r>
    </w:p>
    <w:p w:rsidR="00C153A3" w:rsidRDefault="005E286A">
      <w:r>
        <w:rPr>
          <w:rFonts w:ascii="Georgia" w:hAnsi="Georgia" w:cs="Georgia"/>
        </w:rPr>
        <w:t xml:space="preserve"> </w:t>
      </w:r>
      <w:r w:rsidR="008C7997">
        <w:rPr>
          <w:rFonts w:ascii="Georgia" w:hAnsi="Georgia" w:cs="Georgia"/>
        </w:rPr>
        <w:t>(dále jen „</w:t>
      </w:r>
      <w:r w:rsidR="008C7997">
        <w:rPr>
          <w:rFonts w:ascii="Georgia" w:hAnsi="Georgia" w:cs="Georgia"/>
          <w:b/>
        </w:rPr>
        <w:t>zhotovitel</w:t>
      </w:r>
      <w:r w:rsidR="008C7997">
        <w:rPr>
          <w:rFonts w:ascii="Georgia" w:hAnsi="Georgia" w:cs="Georgia"/>
        </w:rPr>
        <w:t>“)</w:t>
      </w:r>
    </w:p>
    <w:p w:rsidR="00C153A3" w:rsidRDefault="00C153A3">
      <w:pPr>
        <w:rPr>
          <w:rFonts w:ascii="Georgia" w:hAnsi="Georgia" w:cs="Georgia"/>
        </w:rPr>
      </w:pPr>
    </w:p>
    <w:p w:rsidR="00C153A3" w:rsidRDefault="008C7997">
      <w:r>
        <w:rPr>
          <w:rFonts w:ascii="Georgia" w:hAnsi="Georgia" w:cs="Georgia"/>
        </w:rPr>
        <w:t>uzavírají níže uvedeného dne, měsíce a roku tuto smlouvu (dále jen „</w:t>
      </w:r>
      <w:r>
        <w:rPr>
          <w:rFonts w:ascii="Georgia" w:hAnsi="Georgia" w:cs="Georgia"/>
          <w:b/>
        </w:rPr>
        <w:t>smlouva</w:t>
      </w:r>
      <w:r>
        <w:rPr>
          <w:rFonts w:ascii="Georgia" w:hAnsi="Georgia" w:cs="Georgia"/>
        </w:rPr>
        <w:t>“):</w:t>
      </w:r>
    </w:p>
    <w:p w:rsidR="00C153A3" w:rsidRDefault="00C153A3">
      <w:pPr>
        <w:rPr>
          <w:rFonts w:ascii="Georgia" w:hAnsi="Georgia" w:cs="Georgia"/>
        </w:rPr>
      </w:pPr>
    </w:p>
    <w:p w:rsidR="00C153A3" w:rsidRDefault="008C7997">
      <w:pPr>
        <w:keepNext/>
        <w:jc w:val="center"/>
      </w:pPr>
      <w:r>
        <w:rPr>
          <w:rFonts w:ascii="Georgia" w:hAnsi="Georgia" w:cs="Georgia"/>
          <w:b/>
        </w:rPr>
        <w:t>Článek I.</w:t>
      </w:r>
    </w:p>
    <w:p w:rsidR="00C153A3" w:rsidRDefault="008C7997">
      <w:pPr>
        <w:keepNext/>
        <w:jc w:val="center"/>
      </w:pPr>
      <w:r>
        <w:rPr>
          <w:rFonts w:ascii="Georgia" w:hAnsi="Georgia" w:cs="Georgia"/>
          <w:b/>
        </w:rPr>
        <w:t>Předmět smlouvy</w:t>
      </w:r>
    </w:p>
    <w:p w:rsidR="00C153A3" w:rsidRDefault="00C153A3">
      <w:pPr>
        <w:keepNext/>
        <w:jc w:val="center"/>
        <w:rPr>
          <w:rFonts w:ascii="Georgia" w:hAnsi="Georgia" w:cs="Georgia"/>
          <w:b/>
        </w:rPr>
      </w:pPr>
    </w:p>
    <w:p w:rsidR="00C153A3" w:rsidRDefault="008C7997" w:rsidP="009835F2">
      <w:pPr>
        <w:numPr>
          <w:ilvl w:val="0"/>
          <w:numId w:val="2"/>
        </w:numPr>
        <w:tabs>
          <w:tab w:val="left" w:pos="360"/>
        </w:tabs>
        <w:ind w:left="357" w:hanging="357"/>
        <w:jc w:val="both"/>
      </w:pPr>
      <w:r>
        <w:rPr>
          <w:rFonts w:ascii="Georgia" w:hAnsi="Georgia" w:cs="Georgia"/>
        </w:rPr>
        <w:t>Zhotovitel se zavazuje provést pro PFS jako objednatele níže specifikované dílo (dále jen „</w:t>
      </w:r>
      <w:r>
        <w:rPr>
          <w:rFonts w:ascii="Georgia" w:hAnsi="Georgia" w:cs="Georgia"/>
          <w:b/>
        </w:rPr>
        <w:t>dílo</w:t>
      </w:r>
      <w:r>
        <w:rPr>
          <w:rFonts w:ascii="Georgia" w:hAnsi="Georgia" w:cs="Georgia"/>
        </w:rPr>
        <w:t>“) a dokončit je nejpozději v níže sjednaném termínu. V případě díla s nehmotným výsledkem je k provedení díla zhotovitel povinen vykonat níže specifikovanou činnost. Za provedení díla řádně a včas se PFS zavazuje zhotoviteli zaplatit cenu díla, jejíž celková a konečná výše je rovněž specifikována níže.</w:t>
      </w:r>
    </w:p>
    <w:p w:rsidR="00C153A3" w:rsidRDefault="00C153A3" w:rsidP="009835F2">
      <w:pPr>
        <w:ind w:left="357"/>
        <w:jc w:val="both"/>
        <w:rPr>
          <w:rFonts w:ascii="Georgia" w:hAnsi="Georgia" w:cs="Georgia"/>
        </w:rPr>
      </w:pPr>
    </w:p>
    <w:p w:rsidR="00C153A3" w:rsidRDefault="008C7997" w:rsidP="008555A2">
      <w:pPr>
        <w:numPr>
          <w:ilvl w:val="0"/>
          <w:numId w:val="2"/>
        </w:numPr>
        <w:tabs>
          <w:tab w:val="left" w:pos="360"/>
        </w:tabs>
        <w:ind w:left="357" w:hanging="357"/>
        <w:jc w:val="both"/>
      </w:pPr>
      <w:r>
        <w:rPr>
          <w:rFonts w:ascii="Georgia" w:hAnsi="Georgia" w:cs="Georgia"/>
        </w:rPr>
        <w:t xml:space="preserve">Specifikace díla: </w:t>
      </w:r>
      <w:r w:rsidR="0018100D">
        <w:rPr>
          <w:rFonts w:ascii="Georgia" w:hAnsi="Georgia" w:cs="Georgia"/>
        </w:rPr>
        <w:t>truhlářské práce na nábytek dle specifikace</w:t>
      </w:r>
      <w:r w:rsidR="008555A2">
        <w:t>:</w:t>
      </w:r>
    </w:p>
    <w:p w:rsidR="008555A2" w:rsidRPr="008555A2" w:rsidRDefault="008555A2" w:rsidP="008555A2">
      <w:pPr>
        <w:tabs>
          <w:tab w:val="left" w:pos="360"/>
        </w:tabs>
        <w:ind w:left="357"/>
        <w:jc w:val="both"/>
      </w:pPr>
    </w:p>
    <w:p w:rsidR="00347777" w:rsidRPr="00347777" w:rsidRDefault="00347777" w:rsidP="008555A2">
      <w:pPr>
        <w:tabs>
          <w:tab w:val="left" w:pos="360"/>
        </w:tabs>
        <w:ind w:left="357"/>
        <w:jc w:val="both"/>
        <w:rPr>
          <w:rFonts w:ascii="Georgia" w:hAnsi="Georgia" w:cs="Georgia"/>
        </w:rPr>
      </w:pPr>
      <w:r w:rsidRPr="00347777">
        <w:rPr>
          <w:rFonts w:ascii="Georgia" w:hAnsi="Georgia" w:cs="Georgia"/>
        </w:rPr>
        <w:t>Sestava pod okno chodba: 87</w:t>
      </w:r>
      <w:r>
        <w:rPr>
          <w:rFonts w:ascii="Georgia" w:hAnsi="Georgia" w:cs="Georgia"/>
        </w:rPr>
        <w:t xml:space="preserve"> </w:t>
      </w:r>
      <w:r w:rsidRPr="00347777">
        <w:rPr>
          <w:rFonts w:ascii="Georgia" w:hAnsi="Georgia" w:cs="Georgia"/>
        </w:rPr>
        <w:t>x 350 x 42 cm, materiál K</w:t>
      </w:r>
      <w:r>
        <w:rPr>
          <w:rFonts w:ascii="Georgia" w:hAnsi="Georgia" w:cs="Georgia"/>
        </w:rPr>
        <w:t> </w:t>
      </w:r>
      <w:r w:rsidRPr="00347777">
        <w:rPr>
          <w:rFonts w:ascii="Georgia" w:hAnsi="Georgia" w:cs="Georgia"/>
        </w:rPr>
        <w:t>004</w:t>
      </w:r>
      <w:r>
        <w:rPr>
          <w:rFonts w:ascii="Georgia" w:hAnsi="Georgia" w:cs="Georgia"/>
        </w:rPr>
        <w:tab/>
        <w:t>Cena 35 000,-</w:t>
      </w:r>
    </w:p>
    <w:p w:rsidR="00347777" w:rsidRDefault="00347777" w:rsidP="008555A2">
      <w:pPr>
        <w:tabs>
          <w:tab w:val="left" w:pos="360"/>
        </w:tabs>
        <w:spacing w:before="120"/>
        <w:ind w:left="357"/>
        <w:jc w:val="both"/>
        <w:rPr>
          <w:rFonts w:ascii="Georgia" w:hAnsi="Georgia" w:cs="Georgia"/>
        </w:rPr>
      </w:pPr>
      <w:r w:rsidRPr="00347777">
        <w:rPr>
          <w:rFonts w:ascii="Georgia" w:hAnsi="Georgia" w:cs="Georgia"/>
        </w:rPr>
        <w:t>Boxy pro sbor chodba</w:t>
      </w:r>
      <w:r w:rsidR="00BF0710">
        <w:rPr>
          <w:rFonts w:ascii="Georgia" w:hAnsi="Georgia" w:cs="Georgia"/>
        </w:rPr>
        <w:t>:</w:t>
      </w:r>
      <w:r>
        <w:rPr>
          <w:rFonts w:ascii="Georgia" w:hAnsi="Georgia" w:cs="Georgia"/>
        </w:rPr>
        <w:t xml:space="preserve"> 4</w:t>
      </w:r>
      <w:r w:rsidRPr="00347777">
        <w:rPr>
          <w:rFonts w:ascii="Georgia" w:hAnsi="Georgia" w:cs="Georgia"/>
        </w:rPr>
        <w:t xml:space="preserve"> ks</w:t>
      </w:r>
      <w:r w:rsidR="00BF0710">
        <w:rPr>
          <w:rFonts w:ascii="Georgia" w:hAnsi="Georgia" w:cs="Georgia"/>
        </w:rPr>
        <w:t>,</w:t>
      </w:r>
      <w:r>
        <w:rPr>
          <w:rFonts w:ascii="Georgia" w:hAnsi="Georgia" w:cs="Georgia"/>
        </w:rPr>
        <w:t xml:space="preserve"> </w:t>
      </w:r>
      <w:r w:rsidRPr="00347777">
        <w:rPr>
          <w:rFonts w:ascii="Georgia" w:hAnsi="Georgia" w:cs="Georgia"/>
        </w:rPr>
        <w:t>182 x 155 x 42 cm</w:t>
      </w:r>
      <w:r>
        <w:rPr>
          <w:rFonts w:ascii="Georgia" w:hAnsi="Georgia" w:cs="Georgia"/>
        </w:rPr>
        <w:t>, materiál K 004</w:t>
      </w:r>
      <w:r>
        <w:rPr>
          <w:rFonts w:ascii="Georgia" w:hAnsi="Georgia" w:cs="Georgia"/>
        </w:rPr>
        <w:tab/>
        <w:t>Cena 4x 35 000,-</w:t>
      </w:r>
    </w:p>
    <w:p w:rsidR="0018100D" w:rsidRPr="0018100D" w:rsidRDefault="00347777" w:rsidP="008555A2">
      <w:pPr>
        <w:tabs>
          <w:tab w:val="left" w:pos="360"/>
        </w:tabs>
        <w:spacing w:before="120"/>
        <w:ind w:left="357"/>
        <w:jc w:val="both"/>
        <w:rPr>
          <w:rFonts w:ascii="Georgia" w:hAnsi="Georgia" w:cs="Georgia"/>
        </w:rPr>
      </w:pPr>
      <w:r w:rsidRPr="00347777">
        <w:rPr>
          <w:rFonts w:ascii="Georgia" w:hAnsi="Georgia" w:cs="Georgia"/>
        </w:rPr>
        <w:t xml:space="preserve">Skříňky malý sál: </w:t>
      </w:r>
      <w:r w:rsidR="00BF0710">
        <w:rPr>
          <w:rFonts w:ascii="Georgia" w:hAnsi="Georgia" w:cs="Georgia"/>
        </w:rPr>
        <w:t>2 ks</w:t>
      </w:r>
      <w:r w:rsidR="00BF0710">
        <w:rPr>
          <w:rFonts w:ascii="Georgia" w:hAnsi="Georgia" w:cs="Georgia"/>
        </w:rPr>
        <w:t>,</w:t>
      </w:r>
      <w:r w:rsidR="00BF0710" w:rsidRPr="00347777">
        <w:rPr>
          <w:rFonts w:ascii="Georgia" w:hAnsi="Georgia" w:cs="Georgia"/>
        </w:rPr>
        <w:t xml:space="preserve"> </w:t>
      </w:r>
      <w:r w:rsidRPr="00347777">
        <w:rPr>
          <w:rFonts w:ascii="Georgia" w:hAnsi="Georgia" w:cs="Georgia"/>
        </w:rPr>
        <w:t>80 x 90 x 42 cm, materiál olše 1912 BS</w:t>
      </w:r>
      <w:r>
        <w:rPr>
          <w:rFonts w:ascii="Georgia" w:hAnsi="Georgia" w:cs="Georgia"/>
        </w:rPr>
        <w:tab/>
        <w:t>Cena 16 400,-</w:t>
      </w:r>
    </w:p>
    <w:p w:rsidR="008555A2" w:rsidRDefault="008555A2" w:rsidP="008555A2">
      <w:pPr>
        <w:tabs>
          <w:tab w:val="left" w:pos="360"/>
        </w:tabs>
        <w:spacing w:before="120"/>
        <w:ind w:left="357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Sestava k umyvadlu:  </w:t>
      </w:r>
      <w:r w:rsidR="00BF0710">
        <w:rPr>
          <w:rFonts w:ascii="Georgia" w:hAnsi="Georgia" w:cs="Georgia"/>
        </w:rPr>
        <w:t>3 ks</w:t>
      </w:r>
      <w:r w:rsidR="00BF0710">
        <w:rPr>
          <w:rFonts w:ascii="Georgia" w:hAnsi="Georgia" w:cs="Georgia"/>
        </w:rPr>
        <w:t>,</w:t>
      </w:r>
      <w:r w:rsidR="00BF0710" w:rsidRPr="00347777">
        <w:rPr>
          <w:rFonts w:ascii="Georgia" w:hAnsi="Georgia" w:cs="Georgia"/>
        </w:rPr>
        <w:t xml:space="preserve"> </w:t>
      </w:r>
      <w:r w:rsidR="00347777" w:rsidRPr="00347777">
        <w:rPr>
          <w:rFonts w:ascii="Georgia" w:hAnsi="Georgia" w:cs="Georgia"/>
        </w:rPr>
        <w:t>materiál bílé lamino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Pr="00347777">
        <w:rPr>
          <w:rFonts w:ascii="Georgia" w:hAnsi="Georgia" w:cs="Georgia"/>
        </w:rPr>
        <w:t>Cena 23 600,-</w:t>
      </w:r>
    </w:p>
    <w:p w:rsidR="008555A2" w:rsidRDefault="008555A2" w:rsidP="008555A2">
      <w:pPr>
        <w:tabs>
          <w:tab w:val="left" w:pos="3119"/>
        </w:tabs>
        <w:ind w:left="357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ab/>
        <w:t>police 25 x 120 cm,</w:t>
      </w:r>
      <w:r w:rsidR="00347777">
        <w:rPr>
          <w:rFonts w:ascii="Georgia" w:hAnsi="Georgia" w:cs="Georgia"/>
        </w:rPr>
        <w:tab/>
      </w:r>
      <w:r w:rsidR="00347777">
        <w:rPr>
          <w:rFonts w:ascii="Georgia" w:hAnsi="Georgia" w:cs="Georgia"/>
        </w:rPr>
        <w:tab/>
      </w:r>
      <w:r w:rsidR="00347777">
        <w:rPr>
          <w:rFonts w:ascii="Georgia" w:hAnsi="Georgia" w:cs="Georgia"/>
        </w:rPr>
        <w:tab/>
      </w:r>
      <w:r w:rsidR="00347777">
        <w:rPr>
          <w:rFonts w:ascii="Georgia" w:hAnsi="Georgia" w:cs="Georgia"/>
        </w:rPr>
        <w:tab/>
      </w:r>
      <w:r w:rsidR="00347777"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347777">
        <w:rPr>
          <w:rFonts w:ascii="Georgia" w:hAnsi="Georgia" w:cs="Georgia"/>
        </w:rPr>
        <w:t>z</w:t>
      </w:r>
      <w:r w:rsidR="00347777" w:rsidRPr="00347777">
        <w:rPr>
          <w:rFonts w:ascii="Georgia" w:hAnsi="Georgia" w:cs="Georgia"/>
        </w:rPr>
        <w:t>rcadlová skří</w:t>
      </w:r>
      <w:r>
        <w:rPr>
          <w:rFonts w:ascii="Georgia" w:hAnsi="Georgia" w:cs="Georgia"/>
        </w:rPr>
        <w:t>ňka nad umyvadlo 60 x 60x 22 cm</w:t>
      </w:r>
      <w:r w:rsidR="00347777" w:rsidRPr="00347777">
        <w:rPr>
          <w:rFonts w:ascii="Georgia" w:hAnsi="Georgia" w:cs="Georgia"/>
        </w:rPr>
        <w:tab/>
      </w:r>
      <w:r w:rsidR="00347777" w:rsidRPr="00347777">
        <w:rPr>
          <w:rFonts w:ascii="Georgia" w:hAnsi="Georgia" w:cs="Georgia"/>
        </w:rPr>
        <w:tab/>
      </w:r>
      <w:r>
        <w:rPr>
          <w:rFonts w:ascii="Georgia" w:hAnsi="Georgia" w:cs="Georgia"/>
        </w:rPr>
        <w:t>s</w:t>
      </w:r>
      <w:r w:rsidR="00347777" w:rsidRPr="00347777">
        <w:rPr>
          <w:rFonts w:ascii="Georgia" w:hAnsi="Georgia" w:cs="Georgia"/>
        </w:rPr>
        <w:t>kříňka 50 x 110 x 35 cm</w:t>
      </w:r>
    </w:p>
    <w:p w:rsidR="00347777" w:rsidRPr="00347777" w:rsidRDefault="00347777" w:rsidP="00347777">
      <w:pPr>
        <w:tabs>
          <w:tab w:val="left" w:pos="360"/>
        </w:tabs>
        <w:ind w:left="357"/>
        <w:jc w:val="both"/>
        <w:rPr>
          <w:rFonts w:ascii="Georgia" w:hAnsi="Georgia" w:cs="Georgia"/>
        </w:rPr>
      </w:pPr>
    </w:p>
    <w:p w:rsidR="00C153A3" w:rsidRDefault="008C7997" w:rsidP="009835F2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rPr>
          <w:rFonts w:ascii="Georgia" w:hAnsi="Georgia" w:cs="Georgia"/>
        </w:rPr>
        <w:t xml:space="preserve">Termín provedení </w:t>
      </w:r>
      <w:r w:rsidRPr="00036AC5">
        <w:rPr>
          <w:rFonts w:ascii="Georgia" w:hAnsi="Georgia" w:cs="Georgia"/>
        </w:rPr>
        <w:t xml:space="preserve">díla: </w:t>
      </w:r>
      <w:r w:rsidR="00036AC5" w:rsidRPr="00036AC5">
        <w:rPr>
          <w:rFonts w:ascii="Georgia" w:hAnsi="Georgia" w:cs="Georgia"/>
        </w:rPr>
        <w:t>20</w:t>
      </w:r>
      <w:r w:rsidRPr="00036AC5">
        <w:rPr>
          <w:rFonts w:ascii="Georgia" w:hAnsi="Georgia" w:cs="Georgia"/>
        </w:rPr>
        <w:t>.</w:t>
      </w:r>
      <w:r w:rsidR="00A23579" w:rsidRPr="00036AC5">
        <w:rPr>
          <w:rFonts w:ascii="Georgia" w:hAnsi="Georgia" w:cs="Georgia"/>
        </w:rPr>
        <w:t xml:space="preserve"> 12</w:t>
      </w:r>
      <w:r w:rsidRPr="00036AC5">
        <w:rPr>
          <w:rFonts w:ascii="Georgia" w:hAnsi="Georgia" w:cs="Georgia"/>
        </w:rPr>
        <w:t>.</w:t>
      </w:r>
      <w:r w:rsidR="00A23579" w:rsidRPr="00036AC5">
        <w:rPr>
          <w:rFonts w:ascii="Georgia" w:hAnsi="Georgia" w:cs="Georgia"/>
        </w:rPr>
        <w:t xml:space="preserve"> </w:t>
      </w:r>
      <w:r w:rsidRPr="00036AC5">
        <w:rPr>
          <w:rFonts w:ascii="Georgia" w:hAnsi="Georgia" w:cs="Georgia"/>
        </w:rPr>
        <w:t xml:space="preserve">2021 pro </w:t>
      </w:r>
      <w:r>
        <w:rPr>
          <w:rFonts w:ascii="Georgia" w:hAnsi="Georgia" w:cs="Georgia"/>
        </w:rPr>
        <w:t>výrobu a montáž.</w:t>
      </w:r>
    </w:p>
    <w:p w:rsidR="00C153A3" w:rsidRDefault="00C153A3" w:rsidP="009835F2">
      <w:pPr>
        <w:tabs>
          <w:tab w:val="left" w:pos="360"/>
          <w:tab w:val="left" w:pos="1800"/>
        </w:tabs>
        <w:jc w:val="both"/>
        <w:rPr>
          <w:rFonts w:ascii="Georgia" w:hAnsi="Georgia" w:cs="Georgia"/>
        </w:rPr>
      </w:pPr>
    </w:p>
    <w:p w:rsidR="00C153A3" w:rsidRDefault="008C7997" w:rsidP="009835F2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rPr>
          <w:rFonts w:ascii="Georgia" w:hAnsi="Georgia" w:cs="Georgia"/>
        </w:rPr>
        <w:t>Místo provedení díla: Melantrichova 17B, I. patro</w:t>
      </w:r>
    </w:p>
    <w:p w:rsidR="00C153A3" w:rsidRDefault="00C153A3" w:rsidP="009835F2">
      <w:pPr>
        <w:pStyle w:val="Odstavecseseznamem"/>
        <w:jc w:val="both"/>
        <w:rPr>
          <w:rFonts w:ascii="Georgia" w:hAnsi="Georgia" w:cs="Georgia"/>
        </w:rPr>
      </w:pPr>
    </w:p>
    <w:p w:rsidR="00A23579" w:rsidRDefault="008C7997" w:rsidP="009835F2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rPr>
          <w:rFonts w:ascii="Georgia" w:hAnsi="Georgia" w:cs="Georgia"/>
        </w:rPr>
        <w:t xml:space="preserve">Cena díla: </w:t>
      </w:r>
      <w:r w:rsidR="00A23579" w:rsidRPr="00A23579">
        <w:rPr>
          <w:rFonts w:ascii="Georgia" w:hAnsi="Georgia" w:cs="Georgia"/>
          <w:b/>
        </w:rPr>
        <w:t>215</w:t>
      </w:r>
      <w:r w:rsidRPr="00A23579">
        <w:rPr>
          <w:rFonts w:ascii="Georgia" w:hAnsi="Georgia" w:cs="Georgia"/>
          <w:b/>
          <w:bCs/>
        </w:rPr>
        <w:t xml:space="preserve"> </w:t>
      </w:r>
      <w:r w:rsidR="00A23579">
        <w:rPr>
          <w:rFonts w:ascii="Georgia" w:hAnsi="Georgia" w:cs="Georgia"/>
          <w:b/>
          <w:bCs/>
        </w:rPr>
        <w:t>000</w:t>
      </w:r>
      <w:r>
        <w:rPr>
          <w:rFonts w:ascii="Georgia" w:hAnsi="Georgia" w:cs="Georgia"/>
          <w:b/>
          <w:bCs/>
        </w:rPr>
        <w:t>,- Kč</w:t>
      </w:r>
      <w:r>
        <w:rPr>
          <w:rFonts w:ascii="Georgia" w:hAnsi="Georgia" w:cs="Georgia"/>
        </w:rPr>
        <w:t xml:space="preserve"> (slovy: </w:t>
      </w:r>
      <w:r w:rsidR="00A23579">
        <w:rPr>
          <w:rFonts w:ascii="Georgia" w:hAnsi="Georgia" w:cs="Georgia"/>
        </w:rPr>
        <w:t>dvě stě patnáct tisíc</w:t>
      </w:r>
      <w:r>
        <w:rPr>
          <w:rFonts w:ascii="Georgia" w:hAnsi="Georgia" w:cs="Georgia"/>
        </w:rPr>
        <w:t>)</w:t>
      </w:r>
    </w:p>
    <w:p w:rsidR="00C153A3" w:rsidRDefault="00C153A3" w:rsidP="009835F2">
      <w:pPr>
        <w:pStyle w:val="Odstavecseseznamem"/>
        <w:jc w:val="both"/>
        <w:rPr>
          <w:rFonts w:ascii="Georgia" w:hAnsi="Georgia" w:cs="Georgia"/>
        </w:rPr>
      </w:pPr>
    </w:p>
    <w:p w:rsidR="00C153A3" w:rsidRPr="00BF0710" w:rsidRDefault="008C7997" w:rsidP="009835F2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rPr>
          <w:rFonts w:ascii="Georgia" w:hAnsi="Georgia" w:cs="Georgia"/>
        </w:rPr>
        <w:t>Sjednaná cena díla zahrnuje veškeré náklady vynaložené</w:t>
      </w:r>
      <w:r w:rsidR="00A23579">
        <w:rPr>
          <w:rFonts w:ascii="Georgia" w:hAnsi="Georgia" w:cs="Georgia"/>
        </w:rPr>
        <w:t xml:space="preserve"> zhotovitelem na jeho provádění včetně dopravy a </w:t>
      </w:r>
      <w:r w:rsidR="00A23579" w:rsidRPr="00BF0710">
        <w:rPr>
          <w:rFonts w:ascii="Georgia" w:hAnsi="Georgia" w:cs="Georgia"/>
        </w:rPr>
        <w:t>montáže.</w:t>
      </w:r>
      <w:r w:rsidR="00036AC5" w:rsidRPr="00BF0710">
        <w:rPr>
          <w:rFonts w:ascii="Georgia" w:hAnsi="Georgia" w:cs="Georgia"/>
        </w:rPr>
        <w:t xml:space="preserve"> Zhotovitel poskytuje na dílo záruku 24 měsíců od data dodání.</w:t>
      </w:r>
    </w:p>
    <w:p w:rsidR="00C153A3" w:rsidRPr="00BF0710" w:rsidRDefault="00C153A3" w:rsidP="00BF0710">
      <w:pPr>
        <w:jc w:val="both"/>
        <w:rPr>
          <w:rFonts w:ascii="Georgia" w:hAnsi="Georgia" w:cs="Georgia"/>
        </w:rPr>
      </w:pPr>
    </w:p>
    <w:p w:rsidR="00A23579" w:rsidRPr="00BF0710" w:rsidRDefault="008C7997" w:rsidP="00B031FE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jc w:val="both"/>
      </w:pPr>
      <w:r w:rsidRPr="00BF0710">
        <w:rPr>
          <w:rFonts w:ascii="Georgia" w:hAnsi="Georgia" w:cs="Georgia"/>
        </w:rPr>
        <w:lastRenderedPageBreak/>
        <w:t>Zhotovitel je povinen doručit PFS na cenu díla fakturu, jinak se cena díla nestane splatnou. Splatnost faktury bude 14 dní od doručení.</w:t>
      </w:r>
      <w:r w:rsidR="00370A65" w:rsidRPr="00BF0710">
        <w:rPr>
          <w:rFonts w:ascii="Georgia" w:hAnsi="Georgia" w:cs="Georgia"/>
        </w:rPr>
        <w:t xml:space="preserve"> Fakturu je zhotovitel oprávněn vystavit bezprostředně poté, co si s objednatelem písemně odsouhlasí předání díla bez vad a nedodělků.</w:t>
      </w:r>
    </w:p>
    <w:p w:rsidR="00BF0710" w:rsidRPr="00BF0710" w:rsidRDefault="00BF0710" w:rsidP="00BF0710">
      <w:pPr>
        <w:tabs>
          <w:tab w:val="left" w:pos="360"/>
          <w:tab w:val="left" w:pos="1800"/>
        </w:tabs>
        <w:ind w:left="360"/>
        <w:jc w:val="both"/>
        <w:rPr>
          <w:rFonts w:ascii="Georgia" w:hAnsi="Georgia" w:cs="Georgia"/>
        </w:rPr>
      </w:pPr>
    </w:p>
    <w:p w:rsidR="00A23579" w:rsidRPr="00BF0710" w:rsidRDefault="00A23579" w:rsidP="009835F2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Georgia"/>
        </w:rPr>
      </w:pPr>
      <w:r w:rsidRPr="00BF0710">
        <w:rPr>
          <w:rFonts w:ascii="Georgia" w:hAnsi="Georgia" w:cs="Georgia"/>
        </w:rPr>
        <w:t xml:space="preserve">Zhotovitel je oprávněn </w:t>
      </w:r>
      <w:r w:rsidR="009835F2" w:rsidRPr="00BF0710">
        <w:rPr>
          <w:rFonts w:ascii="Georgia" w:hAnsi="Georgia" w:cs="Georgia"/>
        </w:rPr>
        <w:t>před započetím díla</w:t>
      </w:r>
      <w:r w:rsidRPr="00BF0710">
        <w:rPr>
          <w:rFonts w:ascii="Georgia" w:hAnsi="Georgia" w:cs="Georgia"/>
        </w:rPr>
        <w:t xml:space="preserve"> požadovat zálohu </w:t>
      </w:r>
      <w:r w:rsidR="009835F2" w:rsidRPr="00BF0710">
        <w:rPr>
          <w:rFonts w:ascii="Georgia" w:hAnsi="Georgia" w:cs="Georgia"/>
        </w:rPr>
        <w:t>ve výši 107 000,- Kč (slovy: sto sedm tisíc). Objednatel zálohu proplatí po obdržení zálohové faktury s uvedením účtu zhotovitele a se specifikací požadované platby.</w:t>
      </w:r>
    </w:p>
    <w:p w:rsidR="00C153A3" w:rsidRDefault="00C153A3" w:rsidP="00BF0710">
      <w:pPr>
        <w:tabs>
          <w:tab w:val="left" w:pos="360"/>
          <w:tab w:val="left" w:pos="1800"/>
        </w:tabs>
        <w:ind w:left="360"/>
        <w:jc w:val="both"/>
        <w:rPr>
          <w:rFonts w:ascii="Georgia" w:hAnsi="Georgia" w:cs="Georgia"/>
        </w:rPr>
      </w:pPr>
      <w:bookmarkStart w:id="0" w:name="_GoBack"/>
      <w:bookmarkEnd w:id="0"/>
    </w:p>
    <w:p w:rsidR="00C153A3" w:rsidRDefault="008C7997" w:rsidP="009835F2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jc w:val="both"/>
      </w:pPr>
      <w:r>
        <w:rPr>
          <w:rFonts w:ascii="Georgia" w:hAnsi="Georgia" w:cs="Georgia"/>
        </w:rPr>
        <w:t>Zhotovitel je vázán případnými příkazy PFS ohledně způsobu provádění díla.</w:t>
      </w:r>
    </w:p>
    <w:p w:rsidR="00C153A3" w:rsidRDefault="00C153A3" w:rsidP="009835F2">
      <w:pPr>
        <w:pStyle w:val="Odstavecseseznamem"/>
        <w:jc w:val="both"/>
        <w:rPr>
          <w:rFonts w:ascii="Georgia" w:hAnsi="Georgia" w:cs="Georgia"/>
        </w:rPr>
      </w:pPr>
    </w:p>
    <w:p w:rsidR="00C153A3" w:rsidRDefault="008C7997" w:rsidP="009835F2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jc w:val="both"/>
      </w:pPr>
      <w:r>
        <w:rPr>
          <w:rFonts w:ascii="Georgia" w:hAnsi="Georgia" w:cs="Georgia"/>
        </w:rPr>
        <w:t>Neprovede-li zhotovitel dílo, resp. jeho část, v termínech sjednaných v čl. I odst. 3 smlouvy, je povinen zaplatit PFS smluvní pokutu ve výši 3.000 Kč (slovy: tři tisíce korun českých) za každý den prodlení, a to v souhrnu nejvýše do částky sjednané ceny díla.</w:t>
      </w:r>
    </w:p>
    <w:p w:rsidR="00C153A3" w:rsidRDefault="00C153A3" w:rsidP="009835F2">
      <w:pPr>
        <w:tabs>
          <w:tab w:val="left" w:pos="360"/>
          <w:tab w:val="left" w:pos="1800"/>
        </w:tabs>
        <w:ind w:left="360"/>
        <w:jc w:val="both"/>
        <w:rPr>
          <w:rFonts w:ascii="Georgia" w:hAnsi="Georgia" w:cs="Georgia"/>
        </w:rPr>
      </w:pPr>
    </w:p>
    <w:p w:rsidR="00C153A3" w:rsidRDefault="008C7997" w:rsidP="009835F2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jc w:val="both"/>
      </w:pPr>
      <w:r>
        <w:rPr>
          <w:rFonts w:ascii="Georgia" w:hAnsi="Georgia" w:cs="Georgia"/>
        </w:rPr>
        <w:t>Pro případ, že by se zhotovitel v rámci provádění díla podílel nebo zúčastnil na nějaké akci PFS, souhlasí s tím, že PFS a subjekty s PFS 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:rsidR="00C153A3" w:rsidRDefault="00C153A3" w:rsidP="009835F2">
      <w:pPr>
        <w:tabs>
          <w:tab w:val="left" w:pos="360"/>
          <w:tab w:val="left" w:pos="1800"/>
        </w:tabs>
        <w:ind w:left="360"/>
        <w:jc w:val="both"/>
        <w:rPr>
          <w:rFonts w:ascii="Georgia" w:hAnsi="Georgia" w:cs="Georgia"/>
        </w:rPr>
      </w:pPr>
    </w:p>
    <w:p w:rsidR="00C153A3" w:rsidRDefault="008C7997">
      <w:pPr>
        <w:keepNext/>
        <w:jc w:val="center"/>
      </w:pPr>
      <w:r>
        <w:rPr>
          <w:rFonts w:ascii="Georgia" w:hAnsi="Georgia" w:cs="Georgia"/>
          <w:b/>
        </w:rPr>
        <w:t>Článek II.</w:t>
      </w:r>
    </w:p>
    <w:p w:rsidR="00C153A3" w:rsidRDefault="008C7997">
      <w:pPr>
        <w:keepNext/>
        <w:jc w:val="center"/>
      </w:pPr>
      <w:r>
        <w:rPr>
          <w:rFonts w:ascii="Georgia" w:hAnsi="Georgia" w:cs="Georgia"/>
          <w:b/>
        </w:rPr>
        <w:t>Platnost a účinnost</w:t>
      </w:r>
    </w:p>
    <w:p w:rsidR="00C153A3" w:rsidRDefault="00C153A3" w:rsidP="009835F2">
      <w:pPr>
        <w:pStyle w:val="Odstavecseseznamem"/>
        <w:keepNext/>
        <w:ind w:left="426"/>
        <w:jc w:val="both"/>
        <w:rPr>
          <w:rFonts w:ascii="Georgia" w:hAnsi="Georgia" w:cs="Georgia"/>
          <w:b/>
        </w:rPr>
      </w:pPr>
    </w:p>
    <w:p w:rsidR="00C153A3" w:rsidRDefault="008C7997" w:rsidP="009835F2">
      <w:pPr>
        <w:ind w:left="426"/>
        <w:jc w:val="both"/>
      </w:pPr>
      <w:r>
        <w:rPr>
          <w:rFonts w:ascii="Georgia" w:hAnsi="Georgia" w:cs="Georgia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PFS.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C153A3" w:rsidRDefault="00C153A3" w:rsidP="009835F2">
      <w:pPr>
        <w:tabs>
          <w:tab w:val="left" w:pos="360"/>
          <w:tab w:val="left" w:pos="1800"/>
        </w:tabs>
        <w:ind w:left="426"/>
        <w:jc w:val="both"/>
        <w:rPr>
          <w:rFonts w:ascii="Georgia" w:hAnsi="Georgia" w:cs="Georgia"/>
        </w:rPr>
      </w:pPr>
    </w:p>
    <w:p w:rsidR="00C153A3" w:rsidRDefault="008C7997">
      <w:pPr>
        <w:keepNext/>
        <w:jc w:val="center"/>
      </w:pPr>
      <w:r>
        <w:rPr>
          <w:rFonts w:ascii="Georgia" w:hAnsi="Georgia" w:cs="Georgia"/>
          <w:b/>
        </w:rPr>
        <w:t>Článek III.</w:t>
      </w:r>
    </w:p>
    <w:p w:rsidR="00C153A3" w:rsidRDefault="008C7997">
      <w:pPr>
        <w:keepNext/>
        <w:jc w:val="center"/>
      </w:pPr>
      <w:r>
        <w:rPr>
          <w:rFonts w:ascii="Georgia" w:hAnsi="Georgia" w:cs="Georgia"/>
          <w:b/>
        </w:rPr>
        <w:t>Závěrečná ustanovení</w:t>
      </w:r>
    </w:p>
    <w:p w:rsidR="00C153A3" w:rsidRDefault="00C153A3" w:rsidP="009835F2">
      <w:pPr>
        <w:keepNext/>
        <w:jc w:val="both"/>
        <w:rPr>
          <w:rFonts w:ascii="Georgia" w:hAnsi="Georgia" w:cs="Georgia"/>
          <w:b/>
        </w:rPr>
      </w:pPr>
    </w:p>
    <w:p w:rsidR="00C153A3" w:rsidRDefault="008C7997" w:rsidP="009835F2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</w:pPr>
      <w:r>
        <w:rPr>
          <w:rFonts w:ascii="Georgia" w:hAnsi="Georgia" w:cs="Georgia"/>
        </w:rPr>
        <w:t>Tato smlouva se řídí právním řádem České republiky, zejména příslušnými ustanoveními zákona č. 89/2012 Sb., občanského zákoníku, ve znění pozdějších předpisů. Veškeré případné spory z ní vyplývající nebo s ní související budou rozhodnuty příslušnými soudy České republiky.</w:t>
      </w:r>
    </w:p>
    <w:p w:rsidR="00C153A3" w:rsidRDefault="00C153A3" w:rsidP="009835F2">
      <w:pPr>
        <w:tabs>
          <w:tab w:val="left" w:pos="360"/>
          <w:tab w:val="left" w:pos="1800"/>
        </w:tabs>
        <w:ind w:left="360"/>
        <w:jc w:val="both"/>
        <w:rPr>
          <w:rFonts w:ascii="Georgia" w:hAnsi="Georgia" w:cs="Georgia"/>
        </w:rPr>
      </w:pPr>
    </w:p>
    <w:p w:rsidR="00C153A3" w:rsidRDefault="008C7997" w:rsidP="009835F2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</w:pPr>
      <w:r>
        <w:rPr>
          <w:rFonts w:ascii="Georgia" w:hAnsi="Georgia" w:cs="Georgia"/>
        </w:rPr>
        <w:t xml:space="preserve">V případě, že by některé ustanovení této smlouvy bylo shledáno neplatným, neúčinným nebo nevynutitelným, se smluvní strany zavazují nahradit takové </w:t>
      </w:r>
      <w:r>
        <w:rPr>
          <w:rFonts w:ascii="Georgia" w:hAnsi="Georgia" w:cs="Georgia"/>
        </w:rPr>
        <w:lastRenderedPageBreak/>
        <w:t>ustanovení ustanovením platným, účinným a vynutitelným, jehož účel a význam bude totožný, popřípadě co nejbližší účelu a významu ustanovení neplatného, neúčinného nebo nevynutitelného.</w:t>
      </w:r>
    </w:p>
    <w:p w:rsidR="00C153A3" w:rsidRDefault="00C153A3" w:rsidP="009835F2">
      <w:pPr>
        <w:tabs>
          <w:tab w:val="left" w:pos="360"/>
          <w:tab w:val="left" w:pos="1800"/>
        </w:tabs>
        <w:ind w:left="360"/>
        <w:jc w:val="both"/>
        <w:rPr>
          <w:rFonts w:ascii="Georgia" w:hAnsi="Georgia" w:cs="Georgia"/>
        </w:rPr>
      </w:pPr>
    </w:p>
    <w:p w:rsidR="00C153A3" w:rsidRDefault="008C7997" w:rsidP="009835F2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</w:pPr>
      <w:r>
        <w:rPr>
          <w:rFonts w:ascii="Georgia" w:hAnsi="Georgia" w:cs="Georgia"/>
        </w:rPr>
        <w:t>Tato smlouva je vyhotovena ve dvou provedeních, z nichž každá smluvní strana obdrží po jednom.</w:t>
      </w:r>
    </w:p>
    <w:p w:rsidR="00C153A3" w:rsidRDefault="00C153A3" w:rsidP="009835F2">
      <w:pPr>
        <w:tabs>
          <w:tab w:val="left" w:pos="360"/>
          <w:tab w:val="left" w:pos="1800"/>
        </w:tabs>
        <w:ind w:left="360"/>
        <w:jc w:val="both"/>
        <w:rPr>
          <w:rFonts w:ascii="Georgia" w:hAnsi="Georgia" w:cs="Georgia"/>
        </w:rPr>
      </w:pPr>
    </w:p>
    <w:p w:rsidR="00C153A3" w:rsidRDefault="008C7997" w:rsidP="009835F2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</w:pPr>
      <w:r>
        <w:rPr>
          <w:rFonts w:ascii="Georgia" w:hAnsi="Georgia" w:cs="Georgia"/>
        </w:rPr>
        <w:t>Veškeré změny a doplňky této smlouvy musejí být učiněny písemně formou číslovaných dodatků podepsaných oběma smluvními stranami.</w:t>
      </w:r>
    </w:p>
    <w:p w:rsidR="00C153A3" w:rsidRDefault="00C153A3" w:rsidP="009835F2">
      <w:pPr>
        <w:tabs>
          <w:tab w:val="left" w:pos="360"/>
          <w:tab w:val="left" w:pos="1800"/>
        </w:tabs>
        <w:ind w:left="360"/>
        <w:jc w:val="both"/>
        <w:rPr>
          <w:rFonts w:ascii="Georgia" w:hAnsi="Georgia" w:cs="Georgia"/>
        </w:rPr>
      </w:pPr>
    </w:p>
    <w:p w:rsidR="00C153A3" w:rsidRDefault="008C7997">
      <w:r>
        <w:rPr>
          <w:rFonts w:ascii="Georgia" w:hAnsi="Georgia" w:cs="Georgia"/>
        </w:rPr>
        <w:t xml:space="preserve">V Praze dne </w:t>
      </w:r>
      <w:r w:rsidR="009835F2">
        <w:rPr>
          <w:rFonts w:ascii="Georgia" w:hAnsi="Georgia" w:cs="Georgia"/>
        </w:rPr>
        <w:t>1</w:t>
      </w:r>
      <w:r w:rsidR="004627FB">
        <w:rPr>
          <w:rFonts w:ascii="Georgia" w:hAnsi="Georgia" w:cs="Georgia"/>
        </w:rPr>
        <w:t>4</w:t>
      </w:r>
      <w:r>
        <w:rPr>
          <w:rFonts w:ascii="Georgia" w:hAnsi="Georgia" w:cs="Georgia"/>
        </w:rPr>
        <w:t xml:space="preserve">. </w:t>
      </w:r>
      <w:r w:rsidR="009835F2">
        <w:rPr>
          <w:rFonts w:ascii="Georgia" w:hAnsi="Georgia" w:cs="Georgia"/>
        </w:rPr>
        <w:t>10</w:t>
      </w:r>
      <w:r>
        <w:rPr>
          <w:rFonts w:ascii="Georgia" w:hAnsi="Georgia" w:cs="Georgia"/>
        </w:rPr>
        <w:t>. 2021</w:t>
      </w:r>
    </w:p>
    <w:p w:rsidR="00C153A3" w:rsidRDefault="00C153A3">
      <w:pPr>
        <w:rPr>
          <w:rFonts w:ascii="Georgia" w:hAnsi="Georgia" w:cs="Georgia"/>
        </w:rPr>
      </w:pPr>
    </w:p>
    <w:p w:rsidR="00C153A3" w:rsidRDefault="00C153A3">
      <w:pPr>
        <w:rPr>
          <w:rFonts w:ascii="Georgia" w:hAnsi="Georgia" w:cs="Georgia"/>
        </w:rPr>
      </w:pPr>
    </w:p>
    <w:p w:rsidR="00C153A3" w:rsidRDefault="00C153A3">
      <w:pPr>
        <w:rPr>
          <w:rFonts w:ascii="Georgia" w:hAnsi="Georgia" w:cs="Georgia"/>
        </w:rPr>
      </w:pPr>
    </w:p>
    <w:p w:rsidR="00C153A3" w:rsidRDefault="00C153A3">
      <w:pPr>
        <w:rPr>
          <w:rFonts w:ascii="Georgia" w:hAnsi="Georgia" w:cs="Georgia"/>
        </w:rPr>
      </w:pPr>
    </w:p>
    <w:p w:rsidR="00C153A3" w:rsidRDefault="008C7997">
      <w:pPr>
        <w:tabs>
          <w:tab w:val="center" w:pos="1701"/>
          <w:tab w:val="center" w:pos="7371"/>
        </w:tabs>
      </w:pPr>
      <w:r>
        <w:rPr>
          <w:rFonts w:ascii="Georgia" w:hAnsi="Georgia" w:cs="Georgia"/>
        </w:rPr>
        <w:tab/>
        <w:t>………………………………………</w:t>
      </w:r>
      <w:r>
        <w:rPr>
          <w:rFonts w:ascii="Georgia" w:hAnsi="Georgia" w:cs="Georgia"/>
        </w:rPr>
        <w:tab/>
        <w:t>………………………………………</w:t>
      </w:r>
    </w:p>
    <w:p w:rsidR="008C7997" w:rsidRDefault="008C7997">
      <w:pPr>
        <w:tabs>
          <w:tab w:val="center" w:pos="1701"/>
          <w:tab w:val="center" w:pos="7371"/>
        </w:tabs>
      </w:pPr>
      <w:r>
        <w:rPr>
          <w:rFonts w:ascii="Georgia" w:hAnsi="Georgia" w:cs="Georgia"/>
        </w:rPr>
        <w:tab/>
        <w:t>PFS</w:t>
      </w:r>
      <w:r>
        <w:rPr>
          <w:rFonts w:ascii="Georgia" w:hAnsi="Georgia" w:cs="Georgia"/>
        </w:rPr>
        <w:tab/>
        <w:t>zhotovitel</w:t>
      </w:r>
    </w:p>
    <w:sectPr w:rsidR="008C7997">
      <w:footerReference w:type="default" r:id="rId7"/>
      <w:footerReference w:type="first" r:id="rId8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6F" w:rsidRDefault="00A3406F">
      <w:r>
        <w:separator/>
      </w:r>
    </w:p>
  </w:endnote>
  <w:endnote w:type="continuationSeparator" w:id="0">
    <w:p w:rsidR="00A3406F" w:rsidRDefault="00A3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3" w:rsidRDefault="008C7997">
    <w:pPr>
      <w:pStyle w:val="Zpat"/>
      <w:jc w:val="center"/>
    </w:pPr>
    <w:r>
      <w:rPr>
        <w:rFonts w:ascii="Georgia" w:hAnsi="Georgia" w:cs="Georgia"/>
      </w:rPr>
      <w:t xml:space="preserve">- </w:t>
    </w:r>
    <w:r>
      <w:rPr>
        <w:rFonts w:ascii="Georgia" w:hAnsi="Georgia" w:cs="Georgia"/>
      </w:rPr>
      <w:fldChar w:fldCharType="begin"/>
    </w:r>
    <w:r>
      <w:rPr>
        <w:rFonts w:ascii="Georgia" w:hAnsi="Georgia" w:cs="Georgia"/>
      </w:rPr>
      <w:instrText xml:space="preserve"> PAGE </w:instrText>
    </w:r>
    <w:r>
      <w:rPr>
        <w:rFonts w:ascii="Georgia" w:hAnsi="Georgia" w:cs="Georgia"/>
      </w:rPr>
      <w:fldChar w:fldCharType="separate"/>
    </w:r>
    <w:r w:rsidR="00766D0C">
      <w:rPr>
        <w:rFonts w:ascii="Georgia" w:hAnsi="Georgia" w:cs="Georgia"/>
        <w:noProof/>
      </w:rPr>
      <w:t>3</w:t>
    </w:r>
    <w:r>
      <w:rPr>
        <w:rFonts w:ascii="Georgia" w:hAnsi="Georgia" w:cs="Georgia"/>
      </w:rPr>
      <w:fldChar w:fldCharType="end"/>
    </w:r>
    <w:r>
      <w:rPr>
        <w:rFonts w:ascii="Georgia" w:hAnsi="Georgia" w:cs="Georg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3" w:rsidRDefault="00C153A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6F" w:rsidRDefault="00A3406F">
      <w:r>
        <w:separator/>
      </w:r>
    </w:p>
  </w:footnote>
  <w:footnote w:type="continuationSeparator" w:id="0">
    <w:p w:rsidR="00A3406F" w:rsidRDefault="00A3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C"/>
    <w:rsid w:val="00036AC5"/>
    <w:rsid w:val="0018100D"/>
    <w:rsid w:val="00347777"/>
    <w:rsid w:val="00370A65"/>
    <w:rsid w:val="0045252C"/>
    <w:rsid w:val="004627FB"/>
    <w:rsid w:val="0058642C"/>
    <w:rsid w:val="005B59B9"/>
    <w:rsid w:val="005E286A"/>
    <w:rsid w:val="00766D0C"/>
    <w:rsid w:val="00787A55"/>
    <w:rsid w:val="008555A2"/>
    <w:rsid w:val="008C7997"/>
    <w:rsid w:val="00981B58"/>
    <w:rsid w:val="009835F2"/>
    <w:rsid w:val="009F3288"/>
    <w:rsid w:val="00A13C0D"/>
    <w:rsid w:val="00A23579"/>
    <w:rsid w:val="00A3406F"/>
    <w:rsid w:val="00AA5187"/>
    <w:rsid w:val="00B031FE"/>
    <w:rsid w:val="00BF0710"/>
    <w:rsid w:val="00C153A3"/>
    <w:rsid w:val="00C40192"/>
    <w:rsid w:val="00C56401"/>
    <w:rsid w:val="00D4598A"/>
    <w:rsid w:val="00F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4F5E0B"/>
  <w15:chartTrackingRefBased/>
  <w15:docId w15:val="{22CE2930-132B-44A5-952C-B1414C0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eorgia" w:hAnsi="Georgia" w:cs="Georgia" w:hint="default"/>
    </w:rPr>
  </w:style>
  <w:style w:type="character" w:customStyle="1" w:styleId="WW8Num3z0">
    <w:name w:val="WW8Num3z0"/>
    <w:rPr>
      <w:rFonts w:ascii="Georgia" w:hAnsi="Georgia" w:cs="Aria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Georgia" w:hAnsi="Georgia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sz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Nadpis3Char">
    <w:name w:val="Nadpis 3 Char"/>
    <w:rPr>
      <w:rFonts w:cs="Arial"/>
      <w:b/>
      <w:bCs/>
      <w:sz w:val="26"/>
      <w:szCs w:val="2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Pr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11</cp:revision>
  <cp:lastPrinted>1995-11-21T16:41:00Z</cp:lastPrinted>
  <dcterms:created xsi:type="dcterms:W3CDTF">2021-10-11T16:43:00Z</dcterms:created>
  <dcterms:modified xsi:type="dcterms:W3CDTF">2021-10-12T14:37:00Z</dcterms:modified>
</cp:coreProperties>
</file>