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5C3C" w14:textId="77777777" w:rsidR="00606F49" w:rsidRDefault="00E23A97">
      <w:pPr>
        <w:pStyle w:val="VchozA"/>
        <w:jc w:val="both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 xml:space="preserve">Studio Hrdinů </w:t>
      </w:r>
      <w:r>
        <w:rPr>
          <w:rFonts w:ascii="Georgia" w:hAnsi="Georgia"/>
          <w:b/>
          <w:bCs/>
          <w:lang w:val="pt-PT"/>
        </w:rPr>
        <w:t>z.s.</w:t>
      </w:r>
    </w:p>
    <w:p w14:paraId="2D951D6D" w14:textId="77777777" w:rsidR="000859A6" w:rsidRPr="000859A6" w:rsidRDefault="000859A6" w:rsidP="000859A6">
      <w:pPr>
        <w:rPr>
          <w:rFonts w:ascii="Georgia" w:hAnsi="Georgia"/>
          <w:sz w:val="20"/>
          <w:szCs w:val="20"/>
        </w:rPr>
      </w:pPr>
      <w:r w:rsidRPr="000859A6">
        <w:rPr>
          <w:rFonts w:ascii="Georgia" w:hAnsi="Georgia" w:cs="Arial"/>
          <w:color w:val="000000"/>
          <w:sz w:val="20"/>
          <w:szCs w:val="20"/>
        </w:rPr>
        <w:t>Ovenecká 376/4</w:t>
      </w:r>
      <w:r w:rsidRPr="000859A6">
        <w:rPr>
          <w:rFonts w:ascii="Georgia" w:hAnsi="Georgia" w:cs="Arial"/>
          <w:color w:val="000000"/>
          <w:sz w:val="20"/>
          <w:szCs w:val="20"/>
        </w:rPr>
        <w:br/>
        <w:t>Praha 7, Holešovice  – 170 00</w:t>
      </w:r>
    </w:p>
    <w:p w14:paraId="4C9697D8" w14:textId="77777777" w:rsidR="00606F49" w:rsidRDefault="000859A6" w:rsidP="000859A6">
      <w:pPr>
        <w:pStyle w:val="VchozA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  <w:r w:rsidR="00E23A97">
        <w:rPr>
          <w:rFonts w:ascii="Georgia" w:hAnsi="Georgia"/>
        </w:rPr>
        <w:t>zastoupen</w:t>
      </w:r>
      <w:r w:rsidR="00E23A97">
        <w:rPr>
          <w:rFonts w:ascii="Georgia" w:hAnsi="Georgia"/>
          <w:lang w:val="fr-FR"/>
        </w:rPr>
        <w:t xml:space="preserve">é </w:t>
      </w:r>
      <w:r w:rsidR="00E23A97">
        <w:rPr>
          <w:rFonts w:ascii="Georgia" w:hAnsi="Georgia"/>
        </w:rPr>
        <w:t>předsedou Janem Horákem</w:t>
      </w:r>
    </w:p>
    <w:p w14:paraId="484C0A9E" w14:textId="77777777" w:rsidR="00606F49" w:rsidRDefault="00E23A97">
      <w:pPr>
        <w:pStyle w:val="VchozA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IČO: 22876618, zapsan</w:t>
      </w:r>
      <w:r>
        <w:rPr>
          <w:rFonts w:ascii="Georgia" w:hAnsi="Georgia"/>
          <w:lang w:val="fr-FR"/>
        </w:rPr>
        <w:t xml:space="preserve">é </w:t>
      </w:r>
      <w:r>
        <w:rPr>
          <w:rFonts w:ascii="Georgia" w:hAnsi="Georgia"/>
        </w:rPr>
        <w:t>u Městsk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ho soudu v Praze </w:t>
      </w:r>
    </w:p>
    <w:p w14:paraId="28401E60" w14:textId="030104F5" w:rsidR="00606F49" w:rsidRDefault="00E23A97">
      <w:pPr>
        <w:pStyle w:val="VchozA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Číslo účtu: </w:t>
      </w:r>
      <w:r w:rsidR="00872677">
        <w:rPr>
          <w:rFonts w:ascii="Georgia" w:hAnsi="Georgia"/>
        </w:rPr>
        <w:t>xxxxxxxxxx</w:t>
      </w:r>
      <w:r>
        <w:rPr>
          <w:rFonts w:ascii="Georgia" w:hAnsi="Georgia"/>
        </w:rPr>
        <w:t>/</w:t>
      </w:r>
      <w:r w:rsidR="00872677">
        <w:rPr>
          <w:rFonts w:ascii="Georgia" w:hAnsi="Georgia"/>
        </w:rPr>
        <w:t>xxxx</w:t>
      </w:r>
    </w:p>
    <w:p w14:paraId="3EDA0D96" w14:textId="0097EDA6" w:rsidR="00606F49" w:rsidRDefault="00E23A97">
      <w:pPr>
        <w:pStyle w:val="VchozA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Kontaktní osoba: </w:t>
      </w:r>
      <w:r w:rsidR="00872677">
        <w:rPr>
          <w:rFonts w:ascii="Georgia" w:hAnsi="Georgia"/>
        </w:rPr>
        <w:t>xxxxxxxxxx xxxxxxxxxx</w:t>
      </w:r>
      <w:r>
        <w:rPr>
          <w:rFonts w:ascii="Georgia" w:hAnsi="Georgia"/>
        </w:rPr>
        <w:t xml:space="preserve">, mobil : </w:t>
      </w:r>
      <w:r w:rsidR="00872677">
        <w:rPr>
          <w:rFonts w:ascii="Georgia" w:hAnsi="Georgia"/>
        </w:rPr>
        <w:t>xxx xxx xxx</w:t>
      </w:r>
      <w:r>
        <w:rPr>
          <w:rFonts w:ascii="Georgia" w:hAnsi="Georgia"/>
        </w:rPr>
        <w:t xml:space="preserve"> , e-mail: </w:t>
      </w:r>
      <w:r w:rsidR="00872677">
        <w:rPr>
          <w:rFonts w:ascii="Georgia" w:hAnsi="Georgia"/>
        </w:rPr>
        <w:t>xxxxxxxxxx</w:t>
      </w:r>
      <w:r>
        <w:rPr>
          <w:rFonts w:ascii="Georgia" w:hAnsi="Georgia"/>
        </w:rPr>
        <w:t>.</w:t>
      </w:r>
      <w:r w:rsidR="00872677">
        <w:rPr>
          <w:rFonts w:ascii="Georgia" w:hAnsi="Georgia"/>
        </w:rPr>
        <w:t>xxxxxxxxxx</w:t>
      </w:r>
      <w:r>
        <w:rPr>
          <w:rFonts w:ascii="Georgia" w:hAnsi="Georgia"/>
        </w:rPr>
        <w:t>@</w:t>
      </w:r>
      <w:r w:rsidR="00872677">
        <w:rPr>
          <w:rFonts w:ascii="Georgia" w:hAnsi="Georgia"/>
        </w:rPr>
        <w:t>xxxxxxxxxx</w:t>
      </w:r>
      <w:r>
        <w:rPr>
          <w:rFonts w:ascii="Georgia" w:hAnsi="Georgia"/>
        </w:rPr>
        <w:t>.cz</w:t>
      </w:r>
    </w:p>
    <w:p w14:paraId="4E47FC9F" w14:textId="77777777" w:rsidR="00606F49" w:rsidRDefault="00E23A97">
      <w:pPr>
        <w:pStyle w:val="VchozA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(dále jen „</w:t>
      </w:r>
      <w:r>
        <w:rPr>
          <w:rFonts w:ascii="Georgia" w:hAnsi="Georgia"/>
          <w:lang w:val="es-ES_tradnl"/>
        </w:rPr>
        <w:t>DIVADLO</w:t>
      </w:r>
      <w:r>
        <w:rPr>
          <w:rFonts w:ascii="Georgia" w:hAnsi="Georgia"/>
        </w:rPr>
        <w:t xml:space="preserve">“) </w:t>
      </w:r>
    </w:p>
    <w:p w14:paraId="3AB34464" w14:textId="77777777" w:rsidR="00606F49" w:rsidRDefault="00606F49">
      <w:pPr>
        <w:pStyle w:val="VchozA"/>
        <w:jc w:val="both"/>
        <w:rPr>
          <w:rFonts w:ascii="Georgia" w:eastAsia="Georgia" w:hAnsi="Georgia" w:cs="Georgia"/>
        </w:rPr>
      </w:pPr>
    </w:p>
    <w:p w14:paraId="0A5387FF" w14:textId="77777777" w:rsidR="00606F49" w:rsidRDefault="00E23A97">
      <w:pPr>
        <w:pStyle w:val="Body1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 </w:t>
      </w:r>
    </w:p>
    <w:p w14:paraId="4195090B" w14:textId="77777777" w:rsidR="00606F49" w:rsidRDefault="00606F49">
      <w:pPr>
        <w:pStyle w:val="VchozA"/>
        <w:jc w:val="both"/>
        <w:rPr>
          <w:rFonts w:ascii="Georgia" w:eastAsia="Georgia" w:hAnsi="Georgia" w:cs="Georgia"/>
        </w:rPr>
      </w:pPr>
    </w:p>
    <w:p w14:paraId="0D88C8CF" w14:textId="4F12BC45" w:rsidR="005A39B7" w:rsidRPr="003D5B7B" w:rsidRDefault="005A39B7" w:rsidP="0083335D">
      <w:pPr>
        <w:pStyle w:val="Bezmezer"/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</w:pPr>
      <w:r w:rsidRPr="003D5B7B">
        <w:rPr>
          <w:rFonts w:ascii="Georgia" w:hAnsi="Georgia"/>
          <w:b/>
          <w:bCs/>
          <w:sz w:val="20"/>
          <w:szCs w:val="20"/>
          <w:bdr w:val="none" w:sz="0" w:space="0" w:color="auto"/>
          <w:lang w:val="cs-CZ" w:eastAsia="cs-CZ"/>
        </w:rPr>
        <w:t>Dům kultury města Ostravy, a.s.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br/>
      </w:r>
      <w:r w:rsidR="0083335D" w:rsidRP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28. října 2556/124</w:t>
      </w:r>
      <w:r w:rsid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 xml:space="preserve">, </w:t>
      </w:r>
      <w:r w:rsidR="0083335D" w:rsidRP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Moravská Ostrava</w:t>
      </w:r>
      <w:r w:rsid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 xml:space="preserve">, </w:t>
      </w:r>
      <w:r w:rsidR="0083335D" w:rsidRP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702 00 Ostrava</w:t>
      </w:r>
      <w:r w:rsid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 xml:space="preserve">, </w:t>
      </w:r>
      <w:r w:rsidR="0083335D" w:rsidRPr="0083335D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Doručovací číslo: 70924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br/>
        <w:t>IČ: 47151595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br/>
        <w:t>DIČ: CZ47151595 </w:t>
      </w:r>
    </w:p>
    <w:p w14:paraId="538C708F" w14:textId="191BA288" w:rsidR="005A39B7" w:rsidRPr="003D5B7B" w:rsidRDefault="005A39B7" w:rsidP="005A39B7">
      <w:pPr>
        <w:pStyle w:val="Bezmezer"/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</w:pPr>
      <w:r w:rsidRPr="003D5B7B">
        <w:rPr>
          <w:rFonts w:ascii="Georgia" w:hAnsi="Georgia"/>
          <w:color w:val="1B1E1F"/>
          <w:sz w:val="20"/>
          <w:szCs w:val="20"/>
          <w:bdr w:val="none" w:sz="0" w:space="0" w:color="auto"/>
          <w:lang w:val="cs-CZ" w:eastAsia="cs-CZ"/>
        </w:rPr>
        <w:t>Číslo účtu</w:t>
      </w:r>
      <w:r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 xml:space="preserve"> -</w:t>
      </w:r>
      <w:r w:rsidR="00E82A0F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 xml:space="preserve"> </w:t>
      </w:r>
      <w:r w:rsidR="00872677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xxxxxxxxxxxx</w:t>
      </w:r>
      <w:r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:</w:t>
      </w:r>
      <w:r w:rsidR="00872677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xxxxxxxx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/</w:t>
      </w:r>
      <w:r w:rsidR="00872677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xxxx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 </w:t>
      </w:r>
    </w:p>
    <w:p w14:paraId="4DC7031A" w14:textId="3467E5FE" w:rsidR="005A39B7" w:rsidRDefault="005A39B7" w:rsidP="005A39B7">
      <w:pPr>
        <w:pStyle w:val="Bezmezer"/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</w:pPr>
      <w:r w:rsidRPr="003D5B7B">
        <w:rPr>
          <w:rFonts w:ascii="Georgia" w:hAnsi="Georgia"/>
          <w:color w:val="1B1E1F"/>
          <w:sz w:val="20"/>
          <w:szCs w:val="20"/>
          <w:bdr w:val="none" w:sz="0" w:space="0" w:color="auto"/>
          <w:lang w:val="cs-CZ" w:eastAsia="cs-CZ"/>
        </w:rPr>
        <w:t>Datová schránka</w:t>
      </w:r>
      <w:r>
        <w:rPr>
          <w:rFonts w:ascii="Georgia" w:hAnsi="Georgia"/>
          <w:color w:val="1B1E1F"/>
          <w:sz w:val="20"/>
          <w:szCs w:val="20"/>
          <w:bdr w:val="none" w:sz="0" w:space="0" w:color="auto"/>
          <w:lang w:val="cs-CZ" w:eastAsia="cs-CZ"/>
        </w:rPr>
        <w:t>:</w:t>
      </w:r>
      <w:r w:rsidR="00E82A0F">
        <w:rPr>
          <w:rFonts w:ascii="Georgia" w:hAnsi="Georgia"/>
          <w:color w:val="1B1E1F"/>
          <w:sz w:val="20"/>
          <w:szCs w:val="20"/>
          <w:bdr w:val="none" w:sz="0" w:space="0" w:color="auto"/>
          <w:lang w:val="cs-CZ" w:eastAsia="cs-CZ"/>
        </w:rPr>
        <w:t xml:space="preserve"> </w:t>
      </w:r>
      <w:r w:rsidRPr="003D5B7B">
        <w:rPr>
          <w:rFonts w:ascii="Georgia" w:hAnsi="Georgia"/>
          <w:sz w:val="20"/>
          <w:szCs w:val="20"/>
          <w:bdr w:val="none" w:sz="0" w:space="0" w:color="auto"/>
          <w:lang w:val="cs-CZ" w:eastAsia="cs-CZ"/>
        </w:rPr>
        <w:t>jg8t4zb</w:t>
      </w:r>
    </w:p>
    <w:p w14:paraId="72A2EE01" w14:textId="469BCEA3" w:rsidR="0083335D" w:rsidRDefault="005A39B7" w:rsidP="005A39B7">
      <w:pPr>
        <w:pStyle w:val="Nadpis3"/>
        <w:spacing w:before="0"/>
        <w:rPr>
          <w:rFonts w:ascii="Georgia" w:hAnsi="Georgia" w:cs="Arial"/>
          <w:color w:val="000000"/>
          <w:sz w:val="20"/>
          <w:szCs w:val="20"/>
        </w:rPr>
      </w:pPr>
      <w:r w:rsidRPr="003D5B7B">
        <w:rPr>
          <w:rFonts w:ascii="Georgia" w:hAnsi="Georgia"/>
          <w:sz w:val="20"/>
          <w:szCs w:val="20"/>
        </w:rPr>
        <w:t>Zastoupen</w:t>
      </w:r>
      <w:r w:rsidRPr="003D5B7B">
        <w:rPr>
          <w:rFonts w:ascii="Georgia" w:hAnsi="Georgia"/>
          <w:sz w:val="20"/>
          <w:szCs w:val="20"/>
          <w:lang w:val="fr-FR"/>
        </w:rPr>
        <w:t xml:space="preserve">é: </w:t>
      </w:r>
      <w:r w:rsidRPr="003D5B7B">
        <w:rPr>
          <w:rFonts w:ascii="Georgia" w:hAnsi="Georgia" w:cs="Arial"/>
          <w:color w:val="000000"/>
          <w:sz w:val="20"/>
          <w:szCs w:val="20"/>
        </w:rPr>
        <w:t>Mgr. Jan Žemla</w:t>
      </w:r>
      <w:r w:rsidR="0083335D">
        <w:rPr>
          <w:rFonts w:ascii="Georgia" w:hAnsi="Georgia" w:cs="Arial"/>
          <w:color w:val="000000"/>
          <w:sz w:val="20"/>
          <w:szCs w:val="20"/>
        </w:rPr>
        <w:t>,</w:t>
      </w:r>
      <w:r w:rsidRPr="003D5B7B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3D5B7B">
        <w:rPr>
          <w:rFonts w:ascii="Georgia" w:hAnsi="Georgia" w:cs="Arial"/>
          <w:color w:val="000000"/>
          <w:sz w:val="20"/>
          <w:szCs w:val="20"/>
        </w:rPr>
        <w:t>předseda představenstva</w:t>
      </w:r>
      <w:r w:rsidR="0083335D">
        <w:rPr>
          <w:rFonts w:ascii="Georgia" w:hAnsi="Georgia" w:cs="Arial"/>
          <w:color w:val="000000"/>
          <w:sz w:val="20"/>
          <w:szCs w:val="20"/>
        </w:rPr>
        <w:t xml:space="preserve">, </w:t>
      </w:r>
    </w:p>
    <w:p w14:paraId="66CEDE86" w14:textId="462CFCC7" w:rsidR="005A39B7" w:rsidRPr="003D5B7B" w:rsidRDefault="0083335D" w:rsidP="005A39B7">
      <w:pPr>
        <w:pStyle w:val="Nadpis3"/>
        <w:spacing w:before="0"/>
        <w:rPr>
          <w:rFonts w:ascii="Georgia" w:hAnsi="Georgia" w:cs="Arial"/>
          <w:color w:val="000000"/>
          <w:sz w:val="20"/>
          <w:szCs w:val="20"/>
          <w:lang w:val="cs-CZ" w:eastAsia="cs-CZ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                       Mgr. Petra Javůrková, místopředsedkyně</w:t>
      </w:r>
    </w:p>
    <w:p w14:paraId="0FAE35CE" w14:textId="02EEBAE6" w:rsidR="00872677" w:rsidRDefault="005A39B7" w:rsidP="00872677">
      <w:pPr>
        <w:pStyle w:val="Nadpis3"/>
        <w:spacing w:before="0"/>
        <w:rPr>
          <w:rStyle w:val="Hypertextovodkaz"/>
          <w:rFonts w:ascii="Georgia" w:hAnsi="Georgia" w:cs="Arial"/>
          <w:color w:val="000000" w:themeColor="text1"/>
          <w:sz w:val="20"/>
          <w:szCs w:val="20"/>
        </w:rPr>
      </w:pPr>
      <w:r w:rsidRPr="003D5B7B">
        <w:rPr>
          <w:rFonts w:ascii="Georgia" w:hAnsi="Georgia"/>
          <w:sz w:val="20"/>
          <w:szCs w:val="20"/>
        </w:rPr>
        <w:t xml:space="preserve">Kontaktní osoba: </w:t>
      </w:r>
      <w:r w:rsidRPr="003D5B7B">
        <w:rPr>
          <w:rFonts w:ascii="Georgia" w:hAnsi="Georgia" w:cs="Arial"/>
          <w:color w:val="000000"/>
          <w:sz w:val="20"/>
          <w:szCs w:val="20"/>
        </w:rPr>
        <w:t>Ing. Taťána Strakošová</w:t>
      </w:r>
      <w:r w:rsidR="0083335D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(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programový úsek </w:t>
      </w:r>
      <w:r>
        <w:rPr>
          <w:rFonts w:ascii="Georgia" w:hAnsi="Georgia" w:cs="Arial"/>
          <w:color w:val="000000"/>
          <w:sz w:val="20"/>
          <w:szCs w:val="20"/>
        </w:rPr>
        <w:t>–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divadla</w:t>
      </w:r>
      <w:r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3D5B7B">
        <w:rPr>
          <w:rFonts w:ascii="Georgia" w:hAnsi="Georgia" w:cs="Arial"/>
          <w:color w:val="000000"/>
          <w:sz w:val="20"/>
          <w:szCs w:val="20"/>
        </w:rPr>
        <w:t>+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>, +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 w:rsidRPr="003D5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>
        <w:rPr>
          <w:rFonts w:ascii="Georgia" w:hAnsi="Georgia" w:cs="Arial"/>
          <w:color w:val="000000"/>
          <w:sz w:val="20"/>
          <w:szCs w:val="20"/>
        </w:rPr>
        <w:t> </w:t>
      </w:r>
      <w:r w:rsidR="00872677">
        <w:rPr>
          <w:rFonts w:ascii="Georgia" w:hAnsi="Georgia" w:cs="Arial"/>
          <w:color w:val="000000"/>
          <w:sz w:val="20"/>
          <w:szCs w:val="20"/>
        </w:rPr>
        <w:t>xxx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3D5B7B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hyperlink r:id="rId7" w:history="1">
        <w:r w:rsidR="00872677" w:rsidRPr="001377BE">
          <w:rPr>
            <w:rStyle w:val="Hypertextovodkaz"/>
            <w:rFonts w:ascii="Georgia" w:hAnsi="Georgia" w:cs="Arial"/>
            <w:sz w:val="20"/>
            <w:szCs w:val="20"/>
          </w:rPr>
          <w:t>xxxxxxxxxx.xxxxxxxxxx@xxx.xx</w:t>
        </w:r>
      </w:hyperlink>
    </w:p>
    <w:p w14:paraId="6495E954" w14:textId="36E5244C" w:rsidR="005A39B7" w:rsidRPr="003D5B7B" w:rsidRDefault="00872677" w:rsidP="00872677">
      <w:pPr>
        <w:pStyle w:val="Nadpis3"/>
        <w:spacing w:before="0"/>
        <w:rPr>
          <w:rFonts w:ascii="Georgia" w:eastAsia="Georgia" w:hAnsi="Georgia" w:cs="Georgia"/>
          <w:color w:val="500050"/>
          <w:u w:color="500050"/>
        </w:rPr>
      </w:pPr>
      <w:r>
        <w:rPr>
          <w:rStyle w:val="Hypertextovodkaz"/>
          <w:rFonts w:ascii="Georgia" w:hAnsi="Georgia" w:cs="Arial"/>
          <w:color w:val="000000" w:themeColor="text1"/>
          <w:sz w:val="20"/>
          <w:szCs w:val="20"/>
        </w:rPr>
        <w:t>(</w:t>
      </w:r>
      <w:r w:rsidR="005A39B7" w:rsidRPr="003D5B7B">
        <w:rPr>
          <w:rFonts w:ascii="Georgia" w:hAnsi="Georgia"/>
        </w:rPr>
        <w:t>dále jen „POŘ</w:t>
      </w:r>
      <w:r w:rsidR="005A39B7" w:rsidRPr="003D5B7B">
        <w:rPr>
          <w:rFonts w:ascii="Georgia" w:hAnsi="Georgia"/>
          <w:lang w:val="de-DE"/>
        </w:rPr>
        <w:t>ADATEL</w:t>
      </w:r>
      <w:r w:rsidR="005A39B7" w:rsidRPr="003D5B7B">
        <w:rPr>
          <w:rFonts w:ascii="Georgia" w:hAnsi="Georgia"/>
        </w:rPr>
        <w:t>“)</w:t>
      </w:r>
    </w:p>
    <w:p w14:paraId="66252A08" w14:textId="77777777" w:rsidR="005A39B7" w:rsidRPr="003D5B7B" w:rsidRDefault="005A39B7" w:rsidP="005A39B7">
      <w:pPr>
        <w:pStyle w:val="Bezmezer"/>
        <w:rPr>
          <w:rFonts w:ascii="Georgia" w:hAnsi="Georgia"/>
          <w:color w:val="1B1E1F"/>
          <w:sz w:val="20"/>
          <w:szCs w:val="20"/>
          <w:bdr w:val="none" w:sz="0" w:space="0" w:color="auto"/>
          <w:lang w:val="cs-CZ" w:eastAsia="cs-CZ"/>
        </w:rPr>
      </w:pPr>
    </w:p>
    <w:p w14:paraId="3ACA720A" w14:textId="77777777" w:rsidR="005A39B7" w:rsidRDefault="005A39B7" w:rsidP="005A39B7">
      <w:pPr>
        <w:pStyle w:val="VchozA"/>
        <w:jc w:val="both"/>
        <w:rPr>
          <w:rFonts w:ascii="Georgia" w:hAnsi="Georgia"/>
          <w:b/>
          <w:bCs/>
          <w:lang w:val="nl-NL"/>
        </w:rPr>
      </w:pPr>
    </w:p>
    <w:p w14:paraId="0385AA26" w14:textId="77777777" w:rsidR="005A39B7" w:rsidRDefault="005A39B7" w:rsidP="005A39B7">
      <w:pPr>
        <w:pStyle w:val="Pedformtovantext"/>
        <w:jc w:val="both"/>
        <w:rPr>
          <w:rFonts w:ascii="Georgia" w:eastAsia="Georgia" w:hAnsi="Georgia" w:cs="Georgia"/>
          <w:color w:val="500050"/>
          <w:u w:color="500050"/>
        </w:rPr>
      </w:pPr>
    </w:p>
    <w:p w14:paraId="39DD3657" w14:textId="77777777" w:rsidR="005A39B7" w:rsidRDefault="005A39B7" w:rsidP="005A39B7">
      <w:pPr>
        <w:pStyle w:val="Pedformtovantext"/>
        <w:jc w:val="both"/>
        <w:rPr>
          <w:rFonts w:ascii="Georgia" w:eastAsia="Georgia" w:hAnsi="Georgia" w:cs="Georgia"/>
          <w:color w:val="500050"/>
          <w:u w:color="500050"/>
        </w:rPr>
      </w:pPr>
    </w:p>
    <w:p w14:paraId="767A8CD5" w14:textId="77777777" w:rsidR="005A39B7" w:rsidRDefault="005A39B7" w:rsidP="005A39B7">
      <w:pPr>
        <w:pStyle w:val="Body1"/>
        <w:jc w:val="both"/>
        <w:rPr>
          <w:rFonts w:ascii="Georgia" w:eastAsia="Georgia" w:hAnsi="Georgia" w:cs="Georgia"/>
        </w:rPr>
      </w:pPr>
    </w:p>
    <w:p w14:paraId="5679B06D" w14:textId="77777777" w:rsidR="005A39B7" w:rsidRDefault="005A39B7" w:rsidP="005A39B7">
      <w:pPr>
        <w:pStyle w:val="Body1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uzavírají dnešního dne smlouvu o pořádání divadelního představení</w:t>
      </w:r>
    </w:p>
    <w:p w14:paraId="157238EA" w14:textId="77777777" w:rsidR="005A39B7" w:rsidRDefault="005A39B7" w:rsidP="005A39B7">
      <w:pPr>
        <w:pStyle w:val="Body1"/>
        <w:jc w:val="both"/>
        <w:rPr>
          <w:rFonts w:ascii="Georgia" w:eastAsia="Georgia" w:hAnsi="Georgia" w:cs="Georgia"/>
          <w:b/>
          <w:bCs/>
        </w:rPr>
      </w:pPr>
    </w:p>
    <w:p w14:paraId="59FE3163" w14:textId="77777777" w:rsidR="005A39B7" w:rsidRDefault="005A39B7" w:rsidP="005A39B7">
      <w:pPr>
        <w:pStyle w:val="Body1"/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I. Předmět smlouvy</w:t>
      </w:r>
    </w:p>
    <w:p w14:paraId="07B98EA4" w14:textId="77777777" w:rsidR="005A39B7" w:rsidRPr="003D5B7B" w:rsidRDefault="005A39B7" w:rsidP="005A39B7">
      <w:pPr>
        <w:pStyle w:val="Body1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</w:p>
    <w:p w14:paraId="74A1DDBA" w14:textId="3D0F4DA6" w:rsidR="005A39B7" w:rsidRPr="003D5B7B" w:rsidRDefault="00BF66FD" w:rsidP="005A39B7">
      <w:pPr>
        <w:pStyle w:val="Body1"/>
        <w:numPr>
          <w:ilvl w:val="0"/>
          <w:numId w:val="17"/>
        </w:numPr>
        <w:jc w:val="both"/>
      </w:pPr>
      <w:r w:rsidRPr="003D5B7B">
        <w:rPr>
          <w:rFonts w:ascii="Georgia" w:hAnsi="Georgia"/>
        </w:rPr>
        <w:t>Předmět</w:t>
      </w:r>
      <w:r w:rsidR="005A39B7" w:rsidRPr="003D5B7B">
        <w:rPr>
          <w:rFonts w:ascii="Georgia" w:hAnsi="Georgia"/>
          <w:lang w:val="pt-PT"/>
        </w:rPr>
        <w:t xml:space="preserve"> t</w:t>
      </w:r>
      <w:r w:rsidR="005A39B7" w:rsidRPr="003D5B7B">
        <w:rPr>
          <w:rFonts w:ascii="Georgia" w:hAnsi="Georgia"/>
          <w:lang w:val="fr-FR"/>
        </w:rPr>
        <w:t>é</w:t>
      </w:r>
      <w:r w:rsidR="005A39B7" w:rsidRPr="003D5B7B">
        <w:rPr>
          <w:rFonts w:ascii="Georgia" w:hAnsi="Georgia"/>
        </w:rPr>
        <w:t>to smlouvy je vymezení vzájemných práv a povinností při provedení divadelního představení DIVADLA na sc</w:t>
      </w:r>
      <w:r w:rsidR="005A39B7" w:rsidRPr="003D5B7B">
        <w:rPr>
          <w:rFonts w:ascii="Georgia" w:hAnsi="Georgia"/>
          <w:lang w:val="fr-FR"/>
        </w:rPr>
        <w:t>é</w:t>
      </w:r>
      <w:r w:rsidR="005A39B7" w:rsidRPr="003D5B7B">
        <w:rPr>
          <w:rFonts w:ascii="Georgia" w:hAnsi="Georgia"/>
        </w:rPr>
        <w:t>ně zajištěn</w:t>
      </w:r>
      <w:r w:rsidR="005A39B7" w:rsidRPr="003D5B7B">
        <w:rPr>
          <w:rFonts w:ascii="Georgia" w:hAnsi="Georgia"/>
          <w:lang w:val="fr-FR"/>
        </w:rPr>
        <w:t xml:space="preserve">é </w:t>
      </w:r>
      <w:r w:rsidR="005A39B7" w:rsidRPr="003D5B7B">
        <w:rPr>
          <w:rFonts w:ascii="Georgia" w:hAnsi="Georgia"/>
        </w:rPr>
        <w:t>POŘ</w:t>
      </w:r>
      <w:r w:rsidR="005A39B7" w:rsidRPr="003D5B7B">
        <w:rPr>
          <w:rFonts w:ascii="Georgia" w:hAnsi="Georgia"/>
          <w:lang w:val="de-DE"/>
        </w:rPr>
        <w:t xml:space="preserve">ADATELEM </w:t>
      </w:r>
    </w:p>
    <w:p w14:paraId="00C41299" w14:textId="5C20B418" w:rsidR="005A39B7" w:rsidRPr="003D5B7B" w:rsidRDefault="005A39B7" w:rsidP="005A39B7">
      <w:pPr>
        <w:pStyle w:val="Odstavecseseznamem"/>
        <w:numPr>
          <w:ilvl w:val="0"/>
          <w:numId w:val="17"/>
        </w:numPr>
        <w:rPr>
          <w:rFonts w:ascii="Georgia" w:hAnsi="Georgia"/>
          <w:sz w:val="20"/>
          <w:szCs w:val="20"/>
        </w:rPr>
      </w:pPr>
      <w:r w:rsidRPr="003D5B7B">
        <w:rPr>
          <w:rFonts w:ascii="Georgia" w:hAnsi="Georgia"/>
          <w:sz w:val="20"/>
          <w:szCs w:val="20"/>
        </w:rPr>
        <w:t>DIVADLO se zavazuje prov</w:t>
      </w:r>
      <w:r w:rsidRPr="003D5B7B">
        <w:rPr>
          <w:rFonts w:ascii="Georgia" w:hAnsi="Georgia"/>
          <w:sz w:val="20"/>
          <w:szCs w:val="20"/>
          <w:lang w:val="fr-FR"/>
        </w:rPr>
        <w:t>é</w:t>
      </w:r>
      <w:r w:rsidRPr="003D5B7B">
        <w:rPr>
          <w:rFonts w:ascii="Georgia" w:hAnsi="Georgia"/>
          <w:sz w:val="20"/>
          <w:szCs w:val="20"/>
        </w:rPr>
        <w:t xml:space="preserve">st divadelní představení </w:t>
      </w:r>
      <w:r w:rsidRPr="003D5B7B">
        <w:rPr>
          <w:rFonts w:ascii="Georgia" w:hAnsi="Georgia"/>
          <w:b/>
          <w:bCs/>
          <w:sz w:val="20"/>
          <w:szCs w:val="20"/>
        </w:rPr>
        <w:t>„</w:t>
      </w:r>
      <w:r w:rsidRPr="003D5B7B">
        <w:rPr>
          <w:rFonts w:ascii="Georgia" w:hAnsi="Georgia"/>
          <w:b/>
          <w:bCs/>
          <w:sz w:val="20"/>
          <w:szCs w:val="20"/>
          <w:lang w:val="de-DE"/>
        </w:rPr>
        <w:t>Pan Theodor Mundstock</w:t>
      </w:r>
      <w:r w:rsidRPr="003D5B7B">
        <w:rPr>
          <w:rFonts w:ascii="Georgia" w:hAnsi="Georgia"/>
          <w:b/>
          <w:bCs/>
          <w:sz w:val="20"/>
          <w:szCs w:val="20"/>
        </w:rPr>
        <w:t xml:space="preserve">“ </w:t>
      </w:r>
      <w:r w:rsidRPr="003D5B7B">
        <w:rPr>
          <w:rFonts w:ascii="Georgia" w:hAnsi="Georgia"/>
          <w:sz w:val="20"/>
          <w:szCs w:val="20"/>
        </w:rPr>
        <w:t>(dále jen PŘEDSTAVENÍ) v prostorá</w:t>
      </w:r>
      <w:r w:rsidRPr="003D5B7B">
        <w:rPr>
          <w:rFonts w:ascii="Georgia" w:hAnsi="Georgia"/>
          <w:sz w:val="20"/>
          <w:szCs w:val="20"/>
          <w:lang w:val="de-DE"/>
        </w:rPr>
        <w:t xml:space="preserve">ch </w:t>
      </w:r>
      <w:r w:rsidRPr="003D5B7B">
        <w:rPr>
          <w:rFonts w:ascii="Georgia" w:hAnsi="Georgia" w:cs="Arial"/>
          <w:color w:val="000000"/>
          <w:spacing w:val="15"/>
          <w:sz w:val="20"/>
          <w:szCs w:val="20"/>
        </w:rPr>
        <w:t xml:space="preserve">Dům kultury města Ostravy, a. s., 28. října 2556/124, 702 00 Ostrava </w:t>
      </w:r>
      <w:r w:rsidRPr="003D5B7B">
        <w:rPr>
          <w:rFonts w:ascii="Georgia" w:hAnsi="Georgia"/>
          <w:b/>
          <w:bCs/>
          <w:sz w:val="20"/>
          <w:szCs w:val="20"/>
        </w:rPr>
        <w:t xml:space="preserve">dne </w:t>
      </w:r>
      <w:r w:rsidR="00B82981" w:rsidRPr="00C97817">
        <w:rPr>
          <w:rFonts w:ascii="Georgia" w:hAnsi="Georgia"/>
          <w:b/>
          <w:bCs/>
          <w:sz w:val="20"/>
          <w:szCs w:val="20"/>
        </w:rPr>
        <w:t>21.</w:t>
      </w:r>
      <w:r w:rsidRPr="00C97817">
        <w:rPr>
          <w:rFonts w:ascii="Georgia" w:hAnsi="Georgia"/>
          <w:b/>
          <w:bCs/>
          <w:sz w:val="20"/>
          <w:szCs w:val="20"/>
        </w:rPr>
        <w:t xml:space="preserve"> </w:t>
      </w:r>
      <w:r w:rsidR="00B82981" w:rsidRPr="00C97817">
        <w:rPr>
          <w:rFonts w:ascii="Georgia" w:hAnsi="Georgia"/>
          <w:b/>
          <w:bCs/>
          <w:sz w:val="20"/>
          <w:szCs w:val="20"/>
        </w:rPr>
        <w:t>září</w:t>
      </w:r>
      <w:r w:rsidRPr="00C97817">
        <w:rPr>
          <w:rFonts w:ascii="Georgia" w:hAnsi="Georgia"/>
          <w:b/>
          <w:bCs/>
          <w:sz w:val="20"/>
          <w:szCs w:val="20"/>
        </w:rPr>
        <w:t xml:space="preserve"> 2021,</w:t>
      </w:r>
      <w:r w:rsidRPr="003D5B7B">
        <w:rPr>
          <w:rFonts w:ascii="Georgia" w:hAnsi="Georgia"/>
          <w:b/>
          <w:bCs/>
          <w:sz w:val="20"/>
          <w:szCs w:val="20"/>
        </w:rPr>
        <w:t xml:space="preserve"> od 19.</w:t>
      </w:r>
      <w:r>
        <w:rPr>
          <w:rFonts w:ascii="Georgia" w:hAnsi="Georgia"/>
          <w:b/>
          <w:bCs/>
          <w:sz w:val="20"/>
          <w:szCs w:val="20"/>
        </w:rPr>
        <w:t>0</w:t>
      </w:r>
      <w:r w:rsidRPr="003D5B7B">
        <w:rPr>
          <w:rFonts w:ascii="Georgia" w:hAnsi="Georgia"/>
          <w:b/>
          <w:bCs/>
          <w:sz w:val="20"/>
          <w:szCs w:val="20"/>
        </w:rPr>
        <w:t>0 hodin</w:t>
      </w:r>
    </w:p>
    <w:p w14:paraId="7D0A2BF4" w14:textId="77777777" w:rsidR="005A39B7" w:rsidRPr="003D5B7B" w:rsidRDefault="005A39B7" w:rsidP="005A39B7">
      <w:pPr>
        <w:pStyle w:val="Odstavecseseznamem"/>
        <w:numPr>
          <w:ilvl w:val="0"/>
          <w:numId w:val="17"/>
        </w:numPr>
        <w:rPr>
          <w:rFonts w:ascii="Georgia" w:hAnsi="Georgia"/>
          <w:sz w:val="20"/>
          <w:szCs w:val="20"/>
        </w:rPr>
      </w:pPr>
      <w:r w:rsidRPr="003D5B7B">
        <w:rPr>
          <w:rFonts w:ascii="Georgia" w:hAnsi="Georgia" w:cs="Arial"/>
          <w:color w:val="000000"/>
          <w:spacing w:val="15"/>
          <w:sz w:val="20"/>
          <w:szCs w:val="20"/>
        </w:rPr>
        <w:t>Dům kultury města Ostravy, a. s., 28. října 2556/124, 702 00 Ostrava</w:t>
      </w:r>
    </w:p>
    <w:p w14:paraId="0A452E93" w14:textId="77777777" w:rsidR="005A39B7" w:rsidRDefault="005A39B7" w:rsidP="005A39B7">
      <w:pPr>
        <w:pStyle w:val="Body1"/>
        <w:tabs>
          <w:tab w:val="left" w:pos="8566"/>
        </w:tabs>
        <w:ind w:left="571"/>
        <w:jc w:val="both"/>
      </w:pPr>
    </w:p>
    <w:p w14:paraId="1B1870E1" w14:textId="5DF248E5" w:rsidR="005A39B7" w:rsidRDefault="005A39B7" w:rsidP="005A39B7">
      <w:pPr>
        <w:pStyle w:val="Body1"/>
        <w:numPr>
          <w:ilvl w:val="0"/>
          <w:numId w:val="17"/>
        </w:numPr>
        <w:jc w:val="both"/>
      </w:pPr>
      <w:r>
        <w:rPr>
          <w:rFonts w:ascii="Georgia" w:hAnsi="Georgia"/>
        </w:rPr>
        <w:t xml:space="preserve"> kontaktní osoba za POŘ</w:t>
      </w:r>
      <w:r>
        <w:rPr>
          <w:rFonts w:ascii="Georgia" w:hAnsi="Georgia"/>
          <w:lang w:val="de-DE"/>
        </w:rPr>
        <w:t xml:space="preserve">ADATELE: </w:t>
      </w:r>
      <w:r w:rsidR="00872677">
        <w:rPr>
          <w:rFonts w:ascii="Georgia" w:hAnsi="Georgia"/>
          <w:lang w:val="de-DE"/>
        </w:rPr>
        <w:t>xxxxxxxxxx xxxxxxxxxx</w:t>
      </w:r>
      <w:r>
        <w:rPr>
          <w:rFonts w:ascii="Georgia" w:hAnsi="Georgia" w:cs="Arial"/>
        </w:rPr>
        <w:t>. tel.:</w:t>
      </w:r>
      <w:r w:rsidRPr="003D5B7B">
        <w:rPr>
          <w:rFonts w:ascii="Georgia" w:hAnsi="Georgia" w:cs="Arial"/>
        </w:rPr>
        <w:t xml:space="preserve"> +420 </w:t>
      </w:r>
      <w:r w:rsidR="00872677">
        <w:rPr>
          <w:rFonts w:ascii="Georgia" w:hAnsi="Georgia" w:cs="Arial"/>
        </w:rPr>
        <w:t>xxx</w:t>
      </w:r>
      <w:r w:rsidRPr="003D5B7B">
        <w:rPr>
          <w:rFonts w:ascii="Georgia" w:hAnsi="Georgia" w:cs="Arial"/>
        </w:rPr>
        <w:t xml:space="preserve"> </w:t>
      </w:r>
      <w:r w:rsidR="00872677">
        <w:rPr>
          <w:rFonts w:ascii="Georgia" w:hAnsi="Georgia" w:cs="Arial"/>
        </w:rPr>
        <w:t>xxx</w:t>
      </w:r>
      <w:r>
        <w:rPr>
          <w:rFonts w:ascii="Georgia" w:hAnsi="Georgia" w:cs="Arial"/>
        </w:rPr>
        <w:t> </w:t>
      </w:r>
      <w:r w:rsidR="00872677">
        <w:rPr>
          <w:rFonts w:ascii="Georgia" w:hAnsi="Georgia" w:cs="Arial"/>
        </w:rPr>
        <w:t>xxx</w:t>
      </w:r>
      <w:r>
        <w:rPr>
          <w:rFonts w:ascii="Georgia" w:hAnsi="Georgia" w:cs="Arial"/>
        </w:rPr>
        <w:t>,</w:t>
      </w:r>
    </w:p>
    <w:p w14:paraId="13AF396A" w14:textId="1F66A628" w:rsidR="005A39B7" w:rsidRDefault="005A39B7" w:rsidP="005A39B7">
      <w:pPr>
        <w:pStyle w:val="VchozA"/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 xml:space="preserve">     </w:t>
      </w:r>
      <w:r>
        <w:rPr>
          <w:rFonts w:ascii="Georgia" w:hAnsi="Georgia"/>
        </w:rPr>
        <w:t xml:space="preserve">- kontaktní osoba za DIVADLO: </w:t>
      </w:r>
      <w:r w:rsidR="00872677">
        <w:rPr>
          <w:rFonts w:ascii="Georgia" w:hAnsi="Georgia"/>
        </w:rPr>
        <w:t>xxxxxxxxxx xxxxxxxxxx,</w:t>
      </w:r>
      <w:r>
        <w:rPr>
          <w:rFonts w:ascii="Georgia" w:hAnsi="Georgia"/>
        </w:rPr>
        <w:t xml:space="preserve"> tel.: </w:t>
      </w:r>
      <w:r w:rsidR="00872677">
        <w:rPr>
          <w:rFonts w:ascii="Georgia" w:hAnsi="Georgia"/>
        </w:rPr>
        <w:t>xxx</w:t>
      </w:r>
      <w:r>
        <w:rPr>
          <w:rFonts w:ascii="Georgia" w:hAnsi="Georgia"/>
        </w:rPr>
        <w:t xml:space="preserve"> </w:t>
      </w:r>
      <w:r w:rsidR="00872677">
        <w:rPr>
          <w:rFonts w:ascii="Georgia" w:hAnsi="Georgia"/>
        </w:rPr>
        <w:t>xxx</w:t>
      </w:r>
      <w:r>
        <w:rPr>
          <w:rFonts w:ascii="Georgia" w:hAnsi="Georgia"/>
        </w:rPr>
        <w:t xml:space="preserve"> </w:t>
      </w:r>
      <w:r w:rsidR="00872677">
        <w:rPr>
          <w:rFonts w:ascii="Georgia" w:hAnsi="Georgia"/>
        </w:rPr>
        <w:t>xxx</w:t>
      </w:r>
    </w:p>
    <w:p w14:paraId="443A4A89" w14:textId="77777777" w:rsidR="005A39B7" w:rsidRDefault="005A39B7" w:rsidP="005A39B7">
      <w:pPr>
        <w:pStyle w:val="Body1"/>
        <w:tabs>
          <w:tab w:val="left" w:pos="8566"/>
        </w:tabs>
        <w:jc w:val="both"/>
        <w:rPr>
          <w:rFonts w:ascii="Georgia" w:eastAsia="Georgia" w:hAnsi="Georgia" w:cs="Georgia"/>
        </w:rPr>
      </w:pPr>
    </w:p>
    <w:p w14:paraId="0B4A3800" w14:textId="77777777" w:rsidR="000859A6" w:rsidRDefault="000859A6" w:rsidP="000859A6">
      <w:pPr>
        <w:pStyle w:val="VchozA"/>
        <w:ind w:left="360"/>
        <w:rPr>
          <w:rFonts w:ascii="Georgia" w:eastAsia="Georgia" w:hAnsi="Georgia" w:cs="Georgia"/>
        </w:rPr>
      </w:pPr>
    </w:p>
    <w:p w14:paraId="3FCFB14E" w14:textId="77777777" w:rsidR="00606F49" w:rsidRPr="00D63B0F" w:rsidRDefault="00606F49">
      <w:pPr>
        <w:pStyle w:val="Body1"/>
        <w:tabs>
          <w:tab w:val="left" w:pos="8566"/>
        </w:tabs>
        <w:jc w:val="both"/>
        <w:rPr>
          <w:rFonts w:ascii="Georgia" w:eastAsia="Georgia" w:hAnsi="Georgia" w:cs="Georgia"/>
        </w:rPr>
      </w:pPr>
    </w:p>
    <w:p w14:paraId="1DD1DE38" w14:textId="77777777" w:rsidR="00606F49" w:rsidRDefault="00E23A97">
      <w:pPr>
        <w:pStyle w:val="Body1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II. Finanční podmínky</w:t>
      </w:r>
    </w:p>
    <w:p w14:paraId="1746DEDE" w14:textId="77777777" w:rsidR="00606F49" w:rsidRDefault="00606F49">
      <w:pPr>
        <w:pStyle w:val="Body1"/>
        <w:jc w:val="center"/>
        <w:rPr>
          <w:rFonts w:ascii="Georgia" w:eastAsia="Georgia" w:hAnsi="Georgia" w:cs="Georgia"/>
          <w:b/>
          <w:bCs/>
        </w:rPr>
      </w:pPr>
    </w:p>
    <w:p w14:paraId="14E099EE" w14:textId="0A43D9A6" w:rsidR="00606F49" w:rsidRDefault="00872677">
      <w:pPr>
        <w:pStyle w:val="Body1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23A97">
        <w:rPr>
          <w:rFonts w:ascii="Georgia" w:hAnsi="Georgia"/>
        </w:rPr>
        <w:t>.</w:t>
      </w:r>
    </w:p>
    <w:p w14:paraId="077E0A8B" w14:textId="57615898" w:rsidR="00606F49" w:rsidRDefault="00E23A97">
      <w:pPr>
        <w:pStyle w:val="Body1"/>
        <w:ind w:left="360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2. </w:t>
      </w:r>
      <w:r w:rsidR="00872677">
        <w:rPr>
          <w:rFonts w:ascii="Georgia" w:hAnsi="Georgia"/>
        </w:rPr>
        <w:t>xxxxxxxxxxxxxxxxxxxxxxxxxxxxxxxxxxxxxxxxxxxxxxxxxxxxxxxxxxxxxxxxxxxxxxxxxxxxxxxxxxxxxxxxxxxxxxxxxxxxxxxxxxxxxxxxxxxxxx</w:t>
      </w:r>
      <w:r>
        <w:rPr>
          <w:rFonts w:ascii="Georgia" w:hAnsi="Georgia"/>
        </w:rPr>
        <w:t xml:space="preserve">.  </w:t>
      </w:r>
    </w:p>
    <w:p w14:paraId="09672A20" w14:textId="77E9041D" w:rsidR="00606F49" w:rsidRDefault="00E23A97">
      <w:pPr>
        <w:pStyle w:val="Body1"/>
        <w:ind w:left="360"/>
        <w:jc w:val="both"/>
        <w:rPr>
          <w:rFonts w:ascii="Georgia" w:hAnsi="Georgia"/>
          <w:lang w:val="de-DE"/>
        </w:rPr>
      </w:pPr>
      <w:r>
        <w:rPr>
          <w:rFonts w:ascii="Georgia" w:hAnsi="Georgia"/>
        </w:rPr>
        <w:t>3.</w:t>
      </w:r>
      <w:r w:rsidR="00872677">
        <w:rPr>
          <w:rFonts w:ascii="Georgia" w:hAnsi="Georgia"/>
        </w:rPr>
        <w:t>xxxxxxxxxxxxxxxxxxxxxxxxxxxxxxxxxxxxxxxxxxxxxxxxxxxxxx</w:t>
      </w:r>
      <w:r>
        <w:rPr>
          <w:rFonts w:ascii="Georgia" w:hAnsi="Georgia"/>
          <w:lang w:val="de-DE"/>
        </w:rPr>
        <w:t>.</w:t>
      </w:r>
    </w:p>
    <w:p w14:paraId="6C252A28" w14:textId="77777777" w:rsidR="00EB5035" w:rsidRDefault="00EB5035" w:rsidP="00EB5035">
      <w:pPr>
        <w:pStyle w:val="Body1"/>
        <w:ind w:left="360"/>
        <w:jc w:val="both"/>
        <w:rPr>
          <w:rFonts w:ascii="Georgia" w:hAnsi="Georgia"/>
        </w:rPr>
      </w:pPr>
    </w:p>
    <w:p w14:paraId="7613C5CD" w14:textId="77777777" w:rsidR="00EB5035" w:rsidRDefault="00EB5035">
      <w:pPr>
        <w:pStyle w:val="Body1"/>
        <w:ind w:left="360"/>
        <w:jc w:val="both"/>
        <w:rPr>
          <w:rFonts w:ascii="Georgia" w:eastAsia="Georgia" w:hAnsi="Georgia" w:cs="Georgia"/>
        </w:rPr>
      </w:pPr>
    </w:p>
    <w:p w14:paraId="6F982FD2" w14:textId="77777777" w:rsidR="00606F49" w:rsidRDefault="00606F49">
      <w:pPr>
        <w:pStyle w:val="Body1"/>
        <w:jc w:val="both"/>
        <w:rPr>
          <w:rFonts w:ascii="Georgia" w:eastAsia="Georgia" w:hAnsi="Georgia" w:cs="Georgia"/>
        </w:rPr>
      </w:pPr>
    </w:p>
    <w:p w14:paraId="3C6F904A" w14:textId="77777777" w:rsidR="00606F49" w:rsidRDefault="00E23A97">
      <w:pPr>
        <w:pStyle w:val="VchozA"/>
        <w:numPr>
          <w:ilvl w:val="0"/>
          <w:numId w:val="7"/>
        </w:num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Nekonání a odřeknutí představení</w:t>
      </w:r>
    </w:p>
    <w:p w14:paraId="1EFF2A3F" w14:textId="77777777" w:rsidR="00606F49" w:rsidRDefault="00606F49">
      <w:pPr>
        <w:pStyle w:val="VchozA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</w:p>
    <w:p w14:paraId="3E0471AD" w14:textId="47A41ADD" w:rsidR="00606F49" w:rsidRPr="00893289" w:rsidRDefault="00E23A97">
      <w:pPr>
        <w:pStyle w:val="VchozA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  <w:r w:rsidRPr="00893289">
        <w:rPr>
          <w:rFonts w:ascii="Georgia" w:hAnsi="Georgia"/>
        </w:rPr>
        <w:t>1.  Bude-li vystoupení znemožně</w:t>
      </w:r>
      <w:r w:rsidRPr="00893289">
        <w:rPr>
          <w:rFonts w:ascii="Georgia" w:hAnsi="Georgia"/>
          <w:lang w:val="it-IT"/>
        </w:rPr>
        <w:t>no v</w:t>
      </w:r>
      <w:r w:rsidRPr="00893289">
        <w:rPr>
          <w:rFonts w:ascii="Georgia" w:hAnsi="Georgia"/>
        </w:rPr>
        <w:t> důsledku nepř</w:t>
      </w:r>
      <w:r w:rsidRPr="00893289">
        <w:rPr>
          <w:rFonts w:ascii="Georgia" w:hAnsi="Georgia"/>
          <w:lang w:val="da-DK"/>
        </w:rPr>
        <w:t>edv</w:t>
      </w:r>
      <w:r w:rsidRPr="00893289">
        <w:rPr>
          <w:rFonts w:ascii="Georgia" w:hAnsi="Georgia"/>
        </w:rPr>
        <w:t>ídateln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 xml:space="preserve">události (např. přírodní katastrofa, epidemie, úřední zákaz), mají obě strany právo od smlouvy odstoupit bez jakýchkoliv nároků </w:t>
      </w:r>
      <w:r w:rsidRPr="00893289">
        <w:rPr>
          <w:rFonts w:ascii="Georgia" w:hAnsi="Georgia"/>
          <w:lang w:val="it-IT"/>
        </w:rPr>
        <w:t>na finan</w:t>
      </w:r>
      <w:r w:rsidRPr="00893289">
        <w:rPr>
          <w:rFonts w:ascii="Georgia" w:hAnsi="Georgia"/>
        </w:rPr>
        <w:t xml:space="preserve">ční úhradu </w:t>
      </w:r>
      <w:r w:rsidR="00BF66FD" w:rsidRPr="00893289">
        <w:rPr>
          <w:rFonts w:ascii="Georgia" w:hAnsi="Georgia"/>
        </w:rPr>
        <w:t>škody,</w:t>
      </w:r>
      <w:r w:rsidRPr="00893289">
        <w:rPr>
          <w:rFonts w:ascii="Georgia" w:hAnsi="Georgia"/>
        </w:rPr>
        <w:t xml:space="preserve"> avšak po předchozím vyrozumění.</w:t>
      </w:r>
    </w:p>
    <w:p w14:paraId="4B89DBEE" w14:textId="77777777" w:rsidR="00606F49" w:rsidRPr="00893289" w:rsidRDefault="00606F49">
      <w:pPr>
        <w:pStyle w:val="VchozA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</w:p>
    <w:p w14:paraId="02C70A63" w14:textId="77777777" w:rsidR="00606F49" w:rsidRPr="00893289" w:rsidRDefault="00E23A97">
      <w:pPr>
        <w:pStyle w:val="VchozA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  <w:r w:rsidRPr="00893289">
        <w:rPr>
          <w:rFonts w:ascii="Georgia" w:hAnsi="Georgia"/>
        </w:rPr>
        <w:lastRenderedPageBreak/>
        <w:t>2.  Odřekne-li jedna ze stran PŘEDSTAVENÍ z jiný</w:t>
      </w:r>
      <w:r w:rsidRPr="00893289">
        <w:rPr>
          <w:rFonts w:ascii="Georgia" w:hAnsi="Georgia"/>
          <w:lang w:val="de-DE"/>
        </w:rPr>
        <w:t>ch d</w:t>
      </w:r>
      <w:r w:rsidRPr="00893289">
        <w:rPr>
          <w:rFonts w:ascii="Georgia" w:hAnsi="Georgia"/>
        </w:rPr>
        <w:t>ůvodů, než uvedených v čl. III, odst. 1, uhradí druh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straně prokazateln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výlohy spojen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s přípravou vystoupení.</w:t>
      </w:r>
    </w:p>
    <w:p w14:paraId="28E63209" w14:textId="77777777" w:rsidR="00606F49" w:rsidRPr="00893289" w:rsidRDefault="00E23A97">
      <w:pPr>
        <w:pStyle w:val="VchozA"/>
        <w:tabs>
          <w:tab w:val="left" w:pos="8566"/>
        </w:tabs>
        <w:ind w:left="360"/>
        <w:jc w:val="both"/>
        <w:rPr>
          <w:rFonts w:ascii="Georgia" w:eastAsia="Georgia" w:hAnsi="Georgia" w:cs="Georgia"/>
        </w:rPr>
      </w:pPr>
      <w:r w:rsidRPr="00893289">
        <w:rPr>
          <w:rFonts w:ascii="Georgia" w:hAnsi="Georgia"/>
        </w:rPr>
        <w:t>3.   DIVADLO a POŘADATEL se zavazují, že po podpisu t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</w:rPr>
        <w:t>to smlouvy neuzavřou bez souhlasu druh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strany žádnou jinou podobnou smlouvu a nepřijmou žádný jiný závazek, který by časově, vě</w:t>
      </w:r>
      <w:r w:rsidRPr="00893289">
        <w:rPr>
          <w:rFonts w:ascii="Georgia" w:hAnsi="Georgia"/>
          <w:lang w:val="it-IT"/>
        </w:rPr>
        <w:t>cn</w:t>
      </w:r>
      <w:r w:rsidRPr="00893289">
        <w:rPr>
          <w:rFonts w:ascii="Georgia" w:hAnsi="Georgia"/>
        </w:rPr>
        <w:t>ě nebo jinak ohrozil splnění t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</w:rPr>
        <w:t>to smlouvy.</w:t>
      </w:r>
    </w:p>
    <w:p w14:paraId="221A5459" w14:textId="77777777" w:rsidR="00606F49" w:rsidRPr="00893289" w:rsidRDefault="00606F49">
      <w:pPr>
        <w:pStyle w:val="VchozA"/>
        <w:jc w:val="both"/>
        <w:rPr>
          <w:rFonts w:ascii="Georgia" w:eastAsia="Georgia" w:hAnsi="Georgia" w:cs="Georgia"/>
        </w:rPr>
      </w:pPr>
    </w:p>
    <w:p w14:paraId="672292FA" w14:textId="77777777" w:rsidR="00606F49" w:rsidRPr="00893289" w:rsidRDefault="00606F49">
      <w:pPr>
        <w:pStyle w:val="VchozA"/>
        <w:jc w:val="both"/>
        <w:rPr>
          <w:rFonts w:ascii="Georgia" w:eastAsia="Georgia" w:hAnsi="Georgia" w:cs="Georgia"/>
        </w:rPr>
      </w:pPr>
    </w:p>
    <w:p w14:paraId="346D66F3" w14:textId="77777777" w:rsidR="00606F49" w:rsidRPr="00893289" w:rsidRDefault="00E23A97">
      <w:pPr>
        <w:pStyle w:val="VchozA"/>
        <w:tabs>
          <w:tab w:val="left" w:pos="6964"/>
        </w:tabs>
        <w:ind w:left="285"/>
        <w:jc w:val="center"/>
        <w:rPr>
          <w:rFonts w:ascii="Georgia" w:eastAsia="Georgia" w:hAnsi="Georgia" w:cs="Georgia"/>
          <w:b/>
          <w:bCs/>
        </w:rPr>
      </w:pPr>
      <w:r w:rsidRPr="00893289">
        <w:rPr>
          <w:rFonts w:ascii="Georgia" w:hAnsi="Georgia"/>
          <w:b/>
          <w:bCs/>
        </w:rPr>
        <w:t xml:space="preserve">IV. Ostatní ujednání </w:t>
      </w:r>
    </w:p>
    <w:p w14:paraId="641341DB" w14:textId="77777777" w:rsidR="00606F49" w:rsidRPr="00893289" w:rsidRDefault="00606F49">
      <w:pPr>
        <w:pStyle w:val="VchozA"/>
        <w:tabs>
          <w:tab w:val="left" w:pos="6964"/>
        </w:tabs>
        <w:ind w:left="285"/>
        <w:jc w:val="center"/>
        <w:rPr>
          <w:rFonts w:ascii="Georgia" w:eastAsia="Georgia" w:hAnsi="Georgia" w:cs="Georgia"/>
          <w:b/>
          <w:bCs/>
        </w:rPr>
      </w:pPr>
    </w:p>
    <w:p w14:paraId="51D256A2" w14:textId="77777777" w:rsidR="00606F49" w:rsidRPr="00893289" w:rsidRDefault="00E23A97">
      <w:pPr>
        <w:pStyle w:val="VchozA"/>
        <w:numPr>
          <w:ilvl w:val="0"/>
          <w:numId w:val="9"/>
        </w:numPr>
        <w:jc w:val="both"/>
        <w:rPr>
          <w:rFonts w:ascii="Georgia" w:hAnsi="Georgia"/>
        </w:rPr>
      </w:pPr>
      <w:r w:rsidRPr="00893289">
        <w:rPr>
          <w:rFonts w:ascii="Georgia" w:hAnsi="Georgia"/>
        </w:rPr>
        <w:t>POŘADATEL zajistí na sv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náklady vešker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podmínky nutn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k bezvadn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</w:rPr>
        <w:t>mu uskutečnění představení včetně technick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  <w:lang w:val="pt-PT"/>
        </w:rPr>
        <w:t>ho, organiza</w:t>
      </w:r>
      <w:r w:rsidRPr="00893289">
        <w:rPr>
          <w:rFonts w:ascii="Georgia" w:hAnsi="Georgia"/>
        </w:rPr>
        <w:t>čního a pomocn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  <w:lang w:val="it-IT"/>
        </w:rPr>
        <w:t>ho person</w:t>
      </w:r>
      <w:r w:rsidRPr="00893289">
        <w:rPr>
          <w:rFonts w:ascii="Georgia" w:hAnsi="Georgia"/>
        </w:rPr>
        <w:t>álu.</w:t>
      </w:r>
    </w:p>
    <w:p w14:paraId="0D526A28" w14:textId="77777777" w:rsidR="00606F49" w:rsidRPr="00893289" w:rsidRDefault="00E23A97">
      <w:pPr>
        <w:pStyle w:val="VchozA"/>
        <w:numPr>
          <w:ilvl w:val="0"/>
          <w:numId w:val="10"/>
        </w:numPr>
        <w:rPr>
          <w:rFonts w:ascii="Georgia" w:hAnsi="Georgia"/>
        </w:rPr>
      </w:pPr>
      <w:r w:rsidRPr="00893289">
        <w:rPr>
          <w:rFonts w:ascii="Georgia" w:hAnsi="Georgia"/>
        </w:rPr>
        <w:t>POŘ</w:t>
      </w:r>
      <w:r w:rsidRPr="00893289">
        <w:rPr>
          <w:rFonts w:ascii="Georgia" w:hAnsi="Georgia"/>
          <w:lang w:val="de-DE"/>
        </w:rPr>
        <w:t>ADATEL d</w:t>
      </w:r>
      <w:r w:rsidRPr="00893289">
        <w:rPr>
          <w:rFonts w:ascii="Georgia" w:hAnsi="Georgia"/>
        </w:rPr>
        <w:t>ále na svůj náklad zajistí:</w:t>
      </w:r>
    </w:p>
    <w:p w14:paraId="2DBF4A30" w14:textId="241184E1" w:rsidR="00606F49" w:rsidRPr="00A0506D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 xml:space="preserve">možnost vyložení dekorace </w:t>
      </w:r>
      <w:r w:rsidR="00B82981" w:rsidRPr="00A0506D">
        <w:rPr>
          <w:rFonts w:ascii="Georgia" w:hAnsi="Georgia"/>
        </w:rPr>
        <w:t>21. 9</w:t>
      </w:r>
      <w:r w:rsidRPr="00A0506D">
        <w:rPr>
          <w:rFonts w:ascii="Georgia" w:hAnsi="Georgia"/>
        </w:rPr>
        <w:t>. v 9.</w:t>
      </w:r>
      <w:r w:rsidR="004512C0" w:rsidRPr="00A0506D">
        <w:rPr>
          <w:rFonts w:ascii="Georgia" w:hAnsi="Georgia"/>
        </w:rPr>
        <w:t>0</w:t>
      </w:r>
      <w:r w:rsidRPr="00A0506D">
        <w:rPr>
          <w:rFonts w:ascii="Georgia" w:hAnsi="Georgia"/>
        </w:rPr>
        <w:t>0</w:t>
      </w:r>
    </w:p>
    <w:p w14:paraId="1E8DDC1F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voln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>jeviště v den konání představení od 9.30 hod,</w:t>
      </w:r>
    </w:p>
    <w:p w14:paraId="43424C15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od 9.00 hod přítomnost zodpovědn</w:t>
      </w:r>
      <w:r w:rsidRPr="00893289">
        <w:rPr>
          <w:rFonts w:ascii="Georgia" w:hAnsi="Georgia"/>
          <w:lang w:val="fr-FR"/>
        </w:rPr>
        <w:t xml:space="preserve">é </w:t>
      </w:r>
      <w:r w:rsidRPr="00893289">
        <w:rPr>
          <w:rFonts w:ascii="Georgia" w:hAnsi="Georgia"/>
        </w:rPr>
        <w:t xml:space="preserve">osoby za prostor, od 9:30 přítomnost </w:t>
      </w:r>
      <w:r w:rsidRPr="00893289">
        <w:rPr>
          <w:rFonts w:ascii="Georgia" w:hAnsi="Georgia"/>
        </w:rPr>
        <w:tab/>
        <w:t xml:space="preserve"> osvětlovače a zvukaře</w:t>
      </w:r>
    </w:p>
    <w:p w14:paraId="616D8BA8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šatny/ zázemí pro 3 účinkující</w:t>
      </w:r>
      <w:r w:rsidRPr="00893289">
        <w:rPr>
          <w:rFonts w:ascii="Georgia" w:hAnsi="Georgia"/>
          <w:lang w:val="de-DE"/>
        </w:rPr>
        <w:t xml:space="preserve"> - jedna dámská a jedna pánská šatna</w:t>
      </w:r>
    </w:p>
    <w:p w14:paraId="4293978E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sprchu pro účinkující</w:t>
      </w:r>
    </w:p>
    <w:p w14:paraId="3329EF2A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zajištění povolení ke vjezdu k divadlu k vykládce a nakládce kulis a herců</w:t>
      </w:r>
    </w:p>
    <w:p w14:paraId="6AC8EA28" w14:textId="77777777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>6 služebních vstupenek na představení pro potřeby divadla.</w:t>
      </w:r>
    </w:p>
    <w:p w14:paraId="38CC00CF" w14:textId="1D3BBE0D" w:rsidR="00606F49" w:rsidRPr="00893289" w:rsidRDefault="00E23A97">
      <w:pPr>
        <w:pStyle w:val="VchozA"/>
        <w:numPr>
          <w:ilvl w:val="0"/>
          <w:numId w:val="12"/>
        </w:numPr>
        <w:rPr>
          <w:rFonts w:ascii="Georgia" w:hAnsi="Georgia"/>
        </w:rPr>
      </w:pPr>
      <w:r w:rsidRPr="00893289">
        <w:rPr>
          <w:rFonts w:ascii="Georgia" w:hAnsi="Georgia"/>
        </w:rPr>
        <w:t xml:space="preserve">zajištění dvou kulisáků pro výpomoc s vykládáním dekorace </w:t>
      </w:r>
      <w:r w:rsidR="00B82981" w:rsidRPr="00A0506D">
        <w:rPr>
          <w:rFonts w:ascii="Georgia" w:hAnsi="Georgia"/>
        </w:rPr>
        <w:t>21. 9</w:t>
      </w:r>
      <w:r w:rsidRPr="00A0506D">
        <w:rPr>
          <w:rFonts w:ascii="Georgia" w:hAnsi="Georgia"/>
        </w:rPr>
        <w:t>.</w:t>
      </w:r>
      <w:r w:rsidRPr="00893289">
        <w:rPr>
          <w:rFonts w:ascii="Georgia" w:hAnsi="Georgia"/>
        </w:rPr>
        <w:t xml:space="preserve"> v 9.30</w:t>
      </w:r>
    </w:p>
    <w:p w14:paraId="0547DDD8" w14:textId="2EF7B12D" w:rsidR="00606F49" w:rsidRPr="00893289" w:rsidRDefault="00E23A97" w:rsidP="003A5674">
      <w:pPr>
        <w:pStyle w:val="VchozA"/>
        <w:numPr>
          <w:ilvl w:val="0"/>
          <w:numId w:val="12"/>
        </w:numPr>
        <w:rPr>
          <w:rFonts w:ascii="Georgia" w:eastAsia="Georgia" w:hAnsi="Georgia" w:cs="Georgia"/>
        </w:rPr>
      </w:pPr>
      <w:r w:rsidRPr="00893289">
        <w:rPr>
          <w:rFonts w:ascii="Georgia" w:hAnsi="Georgia"/>
        </w:rPr>
        <w:t xml:space="preserve">ubytování </w:t>
      </w:r>
      <w:r w:rsidR="004512C0" w:rsidRPr="00893289">
        <w:rPr>
          <w:rFonts w:ascii="Georgia" w:hAnsi="Georgia"/>
        </w:rPr>
        <w:t>z</w:t>
      </w:r>
      <w:r w:rsidR="005A39B7" w:rsidRPr="00893289">
        <w:rPr>
          <w:rFonts w:ascii="Georgia" w:hAnsi="Georgia"/>
        </w:rPr>
        <w:t> </w:t>
      </w:r>
      <w:r w:rsidR="00B82981" w:rsidRPr="00A0506D">
        <w:rPr>
          <w:rFonts w:ascii="Georgia" w:hAnsi="Georgia"/>
        </w:rPr>
        <w:t>20</w:t>
      </w:r>
      <w:r w:rsidR="005A39B7" w:rsidRPr="00A0506D">
        <w:rPr>
          <w:rFonts w:ascii="Georgia" w:hAnsi="Georgia"/>
        </w:rPr>
        <w:t>.</w:t>
      </w:r>
      <w:r w:rsidR="00B82981" w:rsidRPr="00A0506D">
        <w:rPr>
          <w:rFonts w:ascii="Georgia" w:hAnsi="Georgia"/>
        </w:rPr>
        <w:t>9</w:t>
      </w:r>
      <w:r w:rsidR="005A39B7" w:rsidRPr="00A0506D">
        <w:rPr>
          <w:rFonts w:ascii="Georgia" w:hAnsi="Georgia"/>
        </w:rPr>
        <w:t>.</w:t>
      </w:r>
      <w:r w:rsidR="004512C0" w:rsidRPr="00A0506D">
        <w:rPr>
          <w:rFonts w:ascii="Georgia" w:hAnsi="Georgia"/>
        </w:rPr>
        <w:t xml:space="preserve"> </w:t>
      </w:r>
      <w:r w:rsidR="00B82981" w:rsidRPr="00A0506D">
        <w:rPr>
          <w:rFonts w:ascii="Georgia" w:hAnsi="Georgia"/>
        </w:rPr>
        <w:t>na 21.9.</w:t>
      </w:r>
      <w:r w:rsidRPr="00893289">
        <w:rPr>
          <w:rFonts w:ascii="Georgia" w:hAnsi="Georgia"/>
        </w:rPr>
        <w:t xml:space="preserve"> - </w:t>
      </w:r>
      <w:r w:rsidR="00A0506D">
        <w:rPr>
          <w:rFonts w:ascii="Georgia" w:hAnsi="Georgia"/>
        </w:rPr>
        <w:t>2</w:t>
      </w:r>
      <w:r w:rsidRPr="00893289">
        <w:rPr>
          <w:rFonts w:ascii="Georgia" w:hAnsi="Georgia"/>
          <w:lang w:val="da-DK"/>
        </w:rPr>
        <w:t>x DBL,</w:t>
      </w:r>
      <w:r w:rsidR="00A0506D">
        <w:rPr>
          <w:rFonts w:ascii="Georgia" w:hAnsi="Georgia"/>
          <w:lang w:val="da-DK"/>
        </w:rPr>
        <w:t xml:space="preserve"> 2x SGL</w:t>
      </w:r>
      <w:r w:rsidRPr="00893289">
        <w:rPr>
          <w:rFonts w:ascii="Georgia" w:hAnsi="Georgia"/>
          <w:lang w:val="da-DK"/>
        </w:rPr>
        <w:t xml:space="preserve"> </w:t>
      </w:r>
      <w:r w:rsidR="004512C0" w:rsidRPr="00893289">
        <w:rPr>
          <w:rFonts w:ascii="Georgia" w:hAnsi="Georgia"/>
          <w:lang w:val="da-DK"/>
        </w:rPr>
        <w:t xml:space="preserve">a z </w:t>
      </w:r>
      <w:r w:rsidR="00B82981">
        <w:rPr>
          <w:rFonts w:ascii="Georgia" w:hAnsi="Georgia"/>
          <w:lang w:val="da-DK"/>
        </w:rPr>
        <w:t>21.9</w:t>
      </w:r>
      <w:r w:rsidR="004512C0" w:rsidRPr="00893289">
        <w:rPr>
          <w:rFonts w:ascii="Georgia" w:hAnsi="Georgia"/>
          <w:lang w:val="da-DK"/>
        </w:rPr>
        <w:t xml:space="preserve">. na </w:t>
      </w:r>
      <w:r w:rsidR="00B82981" w:rsidRPr="00A0506D">
        <w:rPr>
          <w:rFonts w:ascii="Georgia" w:hAnsi="Georgia"/>
          <w:lang w:val="da-DK"/>
        </w:rPr>
        <w:t>22.9</w:t>
      </w:r>
      <w:r w:rsidR="004512C0" w:rsidRPr="00A0506D">
        <w:rPr>
          <w:rFonts w:ascii="Georgia" w:hAnsi="Georgia"/>
          <w:lang w:val="da-DK"/>
        </w:rPr>
        <w:t>.</w:t>
      </w:r>
      <w:r w:rsidR="004512C0" w:rsidRPr="00893289">
        <w:rPr>
          <w:rFonts w:ascii="Georgia" w:hAnsi="Georgia"/>
          <w:lang w:val="da-DK"/>
        </w:rPr>
        <w:t xml:space="preserve"> - </w:t>
      </w:r>
      <w:r w:rsidR="00A0506D">
        <w:rPr>
          <w:rFonts w:ascii="Georgia" w:hAnsi="Georgia"/>
          <w:lang w:val="da-DK"/>
        </w:rPr>
        <w:t>2</w:t>
      </w:r>
      <w:r w:rsidR="004512C0" w:rsidRPr="00893289">
        <w:rPr>
          <w:rFonts w:ascii="Georgia" w:hAnsi="Georgia"/>
          <w:lang w:val="da-DK"/>
        </w:rPr>
        <w:t xml:space="preserve">x DBL, </w:t>
      </w:r>
      <w:r w:rsidR="00A0506D">
        <w:rPr>
          <w:rFonts w:ascii="Georgia" w:hAnsi="Georgia"/>
          <w:lang w:val="da-DK"/>
        </w:rPr>
        <w:t>6</w:t>
      </w:r>
      <w:r w:rsidR="004512C0" w:rsidRPr="00893289">
        <w:rPr>
          <w:rFonts w:ascii="Georgia" w:hAnsi="Georgia"/>
          <w:lang w:val="da-DK"/>
        </w:rPr>
        <w:t>x SGL</w:t>
      </w:r>
    </w:p>
    <w:p w14:paraId="31165660" w14:textId="19384516" w:rsidR="00847F17" w:rsidRPr="00893289" w:rsidRDefault="005B63A8" w:rsidP="00847F17">
      <w:pPr>
        <w:pStyle w:val="VchozA"/>
        <w:tabs>
          <w:tab w:val="left" w:pos="28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j.      ½ ubytování </w:t>
      </w:r>
      <w:r w:rsidRPr="00A0506D">
        <w:rPr>
          <w:rFonts w:ascii="Georgia" w:eastAsia="Georgia" w:hAnsi="Georgia" w:cs="Georgia"/>
        </w:rPr>
        <w:t>z</w:t>
      </w:r>
      <w:r w:rsidR="0062499F" w:rsidRPr="00A0506D">
        <w:rPr>
          <w:rFonts w:ascii="Georgia" w:eastAsia="Georgia" w:hAnsi="Georgia" w:cs="Georgia"/>
        </w:rPr>
        <w:t> 20.9</w:t>
      </w:r>
      <w:r w:rsidRPr="00A0506D">
        <w:rPr>
          <w:rFonts w:ascii="Georgia" w:eastAsia="Georgia" w:hAnsi="Georgia" w:cs="Georgia"/>
        </w:rPr>
        <w:t xml:space="preserve">. na </w:t>
      </w:r>
      <w:r w:rsidR="0062499F" w:rsidRPr="00A0506D">
        <w:rPr>
          <w:rFonts w:ascii="Georgia" w:eastAsia="Georgia" w:hAnsi="Georgia" w:cs="Georgia"/>
        </w:rPr>
        <w:t>21.9.</w:t>
      </w:r>
      <w:r>
        <w:rPr>
          <w:rFonts w:ascii="Georgia" w:eastAsia="Georgia" w:hAnsi="Georgia" w:cs="Georgia"/>
        </w:rPr>
        <w:t xml:space="preserve"> uhradí druhý pořadatel: </w:t>
      </w:r>
      <w:r w:rsidRPr="005B63A8">
        <w:rPr>
          <w:rFonts w:ascii="Georgia" w:eastAsia="Georgia" w:hAnsi="Georgia" w:cs="Georgia"/>
        </w:rPr>
        <w:t>Divadlo Šumperk, s. r. o.</w:t>
      </w:r>
      <w:r>
        <w:rPr>
          <w:rFonts w:ascii="Georgia" w:eastAsia="Georgia" w:hAnsi="Georgia" w:cs="Georgia"/>
        </w:rPr>
        <w:t xml:space="preserve">,    </w:t>
      </w:r>
      <w:r>
        <w:rPr>
          <w:rFonts w:ascii="Georgia" w:eastAsia="Georgia" w:hAnsi="Georgia" w:cs="Georgia"/>
        </w:rPr>
        <w:br/>
        <w:t xml:space="preserve">                                            kontakt Ing. Pavlína Vyskočilová, </w:t>
      </w:r>
      <w:hyperlink r:id="rId8" w:history="1">
        <w:r w:rsidRPr="005B63A8">
          <w:rPr>
            <w:rStyle w:val="Hypertextovodkaz"/>
            <w:rFonts w:ascii="Georgia" w:eastAsia="Georgia" w:hAnsi="Georgia" w:cs="Georgia"/>
            <w:u w:val="none"/>
          </w:rPr>
          <w:t>obchod@divadlosumperk.cz</w:t>
        </w:r>
      </w:hyperlink>
      <w:r w:rsidRPr="005B63A8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732 627 692</w:t>
      </w:r>
    </w:p>
    <w:p w14:paraId="40FC6F7A" w14:textId="77777777" w:rsidR="004512C0" w:rsidRPr="00893289" w:rsidRDefault="004512C0" w:rsidP="004512C0">
      <w:pPr>
        <w:pStyle w:val="VchozA"/>
        <w:ind w:left="1699"/>
        <w:rPr>
          <w:rFonts w:ascii="Georgia" w:eastAsia="Georgia" w:hAnsi="Georgia" w:cs="Georgia"/>
        </w:rPr>
      </w:pPr>
    </w:p>
    <w:p w14:paraId="2F4D638D" w14:textId="60BC9001" w:rsidR="00606F49" w:rsidRPr="00893289" w:rsidRDefault="00E23A97">
      <w:pPr>
        <w:pStyle w:val="Body1"/>
        <w:numPr>
          <w:ilvl w:val="0"/>
          <w:numId w:val="13"/>
        </w:numPr>
        <w:jc w:val="both"/>
        <w:rPr>
          <w:rFonts w:ascii="Georgia" w:hAnsi="Georgia"/>
        </w:rPr>
      </w:pPr>
      <w:r w:rsidRPr="00893289">
        <w:rPr>
          <w:rFonts w:ascii="Georgia" w:hAnsi="Georgia"/>
        </w:rPr>
        <w:t xml:space="preserve">DIVADLO se </w:t>
      </w:r>
      <w:r w:rsidR="0062499F" w:rsidRPr="00893289">
        <w:rPr>
          <w:rFonts w:ascii="Georgia" w:hAnsi="Georgia"/>
        </w:rPr>
        <w:t>zavazuje, že bude</w:t>
      </w:r>
      <w:r w:rsidRPr="00893289">
        <w:rPr>
          <w:rFonts w:ascii="Georgia" w:hAnsi="Georgia"/>
        </w:rPr>
        <w:t xml:space="preserve"> při realizaci PŘEDSTAVENÍ usilovat o vysokou uměleckou úroveň.</w:t>
      </w:r>
    </w:p>
    <w:p w14:paraId="46F0F5F5" w14:textId="6DFF6D57" w:rsidR="00606F49" w:rsidRPr="00893289" w:rsidRDefault="0062499F">
      <w:pPr>
        <w:pStyle w:val="Body1"/>
        <w:numPr>
          <w:ilvl w:val="0"/>
          <w:numId w:val="10"/>
        </w:numPr>
        <w:jc w:val="both"/>
        <w:rPr>
          <w:rFonts w:ascii="Georgia" w:hAnsi="Georgia"/>
        </w:rPr>
      </w:pPr>
      <w:r w:rsidRPr="00893289">
        <w:rPr>
          <w:rFonts w:ascii="Georgia" w:hAnsi="Georgia"/>
        </w:rPr>
        <w:t>Technické požadavky budou</w:t>
      </w:r>
      <w:r w:rsidR="00E23A97" w:rsidRPr="00893289">
        <w:rPr>
          <w:rFonts w:ascii="Georgia" w:hAnsi="Georgia"/>
        </w:rPr>
        <w:t xml:space="preserve"> zaslány e-mailem.</w:t>
      </w:r>
    </w:p>
    <w:p w14:paraId="25189AC3" w14:textId="77777777" w:rsidR="00606F49" w:rsidRPr="00893289" w:rsidRDefault="00E23A97">
      <w:pPr>
        <w:pStyle w:val="Body1"/>
        <w:numPr>
          <w:ilvl w:val="0"/>
          <w:numId w:val="10"/>
        </w:numPr>
        <w:rPr>
          <w:rFonts w:ascii="Georgia" w:hAnsi="Georgia"/>
        </w:rPr>
      </w:pPr>
      <w:r w:rsidRPr="00893289">
        <w:rPr>
          <w:rFonts w:ascii="Georgia" w:hAnsi="Georgia"/>
        </w:rPr>
        <w:t>POŘADATEL je povinen uv</w:t>
      </w:r>
      <w:r w:rsidRPr="00893289">
        <w:rPr>
          <w:rFonts w:ascii="Georgia" w:hAnsi="Georgia"/>
          <w:lang w:val="fr-FR"/>
        </w:rPr>
        <w:t>é</w:t>
      </w:r>
      <w:r w:rsidRPr="00893289">
        <w:rPr>
          <w:rFonts w:ascii="Georgia" w:hAnsi="Georgia"/>
        </w:rPr>
        <w:t>st divadlo Studio Hrdinů ve svých propagační</w:t>
      </w:r>
      <w:r w:rsidRPr="00893289">
        <w:rPr>
          <w:rFonts w:ascii="Georgia" w:hAnsi="Georgia"/>
          <w:lang w:val="de-DE"/>
        </w:rPr>
        <w:t>ch materi</w:t>
      </w:r>
      <w:r w:rsidRPr="00893289">
        <w:rPr>
          <w:rFonts w:ascii="Georgia" w:hAnsi="Georgia"/>
        </w:rPr>
        <w:t xml:space="preserve">álech u PŘEDSTAVENÍ včetně jeho webových stránek </w:t>
      </w:r>
      <w:hyperlink r:id="rId9" w:history="1">
        <w:r w:rsidRPr="00893289">
          <w:rPr>
            <w:rStyle w:val="Hyperlink0"/>
            <w:rFonts w:ascii="Georgia" w:hAnsi="Georgia"/>
          </w:rPr>
          <w:t>www.studiohrdinu.cz</w:t>
        </w:r>
      </w:hyperlink>
      <w:r w:rsidRPr="00893289">
        <w:rPr>
          <w:rFonts w:ascii="Georgia" w:hAnsi="Georgia"/>
        </w:rPr>
        <w:t>.</w:t>
      </w:r>
    </w:p>
    <w:p w14:paraId="3BF5EDC0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52585714" w14:textId="77777777" w:rsidR="00393D63" w:rsidRDefault="00393D63">
      <w:pPr>
        <w:pStyle w:val="Body1"/>
        <w:tabs>
          <w:tab w:val="left" w:pos="6964"/>
        </w:tabs>
        <w:ind w:left="285"/>
        <w:jc w:val="center"/>
        <w:rPr>
          <w:rStyle w:val="dn"/>
          <w:rFonts w:ascii="Georgia" w:hAnsi="Georgia"/>
          <w:b/>
          <w:bCs/>
        </w:rPr>
      </w:pPr>
    </w:p>
    <w:p w14:paraId="14213027" w14:textId="77777777" w:rsidR="00393D63" w:rsidRDefault="00393D63">
      <w:pPr>
        <w:pStyle w:val="Body1"/>
        <w:tabs>
          <w:tab w:val="left" w:pos="6964"/>
        </w:tabs>
        <w:ind w:left="285"/>
        <w:jc w:val="center"/>
        <w:rPr>
          <w:rStyle w:val="dn"/>
          <w:rFonts w:ascii="Georgia" w:hAnsi="Georgia"/>
          <w:b/>
          <w:bCs/>
        </w:rPr>
      </w:pPr>
    </w:p>
    <w:p w14:paraId="64AEC074" w14:textId="22117E26" w:rsidR="00606F49" w:rsidRPr="00893289" w:rsidRDefault="00E23A97">
      <w:pPr>
        <w:pStyle w:val="Body1"/>
        <w:tabs>
          <w:tab w:val="left" w:pos="6964"/>
        </w:tabs>
        <w:ind w:left="285"/>
        <w:jc w:val="center"/>
        <w:rPr>
          <w:rStyle w:val="dn"/>
          <w:rFonts w:ascii="Georgia" w:eastAsia="Georgia" w:hAnsi="Georgia" w:cs="Georgia"/>
        </w:rPr>
      </w:pPr>
      <w:r w:rsidRPr="00893289">
        <w:rPr>
          <w:rStyle w:val="dn"/>
          <w:rFonts w:ascii="Georgia" w:hAnsi="Georgia"/>
          <w:b/>
          <w:bCs/>
        </w:rPr>
        <w:t>V.</w:t>
      </w:r>
      <w:r w:rsidRPr="00893289">
        <w:rPr>
          <w:rStyle w:val="dn"/>
          <w:rFonts w:ascii="Georgia" w:hAnsi="Georgia"/>
        </w:rPr>
        <w:t xml:space="preserve"> </w:t>
      </w:r>
      <w:r w:rsidRPr="00893289">
        <w:rPr>
          <w:rStyle w:val="dn"/>
          <w:rFonts w:ascii="Georgia" w:hAnsi="Georgia"/>
          <w:b/>
          <w:bCs/>
        </w:rPr>
        <w:t>Závěrečná ustanovení</w:t>
      </w:r>
    </w:p>
    <w:p w14:paraId="1F1A1CF3" w14:textId="77777777" w:rsidR="00606F49" w:rsidRPr="00893289" w:rsidRDefault="00606F49">
      <w:pPr>
        <w:pStyle w:val="Body1"/>
        <w:tabs>
          <w:tab w:val="left" w:pos="6964"/>
        </w:tabs>
        <w:ind w:left="285"/>
        <w:jc w:val="center"/>
        <w:rPr>
          <w:rStyle w:val="dn"/>
          <w:rFonts w:ascii="Georgia" w:eastAsia="Georgia" w:hAnsi="Georgia" w:cs="Georgia"/>
        </w:rPr>
      </w:pPr>
    </w:p>
    <w:p w14:paraId="47D564F4" w14:textId="3B93C2D0" w:rsidR="00606F49" w:rsidRPr="00893289" w:rsidRDefault="00E23A97">
      <w:pPr>
        <w:pStyle w:val="Body1"/>
        <w:tabs>
          <w:tab w:val="left" w:pos="8566"/>
        </w:tabs>
        <w:ind w:left="360"/>
        <w:jc w:val="both"/>
        <w:rPr>
          <w:rStyle w:val="dn"/>
          <w:rFonts w:ascii="Georgia" w:eastAsia="Georgia" w:hAnsi="Georgia" w:cs="Georgia"/>
        </w:rPr>
      </w:pPr>
      <w:r w:rsidRPr="00893289">
        <w:rPr>
          <w:rStyle w:val="dn"/>
          <w:rFonts w:ascii="Georgia" w:hAnsi="Georgia"/>
        </w:rPr>
        <w:t xml:space="preserve">1. Tato smlouva je oboustranně závazná a její podmínky lze změnit pouze písemnou formou po </w:t>
      </w:r>
      <w:r w:rsidR="0062499F">
        <w:rPr>
          <w:rStyle w:val="dn"/>
          <w:rFonts w:ascii="Georgia" w:hAnsi="Georgia"/>
        </w:rPr>
        <w:t xml:space="preserve"> </w:t>
      </w:r>
      <w:r w:rsidR="0062499F">
        <w:rPr>
          <w:rStyle w:val="dn"/>
          <w:rFonts w:ascii="Georgia" w:hAnsi="Georgia"/>
        </w:rPr>
        <w:br/>
        <w:t xml:space="preserve">     </w:t>
      </w:r>
      <w:r w:rsidRPr="00893289">
        <w:rPr>
          <w:rStyle w:val="dn"/>
          <w:rFonts w:ascii="Georgia" w:hAnsi="Georgia"/>
        </w:rPr>
        <w:t>dohodě obou stran.</w:t>
      </w:r>
    </w:p>
    <w:p w14:paraId="608EB3D7" w14:textId="2B977332" w:rsidR="00606F49" w:rsidRPr="00893289" w:rsidRDefault="0062499F" w:rsidP="0062499F">
      <w:pPr>
        <w:pStyle w:val="Body1"/>
        <w:tabs>
          <w:tab w:val="left" w:pos="8566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2.  </w:t>
      </w:r>
      <w:r w:rsidR="00E23A97" w:rsidRPr="00893289">
        <w:rPr>
          <w:rFonts w:ascii="Georgia" w:hAnsi="Georgia"/>
        </w:rPr>
        <w:t>Smlouva je vyhotovená ve dvou exemplářích, z </w:t>
      </w:r>
      <w:r w:rsidR="00E23A97" w:rsidRPr="00893289">
        <w:rPr>
          <w:rStyle w:val="dn"/>
          <w:rFonts w:ascii="Georgia" w:hAnsi="Georgia"/>
          <w:lang w:val="de-DE"/>
        </w:rPr>
        <w:t>nich</w:t>
      </w:r>
      <w:r w:rsidR="00E23A97" w:rsidRPr="00893289">
        <w:rPr>
          <w:rFonts w:ascii="Georgia" w:hAnsi="Georgia"/>
        </w:rPr>
        <w:t>ž každá strana obdrží po</w:t>
      </w:r>
    </w:p>
    <w:p w14:paraId="5D9618B8" w14:textId="704B9670" w:rsidR="00606F49" w:rsidRPr="00893289" w:rsidRDefault="0062499F">
      <w:pPr>
        <w:pStyle w:val="Body1"/>
        <w:tabs>
          <w:tab w:val="left" w:pos="8566"/>
        </w:tabs>
        <w:ind w:left="360"/>
        <w:jc w:val="both"/>
        <w:rPr>
          <w:rStyle w:val="dn"/>
          <w:rFonts w:ascii="Georgia" w:eastAsia="Georgia" w:hAnsi="Georgia" w:cs="Georgia"/>
        </w:rPr>
      </w:pPr>
      <w:r>
        <w:rPr>
          <w:rStyle w:val="dn"/>
          <w:rFonts w:ascii="Georgia" w:hAnsi="Georgia"/>
        </w:rPr>
        <w:t xml:space="preserve">     </w:t>
      </w:r>
      <w:r w:rsidR="00E23A97" w:rsidRPr="00893289">
        <w:rPr>
          <w:rStyle w:val="dn"/>
          <w:rFonts w:ascii="Georgia" w:hAnsi="Georgia"/>
        </w:rPr>
        <w:t>jednom exemplář</w:t>
      </w:r>
      <w:r w:rsidR="00E23A97" w:rsidRPr="00893289">
        <w:rPr>
          <w:rStyle w:val="dn"/>
          <w:rFonts w:ascii="Georgia" w:hAnsi="Georgia"/>
          <w:lang w:val="it-IT"/>
        </w:rPr>
        <w:t>i.</w:t>
      </w:r>
    </w:p>
    <w:p w14:paraId="623F2DF9" w14:textId="51D905D2" w:rsidR="00606F49" w:rsidRDefault="0062499F" w:rsidP="0062499F">
      <w:pPr>
        <w:pStyle w:val="Body1"/>
        <w:tabs>
          <w:tab w:val="left" w:pos="8566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3. </w:t>
      </w:r>
      <w:r w:rsidR="00E23A97" w:rsidRPr="00893289">
        <w:rPr>
          <w:rFonts w:ascii="Georgia" w:hAnsi="Georgia"/>
        </w:rPr>
        <w:t>Smlouva nabývá účinnosti dnem podpisu oběma stranami.</w:t>
      </w:r>
    </w:p>
    <w:p w14:paraId="50A4C208" w14:textId="5689BFEB" w:rsidR="005B63A8" w:rsidRPr="005B63A8" w:rsidRDefault="0062499F" w:rsidP="0062499F">
      <w:pPr>
        <w:pStyle w:val="Body1"/>
        <w:tabs>
          <w:tab w:val="left" w:pos="8566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4. </w:t>
      </w:r>
      <w:r w:rsidR="005B63A8" w:rsidRPr="005B63A8">
        <w:rPr>
          <w:rFonts w:ascii="Georgia" w:hAnsi="Georgia"/>
        </w:rPr>
        <w:t xml:space="preserve">Vzhledem k právní povaze objednavatele podléhá tato smlouva uveřejnění v registru smluv </w:t>
      </w:r>
    </w:p>
    <w:p w14:paraId="5BB49B0D" w14:textId="0D5D2EF7" w:rsidR="005B63A8" w:rsidRPr="005B63A8" w:rsidRDefault="0062499F" w:rsidP="0062499F">
      <w:pPr>
        <w:pStyle w:val="Body1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5B63A8" w:rsidRPr="005B63A8">
        <w:rPr>
          <w:rFonts w:ascii="Georgia" w:hAnsi="Georgia"/>
        </w:rPr>
        <w:t xml:space="preserve">dle zák. č. 340/2015 Sb., o zvláštních podmínkách účinnosti některých smluv, uveřejňování </w:t>
      </w:r>
    </w:p>
    <w:p w14:paraId="3AAD1C03" w14:textId="0C7B3ADB" w:rsidR="005B63A8" w:rsidRPr="005B63A8" w:rsidRDefault="0062499F" w:rsidP="0062499F">
      <w:pPr>
        <w:pStyle w:val="Body1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5B63A8" w:rsidRPr="005B63A8">
        <w:rPr>
          <w:rFonts w:ascii="Georgia" w:hAnsi="Georgia"/>
        </w:rPr>
        <w:t xml:space="preserve">těchto smluv a o registru smluv (zákon o registru smluv). Provozovatel a Pořadatel </w:t>
      </w:r>
    </w:p>
    <w:p w14:paraId="77E9C41E" w14:textId="77777777" w:rsidR="0062499F" w:rsidRDefault="0062499F" w:rsidP="0062499F">
      <w:pPr>
        <w:pStyle w:val="Body1"/>
        <w:tabs>
          <w:tab w:val="left" w:pos="8566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5B63A8" w:rsidRPr="005B63A8">
        <w:rPr>
          <w:rFonts w:ascii="Georgia" w:hAnsi="Georgia"/>
        </w:rPr>
        <w:t>sjednávají, že smlouvu v registru smluv uveřejní pořadatel.</w:t>
      </w:r>
      <w:r w:rsidR="005B63A8">
        <w:rPr>
          <w:rFonts w:ascii="Georgia" w:hAnsi="Georgia"/>
        </w:rPr>
        <w:t xml:space="preserve"> </w:t>
      </w:r>
      <w:r w:rsidR="005B63A8" w:rsidRPr="005B63A8">
        <w:rPr>
          <w:rFonts w:ascii="Georgia" w:hAnsi="Georgia"/>
        </w:rPr>
        <w:t xml:space="preserve">Obě strany prohlašují, že za obchodní </w:t>
      </w:r>
      <w:r>
        <w:rPr>
          <w:rFonts w:ascii="Georgia" w:hAnsi="Georgia"/>
        </w:rPr>
        <w:t xml:space="preserve">           </w:t>
      </w:r>
    </w:p>
    <w:p w14:paraId="4BEF5FFD" w14:textId="31F1A890" w:rsidR="005B63A8" w:rsidRPr="00893289" w:rsidRDefault="0062499F" w:rsidP="0062499F">
      <w:pPr>
        <w:pStyle w:val="Body1"/>
        <w:tabs>
          <w:tab w:val="left" w:pos="8566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5B63A8" w:rsidRPr="005B63A8">
        <w:rPr>
          <w:rFonts w:ascii="Georgia" w:hAnsi="Georgia"/>
        </w:rPr>
        <w:t>tajemství či jinak nezveřejňované údaje považují údaje uvedené v</w:t>
      </w:r>
      <w:r w:rsidR="005B63A8">
        <w:rPr>
          <w:rFonts w:ascii="Georgia" w:hAnsi="Georgia"/>
        </w:rPr>
        <w:t> </w:t>
      </w:r>
      <w:r w:rsidR="005B63A8" w:rsidRPr="005B63A8">
        <w:rPr>
          <w:rFonts w:ascii="Georgia" w:hAnsi="Georgia"/>
        </w:rPr>
        <w:t>bodě</w:t>
      </w:r>
      <w:r w:rsidR="005B63A8">
        <w:rPr>
          <w:rFonts w:ascii="Georgia" w:hAnsi="Georgia"/>
        </w:rPr>
        <w:t xml:space="preserve"> II. Finanční podmínky.</w:t>
      </w:r>
    </w:p>
    <w:p w14:paraId="2CD38F36" w14:textId="77777777" w:rsidR="000859A6" w:rsidRPr="00893289" w:rsidRDefault="000859A6" w:rsidP="004512C0">
      <w:pPr>
        <w:pStyle w:val="Body1"/>
        <w:tabs>
          <w:tab w:val="left" w:pos="8566"/>
        </w:tabs>
        <w:ind w:left="720"/>
        <w:jc w:val="both"/>
        <w:rPr>
          <w:rFonts w:ascii="Georgia" w:hAnsi="Georgia"/>
        </w:rPr>
      </w:pPr>
    </w:p>
    <w:p w14:paraId="4B29D7B8" w14:textId="77777777" w:rsidR="004512C0" w:rsidRPr="00893289" w:rsidRDefault="004512C0" w:rsidP="004512C0">
      <w:pPr>
        <w:pStyle w:val="Body1"/>
        <w:tabs>
          <w:tab w:val="left" w:pos="8566"/>
        </w:tabs>
        <w:ind w:left="720"/>
        <w:jc w:val="both"/>
        <w:rPr>
          <w:rFonts w:ascii="Georgia" w:hAnsi="Georgia"/>
        </w:rPr>
      </w:pPr>
    </w:p>
    <w:p w14:paraId="1F45842A" w14:textId="77777777" w:rsidR="004512C0" w:rsidRPr="00893289" w:rsidRDefault="004512C0" w:rsidP="004512C0">
      <w:pPr>
        <w:pStyle w:val="Body1"/>
        <w:tabs>
          <w:tab w:val="left" w:pos="8566"/>
        </w:tabs>
        <w:ind w:left="720"/>
        <w:jc w:val="both"/>
        <w:rPr>
          <w:rFonts w:ascii="Georgia" w:hAnsi="Georgia"/>
        </w:rPr>
      </w:pPr>
    </w:p>
    <w:p w14:paraId="48EBFC53" w14:textId="77777777" w:rsidR="004512C0" w:rsidRPr="00893289" w:rsidRDefault="004512C0" w:rsidP="004512C0">
      <w:pPr>
        <w:pStyle w:val="Body1"/>
        <w:tabs>
          <w:tab w:val="left" w:pos="8566"/>
        </w:tabs>
        <w:ind w:left="720"/>
        <w:jc w:val="both"/>
        <w:rPr>
          <w:rFonts w:ascii="Georgia" w:hAnsi="Georgia"/>
        </w:rPr>
      </w:pPr>
    </w:p>
    <w:p w14:paraId="203BD76B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32C3E07D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1F87F33A" w14:textId="46721048" w:rsidR="00606F49" w:rsidRPr="00893289" w:rsidRDefault="00E23A97">
      <w:pPr>
        <w:pStyle w:val="Body1"/>
        <w:jc w:val="both"/>
        <w:rPr>
          <w:rStyle w:val="dn"/>
          <w:rFonts w:ascii="Georgia" w:hAnsi="Georgia"/>
        </w:rPr>
      </w:pPr>
      <w:r w:rsidRPr="00893289">
        <w:rPr>
          <w:rStyle w:val="dn"/>
          <w:rFonts w:ascii="Georgia" w:hAnsi="Georgia"/>
        </w:rPr>
        <w:t>V Praze dne  ……</w:t>
      </w:r>
      <w:r w:rsidRPr="00893289">
        <w:rPr>
          <w:rStyle w:val="dn"/>
          <w:rFonts w:ascii="Georgia" w:hAnsi="Georgia"/>
          <w:lang w:val="de-DE"/>
        </w:rPr>
        <w:t>..    20</w:t>
      </w:r>
      <w:r w:rsidR="00D63B0F" w:rsidRPr="00893289">
        <w:rPr>
          <w:rStyle w:val="dn"/>
          <w:rFonts w:ascii="Georgia" w:hAnsi="Georgia"/>
          <w:lang w:val="de-DE"/>
        </w:rPr>
        <w:t>2</w:t>
      </w:r>
      <w:r w:rsidR="0062499F">
        <w:rPr>
          <w:rStyle w:val="dn"/>
          <w:rFonts w:ascii="Georgia" w:hAnsi="Georgia"/>
          <w:lang w:val="de-DE"/>
        </w:rPr>
        <w:t>1</w:t>
      </w:r>
      <w:r w:rsidRPr="00893289">
        <w:rPr>
          <w:rStyle w:val="dn"/>
          <w:rFonts w:ascii="Georgia" w:hAnsi="Georgia"/>
        </w:rPr>
        <w:t xml:space="preserve">                                                             V</w:t>
      </w:r>
      <w:r w:rsidR="00FB5D40" w:rsidRPr="00893289">
        <w:rPr>
          <w:rStyle w:val="dn"/>
          <w:rFonts w:ascii="Georgia" w:hAnsi="Georgia"/>
        </w:rPr>
        <w:t xml:space="preserve"> Ostravě</w:t>
      </w:r>
      <w:r w:rsidRPr="00893289">
        <w:rPr>
          <w:rStyle w:val="dn"/>
          <w:rFonts w:ascii="Georgia" w:hAnsi="Georgia"/>
          <w:lang w:val="fr-FR"/>
        </w:rPr>
        <w:t xml:space="preserve"> </w:t>
      </w:r>
      <w:r w:rsidRPr="00893289">
        <w:rPr>
          <w:rStyle w:val="dn"/>
          <w:rFonts w:ascii="Georgia" w:hAnsi="Georgia"/>
        </w:rPr>
        <w:t xml:space="preserve">dne </w:t>
      </w:r>
      <w:r w:rsidR="0062499F">
        <w:rPr>
          <w:rStyle w:val="dn"/>
          <w:rFonts w:ascii="Georgia" w:hAnsi="Georgia"/>
        </w:rPr>
        <w:t>9. 9. 2021</w:t>
      </w:r>
    </w:p>
    <w:p w14:paraId="3D8ACD6A" w14:textId="77777777" w:rsidR="000859A6" w:rsidRPr="00893289" w:rsidRDefault="000859A6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10F73114" w14:textId="77777777" w:rsidR="000859A6" w:rsidRPr="00893289" w:rsidRDefault="000859A6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7622905F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270990FD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350BF2C8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266DB754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5A1ECEBB" w14:textId="77777777" w:rsidR="00606F49" w:rsidRPr="00893289" w:rsidRDefault="00606F49">
      <w:pPr>
        <w:pStyle w:val="Body1"/>
        <w:jc w:val="both"/>
        <w:rPr>
          <w:rStyle w:val="dn"/>
          <w:rFonts w:ascii="Georgia" w:eastAsia="Georgia" w:hAnsi="Georgia" w:cs="Georgia"/>
        </w:rPr>
      </w:pPr>
    </w:p>
    <w:p w14:paraId="6AEDC521" w14:textId="77777777" w:rsidR="00606F49" w:rsidRPr="00893289" w:rsidRDefault="00E23A97">
      <w:pPr>
        <w:pStyle w:val="Body1"/>
        <w:jc w:val="both"/>
        <w:rPr>
          <w:rStyle w:val="dn"/>
          <w:rFonts w:ascii="Georgia" w:eastAsia="Georgia" w:hAnsi="Georgia" w:cs="Georgia"/>
        </w:rPr>
      </w:pPr>
      <w:r w:rsidRPr="00893289">
        <w:rPr>
          <w:rStyle w:val="dn"/>
          <w:rFonts w:ascii="Georgia" w:hAnsi="Georgia"/>
          <w:lang w:val="en-US"/>
        </w:rPr>
        <w:t xml:space="preserve">------------------------------------------------      </w:t>
      </w:r>
      <w:r w:rsidRPr="00893289">
        <w:rPr>
          <w:rStyle w:val="dn"/>
          <w:rFonts w:ascii="Georgia" w:hAnsi="Georgia"/>
          <w:lang w:val="en-US"/>
        </w:rPr>
        <w:tab/>
        <w:t xml:space="preserve">          </w:t>
      </w:r>
      <w:r w:rsidRPr="00893289">
        <w:rPr>
          <w:rStyle w:val="dn"/>
          <w:rFonts w:ascii="Georgia" w:hAnsi="Georgia"/>
          <w:lang w:val="en-US"/>
        </w:rPr>
        <w:tab/>
        <w:t>-----------------------------------------------</w:t>
      </w:r>
    </w:p>
    <w:p w14:paraId="6B484571" w14:textId="04F6FBB5" w:rsidR="005B63A8" w:rsidRDefault="00E23A97">
      <w:pPr>
        <w:pStyle w:val="Body1"/>
        <w:rPr>
          <w:rStyle w:val="dn"/>
          <w:rFonts w:ascii="Georgia" w:hAnsi="Georgia"/>
          <w:lang w:val="pt-PT"/>
        </w:rPr>
      </w:pPr>
      <w:r w:rsidRPr="00893289">
        <w:rPr>
          <w:rStyle w:val="dn"/>
          <w:rFonts w:ascii="Georgia" w:hAnsi="Georgia"/>
        </w:rPr>
        <w:t xml:space="preserve">                Studio Hrdinů </w:t>
      </w:r>
      <w:r w:rsidRPr="00893289">
        <w:rPr>
          <w:rStyle w:val="dn"/>
          <w:rFonts w:ascii="Georgia" w:hAnsi="Georgia"/>
          <w:lang w:val="pt-PT"/>
        </w:rPr>
        <w:t>z.s.</w:t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</w:r>
      <w:r>
        <w:rPr>
          <w:rStyle w:val="dn"/>
          <w:rFonts w:ascii="Georgia" w:hAnsi="Georgia"/>
          <w:lang w:val="pt-PT"/>
        </w:rPr>
        <w:tab/>
        <w:t xml:space="preserve"> </w:t>
      </w:r>
      <w:r>
        <w:rPr>
          <w:rStyle w:val="dn"/>
          <w:rFonts w:ascii="Georgia" w:hAnsi="Georgia"/>
          <w:lang w:val="pt-PT"/>
        </w:rPr>
        <w:tab/>
      </w:r>
      <w:r w:rsidR="005B63A8">
        <w:rPr>
          <w:rStyle w:val="dn"/>
          <w:rFonts w:ascii="Georgia" w:hAnsi="Georgia"/>
          <w:lang w:val="pt-PT"/>
        </w:rPr>
        <w:t>Dům kultury města Ostravy, a.s.</w:t>
      </w:r>
    </w:p>
    <w:p w14:paraId="75708E31" w14:textId="77777777" w:rsidR="005B63A8" w:rsidRDefault="005B63A8">
      <w:pPr>
        <w:pStyle w:val="Body1"/>
        <w:rPr>
          <w:rStyle w:val="dn"/>
          <w:rFonts w:ascii="Georgia" w:hAnsi="Georgia"/>
          <w:lang w:val="pt-PT"/>
        </w:rPr>
      </w:pPr>
    </w:p>
    <w:p w14:paraId="3EB08417" w14:textId="77F507EB" w:rsidR="00606F49" w:rsidRDefault="005B63A8">
      <w:pPr>
        <w:pStyle w:val="Body1"/>
        <w:rPr>
          <w:rStyle w:val="dn"/>
          <w:rFonts w:ascii="Georgia" w:hAnsi="Georgia"/>
          <w:lang w:val="pt-PT"/>
        </w:rPr>
      </w:pPr>
      <w:r>
        <w:rPr>
          <w:rStyle w:val="dn"/>
          <w:rFonts w:ascii="Georgia" w:hAnsi="Georgia"/>
          <w:lang w:val="pt-PT"/>
        </w:rPr>
        <w:t xml:space="preserve">                                                                                                       Mgr. Jan Žemla, předseda představenstva</w:t>
      </w:r>
    </w:p>
    <w:p w14:paraId="5D89AA2E" w14:textId="6AD87946" w:rsidR="005B63A8" w:rsidRDefault="005B63A8">
      <w:pPr>
        <w:pStyle w:val="Body1"/>
      </w:pPr>
      <w:r>
        <w:rPr>
          <w:rStyle w:val="dn"/>
          <w:rFonts w:ascii="Georgia" w:hAnsi="Georgia"/>
          <w:lang w:val="pt-PT"/>
        </w:rPr>
        <w:t xml:space="preserve">                                                                                                       Mgr. Petra Javůrková, místopředsedkyně</w:t>
      </w:r>
    </w:p>
    <w:sectPr w:rsidR="005B63A8">
      <w:headerReference w:type="default" r:id="rId10"/>
      <w:footerReference w:type="default" r:id="rId11"/>
      <w:pgSz w:w="11900" w:h="16840"/>
      <w:pgMar w:top="709" w:right="1417" w:bottom="851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79B3" w14:textId="77777777" w:rsidR="00F81936" w:rsidRDefault="00F81936">
      <w:r>
        <w:separator/>
      </w:r>
    </w:p>
  </w:endnote>
  <w:endnote w:type="continuationSeparator" w:id="0">
    <w:p w14:paraId="02C585EE" w14:textId="77777777" w:rsidR="00F81936" w:rsidRDefault="00F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D572" w14:textId="77777777" w:rsidR="00606F49" w:rsidRDefault="00E23A97">
    <w:pPr>
      <w:pStyle w:val="Zpa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B3FF" w14:textId="77777777" w:rsidR="00F81936" w:rsidRDefault="00F81936">
      <w:r>
        <w:separator/>
      </w:r>
    </w:p>
  </w:footnote>
  <w:footnote w:type="continuationSeparator" w:id="0">
    <w:p w14:paraId="677A0F6E" w14:textId="77777777" w:rsidR="00F81936" w:rsidRDefault="00F8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D6F9" w14:textId="77777777" w:rsidR="00606F49" w:rsidRDefault="00606F4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A3C"/>
    <w:multiLevelType w:val="hybridMultilevel"/>
    <w:tmpl w:val="8948FC30"/>
    <w:numStyleLink w:val="Importovanstyl5"/>
  </w:abstractNum>
  <w:abstractNum w:abstractNumId="1" w15:restartNumberingAfterBreak="0">
    <w:nsid w:val="166C52FF"/>
    <w:multiLevelType w:val="hybridMultilevel"/>
    <w:tmpl w:val="8948FC30"/>
    <w:styleLink w:val="Importovanstyl5"/>
    <w:lvl w:ilvl="0" w:tplc="7D06F25C">
      <w:start w:val="1"/>
      <w:numFmt w:val="lowerLetter"/>
      <w:lvlText w:val="%1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A9A0C">
      <w:start w:val="1"/>
      <w:numFmt w:val="lowerLetter"/>
      <w:lvlText w:val="%2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2298C">
      <w:start w:val="1"/>
      <w:numFmt w:val="lowerLetter"/>
      <w:lvlText w:val="%3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A2A16">
      <w:start w:val="1"/>
      <w:numFmt w:val="lowerLetter"/>
      <w:lvlText w:val="%4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8D9F2">
      <w:start w:val="1"/>
      <w:numFmt w:val="lowerLetter"/>
      <w:lvlText w:val="%5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C9D06">
      <w:start w:val="1"/>
      <w:numFmt w:val="lowerLetter"/>
      <w:lvlText w:val="%6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BB3A">
      <w:start w:val="1"/>
      <w:numFmt w:val="lowerLetter"/>
      <w:lvlText w:val="%7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DF60">
      <w:start w:val="1"/>
      <w:numFmt w:val="lowerLetter"/>
      <w:lvlText w:val="%8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2847A">
      <w:start w:val="1"/>
      <w:numFmt w:val="lowerLetter"/>
      <w:lvlText w:val="%9."/>
      <w:lvlJc w:val="left"/>
      <w:pPr>
        <w:tabs>
          <w:tab w:val="left" w:pos="283"/>
          <w:tab w:val="num" w:pos="2124"/>
        </w:tabs>
        <w:ind w:left="425" w:firstLine="1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0210D8"/>
    <w:multiLevelType w:val="hybridMultilevel"/>
    <w:tmpl w:val="E7F8A5B2"/>
    <w:styleLink w:val="Importovanstyl4"/>
    <w:lvl w:ilvl="0" w:tplc="22EE4F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6BE5C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665E2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CC5BC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E143E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8F85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8D72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CA062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CBC44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5654F7"/>
    <w:multiLevelType w:val="hybridMultilevel"/>
    <w:tmpl w:val="7F3ED97E"/>
    <w:numStyleLink w:val="Importovanstyl3"/>
  </w:abstractNum>
  <w:abstractNum w:abstractNumId="4" w15:restartNumberingAfterBreak="0">
    <w:nsid w:val="39830822"/>
    <w:multiLevelType w:val="hybridMultilevel"/>
    <w:tmpl w:val="7F3ED97E"/>
    <w:styleLink w:val="Importovanstyl3"/>
    <w:lvl w:ilvl="0" w:tplc="676C12F4">
      <w:start w:val="1"/>
      <w:numFmt w:val="upperRoman"/>
      <w:lvlText w:val="%1."/>
      <w:lvlJc w:val="left"/>
      <w:pPr>
        <w:tabs>
          <w:tab w:val="num" w:pos="720"/>
          <w:tab w:val="left" w:pos="856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60E24">
      <w:start w:val="1"/>
      <w:numFmt w:val="decimal"/>
      <w:lvlText w:val="%2."/>
      <w:lvlJc w:val="left"/>
      <w:pPr>
        <w:tabs>
          <w:tab w:val="num" w:pos="13680"/>
        </w:tabs>
        <w:ind w:left="14040" w:hanging="140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47CF4">
      <w:start w:val="1"/>
      <w:numFmt w:val="decimal"/>
      <w:lvlText w:val="%3."/>
      <w:lvlJc w:val="left"/>
      <w:pPr>
        <w:tabs>
          <w:tab w:val="num" w:pos="13320"/>
        </w:tabs>
        <w:ind w:left="13680" w:hanging="13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0064">
      <w:start w:val="1"/>
      <w:numFmt w:val="decimal"/>
      <w:lvlText w:val="%4."/>
      <w:lvlJc w:val="left"/>
      <w:pPr>
        <w:tabs>
          <w:tab w:val="num" w:pos="12960"/>
        </w:tabs>
        <w:ind w:left="13320" w:hanging="13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8EDFA">
      <w:start w:val="1"/>
      <w:numFmt w:val="decimal"/>
      <w:lvlText w:val="%5."/>
      <w:lvlJc w:val="left"/>
      <w:pPr>
        <w:tabs>
          <w:tab w:val="num" w:pos="12600"/>
        </w:tabs>
        <w:ind w:left="12960" w:hanging="129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C5BB8">
      <w:start w:val="1"/>
      <w:numFmt w:val="decimal"/>
      <w:lvlText w:val="%6."/>
      <w:lvlJc w:val="left"/>
      <w:pPr>
        <w:tabs>
          <w:tab w:val="num" w:pos="12240"/>
        </w:tabs>
        <w:ind w:left="12600" w:hanging="12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6B18">
      <w:start w:val="1"/>
      <w:numFmt w:val="decimal"/>
      <w:lvlText w:val="%7."/>
      <w:lvlJc w:val="left"/>
      <w:pPr>
        <w:tabs>
          <w:tab w:val="num" w:pos="11880"/>
        </w:tabs>
        <w:ind w:left="12240" w:hanging="12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05F96">
      <w:start w:val="1"/>
      <w:numFmt w:val="decimal"/>
      <w:lvlText w:val="%8."/>
      <w:lvlJc w:val="left"/>
      <w:pPr>
        <w:tabs>
          <w:tab w:val="num" w:pos="11520"/>
        </w:tabs>
        <w:ind w:left="11880" w:hanging="11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C4C1E">
      <w:start w:val="1"/>
      <w:numFmt w:val="decimal"/>
      <w:lvlText w:val="%9."/>
      <w:lvlJc w:val="left"/>
      <w:pPr>
        <w:tabs>
          <w:tab w:val="num" w:pos="11160"/>
        </w:tabs>
        <w:ind w:left="11520" w:hanging="11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EA4E22"/>
    <w:multiLevelType w:val="hybridMultilevel"/>
    <w:tmpl w:val="88280C92"/>
    <w:styleLink w:val="sla"/>
    <w:lvl w:ilvl="0" w:tplc="B9A478BA">
      <w:start w:val="1"/>
      <w:numFmt w:val="decimal"/>
      <w:lvlText w:val="%1."/>
      <w:lvlJc w:val="left"/>
      <w:pPr>
        <w:tabs>
          <w:tab w:val="left" w:pos="8566"/>
        </w:tabs>
        <w:ind w:left="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65C54">
      <w:start w:val="1"/>
      <w:numFmt w:val="decimal"/>
      <w:lvlText w:val="%2."/>
      <w:lvlJc w:val="left"/>
      <w:pPr>
        <w:tabs>
          <w:tab w:val="left" w:pos="8566"/>
        </w:tabs>
        <w:ind w:left="1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376">
      <w:start w:val="1"/>
      <w:numFmt w:val="decimal"/>
      <w:lvlText w:val="%3."/>
      <w:lvlJc w:val="left"/>
      <w:pPr>
        <w:tabs>
          <w:tab w:val="left" w:pos="8566"/>
        </w:tabs>
        <w:ind w:left="21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23166">
      <w:start w:val="1"/>
      <w:numFmt w:val="decimal"/>
      <w:lvlText w:val="%4."/>
      <w:lvlJc w:val="left"/>
      <w:pPr>
        <w:tabs>
          <w:tab w:val="left" w:pos="8566"/>
        </w:tabs>
        <w:ind w:left="2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63BF2">
      <w:start w:val="1"/>
      <w:numFmt w:val="decimal"/>
      <w:lvlText w:val="%5."/>
      <w:lvlJc w:val="left"/>
      <w:pPr>
        <w:tabs>
          <w:tab w:val="left" w:pos="8566"/>
        </w:tabs>
        <w:ind w:left="37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4E1BE">
      <w:start w:val="1"/>
      <w:numFmt w:val="decimal"/>
      <w:lvlText w:val="%6."/>
      <w:lvlJc w:val="left"/>
      <w:pPr>
        <w:tabs>
          <w:tab w:val="left" w:pos="8566"/>
        </w:tabs>
        <w:ind w:left="4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CE59C">
      <w:start w:val="1"/>
      <w:numFmt w:val="decimal"/>
      <w:lvlText w:val="%7."/>
      <w:lvlJc w:val="left"/>
      <w:pPr>
        <w:tabs>
          <w:tab w:val="left" w:pos="8566"/>
        </w:tabs>
        <w:ind w:left="5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2AA4E">
      <w:start w:val="1"/>
      <w:numFmt w:val="decimal"/>
      <w:lvlText w:val="%8."/>
      <w:lvlJc w:val="left"/>
      <w:pPr>
        <w:tabs>
          <w:tab w:val="left" w:pos="8566"/>
        </w:tabs>
        <w:ind w:left="61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C1B9C">
      <w:start w:val="1"/>
      <w:numFmt w:val="decimal"/>
      <w:lvlText w:val="%9."/>
      <w:lvlJc w:val="left"/>
      <w:pPr>
        <w:tabs>
          <w:tab w:val="left" w:pos="8566"/>
        </w:tabs>
        <w:ind w:left="6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261F08"/>
    <w:multiLevelType w:val="hybridMultilevel"/>
    <w:tmpl w:val="88280C92"/>
    <w:numStyleLink w:val="sla"/>
  </w:abstractNum>
  <w:abstractNum w:abstractNumId="7" w15:restartNumberingAfterBreak="0">
    <w:nsid w:val="529271E9"/>
    <w:multiLevelType w:val="hybridMultilevel"/>
    <w:tmpl w:val="25EC1D2E"/>
    <w:numStyleLink w:val="Importovanstyl2"/>
  </w:abstractNum>
  <w:abstractNum w:abstractNumId="8" w15:restartNumberingAfterBreak="0">
    <w:nsid w:val="54BD2A21"/>
    <w:multiLevelType w:val="hybridMultilevel"/>
    <w:tmpl w:val="E7F8A5B2"/>
    <w:numStyleLink w:val="Importovanstyl4"/>
  </w:abstractNum>
  <w:abstractNum w:abstractNumId="9" w15:restartNumberingAfterBreak="0">
    <w:nsid w:val="56C336F9"/>
    <w:multiLevelType w:val="hybridMultilevel"/>
    <w:tmpl w:val="88280C92"/>
    <w:numStyleLink w:val="sla"/>
  </w:abstractNum>
  <w:abstractNum w:abstractNumId="10" w15:restartNumberingAfterBreak="0">
    <w:nsid w:val="636E48C0"/>
    <w:multiLevelType w:val="hybridMultilevel"/>
    <w:tmpl w:val="50F40850"/>
    <w:styleLink w:val="Importovanstyl6"/>
    <w:lvl w:ilvl="0" w:tplc="3064D7BE">
      <w:start w:val="1"/>
      <w:numFmt w:val="decimal"/>
      <w:lvlText w:val="%1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84ED2">
      <w:start w:val="1"/>
      <w:numFmt w:val="decimal"/>
      <w:lvlText w:val="%2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4C9FA">
      <w:start w:val="1"/>
      <w:numFmt w:val="decimal"/>
      <w:lvlText w:val="%3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070CE">
      <w:start w:val="1"/>
      <w:numFmt w:val="decimal"/>
      <w:lvlText w:val="%4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C7EA2">
      <w:start w:val="1"/>
      <w:numFmt w:val="decimal"/>
      <w:lvlText w:val="%5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8DBA6">
      <w:start w:val="1"/>
      <w:numFmt w:val="decimal"/>
      <w:lvlText w:val="%6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42568">
      <w:start w:val="1"/>
      <w:numFmt w:val="decimal"/>
      <w:lvlText w:val="%7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CE892">
      <w:start w:val="1"/>
      <w:numFmt w:val="decimal"/>
      <w:lvlText w:val="%8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894B8">
      <w:start w:val="1"/>
      <w:numFmt w:val="decimal"/>
      <w:lvlText w:val="%9."/>
      <w:lvlJc w:val="left"/>
      <w:pPr>
        <w:tabs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F5D251A"/>
    <w:multiLevelType w:val="hybridMultilevel"/>
    <w:tmpl w:val="50F40850"/>
    <w:numStyleLink w:val="Importovanstyl6"/>
  </w:abstractNum>
  <w:abstractNum w:abstractNumId="12" w15:restartNumberingAfterBreak="0">
    <w:nsid w:val="73AD16BD"/>
    <w:multiLevelType w:val="hybridMultilevel"/>
    <w:tmpl w:val="25EC1D2E"/>
    <w:styleLink w:val="Importovanstyl2"/>
    <w:lvl w:ilvl="0" w:tplc="F19EBFF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627AC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832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AF912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03A02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E55A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AF452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24D50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0DE6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3"/>
    <w:lvlOverride w:ilvl="0">
      <w:startOverride w:val="3"/>
    </w:lvlOverride>
  </w:num>
  <w:num w:numId="8">
    <w:abstractNumId w:val="2"/>
  </w:num>
  <w:num w:numId="9">
    <w:abstractNumId w:val="8"/>
  </w:num>
  <w:num w:numId="10">
    <w:abstractNumId w:val="8"/>
    <w:lvlOverride w:ilvl="0">
      <w:lvl w:ilvl="0" w:tplc="D2385F4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284202">
        <w:start w:val="1"/>
        <w:numFmt w:val="decimal"/>
        <w:lvlText w:val="%2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E30FA">
        <w:start w:val="1"/>
        <w:numFmt w:val="decimal"/>
        <w:lvlText w:val="%3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889A4">
        <w:start w:val="1"/>
        <w:numFmt w:val="decimal"/>
        <w:lvlText w:val="%4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EBEFA">
        <w:start w:val="1"/>
        <w:numFmt w:val="decimal"/>
        <w:lvlText w:val="%5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4036EE">
        <w:start w:val="1"/>
        <w:numFmt w:val="decimal"/>
        <w:lvlText w:val="%6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7A32B0">
        <w:start w:val="1"/>
        <w:numFmt w:val="decimal"/>
        <w:lvlText w:val="%7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A560C">
        <w:start w:val="1"/>
        <w:numFmt w:val="decimal"/>
        <w:lvlText w:val="%8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1A44F6">
        <w:start w:val="1"/>
        <w:numFmt w:val="decimal"/>
        <w:lvlText w:val="%9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0"/>
  </w:num>
  <w:num w:numId="13">
    <w:abstractNumId w:val="8"/>
    <w:lvlOverride w:ilvl="0">
      <w:startOverride w:val="3"/>
      <w:lvl w:ilvl="0" w:tplc="D2385F4A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284202">
        <w:start w:val="1"/>
        <w:numFmt w:val="decimal"/>
        <w:lvlText w:val="%2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8E30FA">
        <w:start w:val="1"/>
        <w:numFmt w:val="decimal"/>
        <w:lvlText w:val="%3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7889A4">
        <w:start w:val="1"/>
        <w:numFmt w:val="decimal"/>
        <w:lvlText w:val="%4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EEBEFA">
        <w:start w:val="1"/>
        <w:numFmt w:val="decimal"/>
        <w:lvlText w:val="%5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4036EE">
        <w:start w:val="1"/>
        <w:numFmt w:val="decimal"/>
        <w:lvlText w:val="%6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7A32B0">
        <w:start w:val="1"/>
        <w:numFmt w:val="decimal"/>
        <w:lvlText w:val="%7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1A560C">
        <w:start w:val="1"/>
        <w:numFmt w:val="decimal"/>
        <w:lvlText w:val="%8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1A44F6">
        <w:start w:val="1"/>
        <w:numFmt w:val="decimal"/>
        <w:lvlText w:val="%9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11"/>
  </w:num>
  <w:num w:numId="16">
    <w:abstractNumId w:val="11"/>
    <w:lvlOverride w:ilvl="0">
      <w:startOverride w:val="2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49"/>
    <w:rsid w:val="000859A6"/>
    <w:rsid w:val="000A7CED"/>
    <w:rsid w:val="000F66F3"/>
    <w:rsid w:val="00160165"/>
    <w:rsid w:val="00245590"/>
    <w:rsid w:val="002C10CB"/>
    <w:rsid w:val="00393D63"/>
    <w:rsid w:val="004008ED"/>
    <w:rsid w:val="004512C0"/>
    <w:rsid w:val="005A39B7"/>
    <w:rsid w:val="005B63A8"/>
    <w:rsid w:val="00606F49"/>
    <w:rsid w:val="0062499F"/>
    <w:rsid w:val="00734828"/>
    <w:rsid w:val="007E272B"/>
    <w:rsid w:val="0083335D"/>
    <w:rsid w:val="00847F17"/>
    <w:rsid w:val="008617EC"/>
    <w:rsid w:val="00872677"/>
    <w:rsid w:val="00893289"/>
    <w:rsid w:val="00973709"/>
    <w:rsid w:val="00A0506D"/>
    <w:rsid w:val="00B82981"/>
    <w:rsid w:val="00BD6688"/>
    <w:rsid w:val="00BF66FD"/>
    <w:rsid w:val="00C97817"/>
    <w:rsid w:val="00D63B0F"/>
    <w:rsid w:val="00E23A97"/>
    <w:rsid w:val="00E82A0F"/>
    <w:rsid w:val="00EB5035"/>
    <w:rsid w:val="00F81936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F2F5"/>
  <w15:docId w15:val="{7F68C782-6B23-6645-BC68-272F815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9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VchozA">
    <w:name w:val="Výchozí A"/>
    <w:pPr>
      <w:suppressAutoHyphens/>
    </w:pPr>
    <w:rPr>
      <w:rFonts w:cs="Arial Unicode MS"/>
      <w:color w:val="000000"/>
      <w:u w:color="000000"/>
    </w:rPr>
  </w:style>
  <w:style w:type="paragraph" w:customStyle="1" w:styleId="Body1">
    <w:name w:val="Body 1"/>
    <w:pPr>
      <w:suppressAutoHyphens/>
    </w:pPr>
    <w:rPr>
      <w:rFonts w:cs="Arial Unicode MS"/>
      <w:color w:val="000000"/>
      <w:u w:color="000000"/>
    </w:rPr>
  </w:style>
  <w:style w:type="paragraph" w:customStyle="1" w:styleId="Pedformtovantext">
    <w:name w:val="Předformátovaný text"/>
    <w:pPr>
      <w:suppressAutoHyphens/>
    </w:pPr>
    <w:rPr>
      <w:rFonts w:eastAsia="Times New Roman"/>
      <w:color w:val="000000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numbering" w:customStyle="1" w:styleId="Importovanstyl6">
    <w:name w:val="Importovaný styl 6"/>
    <w:pPr>
      <w:numPr>
        <w:numId w:val="14"/>
      </w:numPr>
    </w:pPr>
  </w:style>
  <w:style w:type="character" w:styleId="Siln">
    <w:name w:val="Strong"/>
    <w:basedOn w:val="Standardnpsmoodstavce"/>
    <w:uiPriority w:val="22"/>
    <w:qFormat/>
    <w:rsid w:val="00D63B0F"/>
    <w:rPr>
      <w:b/>
      <w:bCs/>
    </w:rPr>
  </w:style>
  <w:style w:type="paragraph" w:styleId="Odstavecseseznamem">
    <w:name w:val="List Paragraph"/>
    <w:basedOn w:val="Normln"/>
    <w:uiPriority w:val="34"/>
    <w:qFormat/>
    <w:rsid w:val="00847F1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A39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5A39B7"/>
  </w:style>
  <w:style w:type="paragraph" w:styleId="Bezmezer">
    <w:name w:val="No Spacing"/>
    <w:uiPriority w:val="1"/>
    <w:qFormat/>
    <w:rsid w:val="005A39B7"/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B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ivadlosumper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.xxxxxxxxxx@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ohrdinu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Strakošová Taťána</dc:creator>
  <cp:lastModifiedBy>Dřízgová Jana</cp:lastModifiedBy>
  <cp:revision>5</cp:revision>
  <dcterms:created xsi:type="dcterms:W3CDTF">2021-09-08T15:07:00Z</dcterms:created>
  <dcterms:modified xsi:type="dcterms:W3CDTF">2021-10-14T09:10:00Z</dcterms:modified>
</cp:coreProperties>
</file>