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5E" w:rsidRDefault="007C0B5E" w:rsidP="007C0B5E">
      <w:pPr>
        <w:tabs>
          <w:tab w:val="left" w:pos="6316"/>
        </w:tabs>
        <w:contextualSpacing/>
        <w:jc w:val="center"/>
        <w:rPr>
          <w:rFonts w:ascii="Arial" w:hAnsi="Arial" w:cs="Arial"/>
          <w:b/>
          <w:bCs/>
          <w:kern w:val="28"/>
          <w:sz w:val="22"/>
          <w:szCs w:val="22"/>
        </w:rPr>
      </w:pPr>
    </w:p>
    <w:p w:rsidR="007C0B5E" w:rsidRDefault="007C0B5E" w:rsidP="007C0B5E">
      <w:pPr>
        <w:tabs>
          <w:tab w:val="left" w:pos="6316"/>
        </w:tabs>
        <w:contextualSpacing/>
        <w:jc w:val="center"/>
        <w:rPr>
          <w:rFonts w:ascii="Arial" w:hAnsi="Arial" w:cs="Arial"/>
          <w:b/>
          <w:bCs/>
          <w:kern w:val="28"/>
          <w:sz w:val="22"/>
          <w:szCs w:val="22"/>
        </w:rPr>
      </w:pPr>
    </w:p>
    <w:p w:rsidR="007C0B5E" w:rsidRDefault="007C0B5E" w:rsidP="007C0B5E">
      <w:pPr>
        <w:tabs>
          <w:tab w:val="left" w:pos="6316"/>
        </w:tabs>
        <w:contextualSpacing/>
        <w:jc w:val="center"/>
        <w:rPr>
          <w:rFonts w:ascii="Arial" w:hAnsi="Arial" w:cs="Arial"/>
          <w:b/>
          <w:bCs/>
          <w:kern w:val="28"/>
          <w:sz w:val="22"/>
          <w:szCs w:val="22"/>
        </w:rPr>
      </w:pPr>
    </w:p>
    <w:p w:rsidR="007C0B5E" w:rsidRDefault="007C0B5E" w:rsidP="007C0B5E">
      <w:pPr>
        <w:tabs>
          <w:tab w:val="left" w:pos="6316"/>
        </w:tabs>
        <w:contextualSpacing/>
        <w:jc w:val="center"/>
        <w:rPr>
          <w:rFonts w:ascii="Arial" w:hAnsi="Arial" w:cs="Arial"/>
          <w:b/>
          <w:bCs/>
          <w:kern w:val="28"/>
          <w:sz w:val="22"/>
          <w:szCs w:val="22"/>
        </w:rPr>
      </w:pPr>
    </w:p>
    <w:p w:rsidR="007C0B5E" w:rsidRPr="00F7143E" w:rsidRDefault="007C0B5E" w:rsidP="007C0B5E">
      <w:pPr>
        <w:tabs>
          <w:tab w:val="left" w:pos="6316"/>
        </w:tabs>
        <w:contextualSpacing/>
        <w:jc w:val="center"/>
        <w:rPr>
          <w:rFonts w:ascii="Arial" w:hAnsi="Arial" w:cs="Arial"/>
          <w:b/>
          <w:bCs/>
          <w:kern w:val="22"/>
          <w:sz w:val="22"/>
          <w:szCs w:val="22"/>
        </w:rPr>
      </w:pPr>
      <w:r w:rsidRPr="00F7143E">
        <w:rPr>
          <w:rFonts w:ascii="Arial" w:hAnsi="Arial" w:cs="Arial"/>
          <w:b/>
          <w:bCs/>
          <w:kern w:val="28"/>
          <w:sz w:val="22"/>
          <w:szCs w:val="22"/>
        </w:rPr>
        <w:t xml:space="preserve">            Smlouva o zajištění realizace uměleckého </w:t>
      </w:r>
      <w:r w:rsidRPr="002A54DC">
        <w:rPr>
          <w:rFonts w:ascii="Arial" w:hAnsi="Arial" w:cs="Arial"/>
          <w:b/>
          <w:bCs/>
          <w:kern w:val="28"/>
          <w:sz w:val="22"/>
          <w:szCs w:val="22"/>
        </w:rPr>
        <w:t xml:space="preserve">vystoupení č. </w:t>
      </w:r>
      <w:r w:rsidR="00946252" w:rsidRPr="00946252">
        <w:rPr>
          <w:rFonts w:ascii="Arial" w:hAnsi="Arial" w:cs="Arial"/>
          <w:b/>
          <w:bCs/>
          <w:kern w:val="28"/>
          <w:sz w:val="22"/>
          <w:szCs w:val="22"/>
        </w:rPr>
        <w:t>10</w:t>
      </w:r>
      <w:r w:rsidRPr="00946252">
        <w:rPr>
          <w:rFonts w:ascii="Arial" w:hAnsi="Arial" w:cs="Arial"/>
          <w:b/>
          <w:bCs/>
          <w:kern w:val="28"/>
          <w:sz w:val="22"/>
          <w:szCs w:val="22"/>
        </w:rPr>
        <w:t>/202</w:t>
      </w:r>
      <w:r w:rsidR="000F0E3A" w:rsidRPr="00946252">
        <w:rPr>
          <w:rFonts w:ascii="Arial" w:hAnsi="Arial" w:cs="Arial"/>
          <w:b/>
          <w:bCs/>
          <w:kern w:val="28"/>
          <w:sz w:val="22"/>
          <w:szCs w:val="22"/>
        </w:rPr>
        <w:t>1</w:t>
      </w:r>
      <w:r w:rsidRPr="00F7143E">
        <w:rPr>
          <w:rFonts w:ascii="Arial" w:hAnsi="Arial" w:cs="Arial"/>
          <w:b/>
          <w:bCs/>
          <w:kern w:val="22"/>
          <w:sz w:val="22"/>
          <w:szCs w:val="22"/>
        </w:rPr>
        <w:tab/>
      </w:r>
    </w:p>
    <w:p w:rsidR="007C0B5E" w:rsidRPr="00F7143E" w:rsidRDefault="007C0B5E" w:rsidP="007C0B5E">
      <w:pPr>
        <w:tabs>
          <w:tab w:val="left" w:pos="1380"/>
        </w:tabs>
        <w:contextualSpacing/>
        <w:rPr>
          <w:rFonts w:ascii="Arial" w:hAnsi="Arial" w:cs="Arial"/>
          <w:b/>
          <w:bCs/>
          <w:kern w:val="22"/>
          <w:sz w:val="22"/>
          <w:szCs w:val="22"/>
        </w:rPr>
      </w:pPr>
      <w:r>
        <w:rPr>
          <w:rFonts w:ascii="Arial" w:hAnsi="Arial" w:cs="Arial"/>
          <w:b/>
          <w:bCs/>
          <w:kern w:val="22"/>
          <w:sz w:val="22"/>
          <w:szCs w:val="22"/>
        </w:rPr>
        <w:tab/>
      </w:r>
    </w:p>
    <w:p w:rsidR="007C0B5E" w:rsidRPr="00DA2A61" w:rsidRDefault="007C0B5E" w:rsidP="007C0B5E">
      <w:pPr>
        <w:tabs>
          <w:tab w:val="left" w:pos="6316"/>
        </w:tabs>
        <w:contextualSpacing/>
        <w:rPr>
          <w:rFonts w:ascii="Arial" w:hAnsi="Arial" w:cs="Arial"/>
          <w:b/>
          <w:bCs/>
          <w:kern w:val="22"/>
          <w:sz w:val="21"/>
          <w:szCs w:val="21"/>
        </w:rPr>
      </w:pPr>
      <w:r w:rsidRPr="00DA2A61">
        <w:rPr>
          <w:rFonts w:ascii="Arial" w:hAnsi="Arial" w:cs="Arial"/>
          <w:b/>
          <w:bCs/>
          <w:kern w:val="22"/>
          <w:sz w:val="21"/>
          <w:szCs w:val="21"/>
        </w:rPr>
        <w:t xml:space="preserve">Městská knihovna v Praze </w:t>
      </w:r>
    </w:p>
    <w:p w:rsidR="007C0B5E" w:rsidRPr="00DA2A61" w:rsidRDefault="007C0B5E" w:rsidP="007C0B5E">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sídlo:</w:t>
      </w:r>
      <w:r w:rsidRPr="00DA2A61">
        <w:rPr>
          <w:rFonts w:ascii="Arial" w:hAnsi="Arial" w:cs="Arial"/>
          <w:bCs/>
          <w:kern w:val="22"/>
          <w:sz w:val="21"/>
          <w:szCs w:val="21"/>
        </w:rPr>
        <w:tab/>
        <w:t>Mariánské náměstí 1, 115 72 Praha 1</w:t>
      </w:r>
    </w:p>
    <w:p w:rsidR="007C0B5E" w:rsidRPr="00DA2A61" w:rsidRDefault="007C0B5E" w:rsidP="007C0B5E">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IČ:</w:t>
      </w:r>
      <w:r w:rsidRPr="00DA2A61">
        <w:rPr>
          <w:rFonts w:ascii="Arial" w:hAnsi="Arial" w:cs="Arial"/>
          <w:bCs/>
          <w:kern w:val="22"/>
          <w:sz w:val="21"/>
          <w:szCs w:val="21"/>
        </w:rPr>
        <w:tab/>
        <w:t>00064467</w:t>
      </w:r>
    </w:p>
    <w:p w:rsidR="007C0B5E" w:rsidRPr="00DA2A61" w:rsidRDefault="007C0B5E" w:rsidP="007C0B5E">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DIČ:</w:t>
      </w:r>
      <w:r w:rsidRPr="00DA2A61">
        <w:rPr>
          <w:rFonts w:ascii="Arial" w:hAnsi="Arial" w:cs="Arial"/>
          <w:bCs/>
          <w:kern w:val="22"/>
          <w:sz w:val="21"/>
          <w:szCs w:val="21"/>
        </w:rPr>
        <w:tab/>
        <w:t>CZ 00064467 (pro tyto účely jsme osvobození od DPH)</w:t>
      </w:r>
    </w:p>
    <w:p w:rsidR="007C0B5E" w:rsidRPr="00DA2A61" w:rsidRDefault="007C0B5E" w:rsidP="007C0B5E">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 xml:space="preserve">Evidence: </w:t>
      </w:r>
      <w:r w:rsidRPr="00DA2A61">
        <w:rPr>
          <w:rFonts w:ascii="Arial" w:hAnsi="Arial" w:cs="Arial"/>
          <w:bCs/>
          <w:kern w:val="22"/>
          <w:sz w:val="21"/>
          <w:szCs w:val="21"/>
        </w:rPr>
        <w:tab/>
        <w:t>Ministerstvo kultury ČR pod číslem 0025/2002</w:t>
      </w:r>
    </w:p>
    <w:p w:rsidR="007C0B5E" w:rsidRPr="00DA2A61" w:rsidRDefault="007C0B5E" w:rsidP="007C0B5E">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bankovní spojení:</w:t>
      </w:r>
      <w:r w:rsidRPr="00DA2A61">
        <w:rPr>
          <w:rFonts w:ascii="Arial" w:hAnsi="Arial" w:cs="Arial"/>
          <w:bCs/>
          <w:kern w:val="22"/>
          <w:sz w:val="21"/>
          <w:szCs w:val="21"/>
        </w:rPr>
        <w:tab/>
      </w:r>
      <w:proofErr w:type="spellStart"/>
      <w:r w:rsidR="005143EA">
        <w:rPr>
          <w:rFonts w:ascii="Arial" w:hAnsi="Arial" w:cs="Arial"/>
          <w:bCs/>
          <w:kern w:val="22"/>
          <w:sz w:val="21"/>
          <w:szCs w:val="21"/>
        </w:rPr>
        <w:t>xxxxxxxxxxxxxxxxxxxxxxxxx</w:t>
      </w:r>
      <w:proofErr w:type="spellEnd"/>
    </w:p>
    <w:p w:rsidR="007C0B5E" w:rsidRPr="00DA2A61" w:rsidRDefault="007C0B5E" w:rsidP="007C0B5E">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zastoupena:</w:t>
      </w:r>
      <w:r w:rsidRPr="00DA2A61">
        <w:rPr>
          <w:rFonts w:ascii="Arial" w:hAnsi="Arial" w:cs="Arial"/>
          <w:bCs/>
          <w:kern w:val="22"/>
          <w:sz w:val="21"/>
          <w:szCs w:val="21"/>
        </w:rPr>
        <w:tab/>
        <w:t xml:space="preserve">RNDr. Tomášem Řehákem, ředitelem </w:t>
      </w:r>
    </w:p>
    <w:p w:rsidR="001A4BD0" w:rsidRPr="00DA2A61" w:rsidRDefault="007C0B5E" w:rsidP="001A4BD0">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realizací smlouvy pověřen:</w:t>
      </w:r>
      <w:r w:rsidRPr="00DA2A61">
        <w:rPr>
          <w:rFonts w:ascii="Arial" w:hAnsi="Arial" w:cs="Arial"/>
          <w:bCs/>
          <w:kern w:val="22"/>
          <w:sz w:val="21"/>
          <w:szCs w:val="21"/>
        </w:rPr>
        <w:tab/>
      </w:r>
      <w:proofErr w:type="spellStart"/>
      <w:r w:rsidR="005143EA">
        <w:rPr>
          <w:rFonts w:ascii="Arial" w:hAnsi="Arial" w:cs="Arial"/>
          <w:bCs/>
          <w:kern w:val="22"/>
          <w:sz w:val="21"/>
          <w:szCs w:val="21"/>
        </w:rPr>
        <w:t>xxxxxxxxxxxxxxxxxxxxxxxxxx</w:t>
      </w:r>
      <w:proofErr w:type="spellEnd"/>
    </w:p>
    <w:p w:rsidR="007C0B5E" w:rsidRPr="00DA2A61" w:rsidRDefault="007C0B5E" w:rsidP="001A4BD0">
      <w:pPr>
        <w:tabs>
          <w:tab w:val="left" w:pos="2835"/>
          <w:tab w:val="left" w:pos="6237"/>
        </w:tabs>
        <w:contextualSpacing/>
        <w:rPr>
          <w:rFonts w:ascii="Arial" w:hAnsi="Arial" w:cs="Arial"/>
          <w:bCs/>
          <w:kern w:val="22"/>
          <w:sz w:val="21"/>
          <w:szCs w:val="21"/>
        </w:rPr>
      </w:pPr>
      <w:r w:rsidRPr="00DA2A61">
        <w:rPr>
          <w:rFonts w:ascii="Arial" w:hAnsi="Arial" w:cs="Arial"/>
          <w:bCs/>
          <w:kern w:val="22"/>
          <w:sz w:val="21"/>
          <w:szCs w:val="21"/>
        </w:rPr>
        <w:t xml:space="preserve">(dále jen </w:t>
      </w:r>
      <w:r w:rsidRPr="00DA2A61">
        <w:rPr>
          <w:rFonts w:ascii="Arial" w:hAnsi="Arial" w:cs="Arial"/>
          <w:b/>
          <w:bCs/>
          <w:kern w:val="22"/>
          <w:sz w:val="21"/>
          <w:szCs w:val="21"/>
        </w:rPr>
        <w:t>MKP</w:t>
      </w:r>
      <w:r w:rsidRPr="00DA2A61">
        <w:rPr>
          <w:rFonts w:ascii="Arial" w:hAnsi="Arial" w:cs="Arial"/>
          <w:bCs/>
          <w:kern w:val="22"/>
          <w:sz w:val="21"/>
          <w:szCs w:val="21"/>
        </w:rPr>
        <w:t>)</w:t>
      </w:r>
    </w:p>
    <w:p w:rsidR="007C0B5E" w:rsidRPr="00DA2A61" w:rsidRDefault="007C0B5E" w:rsidP="007C0B5E">
      <w:pPr>
        <w:tabs>
          <w:tab w:val="left" w:pos="6316"/>
        </w:tabs>
        <w:contextualSpacing/>
        <w:jc w:val="both"/>
        <w:rPr>
          <w:rFonts w:ascii="Arial" w:hAnsi="Arial" w:cs="Arial"/>
          <w:bCs/>
          <w:kern w:val="22"/>
          <w:sz w:val="16"/>
          <w:szCs w:val="16"/>
        </w:rPr>
      </w:pPr>
    </w:p>
    <w:p w:rsidR="007C0B5E" w:rsidRPr="00DA2A61" w:rsidRDefault="007C0B5E" w:rsidP="007C0B5E">
      <w:pPr>
        <w:tabs>
          <w:tab w:val="left" w:pos="6316"/>
        </w:tabs>
        <w:contextualSpacing/>
        <w:jc w:val="both"/>
        <w:rPr>
          <w:rFonts w:ascii="Arial" w:hAnsi="Arial" w:cs="Arial"/>
          <w:bCs/>
          <w:kern w:val="22"/>
          <w:sz w:val="21"/>
          <w:szCs w:val="21"/>
        </w:rPr>
      </w:pPr>
      <w:r w:rsidRPr="00DA2A61">
        <w:rPr>
          <w:rFonts w:ascii="Arial" w:hAnsi="Arial" w:cs="Arial"/>
          <w:bCs/>
          <w:kern w:val="22"/>
          <w:sz w:val="21"/>
          <w:szCs w:val="21"/>
        </w:rPr>
        <w:t>a</w:t>
      </w:r>
    </w:p>
    <w:p w:rsidR="007C0B5E" w:rsidRPr="00DA2A61" w:rsidRDefault="007C0B5E" w:rsidP="007C0B5E">
      <w:pPr>
        <w:tabs>
          <w:tab w:val="left" w:pos="6316"/>
        </w:tabs>
        <w:contextualSpacing/>
        <w:rPr>
          <w:rFonts w:ascii="Arial" w:hAnsi="Arial" w:cs="Arial"/>
          <w:bCs/>
          <w:kern w:val="22"/>
          <w:sz w:val="16"/>
          <w:szCs w:val="16"/>
        </w:rPr>
      </w:pPr>
    </w:p>
    <w:p w:rsidR="007C0B5E" w:rsidRPr="00DA2A61" w:rsidRDefault="007C0B5E" w:rsidP="007C0B5E">
      <w:pPr>
        <w:tabs>
          <w:tab w:val="left" w:pos="2835"/>
          <w:tab w:val="left" w:pos="6316"/>
        </w:tabs>
        <w:contextualSpacing/>
        <w:rPr>
          <w:rFonts w:ascii="Arial" w:hAnsi="Arial" w:cs="Arial"/>
          <w:bCs/>
          <w:kern w:val="22"/>
          <w:sz w:val="21"/>
          <w:szCs w:val="21"/>
        </w:rPr>
      </w:pPr>
      <w:r w:rsidRPr="00DA2A61">
        <w:rPr>
          <w:rFonts w:ascii="Arial" w:hAnsi="Arial" w:cs="Arial"/>
          <w:b/>
          <w:bCs/>
          <w:kern w:val="22"/>
          <w:sz w:val="21"/>
          <w:szCs w:val="21"/>
        </w:rPr>
        <w:t>Burda  Art  s.r.o.</w:t>
      </w:r>
      <w:r w:rsidRPr="00DA2A61">
        <w:rPr>
          <w:rFonts w:ascii="Arial" w:hAnsi="Arial" w:cs="Arial"/>
          <w:bCs/>
          <w:kern w:val="22"/>
          <w:sz w:val="21"/>
          <w:szCs w:val="21"/>
        </w:rPr>
        <w:t xml:space="preserve">, </w:t>
      </w:r>
    </w:p>
    <w:p w:rsidR="007C0B5E" w:rsidRPr="00DA2A61" w:rsidRDefault="007C0B5E" w:rsidP="007C0B5E">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Sídlo:</w:t>
      </w:r>
      <w:r w:rsidRPr="00DA2A61">
        <w:rPr>
          <w:rFonts w:ascii="Arial" w:hAnsi="Arial" w:cs="Arial"/>
          <w:bCs/>
          <w:kern w:val="22"/>
          <w:sz w:val="21"/>
          <w:szCs w:val="21"/>
        </w:rPr>
        <w:tab/>
        <w:t>Českobratrská 317/3, 779 00 Olomouc</w:t>
      </w:r>
    </w:p>
    <w:p w:rsidR="007C0B5E" w:rsidRPr="00DA2A61" w:rsidRDefault="007C0B5E" w:rsidP="007C0B5E">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 xml:space="preserve">IČ: </w:t>
      </w:r>
      <w:r w:rsidRPr="00DA2A61">
        <w:rPr>
          <w:rFonts w:ascii="Arial" w:hAnsi="Arial" w:cs="Arial"/>
          <w:bCs/>
          <w:kern w:val="22"/>
          <w:sz w:val="21"/>
          <w:szCs w:val="21"/>
        </w:rPr>
        <w:tab/>
        <w:t xml:space="preserve">055 52 109 </w:t>
      </w:r>
    </w:p>
    <w:p w:rsidR="007C0B5E" w:rsidRPr="00DA2A61" w:rsidRDefault="007C0B5E" w:rsidP="007C0B5E">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Zápis Obchodní rejstřík:</w:t>
      </w:r>
      <w:r w:rsidRPr="00DA2A61">
        <w:rPr>
          <w:rFonts w:ascii="Arial" w:hAnsi="Arial" w:cs="Arial"/>
          <w:bCs/>
          <w:kern w:val="22"/>
          <w:sz w:val="21"/>
          <w:szCs w:val="21"/>
        </w:rPr>
        <w:tab/>
        <w:t xml:space="preserve">Krajským soud v Ostravě, </w:t>
      </w:r>
      <w:proofErr w:type="gramStart"/>
      <w:r w:rsidRPr="00DA2A61">
        <w:rPr>
          <w:rFonts w:ascii="Arial" w:hAnsi="Arial" w:cs="Arial"/>
          <w:bCs/>
          <w:kern w:val="22"/>
          <w:sz w:val="21"/>
          <w:szCs w:val="21"/>
        </w:rPr>
        <w:t>10.11.2016</w:t>
      </w:r>
      <w:proofErr w:type="gramEnd"/>
      <w:r w:rsidRPr="00DA2A61">
        <w:rPr>
          <w:rFonts w:ascii="Arial" w:hAnsi="Arial" w:cs="Arial"/>
          <w:bCs/>
          <w:kern w:val="22"/>
          <w:sz w:val="21"/>
          <w:szCs w:val="21"/>
        </w:rPr>
        <w:t xml:space="preserve">, Oddíl C, vložka 68031 </w:t>
      </w:r>
    </w:p>
    <w:p w:rsidR="007C0B5E" w:rsidRPr="00DA2A61" w:rsidRDefault="007C0B5E" w:rsidP="007C0B5E">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jednatel:</w:t>
      </w:r>
      <w:r w:rsidR="00165E0A">
        <w:rPr>
          <w:rFonts w:ascii="Arial" w:hAnsi="Arial" w:cs="Arial"/>
          <w:bCs/>
          <w:kern w:val="22"/>
          <w:sz w:val="21"/>
          <w:szCs w:val="21"/>
        </w:rPr>
        <w:tab/>
      </w:r>
      <w:r w:rsidRPr="00DA2A61">
        <w:rPr>
          <w:rFonts w:ascii="Arial" w:hAnsi="Arial" w:cs="Arial"/>
          <w:bCs/>
          <w:kern w:val="22"/>
          <w:sz w:val="21"/>
          <w:szCs w:val="21"/>
        </w:rPr>
        <w:t xml:space="preserve">Mgr. David Burda, </w:t>
      </w:r>
      <w:proofErr w:type="spellStart"/>
      <w:r w:rsidR="005143EA">
        <w:rPr>
          <w:rFonts w:ascii="Arial" w:hAnsi="Arial" w:cs="Arial"/>
          <w:bCs/>
          <w:kern w:val="22"/>
          <w:sz w:val="21"/>
          <w:szCs w:val="21"/>
        </w:rPr>
        <w:t>xxxxxxxxxxxxxxxxxxxx</w:t>
      </w:r>
      <w:proofErr w:type="spellEnd"/>
      <w:r w:rsidRPr="00DA2A61">
        <w:rPr>
          <w:rFonts w:ascii="Arial" w:hAnsi="Arial" w:cs="Arial"/>
          <w:bCs/>
          <w:kern w:val="22"/>
          <w:sz w:val="21"/>
          <w:szCs w:val="21"/>
        </w:rPr>
        <w:t xml:space="preserve"> </w:t>
      </w:r>
    </w:p>
    <w:p w:rsidR="007C0B5E" w:rsidRPr="00DA2A61" w:rsidRDefault="007C0B5E" w:rsidP="007C0B5E">
      <w:pPr>
        <w:tabs>
          <w:tab w:val="left" w:pos="2835"/>
          <w:tab w:val="left" w:pos="6316"/>
        </w:tabs>
        <w:contextualSpacing/>
        <w:rPr>
          <w:rFonts w:ascii="Arial" w:hAnsi="Arial" w:cs="Arial"/>
          <w:bCs/>
          <w:kern w:val="22"/>
          <w:sz w:val="21"/>
          <w:szCs w:val="21"/>
        </w:rPr>
      </w:pPr>
      <w:r w:rsidRPr="00DA2A61">
        <w:rPr>
          <w:rFonts w:ascii="Arial" w:hAnsi="Arial" w:cs="Arial"/>
          <w:bCs/>
          <w:kern w:val="22"/>
          <w:sz w:val="21"/>
          <w:szCs w:val="21"/>
        </w:rPr>
        <w:t xml:space="preserve">(dále jen </w:t>
      </w:r>
      <w:r w:rsidRPr="00DA2A61">
        <w:rPr>
          <w:rFonts w:ascii="Arial" w:hAnsi="Arial" w:cs="Arial"/>
          <w:b/>
          <w:bCs/>
          <w:kern w:val="22"/>
          <w:sz w:val="21"/>
          <w:szCs w:val="21"/>
        </w:rPr>
        <w:t>dodavatel</w:t>
      </w:r>
      <w:r w:rsidRPr="00DA2A61">
        <w:rPr>
          <w:rFonts w:ascii="Arial" w:hAnsi="Arial" w:cs="Arial"/>
          <w:bCs/>
          <w:kern w:val="22"/>
          <w:sz w:val="21"/>
          <w:szCs w:val="21"/>
        </w:rPr>
        <w:t>)</w:t>
      </w:r>
    </w:p>
    <w:p w:rsidR="007C0B5E" w:rsidRPr="00DA2A61" w:rsidRDefault="007C0B5E" w:rsidP="007C0B5E">
      <w:pPr>
        <w:tabs>
          <w:tab w:val="left" w:pos="6316"/>
        </w:tabs>
        <w:contextualSpacing/>
        <w:jc w:val="both"/>
        <w:rPr>
          <w:rFonts w:ascii="Arial" w:hAnsi="Arial" w:cs="Arial"/>
          <w:bCs/>
          <w:kern w:val="22"/>
          <w:sz w:val="16"/>
          <w:szCs w:val="16"/>
        </w:rPr>
      </w:pPr>
    </w:p>
    <w:p w:rsidR="007C0B5E" w:rsidRPr="00DA2A61" w:rsidRDefault="007C0B5E" w:rsidP="007C0B5E">
      <w:pPr>
        <w:tabs>
          <w:tab w:val="left" w:pos="6316"/>
        </w:tabs>
        <w:contextualSpacing/>
        <w:jc w:val="both"/>
        <w:rPr>
          <w:rFonts w:ascii="Arial" w:hAnsi="Arial" w:cs="Arial"/>
          <w:bCs/>
          <w:kern w:val="22"/>
          <w:sz w:val="21"/>
          <w:szCs w:val="21"/>
        </w:rPr>
      </w:pPr>
      <w:r w:rsidRPr="00DA2A61">
        <w:rPr>
          <w:rFonts w:ascii="Arial" w:hAnsi="Arial" w:cs="Arial"/>
          <w:bCs/>
          <w:kern w:val="22"/>
          <w:sz w:val="21"/>
          <w:szCs w:val="21"/>
        </w:rPr>
        <w:t xml:space="preserve">spolu uzavřeli tuto smlouvu: </w:t>
      </w:r>
    </w:p>
    <w:p w:rsidR="007C0B5E" w:rsidRPr="00DA2A61" w:rsidRDefault="007C0B5E" w:rsidP="007C0B5E">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I. Předmět smlouvy</w:t>
      </w:r>
    </w:p>
    <w:p w:rsidR="007C0B5E" w:rsidRPr="00DA2A61" w:rsidRDefault="007C0B5E" w:rsidP="007C0B5E">
      <w:pPr>
        <w:tabs>
          <w:tab w:val="left" w:pos="360"/>
          <w:tab w:val="left" w:pos="6316"/>
        </w:tabs>
        <w:ind w:left="360" w:hanging="360"/>
        <w:contextualSpacing/>
        <w:rPr>
          <w:rFonts w:ascii="Arial" w:hAnsi="Arial" w:cs="Arial"/>
          <w:bCs/>
          <w:kern w:val="22"/>
          <w:sz w:val="21"/>
          <w:szCs w:val="21"/>
        </w:rPr>
      </w:pPr>
      <w:r w:rsidRPr="00DA2A61">
        <w:rPr>
          <w:rFonts w:ascii="Arial" w:hAnsi="Arial" w:cs="Arial"/>
          <w:bCs/>
          <w:kern w:val="22"/>
          <w:sz w:val="21"/>
          <w:szCs w:val="21"/>
        </w:rPr>
        <w:t>1.</w:t>
      </w:r>
      <w:r w:rsidRPr="00DA2A61">
        <w:rPr>
          <w:rFonts w:ascii="Arial" w:hAnsi="Arial" w:cs="Arial"/>
          <w:bCs/>
          <w:kern w:val="22"/>
          <w:sz w:val="21"/>
          <w:szCs w:val="21"/>
        </w:rPr>
        <w:tab/>
        <w:t xml:space="preserve">MKP u dodavatele sjednává a dodavatel se zavazuje zajistit provedení koncertu umělců </w:t>
      </w:r>
    </w:p>
    <w:p w:rsidR="007C0B5E" w:rsidRPr="00DA2A61" w:rsidRDefault="007C0B5E" w:rsidP="007C0B5E">
      <w:pPr>
        <w:tabs>
          <w:tab w:val="left" w:pos="360"/>
          <w:tab w:val="left" w:pos="6316"/>
        </w:tabs>
        <w:ind w:left="360" w:hanging="360"/>
        <w:contextualSpacing/>
        <w:rPr>
          <w:rFonts w:ascii="Arial" w:hAnsi="Arial" w:cs="Arial"/>
          <w:bCs/>
          <w:kern w:val="22"/>
          <w:sz w:val="21"/>
          <w:szCs w:val="21"/>
        </w:rPr>
      </w:pPr>
      <w:r w:rsidRPr="00DA2A61">
        <w:rPr>
          <w:rFonts w:ascii="Arial" w:hAnsi="Arial" w:cs="Arial"/>
          <w:bCs/>
          <w:kern w:val="22"/>
          <w:sz w:val="21"/>
          <w:szCs w:val="21"/>
        </w:rPr>
        <w:tab/>
        <w:t xml:space="preserve">vystupující pod názvem </w:t>
      </w:r>
      <w:r w:rsidRPr="00DA2A61">
        <w:rPr>
          <w:rFonts w:ascii="Arial" w:hAnsi="Arial" w:cs="Arial"/>
          <w:b/>
          <w:bCs/>
          <w:kern w:val="22"/>
          <w:sz w:val="21"/>
          <w:szCs w:val="21"/>
        </w:rPr>
        <w:t>Hradišťan &amp; Jiří Pavlica</w:t>
      </w:r>
      <w:r w:rsidRPr="00DA2A61">
        <w:rPr>
          <w:rFonts w:ascii="Arial" w:hAnsi="Arial" w:cs="Arial"/>
          <w:bCs/>
          <w:kern w:val="22"/>
          <w:sz w:val="21"/>
          <w:szCs w:val="21"/>
        </w:rPr>
        <w:t xml:space="preserve"> (dále jen umělecké vystoupení)</w:t>
      </w:r>
    </w:p>
    <w:p w:rsidR="007C0B5E" w:rsidRPr="00DA2A61" w:rsidRDefault="007C0B5E" w:rsidP="007C0B5E">
      <w:pPr>
        <w:tabs>
          <w:tab w:val="left" w:pos="360"/>
          <w:tab w:val="left" w:pos="6316"/>
        </w:tabs>
        <w:ind w:left="360" w:hanging="360"/>
        <w:contextualSpacing/>
        <w:rPr>
          <w:rFonts w:ascii="Arial" w:hAnsi="Arial" w:cs="Arial"/>
          <w:b/>
          <w:bCs/>
          <w:kern w:val="22"/>
          <w:sz w:val="21"/>
          <w:szCs w:val="21"/>
        </w:rPr>
      </w:pPr>
      <w:r w:rsidRPr="00DA2A61">
        <w:rPr>
          <w:rFonts w:ascii="Arial" w:hAnsi="Arial" w:cs="Arial"/>
          <w:bCs/>
          <w:kern w:val="22"/>
          <w:sz w:val="21"/>
          <w:szCs w:val="21"/>
        </w:rPr>
        <w:t>2.</w:t>
      </w:r>
      <w:r w:rsidRPr="00DA2A61">
        <w:rPr>
          <w:rFonts w:ascii="Arial" w:hAnsi="Arial" w:cs="Arial"/>
          <w:bCs/>
          <w:kern w:val="22"/>
          <w:sz w:val="21"/>
          <w:szCs w:val="21"/>
        </w:rPr>
        <w:tab/>
        <w:t xml:space="preserve">Vymezení projektu: Umělecké vystoupení v sídle MKP </w:t>
      </w:r>
    </w:p>
    <w:p w:rsidR="007C0B5E" w:rsidRPr="00DA2A61" w:rsidRDefault="007C0B5E" w:rsidP="007C0B5E">
      <w:pPr>
        <w:tabs>
          <w:tab w:val="left" w:pos="360"/>
          <w:tab w:val="left" w:pos="6316"/>
        </w:tabs>
        <w:ind w:left="360" w:hanging="360"/>
        <w:contextualSpacing/>
        <w:rPr>
          <w:rFonts w:ascii="Arial" w:hAnsi="Arial" w:cs="Arial"/>
          <w:bCs/>
          <w:kern w:val="22"/>
          <w:sz w:val="21"/>
          <w:szCs w:val="21"/>
        </w:rPr>
      </w:pPr>
      <w:r w:rsidRPr="00DA2A61">
        <w:rPr>
          <w:rFonts w:ascii="Arial" w:hAnsi="Arial" w:cs="Arial"/>
          <w:bCs/>
          <w:kern w:val="22"/>
          <w:sz w:val="21"/>
          <w:szCs w:val="21"/>
        </w:rPr>
        <w:t xml:space="preserve">3.  Termín a místo konání projektu: </w:t>
      </w:r>
      <w:r w:rsidRPr="00DA2A61">
        <w:rPr>
          <w:rFonts w:ascii="Arial" w:hAnsi="Arial" w:cs="Arial"/>
          <w:b/>
          <w:bCs/>
          <w:kern w:val="22"/>
          <w:sz w:val="21"/>
          <w:szCs w:val="21"/>
        </w:rPr>
        <w:t>2</w:t>
      </w:r>
      <w:r w:rsidR="000F0E3A">
        <w:rPr>
          <w:rFonts w:ascii="Arial" w:hAnsi="Arial" w:cs="Arial"/>
          <w:b/>
          <w:bCs/>
          <w:kern w:val="22"/>
          <w:sz w:val="21"/>
          <w:szCs w:val="21"/>
        </w:rPr>
        <w:t>4</w:t>
      </w:r>
      <w:r w:rsidRPr="00DA2A61">
        <w:rPr>
          <w:rFonts w:ascii="Arial" w:hAnsi="Arial" w:cs="Arial"/>
          <w:b/>
          <w:bCs/>
          <w:kern w:val="22"/>
          <w:sz w:val="21"/>
          <w:szCs w:val="21"/>
        </w:rPr>
        <w:t>. 11. 202</w:t>
      </w:r>
      <w:r w:rsidR="000F0E3A">
        <w:rPr>
          <w:rFonts w:ascii="Arial" w:hAnsi="Arial" w:cs="Arial"/>
          <w:b/>
          <w:bCs/>
          <w:kern w:val="22"/>
          <w:sz w:val="21"/>
          <w:szCs w:val="21"/>
        </w:rPr>
        <w:t>1</w:t>
      </w:r>
      <w:r w:rsidRPr="00DA2A61">
        <w:rPr>
          <w:rFonts w:ascii="Arial" w:hAnsi="Arial" w:cs="Arial"/>
          <w:b/>
          <w:bCs/>
          <w:kern w:val="22"/>
          <w:sz w:val="21"/>
          <w:szCs w:val="21"/>
        </w:rPr>
        <w:t xml:space="preserve"> velký sál MKP v 19.30 hod</w:t>
      </w:r>
      <w:r w:rsidRPr="00DA2A61">
        <w:rPr>
          <w:rFonts w:ascii="Arial" w:hAnsi="Arial" w:cs="Arial"/>
          <w:bCs/>
          <w:kern w:val="22"/>
          <w:sz w:val="21"/>
          <w:szCs w:val="21"/>
        </w:rPr>
        <w:t>. (příjezd v 16:30, konec ve 22.00)</w:t>
      </w:r>
      <w:r w:rsidR="00057340">
        <w:rPr>
          <w:rFonts w:ascii="Arial" w:hAnsi="Arial" w:cs="Arial"/>
          <w:bCs/>
          <w:kern w:val="22"/>
          <w:sz w:val="21"/>
          <w:szCs w:val="21"/>
        </w:rPr>
        <w:t>. Koncert je bez pauzy.</w:t>
      </w:r>
    </w:p>
    <w:p w:rsidR="007C0B5E" w:rsidRPr="00DA2A61" w:rsidRDefault="007C0B5E" w:rsidP="007C0B5E">
      <w:pPr>
        <w:tabs>
          <w:tab w:val="left" w:pos="360"/>
          <w:tab w:val="left" w:pos="6316"/>
        </w:tabs>
        <w:ind w:left="360" w:hanging="360"/>
        <w:contextualSpacing/>
        <w:rPr>
          <w:rFonts w:ascii="Arial" w:hAnsi="Arial" w:cs="Arial"/>
          <w:b/>
          <w:bCs/>
          <w:kern w:val="22"/>
          <w:sz w:val="21"/>
          <w:szCs w:val="21"/>
        </w:rPr>
      </w:pPr>
      <w:r w:rsidRPr="00DA2A61">
        <w:rPr>
          <w:rFonts w:ascii="Arial" w:hAnsi="Arial" w:cs="Arial"/>
          <w:bCs/>
          <w:kern w:val="22"/>
          <w:sz w:val="21"/>
          <w:szCs w:val="21"/>
        </w:rPr>
        <w:t>4.   Projekt je realizován v rámci hlavního předmětu činnosti MKP, jak je vymezen ve Zřizovací listině MKP, zejm. v </w:t>
      </w:r>
      <w:proofErr w:type="spellStart"/>
      <w:r w:rsidRPr="00DA2A61">
        <w:rPr>
          <w:rFonts w:ascii="Arial" w:hAnsi="Arial" w:cs="Arial"/>
          <w:bCs/>
          <w:kern w:val="22"/>
          <w:sz w:val="21"/>
          <w:szCs w:val="21"/>
        </w:rPr>
        <w:t>ust</w:t>
      </w:r>
      <w:proofErr w:type="spellEnd"/>
      <w:r w:rsidRPr="00DA2A61">
        <w:rPr>
          <w:rFonts w:ascii="Arial" w:hAnsi="Arial" w:cs="Arial"/>
          <w:bCs/>
          <w:kern w:val="22"/>
          <w:sz w:val="21"/>
          <w:szCs w:val="21"/>
        </w:rPr>
        <w:t xml:space="preserve">. </w:t>
      </w:r>
      <w:proofErr w:type="gramStart"/>
      <w:r w:rsidRPr="00DA2A61">
        <w:rPr>
          <w:rFonts w:ascii="Arial" w:hAnsi="Arial" w:cs="Arial"/>
          <w:bCs/>
          <w:kern w:val="22"/>
          <w:sz w:val="21"/>
          <w:szCs w:val="21"/>
        </w:rPr>
        <w:t>čl.</w:t>
      </w:r>
      <w:proofErr w:type="gramEnd"/>
      <w:r w:rsidRPr="00DA2A61">
        <w:rPr>
          <w:rFonts w:ascii="Arial" w:hAnsi="Arial" w:cs="Arial"/>
          <w:bCs/>
          <w:kern w:val="22"/>
          <w:sz w:val="21"/>
          <w:szCs w:val="21"/>
        </w:rPr>
        <w:t xml:space="preserve"> VI. odst. 2. Zřizovací listiny.</w:t>
      </w:r>
    </w:p>
    <w:p w:rsidR="007C0B5E" w:rsidRPr="00DA2A61" w:rsidRDefault="007C0B5E" w:rsidP="007C0B5E">
      <w:pPr>
        <w:tabs>
          <w:tab w:val="left" w:pos="6316"/>
        </w:tabs>
        <w:contextualSpacing/>
        <w:jc w:val="center"/>
        <w:rPr>
          <w:rFonts w:ascii="Arial" w:hAnsi="Arial" w:cs="Arial"/>
          <w:b/>
          <w:bCs/>
          <w:kern w:val="22"/>
          <w:sz w:val="21"/>
          <w:szCs w:val="21"/>
        </w:rPr>
      </w:pPr>
    </w:p>
    <w:p w:rsidR="007C0B5E" w:rsidRPr="00DA2A61" w:rsidRDefault="007C0B5E" w:rsidP="007C0B5E">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II. Práva a povinnosti MKP</w:t>
      </w:r>
    </w:p>
    <w:p w:rsidR="007C0B5E" w:rsidRPr="00DA2A61" w:rsidRDefault="007C0B5E" w:rsidP="000F0E3A">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V místě uměleckého vystoupení MKP zajistí běžné osvětlení, větrání, vytápění, pořadatelskou službu a požární hlídku. Dále zajistí vlastního technika, který bude spolupracovat se zvukařem Hradišťanu, a 2 pomocníky na vykládání a nakládání aparatury 3 hodiny před koncertem </w:t>
      </w:r>
      <w:r w:rsidR="001C5A53">
        <w:rPr>
          <w:rFonts w:ascii="Arial" w:hAnsi="Arial" w:cs="Arial"/>
          <w:bCs/>
          <w:kern w:val="22"/>
          <w:sz w:val="21"/>
          <w:szCs w:val="21"/>
        </w:rPr>
        <w:br/>
      </w:r>
      <w:r w:rsidRPr="00DA2A61">
        <w:rPr>
          <w:rFonts w:ascii="Arial" w:hAnsi="Arial" w:cs="Arial"/>
          <w:bCs/>
          <w:kern w:val="22"/>
          <w:sz w:val="21"/>
          <w:szCs w:val="21"/>
        </w:rPr>
        <w:t>a bezprostředně po skončení koncertu. Zvukaře a ostatní aparaturu zajistí Dodavatel.</w:t>
      </w:r>
    </w:p>
    <w:p w:rsidR="007C0B5E" w:rsidRPr="00DA2A61" w:rsidRDefault="007C0B5E" w:rsidP="000F0E3A">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Prostory nezbytné k přípravě uměleckého vystoupení budou zpřístupněny od 16 hod.</w:t>
      </w:r>
    </w:p>
    <w:p w:rsidR="007C0B5E" w:rsidRPr="00DA2A61" w:rsidRDefault="007C0B5E" w:rsidP="000F0E3A">
      <w:pPr>
        <w:numPr>
          <w:ilvl w:val="0"/>
          <w:numId w:val="1"/>
        </w:numPr>
        <w:tabs>
          <w:tab w:val="clear" w:pos="720"/>
          <w:tab w:val="left" w:pos="0"/>
          <w:tab w:val="num" w:pos="360"/>
        </w:tabs>
        <w:ind w:left="360"/>
        <w:contextualSpacing/>
        <w:jc w:val="both"/>
        <w:rPr>
          <w:rFonts w:ascii="Arial" w:hAnsi="Arial" w:cs="Arial"/>
          <w:bCs/>
          <w:kern w:val="22"/>
          <w:sz w:val="21"/>
          <w:szCs w:val="21"/>
        </w:rPr>
      </w:pPr>
      <w:r w:rsidRPr="00DA2A61">
        <w:rPr>
          <w:rFonts w:ascii="Arial" w:hAnsi="Arial" w:cs="Arial"/>
          <w:bCs/>
          <w:kern w:val="22"/>
          <w:sz w:val="21"/>
          <w:szCs w:val="21"/>
        </w:rPr>
        <w:t>MKP dále na svůj náklad zajistí</w:t>
      </w:r>
    </w:p>
    <w:p w:rsidR="007C0B5E" w:rsidRPr="00DA2A61" w:rsidRDefault="007C0B5E" w:rsidP="000F0E3A">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uzamykatelnou šatnu, sociální zařízení s tekoucí vodou, mýdlem a ručníky,</w:t>
      </w:r>
    </w:p>
    <w:p w:rsidR="007C0B5E" w:rsidRPr="00DA2A61" w:rsidRDefault="007C0B5E" w:rsidP="000F0E3A">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90 minut před vystoupením drobné občerstvení pro 9 osob (minerálky, káva, čaj, bílé víno - 1 láhev, např. obložená mísa, chlebíčky a podobně),</w:t>
      </w:r>
    </w:p>
    <w:p w:rsidR="007C0B5E" w:rsidRPr="00DA2A61" w:rsidRDefault="007C0B5E" w:rsidP="000F0E3A">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na jevišti 2 židle a 2 stolky na odkládání nástrojů, v předsálí stůl a 2 židle k prodeji CD,</w:t>
      </w:r>
    </w:p>
    <w:p w:rsidR="007C0B5E" w:rsidRPr="00DA2A61" w:rsidRDefault="007C0B5E" w:rsidP="000F0E3A">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 xml:space="preserve">volný vjezd až k místu koncertu, bezpečné místo pro parkování 2 osobních automobilů </w:t>
      </w:r>
      <w:r w:rsidR="001C5A53">
        <w:rPr>
          <w:rFonts w:ascii="Arial" w:hAnsi="Arial" w:cs="Arial"/>
          <w:bCs/>
          <w:kern w:val="22"/>
          <w:sz w:val="21"/>
          <w:szCs w:val="21"/>
        </w:rPr>
        <w:br/>
      </w:r>
      <w:r w:rsidRPr="00DA2A61">
        <w:rPr>
          <w:rFonts w:ascii="Arial" w:hAnsi="Arial" w:cs="Arial"/>
          <w:bCs/>
          <w:kern w:val="22"/>
          <w:sz w:val="21"/>
          <w:szCs w:val="21"/>
        </w:rPr>
        <w:t>a dodávky,</w:t>
      </w:r>
    </w:p>
    <w:p w:rsidR="007C0B5E" w:rsidRPr="00DA2A61" w:rsidRDefault="007C0B5E" w:rsidP="000F0E3A">
      <w:pPr>
        <w:pStyle w:val="Odstavecseseznamem"/>
        <w:numPr>
          <w:ilvl w:val="0"/>
          <w:numId w:val="7"/>
        </w:numPr>
        <w:tabs>
          <w:tab w:val="left" w:pos="0"/>
        </w:tabs>
        <w:jc w:val="both"/>
        <w:rPr>
          <w:rFonts w:ascii="Arial" w:hAnsi="Arial" w:cs="Arial"/>
          <w:bCs/>
          <w:kern w:val="22"/>
          <w:sz w:val="21"/>
          <w:szCs w:val="21"/>
        </w:rPr>
      </w:pPr>
      <w:r w:rsidRPr="00DA2A61">
        <w:rPr>
          <w:rFonts w:ascii="Arial" w:hAnsi="Arial" w:cs="Arial"/>
          <w:bCs/>
          <w:kern w:val="22"/>
          <w:sz w:val="21"/>
          <w:szCs w:val="21"/>
        </w:rPr>
        <w:t>propagaci uměleckého vystoupení podle dohody smluvních stran.</w:t>
      </w:r>
    </w:p>
    <w:p w:rsidR="007C0B5E" w:rsidRPr="00DA2A61" w:rsidRDefault="007C0B5E" w:rsidP="000F0E3A">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Jakýkoliv záznam vystoupení je možný pouze po předchozím písemném souhlasu Dodavatele </w:t>
      </w:r>
    </w:p>
    <w:p w:rsidR="007C0B5E" w:rsidRPr="00DA2A61" w:rsidRDefault="007C0B5E" w:rsidP="000F0E3A">
      <w:pPr>
        <w:numPr>
          <w:ilvl w:val="0"/>
          <w:numId w:val="1"/>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odpovídá za vypořádání veškerých závazků vůči Ochrannému svazu autorskému, vyplývajících z autorského zákona.</w:t>
      </w:r>
    </w:p>
    <w:p w:rsidR="007C0B5E" w:rsidRPr="00DA2A61" w:rsidRDefault="007C0B5E" w:rsidP="007C0B5E">
      <w:pPr>
        <w:tabs>
          <w:tab w:val="left" w:pos="6316"/>
        </w:tabs>
        <w:contextualSpacing/>
        <w:rPr>
          <w:rFonts w:ascii="Arial" w:hAnsi="Arial" w:cs="Arial"/>
          <w:b/>
          <w:bCs/>
          <w:kern w:val="22"/>
          <w:sz w:val="21"/>
          <w:szCs w:val="21"/>
        </w:rPr>
      </w:pPr>
    </w:p>
    <w:p w:rsidR="007C0B5E" w:rsidRPr="00DA2A61" w:rsidRDefault="007C0B5E" w:rsidP="007C0B5E">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III. Práva a povinnosti dodavatele</w:t>
      </w:r>
    </w:p>
    <w:p w:rsidR="007C0B5E" w:rsidRPr="00DA2A61" w:rsidRDefault="007C0B5E" w:rsidP="000F0E3A">
      <w:pPr>
        <w:numPr>
          <w:ilvl w:val="0"/>
          <w:numId w:val="3"/>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Dodavatel je povinen zajistit účast výkonných umělců a ozvučení koncertu včetně zvukaře </w:t>
      </w:r>
      <w:r w:rsidR="001C5A53">
        <w:rPr>
          <w:rFonts w:ascii="Arial" w:hAnsi="Arial" w:cs="Arial"/>
          <w:bCs/>
          <w:kern w:val="22"/>
          <w:sz w:val="21"/>
          <w:szCs w:val="21"/>
        </w:rPr>
        <w:br/>
      </w:r>
      <w:r w:rsidRPr="00DA2A61">
        <w:rPr>
          <w:rFonts w:ascii="Arial" w:hAnsi="Arial" w:cs="Arial"/>
          <w:bCs/>
          <w:kern w:val="22"/>
          <w:sz w:val="21"/>
          <w:szCs w:val="21"/>
        </w:rPr>
        <w:t xml:space="preserve">a ostatní aparatury. Pomůcky a nástroje, které ke splnění této povinnosti potřebuje, obstará </w:t>
      </w:r>
      <w:r w:rsidR="001C5A53">
        <w:rPr>
          <w:rFonts w:ascii="Arial" w:hAnsi="Arial" w:cs="Arial"/>
          <w:bCs/>
          <w:kern w:val="22"/>
          <w:sz w:val="21"/>
          <w:szCs w:val="21"/>
        </w:rPr>
        <w:br/>
      </w:r>
      <w:r w:rsidRPr="00DA2A61">
        <w:rPr>
          <w:rFonts w:ascii="Arial" w:hAnsi="Arial" w:cs="Arial"/>
          <w:bCs/>
          <w:kern w:val="22"/>
          <w:sz w:val="21"/>
          <w:szCs w:val="21"/>
        </w:rPr>
        <w:t xml:space="preserve">a přepraví do místa a z místa uměleckého vystoupení na svůj náklad. </w:t>
      </w:r>
    </w:p>
    <w:p w:rsidR="007C0B5E" w:rsidRPr="00DA2A61" w:rsidRDefault="007C0B5E" w:rsidP="000F0E3A">
      <w:pPr>
        <w:numPr>
          <w:ilvl w:val="0"/>
          <w:numId w:val="3"/>
        </w:numPr>
        <w:tabs>
          <w:tab w:val="clear" w:pos="720"/>
          <w:tab w:val="num" w:pos="360"/>
          <w:tab w:val="left" w:pos="6316"/>
        </w:tabs>
        <w:ind w:left="360"/>
        <w:contextualSpacing/>
        <w:jc w:val="both"/>
        <w:rPr>
          <w:rFonts w:ascii="Arial" w:hAnsi="Arial" w:cs="Arial"/>
          <w:b/>
          <w:bCs/>
          <w:kern w:val="22"/>
          <w:sz w:val="21"/>
          <w:szCs w:val="21"/>
        </w:rPr>
      </w:pPr>
      <w:r w:rsidRPr="00DA2A61">
        <w:rPr>
          <w:rFonts w:ascii="Arial" w:hAnsi="Arial" w:cs="Arial"/>
          <w:bCs/>
          <w:kern w:val="22"/>
          <w:sz w:val="21"/>
          <w:szCs w:val="21"/>
        </w:rPr>
        <w:t xml:space="preserve">Veškeré závady místa uměleckého vystoupení, které Dodavatel zjistí, neprodleně oznámí zaměstnanci MKP, který byl pověřen realizací smlouvy. </w:t>
      </w:r>
    </w:p>
    <w:p w:rsidR="007C0B5E" w:rsidRPr="00DA2A61" w:rsidRDefault="007C0B5E" w:rsidP="000F0E3A">
      <w:pPr>
        <w:numPr>
          <w:ilvl w:val="0"/>
          <w:numId w:val="3"/>
        </w:numPr>
        <w:tabs>
          <w:tab w:val="clear" w:pos="720"/>
          <w:tab w:val="num" w:pos="360"/>
          <w:tab w:val="left" w:pos="6316"/>
        </w:tabs>
        <w:ind w:left="360"/>
        <w:contextualSpacing/>
        <w:jc w:val="both"/>
        <w:rPr>
          <w:rFonts w:ascii="Arial" w:hAnsi="Arial" w:cs="Arial"/>
          <w:b/>
          <w:bCs/>
          <w:kern w:val="22"/>
          <w:sz w:val="21"/>
          <w:szCs w:val="21"/>
        </w:rPr>
      </w:pPr>
      <w:r w:rsidRPr="00DA2A61">
        <w:rPr>
          <w:rFonts w:ascii="Arial" w:hAnsi="Arial" w:cs="Arial"/>
          <w:bCs/>
          <w:kern w:val="22"/>
          <w:sz w:val="21"/>
          <w:szCs w:val="21"/>
        </w:rPr>
        <w:t xml:space="preserve">Dodavatel prohlašuje, že mu byla nositeli autorských práv poskytnuta licence k užití jejich děl, výkonů a záznamů způsobem vymezeným touto smlouvou a odpovídá za to, že realizací programu nebudou porušena osobnostní práva chráněná podle autorského zákona </w:t>
      </w:r>
      <w:r w:rsidR="001C5A53">
        <w:rPr>
          <w:rFonts w:ascii="Arial" w:hAnsi="Arial" w:cs="Arial"/>
          <w:bCs/>
          <w:kern w:val="22"/>
          <w:sz w:val="21"/>
          <w:szCs w:val="21"/>
        </w:rPr>
        <w:br/>
      </w:r>
      <w:r w:rsidRPr="00DA2A61">
        <w:rPr>
          <w:rFonts w:ascii="Arial" w:hAnsi="Arial" w:cs="Arial"/>
          <w:bCs/>
          <w:kern w:val="22"/>
          <w:sz w:val="21"/>
          <w:szCs w:val="21"/>
        </w:rPr>
        <w:t>či občanského zákoníku.</w:t>
      </w:r>
    </w:p>
    <w:p w:rsidR="007C0B5E" w:rsidRPr="00DA2A61" w:rsidRDefault="007C0B5E" w:rsidP="000F0E3A">
      <w:pPr>
        <w:numPr>
          <w:ilvl w:val="0"/>
          <w:numId w:val="3"/>
        </w:numPr>
        <w:tabs>
          <w:tab w:val="clear" w:pos="720"/>
          <w:tab w:val="num" w:pos="360"/>
          <w:tab w:val="left" w:pos="6316"/>
        </w:tabs>
        <w:ind w:left="360"/>
        <w:contextualSpacing/>
        <w:jc w:val="both"/>
        <w:rPr>
          <w:rFonts w:ascii="Arial" w:hAnsi="Arial" w:cs="Arial"/>
          <w:b/>
          <w:bCs/>
          <w:kern w:val="22"/>
          <w:sz w:val="21"/>
          <w:szCs w:val="21"/>
        </w:rPr>
      </w:pPr>
      <w:r w:rsidRPr="00DA2A61">
        <w:rPr>
          <w:rFonts w:ascii="Arial" w:hAnsi="Arial" w:cs="Arial"/>
          <w:bCs/>
          <w:kern w:val="22"/>
          <w:sz w:val="21"/>
          <w:szCs w:val="21"/>
        </w:rPr>
        <w:t>Dodavatel je v den konání koncertu povinen dodat MKP repert</w:t>
      </w:r>
      <w:r w:rsidR="001C5A53">
        <w:rPr>
          <w:rFonts w:ascii="Arial" w:hAnsi="Arial" w:cs="Arial"/>
          <w:bCs/>
          <w:kern w:val="22"/>
          <w:sz w:val="21"/>
          <w:szCs w:val="21"/>
        </w:rPr>
        <w:t>oárový</w:t>
      </w:r>
      <w:r w:rsidRPr="00DA2A61">
        <w:rPr>
          <w:rFonts w:ascii="Arial" w:hAnsi="Arial" w:cs="Arial"/>
          <w:bCs/>
          <w:kern w:val="22"/>
          <w:sz w:val="21"/>
          <w:szCs w:val="21"/>
        </w:rPr>
        <w:t xml:space="preserve"> list pro hlášení OSA.</w:t>
      </w:r>
    </w:p>
    <w:p w:rsidR="007C0B5E" w:rsidRPr="00DA2A61" w:rsidRDefault="007C0B5E" w:rsidP="007C0B5E">
      <w:pPr>
        <w:keepNext/>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lastRenderedPageBreak/>
        <w:t>IV. Prodej vstupenek, platební podmínky</w:t>
      </w:r>
    </w:p>
    <w:p w:rsidR="007C0B5E" w:rsidRPr="00DA2A61" w:rsidRDefault="007C0B5E" w:rsidP="000F0E3A">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zajistí prodej vstupenek veřejnosti.</w:t>
      </w:r>
    </w:p>
    <w:p w:rsidR="007C0B5E" w:rsidRPr="00DA2A61" w:rsidRDefault="007C0B5E" w:rsidP="000F0E3A">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sz w:val="21"/>
          <w:szCs w:val="21"/>
        </w:rPr>
        <w:t>Veškerý výnos z prodeje vstupenek náleží MKP.</w:t>
      </w:r>
    </w:p>
    <w:p w:rsidR="007C0B5E" w:rsidRPr="00DA2A61" w:rsidRDefault="007C0B5E" w:rsidP="000F0E3A">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MKP uhradí Dodavateli odměnu ve výši </w:t>
      </w:r>
      <w:r w:rsidRPr="00DA2A61">
        <w:rPr>
          <w:rFonts w:ascii="Arial" w:hAnsi="Arial" w:cs="Arial"/>
          <w:b/>
          <w:bCs/>
          <w:kern w:val="22"/>
          <w:sz w:val="21"/>
          <w:szCs w:val="21"/>
        </w:rPr>
        <w:t>1</w:t>
      </w:r>
      <w:r>
        <w:rPr>
          <w:rFonts w:ascii="Arial" w:hAnsi="Arial" w:cs="Arial"/>
          <w:b/>
          <w:bCs/>
          <w:kern w:val="22"/>
          <w:sz w:val="21"/>
          <w:szCs w:val="21"/>
        </w:rPr>
        <w:t>0</w:t>
      </w:r>
      <w:r w:rsidRPr="00DA2A61">
        <w:rPr>
          <w:rFonts w:ascii="Arial" w:hAnsi="Arial" w:cs="Arial"/>
          <w:b/>
          <w:bCs/>
          <w:kern w:val="22"/>
          <w:sz w:val="21"/>
          <w:szCs w:val="21"/>
        </w:rPr>
        <w:t> 000,- Kč</w:t>
      </w:r>
      <w:r w:rsidRPr="00DA2A61">
        <w:rPr>
          <w:rFonts w:ascii="Arial" w:hAnsi="Arial" w:cs="Arial"/>
          <w:bCs/>
          <w:kern w:val="22"/>
          <w:sz w:val="21"/>
          <w:szCs w:val="21"/>
        </w:rPr>
        <w:t xml:space="preserve"> (včetně DPH). Tato cena (zahrnující zejména zajištění dopravy, ozvučení a veškerých technických požadavků umělců) bude uhrazena na základě daňového dokladu (faktury) dodaného dodavatelem nejpozději v den koncertu. Den splatnosti faktur</w:t>
      </w:r>
      <w:r>
        <w:rPr>
          <w:rFonts w:ascii="Arial" w:hAnsi="Arial" w:cs="Arial"/>
          <w:bCs/>
          <w:kern w:val="22"/>
          <w:sz w:val="21"/>
          <w:szCs w:val="21"/>
        </w:rPr>
        <w:t>y</w:t>
      </w:r>
      <w:r w:rsidRPr="00DA2A61">
        <w:rPr>
          <w:rFonts w:ascii="Arial" w:hAnsi="Arial" w:cs="Arial"/>
          <w:bCs/>
          <w:kern w:val="22"/>
          <w:sz w:val="21"/>
          <w:szCs w:val="21"/>
        </w:rPr>
        <w:t xml:space="preserve"> je 3. 12. </w:t>
      </w:r>
      <w:r w:rsidR="001C5A53">
        <w:rPr>
          <w:rFonts w:ascii="Arial" w:hAnsi="Arial" w:cs="Arial"/>
          <w:bCs/>
          <w:kern w:val="22"/>
          <w:sz w:val="21"/>
          <w:szCs w:val="21"/>
        </w:rPr>
        <w:t>2021</w:t>
      </w:r>
      <w:r w:rsidR="00B848BE">
        <w:rPr>
          <w:rFonts w:ascii="Arial" w:hAnsi="Arial" w:cs="Arial"/>
          <w:bCs/>
          <w:kern w:val="22"/>
          <w:sz w:val="21"/>
          <w:szCs w:val="21"/>
        </w:rPr>
        <w:t>.</w:t>
      </w:r>
    </w:p>
    <w:p w:rsidR="007C0B5E" w:rsidRPr="00DA2A61" w:rsidRDefault="007C0B5E" w:rsidP="000F0E3A">
      <w:pPr>
        <w:numPr>
          <w:ilvl w:val="0"/>
          <w:numId w:val="4"/>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Umělecké honoráře vyplatí MKP přímo vystupujícím umělcům na základě zvláštní smlouvy uzavřené mezi MKP a výkonnými umělci</w:t>
      </w:r>
      <w:r w:rsidRPr="00DA2A61">
        <w:rPr>
          <w:rFonts w:ascii="Arial" w:hAnsi="Arial" w:cs="Arial"/>
          <w:bCs/>
          <w:strike/>
          <w:kern w:val="22"/>
          <w:sz w:val="21"/>
          <w:szCs w:val="21"/>
        </w:rPr>
        <w:t xml:space="preserve">  </w:t>
      </w:r>
    </w:p>
    <w:p w:rsidR="007C0B5E" w:rsidRPr="00DA2A61" w:rsidRDefault="007C0B5E" w:rsidP="000F0E3A">
      <w:pPr>
        <w:numPr>
          <w:ilvl w:val="0"/>
          <w:numId w:val="4"/>
        </w:numPr>
        <w:tabs>
          <w:tab w:val="clear" w:pos="720"/>
          <w:tab w:val="num" w:pos="360"/>
          <w:tab w:val="num" w:pos="144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vyhradí místo pro zvukaře na obvyklém místě.</w:t>
      </w:r>
    </w:p>
    <w:p w:rsidR="007C0B5E" w:rsidRPr="00DA2A61" w:rsidRDefault="007C0B5E" w:rsidP="000F0E3A">
      <w:pPr>
        <w:numPr>
          <w:ilvl w:val="0"/>
          <w:numId w:val="4"/>
        </w:numPr>
        <w:tabs>
          <w:tab w:val="clear" w:pos="720"/>
          <w:tab w:val="num" w:pos="360"/>
          <w:tab w:val="num" w:pos="144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MKP dodá účinkujícím 4 ks volných vstupenek pro potřeby účinkujících.</w:t>
      </w:r>
    </w:p>
    <w:p w:rsidR="007C0B5E" w:rsidRPr="00DA2A61" w:rsidRDefault="007C0B5E" w:rsidP="000F0E3A">
      <w:pPr>
        <w:numPr>
          <w:ilvl w:val="0"/>
          <w:numId w:val="4"/>
        </w:numPr>
        <w:tabs>
          <w:tab w:val="clear" w:pos="720"/>
          <w:tab w:val="num" w:pos="360"/>
          <w:tab w:val="num" w:pos="144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Na představení budou vyčleněna dvě místa pro účely kontrolní činnosti zřizovatele MKP (sedadla č. 22 a 23 ve 3. řadě).</w:t>
      </w:r>
    </w:p>
    <w:p w:rsidR="007C0B5E" w:rsidRPr="00DA2A61" w:rsidRDefault="007C0B5E" w:rsidP="007C0B5E">
      <w:pPr>
        <w:tabs>
          <w:tab w:val="left" w:pos="6316"/>
        </w:tabs>
        <w:contextualSpacing/>
        <w:jc w:val="center"/>
        <w:rPr>
          <w:rFonts w:ascii="Arial" w:hAnsi="Arial" w:cs="Arial"/>
          <w:b/>
          <w:bCs/>
          <w:kern w:val="22"/>
          <w:sz w:val="21"/>
          <w:szCs w:val="21"/>
        </w:rPr>
      </w:pPr>
    </w:p>
    <w:p w:rsidR="007C0B5E" w:rsidRPr="00DA2A61" w:rsidRDefault="007C0B5E" w:rsidP="007C0B5E">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V. Nemoc a jiné překážky uskutečnění vystoupení</w:t>
      </w:r>
    </w:p>
    <w:p w:rsidR="007C0B5E" w:rsidRPr="00DA2A61" w:rsidRDefault="007C0B5E" w:rsidP="000F0E3A">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Nemoc na straně výkonného umělce, která mu brání provést umělecké vystoupení, je povinen Dodavatel ihned MKP ohlásit a obratem doložit lékařským potvrzením. </w:t>
      </w:r>
    </w:p>
    <w:p w:rsidR="007C0B5E" w:rsidRPr="00DA2A61" w:rsidRDefault="007C0B5E" w:rsidP="000F0E3A">
      <w:pPr>
        <w:tabs>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MKP má v takovém případě právo buď od smlouvy bez odstupného odstoupit, nebo agentuře nabídnout náhradní termín. Nepřijetí náhradního termínu dává MKP právo od smlouvy bez odstupného odstoupit. </w:t>
      </w:r>
    </w:p>
    <w:p w:rsidR="007C0B5E" w:rsidRPr="00876520" w:rsidRDefault="007C0B5E" w:rsidP="000F0E3A">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876520">
        <w:rPr>
          <w:rFonts w:ascii="Arial" w:hAnsi="Arial" w:cs="Arial"/>
          <w:bCs/>
          <w:kern w:val="22"/>
          <w:sz w:val="21"/>
          <w:szCs w:val="21"/>
        </w:rPr>
        <w:t xml:space="preserve">Není-li nemoc řádně a včas ohlášena a doložena nebo dojde k neuskutečnění uměleckého vystoupení z důvodu jiného zavinění na straně Dodavatele, Dodavatel zaplatí MKP smluvní pokutu v ceně 75 % předpokládané tržby při vyprodané kapacitě sálu. </w:t>
      </w:r>
    </w:p>
    <w:p w:rsidR="007C0B5E" w:rsidRPr="00F70280" w:rsidRDefault="007C0B5E" w:rsidP="000F0E3A">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F70280">
        <w:rPr>
          <w:rFonts w:ascii="Arial" w:hAnsi="Arial" w:cs="Arial"/>
          <w:bCs/>
          <w:kern w:val="22"/>
          <w:sz w:val="21"/>
          <w:szCs w:val="21"/>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7C0B5E" w:rsidRDefault="007C0B5E" w:rsidP="000F0E3A">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bCs/>
          <w:kern w:val="22"/>
          <w:sz w:val="21"/>
          <w:szCs w:val="21"/>
        </w:rPr>
        <w:t xml:space="preserve">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w:t>
      </w:r>
      <w:proofErr w:type="spellStart"/>
      <w:r w:rsidRPr="00DA2A61">
        <w:rPr>
          <w:rFonts w:ascii="Arial" w:hAnsi="Arial" w:cs="Arial"/>
          <w:bCs/>
          <w:kern w:val="22"/>
          <w:sz w:val="21"/>
          <w:szCs w:val="21"/>
        </w:rPr>
        <w:t>apod</w:t>
      </w:r>
      <w:proofErr w:type="spellEnd"/>
    </w:p>
    <w:p w:rsidR="007C0B5E" w:rsidRPr="000F0E3A" w:rsidRDefault="007C0B5E" w:rsidP="000F0E3A">
      <w:pPr>
        <w:numPr>
          <w:ilvl w:val="0"/>
          <w:numId w:val="5"/>
        </w:numPr>
        <w:tabs>
          <w:tab w:val="clear" w:pos="720"/>
          <w:tab w:val="num" w:pos="360"/>
          <w:tab w:val="left" w:pos="6316"/>
        </w:tabs>
        <w:ind w:left="360"/>
        <w:contextualSpacing/>
        <w:rPr>
          <w:rFonts w:ascii="Arial" w:hAnsi="Arial" w:cs="Arial"/>
          <w:bCs/>
          <w:kern w:val="22"/>
          <w:sz w:val="21"/>
          <w:szCs w:val="21"/>
        </w:rPr>
      </w:pPr>
      <w:r w:rsidRPr="00F70280">
        <w:rPr>
          <w:rFonts w:ascii="Arial" w:hAnsi="Arial" w:cs="Arial"/>
          <w:bCs/>
          <w:kern w:val="22"/>
          <w:sz w:val="21"/>
          <w:szCs w:val="21"/>
        </w:rPr>
        <w:t>V</w:t>
      </w:r>
      <w:r>
        <w:rPr>
          <w:rFonts w:ascii="Arial" w:hAnsi="Arial" w:cs="Arial"/>
          <w:bCs/>
          <w:kern w:val="22"/>
          <w:sz w:val="21"/>
          <w:szCs w:val="21"/>
        </w:rPr>
        <w:t> </w:t>
      </w:r>
      <w:r w:rsidRPr="00F70280">
        <w:rPr>
          <w:rFonts w:ascii="Arial" w:hAnsi="Arial" w:cs="Arial"/>
          <w:bCs/>
          <w:kern w:val="22"/>
          <w:sz w:val="21"/>
          <w:szCs w:val="21"/>
        </w:rPr>
        <w:t>případě</w:t>
      </w:r>
      <w:r>
        <w:rPr>
          <w:rFonts w:ascii="Arial" w:hAnsi="Arial" w:cs="Arial"/>
          <w:bCs/>
          <w:kern w:val="22"/>
          <w:sz w:val="21"/>
          <w:szCs w:val="21"/>
        </w:rPr>
        <w:t xml:space="preserve"> </w:t>
      </w:r>
      <w:r w:rsidRPr="00F70280">
        <w:rPr>
          <w:rFonts w:ascii="Arial" w:hAnsi="Arial" w:cs="Arial"/>
          <w:bCs/>
          <w:kern w:val="22"/>
          <w:sz w:val="21"/>
          <w:szCs w:val="21"/>
        </w:rPr>
        <w:t xml:space="preserve">že umělecké vystoupení ze závažných důvodů ve stanoveném termínu nebude možné uskutečnit anebo bude účast na něm výrazně omezena, budou smluvní strany jednat o náhradním termínu uměleckého vystoupení. Pokud se na náhradním termínu neshodnou, má MKP právo od smlouvy odstoupit bez odstupného. Takovými závažnými důvody jsou například: </w:t>
      </w:r>
      <w:r w:rsidRPr="00F70280">
        <w:rPr>
          <w:rFonts w:ascii="Arial" w:hAnsi="Arial" w:cs="Arial"/>
          <w:bCs/>
          <w:kern w:val="22"/>
          <w:sz w:val="21"/>
          <w:szCs w:val="21"/>
        </w:rPr>
        <w:br/>
        <w:t>a)</w:t>
      </w:r>
      <w:r>
        <w:rPr>
          <w:rFonts w:ascii="Arial" w:hAnsi="Arial" w:cs="Arial"/>
          <w:bCs/>
          <w:kern w:val="22"/>
          <w:sz w:val="21"/>
          <w:szCs w:val="21"/>
        </w:rPr>
        <w:t xml:space="preserve"> </w:t>
      </w:r>
      <w:r w:rsidRPr="00F70280">
        <w:rPr>
          <w:rFonts w:ascii="Arial" w:hAnsi="Arial" w:cs="Arial"/>
          <w:bCs/>
          <w:kern w:val="22"/>
          <w:sz w:val="21"/>
          <w:szCs w:val="21"/>
        </w:rPr>
        <w:t xml:space="preserve">závažné technické důvody (např. požár, </w:t>
      </w:r>
      <w:proofErr w:type="spellStart"/>
      <w:r w:rsidRPr="00F70280">
        <w:rPr>
          <w:rFonts w:ascii="Arial" w:hAnsi="Arial" w:cs="Arial"/>
          <w:bCs/>
          <w:kern w:val="22"/>
          <w:sz w:val="21"/>
          <w:szCs w:val="21"/>
        </w:rPr>
        <w:t>blackout</w:t>
      </w:r>
      <w:proofErr w:type="spellEnd"/>
      <w:r w:rsidRPr="00F70280">
        <w:rPr>
          <w:rFonts w:ascii="Arial" w:hAnsi="Arial" w:cs="Arial"/>
          <w:bCs/>
          <w:kern w:val="22"/>
          <w:sz w:val="21"/>
          <w:szCs w:val="21"/>
        </w:rPr>
        <w:t xml:space="preserve"> apod.), </w:t>
      </w:r>
      <w:r w:rsidRPr="00F70280">
        <w:rPr>
          <w:rFonts w:ascii="Arial" w:hAnsi="Arial" w:cs="Arial"/>
          <w:bCs/>
          <w:kern w:val="22"/>
          <w:sz w:val="21"/>
          <w:szCs w:val="21"/>
        </w:rPr>
        <w:br/>
        <w:t>b)</w:t>
      </w:r>
      <w:r>
        <w:rPr>
          <w:rFonts w:ascii="Arial" w:hAnsi="Arial" w:cs="Arial"/>
          <w:bCs/>
          <w:kern w:val="22"/>
          <w:sz w:val="21"/>
          <w:szCs w:val="21"/>
        </w:rPr>
        <w:t xml:space="preserve"> </w:t>
      </w:r>
      <w:r w:rsidRPr="00F70280">
        <w:rPr>
          <w:rFonts w:ascii="Arial" w:hAnsi="Arial" w:cs="Arial"/>
          <w:bCs/>
          <w:kern w:val="22"/>
          <w:sz w:val="21"/>
          <w:szCs w:val="21"/>
        </w:rPr>
        <w:t xml:space="preserve">zákaz konání nebo omezení uměleckého vystoupení na základě rozhodnutí orgánů veřejné moci, </w:t>
      </w:r>
      <w:r w:rsidRPr="00F70280">
        <w:rPr>
          <w:rFonts w:ascii="Arial" w:hAnsi="Arial" w:cs="Arial"/>
          <w:bCs/>
          <w:kern w:val="22"/>
          <w:sz w:val="21"/>
          <w:szCs w:val="21"/>
        </w:rPr>
        <w:br/>
        <w:t>c)</w:t>
      </w:r>
      <w:r>
        <w:rPr>
          <w:rFonts w:ascii="Arial" w:hAnsi="Arial" w:cs="Arial"/>
          <w:bCs/>
          <w:kern w:val="22"/>
          <w:sz w:val="21"/>
          <w:szCs w:val="21"/>
        </w:rPr>
        <w:t xml:space="preserve"> </w:t>
      </w:r>
      <w:r w:rsidRPr="00F70280">
        <w:rPr>
          <w:rFonts w:ascii="Arial" w:hAnsi="Arial" w:cs="Arial"/>
          <w:bCs/>
          <w:kern w:val="22"/>
          <w:sz w:val="21"/>
          <w:szCs w:val="21"/>
        </w:rPr>
        <w:t>preventivní uzavření místa konání projektu na základě rozhodnutí krizového štábu MKP (v případě epidemie, povodní apod.),</w:t>
      </w:r>
      <w:r w:rsidRPr="000F0E3A">
        <w:rPr>
          <w:rFonts w:ascii="Arial" w:hAnsi="Arial" w:cs="Arial"/>
          <w:bCs/>
          <w:kern w:val="22"/>
          <w:sz w:val="21"/>
          <w:szCs w:val="21"/>
        </w:rPr>
        <w:t xml:space="preserve"> </w:t>
      </w:r>
      <w:r w:rsidRPr="000F0E3A">
        <w:rPr>
          <w:rFonts w:ascii="Arial" w:hAnsi="Arial" w:cs="Arial"/>
          <w:bCs/>
          <w:kern w:val="22"/>
          <w:sz w:val="21"/>
          <w:szCs w:val="21"/>
        </w:rPr>
        <w:br/>
        <w:t>d) událost zasahující veřejné mínění natolik silně, že by konání projektu mohlo v očích rozhodující částí veřejnosti znevážit dobré jméno smluvních stran (např. státní smutek, přírodní katastrofa apod.).</w:t>
      </w:r>
    </w:p>
    <w:p w:rsidR="007C0B5E" w:rsidRPr="00DA2A61" w:rsidRDefault="007C0B5E" w:rsidP="000F0E3A">
      <w:pPr>
        <w:numPr>
          <w:ilvl w:val="0"/>
          <w:numId w:val="5"/>
        </w:numPr>
        <w:tabs>
          <w:tab w:val="clear" w:pos="720"/>
          <w:tab w:val="num" w:pos="360"/>
          <w:tab w:val="left" w:pos="6316"/>
        </w:tabs>
        <w:ind w:left="360"/>
        <w:contextualSpacing/>
        <w:jc w:val="both"/>
        <w:rPr>
          <w:rFonts w:ascii="Arial" w:hAnsi="Arial" w:cs="Arial"/>
          <w:bCs/>
          <w:kern w:val="22"/>
          <w:sz w:val="21"/>
          <w:szCs w:val="21"/>
        </w:rPr>
      </w:pPr>
      <w:r w:rsidRPr="00DA2A61">
        <w:rPr>
          <w:rFonts w:ascii="Arial" w:hAnsi="Arial" w:cs="Arial"/>
          <w:sz w:val="21"/>
          <w:szCs w:val="21"/>
        </w:rPr>
        <w:t xml:space="preserve">Zruší-li MKP vystoupení, uhradí Dodavateli 75 % odměny. To neplatí, bude-li představení zrušeno </w:t>
      </w:r>
      <w:r>
        <w:rPr>
          <w:rFonts w:ascii="Arial" w:hAnsi="Arial" w:cs="Arial"/>
          <w:sz w:val="21"/>
          <w:szCs w:val="21"/>
        </w:rPr>
        <w:t xml:space="preserve">na základě odst. 5 tohoto článku či </w:t>
      </w:r>
      <w:r w:rsidRPr="00DA2A61">
        <w:rPr>
          <w:rFonts w:ascii="Arial" w:hAnsi="Arial" w:cs="Arial"/>
          <w:sz w:val="21"/>
          <w:szCs w:val="21"/>
        </w:rPr>
        <w:t xml:space="preserve">v důsledku </w:t>
      </w:r>
      <w:r>
        <w:rPr>
          <w:rFonts w:ascii="Arial" w:hAnsi="Arial" w:cs="Arial"/>
          <w:sz w:val="21"/>
          <w:szCs w:val="21"/>
        </w:rPr>
        <w:t xml:space="preserve">jiné </w:t>
      </w:r>
      <w:r w:rsidRPr="00DA2A61">
        <w:rPr>
          <w:rFonts w:ascii="Arial" w:hAnsi="Arial" w:cs="Arial"/>
          <w:sz w:val="21"/>
          <w:szCs w:val="21"/>
        </w:rPr>
        <w:t>nepředvídatelné události ležící mimo smluvní strany.</w:t>
      </w:r>
    </w:p>
    <w:p w:rsidR="007C0B5E" w:rsidRPr="00DA2A61" w:rsidRDefault="007C0B5E" w:rsidP="007C0B5E">
      <w:pPr>
        <w:tabs>
          <w:tab w:val="left" w:pos="6316"/>
        </w:tabs>
        <w:contextualSpacing/>
        <w:jc w:val="center"/>
        <w:rPr>
          <w:rFonts w:ascii="Arial" w:hAnsi="Arial" w:cs="Arial"/>
          <w:b/>
          <w:bCs/>
          <w:kern w:val="22"/>
          <w:sz w:val="21"/>
          <w:szCs w:val="21"/>
        </w:rPr>
      </w:pPr>
    </w:p>
    <w:p w:rsidR="007C0B5E" w:rsidRPr="00DA2A61" w:rsidRDefault="007C0B5E" w:rsidP="007C0B5E">
      <w:pPr>
        <w:tabs>
          <w:tab w:val="left" w:pos="6316"/>
        </w:tabs>
        <w:contextualSpacing/>
        <w:jc w:val="center"/>
        <w:rPr>
          <w:rFonts w:ascii="Arial" w:hAnsi="Arial" w:cs="Arial"/>
          <w:b/>
          <w:bCs/>
          <w:kern w:val="22"/>
          <w:sz w:val="21"/>
          <w:szCs w:val="21"/>
        </w:rPr>
      </w:pPr>
      <w:r w:rsidRPr="00DA2A61">
        <w:rPr>
          <w:rFonts w:ascii="Arial" w:hAnsi="Arial" w:cs="Arial"/>
          <w:b/>
          <w:bCs/>
          <w:kern w:val="22"/>
          <w:sz w:val="21"/>
          <w:szCs w:val="21"/>
        </w:rPr>
        <w:t>VII. Závěrečná ujednání</w:t>
      </w:r>
    </w:p>
    <w:p w:rsidR="007C0B5E" w:rsidRPr="00DA2A61" w:rsidRDefault="007C0B5E" w:rsidP="007C0B5E">
      <w:pPr>
        <w:numPr>
          <w:ilvl w:val="0"/>
          <w:numId w:val="2"/>
        </w:numPr>
        <w:tabs>
          <w:tab w:val="clear" w:pos="720"/>
          <w:tab w:val="num" w:pos="360"/>
          <w:tab w:val="left" w:pos="6316"/>
        </w:tabs>
        <w:ind w:hanging="720"/>
        <w:contextualSpacing/>
        <w:jc w:val="both"/>
        <w:rPr>
          <w:rFonts w:ascii="Arial" w:hAnsi="Arial" w:cs="Arial"/>
          <w:bCs/>
          <w:kern w:val="22"/>
          <w:sz w:val="21"/>
          <w:szCs w:val="21"/>
        </w:rPr>
      </w:pPr>
      <w:r w:rsidRPr="00DA2A61">
        <w:rPr>
          <w:rFonts w:ascii="Arial" w:hAnsi="Arial" w:cs="Arial"/>
          <w:bCs/>
          <w:kern w:val="22"/>
          <w:sz w:val="21"/>
          <w:szCs w:val="21"/>
        </w:rPr>
        <w:t>Změny a doplňky smlouvy jsou vázány na formu písemného dodatku.</w:t>
      </w:r>
    </w:p>
    <w:p w:rsidR="007C0B5E" w:rsidRPr="00DA2A61" w:rsidRDefault="007C0B5E" w:rsidP="007C0B5E">
      <w:pPr>
        <w:numPr>
          <w:ilvl w:val="0"/>
          <w:numId w:val="2"/>
        </w:numPr>
        <w:tabs>
          <w:tab w:val="clear" w:pos="720"/>
          <w:tab w:val="num" w:pos="360"/>
          <w:tab w:val="left" w:pos="6316"/>
        </w:tabs>
        <w:ind w:hanging="720"/>
        <w:contextualSpacing/>
        <w:jc w:val="both"/>
        <w:rPr>
          <w:rFonts w:ascii="Arial" w:hAnsi="Arial" w:cs="Arial"/>
          <w:bCs/>
          <w:kern w:val="22"/>
          <w:sz w:val="21"/>
          <w:szCs w:val="21"/>
        </w:rPr>
      </w:pPr>
      <w:r w:rsidRPr="00DA2A61">
        <w:rPr>
          <w:rFonts w:ascii="Arial" w:hAnsi="Arial" w:cs="Arial"/>
          <w:bCs/>
          <w:kern w:val="22"/>
          <w:sz w:val="21"/>
          <w:szCs w:val="21"/>
        </w:rPr>
        <w:t>Pro obě smluvní strany se tato smlouva vyhotovuje po jednom stejnopise.</w:t>
      </w:r>
    </w:p>
    <w:p w:rsidR="007C0B5E" w:rsidRPr="00DA2A61" w:rsidRDefault="007C0B5E" w:rsidP="007C0B5E">
      <w:pPr>
        <w:numPr>
          <w:ilvl w:val="0"/>
          <w:numId w:val="2"/>
        </w:numPr>
        <w:tabs>
          <w:tab w:val="clear" w:pos="720"/>
          <w:tab w:val="num" w:pos="360"/>
          <w:tab w:val="left" w:pos="6316"/>
        </w:tabs>
        <w:ind w:hanging="720"/>
        <w:contextualSpacing/>
        <w:jc w:val="both"/>
        <w:rPr>
          <w:rFonts w:ascii="Arial" w:hAnsi="Arial" w:cs="Arial"/>
          <w:bCs/>
          <w:kern w:val="22"/>
          <w:sz w:val="21"/>
          <w:szCs w:val="21"/>
        </w:rPr>
      </w:pPr>
      <w:r w:rsidRPr="00DA2A61">
        <w:rPr>
          <w:rFonts w:ascii="Arial" w:hAnsi="Arial" w:cs="Arial"/>
          <w:bCs/>
          <w:kern w:val="22"/>
          <w:sz w:val="21"/>
          <w:szCs w:val="21"/>
        </w:rPr>
        <w:t>Tato smlouva bude uveřejněna v registru smluv dle zákona č. 340/2015 Sb.</w:t>
      </w:r>
    </w:p>
    <w:p w:rsidR="007C0B5E" w:rsidRPr="00DA2A61" w:rsidRDefault="007C0B5E" w:rsidP="007C0B5E">
      <w:pPr>
        <w:tabs>
          <w:tab w:val="left" w:pos="4500"/>
        </w:tabs>
        <w:contextualSpacing/>
        <w:jc w:val="both"/>
        <w:rPr>
          <w:rFonts w:ascii="Arial" w:hAnsi="Arial" w:cs="Arial"/>
          <w:kern w:val="22"/>
          <w:sz w:val="21"/>
          <w:szCs w:val="21"/>
        </w:rPr>
      </w:pPr>
      <w:r w:rsidRPr="00DA2A61">
        <w:rPr>
          <w:rFonts w:ascii="Arial" w:hAnsi="Arial" w:cs="Arial"/>
          <w:kern w:val="22"/>
          <w:sz w:val="21"/>
          <w:szCs w:val="21"/>
        </w:rPr>
        <w:t xml:space="preserve">       </w:t>
      </w:r>
    </w:p>
    <w:p w:rsidR="007C0B5E" w:rsidRPr="00DA2A61" w:rsidRDefault="007C0B5E" w:rsidP="007C0B5E">
      <w:pPr>
        <w:tabs>
          <w:tab w:val="left" w:pos="4500"/>
        </w:tabs>
        <w:contextualSpacing/>
        <w:jc w:val="both"/>
        <w:rPr>
          <w:rFonts w:ascii="Arial" w:hAnsi="Arial" w:cs="Arial"/>
          <w:noProof/>
          <w:kern w:val="22"/>
          <w:sz w:val="21"/>
          <w:szCs w:val="21"/>
        </w:rPr>
      </w:pPr>
      <w:r w:rsidRPr="00DA2A61">
        <w:rPr>
          <w:rFonts w:ascii="Arial" w:hAnsi="Arial" w:cs="Arial"/>
          <w:kern w:val="22"/>
          <w:sz w:val="21"/>
          <w:szCs w:val="21"/>
        </w:rPr>
        <w:t>V Praze dne ……………..…20</w:t>
      </w:r>
      <w:r>
        <w:rPr>
          <w:rFonts w:ascii="Arial" w:hAnsi="Arial" w:cs="Arial"/>
          <w:kern w:val="22"/>
          <w:sz w:val="21"/>
          <w:szCs w:val="21"/>
        </w:rPr>
        <w:t>2</w:t>
      </w:r>
      <w:r w:rsidR="000F0E3A">
        <w:rPr>
          <w:rFonts w:ascii="Arial" w:hAnsi="Arial" w:cs="Arial"/>
          <w:kern w:val="22"/>
          <w:sz w:val="21"/>
          <w:szCs w:val="21"/>
        </w:rPr>
        <w:t>1</w:t>
      </w:r>
      <w:r w:rsidRPr="00DA2A61">
        <w:rPr>
          <w:rFonts w:ascii="Arial" w:hAnsi="Arial" w:cs="Arial"/>
          <w:kern w:val="22"/>
          <w:sz w:val="21"/>
          <w:szCs w:val="21"/>
        </w:rPr>
        <w:tab/>
        <w:t xml:space="preserve">    </w:t>
      </w:r>
      <w:r w:rsidRPr="00DA2A61">
        <w:rPr>
          <w:rFonts w:ascii="Arial" w:hAnsi="Arial" w:cs="Arial"/>
          <w:kern w:val="22"/>
          <w:sz w:val="21"/>
          <w:szCs w:val="21"/>
        </w:rPr>
        <w:tab/>
        <w:t xml:space="preserve">V Olomouci dne </w:t>
      </w:r>
      <w:r>
        <w:rPr>
          <w:rFonts w:ascii="Arial" w:hAnsi="Arial" w:cs="Arial"/>
          <w:kern w:val="22"/>
          <w:sz w:val="21"/>
          <w:szCs w:val="21"/>
        </w:rPr>
        <w:t>2</w:t>
      </w:r>
      <w:r w:rsidR="000F0E3A">
        <w:rPr>
          <w:rFonts w:ascii="Arial" w:hAnsi="Arial" w:cs="Arial"/>
          <w:kern w:val="22"/>
          <w:sz w:val="21"/>
          <w:szCs w:val="21"/>
        </w:rPr>
        <w:t>6</w:t>
      </w:r>
      <w:r w:rsidRPr="00DA2A61">
        <w:rPr>
          <w:rFonts w:ascii="Arial" w:hAnsi="Arial" w:cs="Arial"/>
          <w:kern w:val="22"/>
          <w:sz w:val="21"/>
          <w:szCs w:val="21"/>
        </w:rPr>
        <w:t>.</w:t>
      </w:r>
      <w:r>
        <w:rPr>
          <w:rFonts w:ascii="Arial" w:hAnsi="Arial" w:cs="Arial"/>
          <w:kern w:val="22"/>
          <w:sz w:val="21"/>
          <w:szCs w:val="21"/>
        </w:rPr>
        <w:t xml:space="preserve"> 9</w:t>
      </w:r>
      <w:r w:rsidRPr="00DA2A61">
        <w:rPr>
          <w:rFonts w:ascii="Arial" w:hAnsi="Arial" w:cs="Arial"/>
          <w:kern w:val="22"/>
          <w:sz w:val="21"/>
          <w:szCs w:val="21"/>
        </w:rPr>
        <w:t>.</w:t>
      </w:r>
      <w:r>
        <w:rPr>
          <w:rFonts w:ascii="Arial" w:hAnsi="Arial" w:cs="Arial"/>
          <w:kern w:val="22"/>
          <w:sz w:val="21"/>
          <w:szCs w:val="21"/>
        </w:rPr>
        <w:t xml:space="preserve"> </w:t>
      </w:r>
      <w:r w:rsidRPr="00DA2A61">
        <w:rPr>
          <w:rFonts w:ascii="Arial" w:hAnsi="Arial" w:cs="Arial"/>
          <w:kern w:val="22"/>
          <w:sz w:val="21"/>
          <w:szCs w:val="21"/>
        </w:rPr>
        <w:t>20</w:t>
      </w:r>
      <w:r>
        <w:rPr>
          <w:rFonts w:ascii="Arial" w:hAnsi="Arial" w:cs="Arial"/>
          <w:kern w:val="22"/>
          <w:sz w:val="21"/>
          <w:szCs w:val="21"/>
        </w:rPr>
        <w:t>2</w:t>
      </w:r>
      <w:r w:rsidR="000F0E3A">
        <w:rPr>
          <w:rFonts w:ascii="Arial" w:hAnsi="Arial" w:cs="Arial"/>
          <w:kern w:val="22"/>
          <w:sz w:val="21"/>
          <w:szCs w:val="21"/>
        </w:rPr>
        <w:t>1</w:t>
      </w:r>
    </w:p>
    <w:p w:rsidR="00215BA8" w:rsidRDefault="007C0B5E" w:rsidP="007C0B5E">
      <w:pPr>
        <w:tabs>
          <w:tab w:val="left" w:pos="1040"/>
        </w:tabs>
        <w:ind w:left="4536"/>
        <w:contextualSpacing/>
        <w:jc w:val="both"/>
        <w:rPr>
          <w:rFonts w:ascii="Arial" w:hAnsi="Arial" w:cs="Arial"/>
          <w:noProof/>
          <w:kern w:val="22"/>
          <w:sz w:val="21"/>
          <w:szCs w:val="21"/>
        </w:rPr>
      </w:pPr>
      <w:r>
        <w:rPr>
          <w:rFonts w:ascii="Arial" w:hAnsi="Arial" w:cs="Arial"/>
          <w:noProof/>
          <w:kern w:val="22"/>
          <w:sz w:val="21"/>
          <w:szCs w:val="21"/>
        </w:rPr>
        <w:tab/>
      </w:r>
    </w:p>
    <w:p w:rsidR="00215BA8" w:rsidRDefault="00215BA8" w:rsidP="007C0B5E">
      <w:pPr>
        <w:tabs>
          <w:tab w:val="left" w:pos="1040"/>
        </w:tabs>
        <w:ind w:left="4536"/>
        <w:contextualSpacing/>
        <w:jc w:val="both"/>
        <w:rPr>
          <w:rFonts w:ascii="Arial" w:hAnsi="Arial" w:cs="Arial"/>
          <w:noProof/>
          <w:kern w:val="22"/>
          <w:sz w:val="21"/>
          <w:szCs w:val="21"/>
        </w:rPr>
      </w:pPr>
    </w:p>
    <w:p w:rsidR="00215BA8" w:rsidRDefault="00215BA8" w:rsidP="007C0B5E">
      <w:pPr>
        <w:tabs>
          <w:tab w:val="left" w:pos="1040"/>
        </w:tabs>
        <w:ind w:left="4536"/>
        <w:contextualSpacing/>
        <w:jc w:val="both"/>
        <w:rPr>
          <w:rFonts w:ascii="Arial" w:hAnsi="Arial" w:cs="Arial"/>
          <w:noProof/>
          <w:kern w:val="22"/>
          <w:sz w:val="21"/>
          <w:szCs w:val="21"/>
        </w:rPr>
      </w:pPr>
    </w:p>
    <w:p w:rsidR="00215BA8" w:rsidRDefault="00215BA8" w:rsidP="007C0B5E">
      <w:pPr>
        <w:tabs>
          <w:tab w:val="left" w:pos="1040"/>
        </w:tabs>
        <w:ind w:left="4536"/>
        <w:contextualSpacing/>
        <w:jc w:val="both"/>
        <w:rPr>
          <w:rFonts w:ascii="Arial" w:hAnsi="Arial" w:cs="Arial"/>
          <w:noProof/>
          <w:kern w:val="22"/>
          <w:sz w:val="21"/>
          <w:szCs w:val="21"/>
        </w:rPr>
      </w:pPr>
    </w:p>
    <w:p w:rsidR="00215BA8" w:rsidRDefault="00215BA8" w:rsidP="007C0B5E">
      <w:pPr>
        <w:tabs>
          <w:tab w:val="left" w:pos="1040"/>
        </w:tabs>
        <w:ind w:left="4536"/>
        <w:contextualSpacing/>
        <w:jc w:val="both"/>
        <w:rPr>
          <w:rFonts w:ascii="Arial" w:hAnsi="Arial" w:cs="Arial"/>
          <w:noProof/>
          <w:kern w:val="22"/>
          <w:sz w:val="21"/>
          <w:szCs w:val="21"/>
        </w:rPr>
      </w:pPr>
    </w:p>
    <w:p w:rsidR="007C0B5E" w:rsidRPr="00DA2A61" w:rsidRDefault="007C0B5E" w:rsidP="007C0B5E">
      <w:pPr>
        <w:tabs>
          <w:tab w:val="left" w:pos="1040"/>
        </w:tabs>
        <w:ind w:left="4536"/>
        <w:contextualSpacing/>
        <w:jc w:val="both"/>
        <w:rPr>
          <w:rFonts w:ascii="Arial" w:hAnsi="Arial" w:cs="Arial"/>
          <w:noProof/>
          <w:kern w:val="22"/>
          <w:sz w:val="21"/>
          <w:szCs w:val="21"/>
        </w:rPr>
      </w:pPr>
      <w:r w:rsidRPr="00DA2A61">
        <w:rPr>
          <w:rFonts w:ascii="Arial" w:hAnsi="Arial" w:cs="Arial"/>
          <w:noProof/>
          <w:kern w:val="22"/>
          <w:sz w:val="21"/>
          <w:szCs w:val="21"/>
        </w:rPr>
        <w:t xml:space="preserve">               </w:t>
      </w:r>
    </w:p>
    <w:p w:rsidR="007C0B5E" w:rsidRPr="00DA2A61" w:rsidRDefault="007C0B5E" w:rsidP="007C0B5E">
      <w:pPr>
        <w:tabs>
          <w:tab w:val="left" w:pos="1040"/>
        </w:tabs>
        <w:contextualSpacing/>
        <w:jc w:val="both"/>
        <w:rPr>
          <w:rFonts w:ascii="Arial" w:hAnsi="Arial" w:cs="Arial"/>
          <w:kern w:val="22"/>
          <w:sz w:val="21"/>
          <w:szCs w:val="21"/>
        </w:rPr>
      </w:pPr>
      <w:r w:rsidRPr="00DA2A61">
        <w:rPr>
          <w:rFonts w:ascii="Arial" w:hAnsi="Arial" w:cs="Arial"/>
          <w:kern w:val="22"/>
          <w:sz w:val="21"/>
          <w:szCs w:val="21"/>
        </w:rPr>
        <w:t xml:space="preserve">     ……………………………….</w:t>
      </w:r>
      <w:r w:rsidRPr="00DA2A61">
        <w:rPr>
          <w:rFonts w:ascii="Arial" w:hAnsi="Arial" w:cs="Arial"/>
          <w:kern w:val="22"/>
          <w:sz w:val="21"/>
          <w:szCs w:val="21"/>
        </w:rPr>
        <w:tab/>
      </w:r>
      <w:r w:rsidRPr="00DA2A61">
        <w:rPr>
          <w:rFonts w:ascii="Arial" w:hAnsi="Arial" w:cs="Arial"/>
          <w:kern w:val="22"/>
          <w:sz w:val="21"/>
          <w:szCs w:val="21"/>
        </w:rPr>
        <w:tab/>
        <w:t xml:space="preserve">                 ………………………………………</w:t>
      </w:r>
    </w:p>
    <w:p w:rsidR="007C0B5E" w:rsidRPr="00DA2A61" w:rsidRDefault="007C0B5E" w:rsidP="007C0B5E">
      <w:pPr>
        <w:tabs>
          <w:tab w:val="left" w:pos="4500"/>
        </w:tabs>
        <w:contextualSpacing/>
        <w:rPr>
          <w:rFonts w:ascii="Arial" w:hAnsi="Arial" w:cs="Arial"/>
          <w:kern w:val="22"/>
          <w:sz w:val="21"/>
          <w:szCs w:val="21"/>
        </w:rPr>
      </w:pPr>
      <w:r w:rsidRPr="00DA2A61">
        <w:rPr>
          <w:rFonts w:ascii="Arial" w:hAnsi="Arial" w:cs="Arial"/>
          <w:kern w:val="22"/>
          <w:sz w:val="21"/>
          <w:szCs w:val="21"/>
        </w:rPr>
        <w:t xml:space="preserve">  RNDr. Tomáš Řehák-ředitel MKP</w:t>
      </w:r>
      <w:r w:rsidRPr="00DA2A61">
        <w:rPr>
          <w:rFonts w:ascii="Arial" w:hAnsi="Arial" w:cs="Arial"/>
          <w:kern w:val="22"/>
          <w:sz w:val="21"/>
          <w:szCs w:val="21"/>
        </w:rPr>
        <w:tab/>
        <w:t xml:space="preserve">        Mgr. David Burda-jednatel Burda Art s.r.o.  </w:t>
      </w:r>
    </w:p>
    <w:p w:rsidR="007C0B5E" w:rsidRPr="00F7143E" w:rsidRDefault="007C0B5E" w:rsidP="007C0B5E">
      <w:pPr>
        <w:rPr>
          <w:rFonts w:ascii="Arial" w:hAnsi="Arial" w:cs="Arial"/>
          <w:kern w:val="22"/>
          <w:sz w:val="22"/>
          <w:szCs w:val="22"/>
        </w:rPr>
      </w:pPr>
      <w:bookmarkStart w:id="0" w:name="_GoBack"/>
      <w:bookmarkEnd w:id="0"/>
    </w:p>
    <w:sectPr w:rsidR="007C0B5E" w:rsidRPr="00F7143E" w:rsidSect="008576AC">
      <w:footerReference w:type="even" r:id="rId8"/>
      <w:headerReference w:type="first" r:id="rId9"/>
      <w:pgSz w:w="11906" w:h="16838" w:code="9"/>
      <w:pgMar w:top="709" w:right="1106" w:bottom="426" w:left="1622"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48" w:rsidRDefault="001A7148">
      <w:r>
        <w:separator/>
      </w:r>
    </w:p>
  </w:endnote>
  <w:endnote w:type="continuationSeparator" w:id="0">
    <w:p w:rsidR="001A7148" w:rsidRDefault="001A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0A" w:rsidRDefault="00165E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5E0A" w:rsidRDefault="00165E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48" w:rsidRDefault="001A7148">
      <w:r>
        <w:separator/>
      </w:r>
    </w:p>
  </w:footnote>
  <w:footnote w:type="continuationSeparator" w:id="0">
    <w:p w:rsidR="001A7148" w:rsidRDefault="001A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0A" w:rsidRDefault="00165E0A">
    <w:pPr>
      <w:pStyle w:val="Zhlav"/>
    </w:pPr>
    <w:r>
      <w:rPr>
        <w:noProof/>
      </w:rPr>
      <w:drawing>
        <wp:anchor distT="0" distB="0" distL="114300" distR="114300" simplePos="0" relativeHeight="251657728" behindDoc="0" locked="1" layoutInCell="1" allowOverlap="0">
          <wp:simplePos x="0" y="0"/>
          <wp:positionH relativeFrom="page">
            <wp:posOffset>540385</wp:posOffset>
          </wp:positionH>
          <wp:positionV relativeFrom="page">
            <wp:posOffset>540385</wp:posOffset>
          </wp:positionV>
          <wp:extent cx="3345180" cy="541020"/>
          <wp:effectExtent l="19050" t="0" r="7620" b="0"/>
          <wp:wrapNone/>
          <wp:docPr id="1" name="obrázek 1" descr="logo100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_3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54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2EC"/>
    <w:multiLevelType w:val="hybridMultilevel"/>
    <w:tmpl w:val="1AE2D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BE323A"/>
    <w:multiLevelType w:val="hybridMultilevel"/>
    <w:tmpl w:val="613CD0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1DA42D5"/>
    <w:multiLevelType w:val="hybridMultilevel"/>
    <w:tmpl w:val="7D3CDED8"/>
    <w:lvl w:ilvl="0" w:tplc="AD122DD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2982214"/>
    <w:multiLevelType w:val="hybridMultilevel"/>
    <w:tmpl w:val="9F0AF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E3C3952"/>
    <w:multiLevelType w:val="hybridMultilevel"/>
    <w:tmpl w:val="566AA9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E4E6C84"/>
    <w:multiLevelType w:val="hybridMultilevel"/>
    <w:tmpl w:val="8690CF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C9"/>
    <w:rsid w:val="00000C27"/>
    <w:rsid w:val="00000DDF"/>
    <w:rsid w:val="00001367"/>
    <w:rsid w:val="000019E5"/>
    <w:rsid w:val="00002890"/>
    <w:rsid w:val="00023843"/>
    <w:rsid w:val="00025CE9"/>
    <w:rsid w:val="00031423"/>
    <w:rsid w:val="000572E6"/>
    <w:rsid w:val="00057340"/>
    <w:rsid w:val="00063EB4"/>
    <w:rsid w:val="00070FA9"/>
    <w:rsid w:val="000909A3"/>
    <w:rsid w:val="000919AE"/>
    <w:rsid w:val="00097959"/>
    <w:rsid w:val="000A2301"/>
    <w:rsid w:val="000C35DB"/>
    <w:rsid w:val="000C4BBA"/>
    <w:rsid w:val="000E446B"/>
    <w:rsid w:val="000E7A59"/>
    <w:rsid w:val="000F0E3A"/>
    <w:rsid w:val="000F19C5"/>
    <w:rsid w:val="00102134"/>
    <w:rsid w:val="0010784C"/>
    <w:rsid w:val="0011191A"/>
    <w:rsid w:val="0011383C"/>
    <w:rsid w:val="00122240"/>
    <w:rsid w:val="00130AE8"/>
    <w:rsid w:val="00136FCC"/>
    <w:rsid w:val="00140F21"/>
    <w:rsid w:val="00147547"/>
    <w:rsid w:val="001538A3"/>
    <w:rsid w:val="00165E0A"/>
    <w:rsid w:val="00194AC8"/>
    <w:rsid w:val="001A4BD0"/>
    <w:rsid w:val="001A4C9E"/>
    <w:rsid w:val="001A7148"/>
    <w:rsid w:val="001B0776"/>
    <w:rsid w:val="001B289D"/>
    <w:rsid w:val="001B6DCF"/>
    <w:rsid w:val="001C20BA"/>
    <w:rsid w:val="001C5A53"/>
    <w:rsid w:val="001C5D0D"/>
    <w:rsid w:val="001C7703"/>
    <w:rsid w:val="001F57C4"/>
    <w:rsid w:val="00204170"/>
    <w:rsid w:val="00215BA8"/>
    <w:rsid w:val="00217654"/>
    <w:rsid w:val="00217988"/>
    <w:rsid w:val="002206F2"/>
    <w:rsid w:val="00221749"/>
    <w:rsid w:val="00222376"/>
    <w:rsid w:val="002317F7"/>
    <w:rsid w:val="00232281"/>
    <w:rsid w:val="0023541A"/>
    <w:rsid w:val="002356B1"/>
    <w:rsid w:val="002422B7"/>
    <w:rsid w:val="00243BBB"/>
    <w:rsid w:val="00247A29"/>
    <w:rsid w:val="00255AFF"/>
    <w:rsid w:val="00266765"/>
    <w:rsid w:val="0026686E"/>
    <w:rsid w:val="0028216F"/>
    <w:rsid w:val="00294191"/>
    <w:rsid w:val="002A54DC"/>
    <w:rsid w:val="002B36A5"/>
    <w:rsid w:val="002D756E"/>
    <w:rsid w:val="002E0638"/>
    <w:rsid w:val="002E6E29"/>
    <w:rsid w:val="003054D4"/>
    <w:rsid w:val="00310A5D"/>
    <w:rsid w:val="00313B80"/>
    <w:rsid w:val="00321448"/>
    <w:rsid w:val="00321D87"/>
    <w:rsid w:val="00323B10"/>
    <w:rsid w:val="00340AC1"/>
    <w:rsid w:val="00343CB6"/>
    <w:rsid w:val="00345A70"/>
    <w:rsid w:val="00350289"/>
    <w:rsid w:val="00356DF0"/>
    <w:rsid w:val="00357905"/>
    <w:rsid w:val="00363A12"/>
    <w:rsid w:val="00364A0C"/>
    <w:rsid w:val="00380284"/>
    <w:rsid w:val="00382412"/>
    <w:rsid w:val="00384AE9"/>
    <w:rsid w:val="00385A2A"/>
    <w:rsid w:val="00387B3E"/>
    <w:rsid w:val="00390E4E"/>
    <w:rsid w:val="003A33B6"/>
    <w:rsid w:val="003B09C0"/>
    <w:rsid w:val="003C5B61"/>
    <w:rsid w:val="003D1DDA"/>
    <w:rsid w:val="003F6997"/>
    <w:rsid w:val="00403FB2"/>
    <w:rsid w:val="00417833"/>
    <w:rsid w:val="00420FB2"/>
    <w:rsid w:val="00447F9C"/>
    <w:rsid w:val="00452089"/>
    <w:rsid w:val="00460A38"/>
    <w:rsid w:val="00474F12"/>
    <w:rsid w:val="00485C53"/>
    <w:rsid w:val="00485F90"/>
    <w:rsid w:val="004B53C4"/>
    <w:rsid w:val="004B7428"/>
    <w:rsid w:val="004D28D7"/>
    <w:rsid w:val="004D2E60"/>
    <w:rsid w:val="004D4844"/>
    <w:rsid w:val="004D517B"/>
    <w:rsid w:val="004F013E"/>
    <w:rsid w:val="005069B7"/>
    <w:rsid w:val="005127C5"/>
    <w:rsid w:val="005143EA"/>
    <w:rsid w:val="00514C39"/>
    <w:rsid w:val="00526D48"/>
    <w:rsid w:val="0053170F"/>
    <w:rsid w:val="00535C98"/>
    <w:rsid w:val="00544B2D"/>
    <w:rsid w:val="00551C05"/>
    <w:rsid w:val="00554451"/>
    <w:rsid w:val="00561A94"/>
    <w:rsid w:val="00564E7E"/>
    <w:rsid w:val="005703CF"/>
    <w:rsid w:val="0057659C"/>
    <w:rsid w:val="00584702"/>
    <w:rsid w:val="00592445"/>
    <w:rsid w:val="00595E24"/>
    <w:rsid w:val="005B60F7"/>
    <w:rsid w:val="005C1C01"/>
    <w:rsid w:val="005C2CB4"/>
    <w:rsid w:val="005E5DCB"/>
    <w:rsid w:val="005F666D"/>
    <w:rsid w:val="0060107A"/>
    <w:rsid w:val="0061160E"/>
    <w:rsid w:val="00620E03"/>
    <w:rsid w:val="00655E6E"/>
    <w:rsid w:val="00660B44"/>
    <w:rsid w:val="0066300B"/>
    <w:rsid w:val="00673AFA"/>
    <w:rsid w:val="0067591B"/>
    <w:rsid w:val="00685F83"/>
    <w:rsid w:val="00692B25"/>
    <w:rsid w:val="006940D4"/>
    <w:rsid w:val="00695920"/>
    <w:rsid w:val="006A7F55"/>
    <w:rsid w:val="006B1773"/>
    <w:rsid w:val="006B2C82"/>
    <w:rsid w:val="006B6012"/>
    <w:rsid w:val="006B685E"/>
    <w:rsid w:val="006D28F6"/>
    <w:rsid w:val="006E43E0"/>
    <w:rsid w:val="006E51B1"/>
    <w:rsid w:val="006F483A"/>
    <w:rsid w:val="006F72FA"/>
    <w:rsid w:val="00707633"/>
    <w:rsid w:val="007209B7"/>
    <w:rsid w:val="0072378F"/>
    <w:rsid w:val="00723B34"/>
    <w:rsid w:val="00743783"/>
    <w:rsid w:val="00744150"/>
    <w:rsid w:val="007523BE"/>
    <w:rsid w:val="007534E3"/>
    <w:rsid w:val="00762EF9"/>
    <w:rsid w:val="007752F2"/>
    <w:rsid w:val="00775ABA"/>
    <w:rsid w:val="007838E7"/>
    <w:rsid w:val="00784D45"/>
    <w:rsid w:val="007974DF"/>
    <w:rsid w:val="007A2D5C"/>
    <w:rsid w:val="007B4512"/>
    <w:rsid w:val="007B5895"/>
    <w:rsid w:val="007B6C43"/>
    <w:rsid w:val="007C0B5E"/>
    <w:rsid w:val="007C0EED"/>
    <w:rsid w:val="007C6480"/>
    <w:rsid w:val="007D06ED"/>
    <w:rsid w:val="007D3FEF"/>
    <w:rsid w:val="007D4183"/>
    <w:rsid w:val="007E626E"/>
    <w:rsid w:val="007F3415"/>
    <w:rsid w:val="00820E87"/>
    <w:rsid w:val="008245AA"/>
    <w:rsid w:val="00836734"/>
    <w:rsid w:val="00837D53"/>
    <w:rsid w:val="00840554"/>
    <w:rsid w:val="0084563E"/>
    <w:rsid w:val="008541A0"/>
    <w:rsid w:val="008576AC"/>
    <w:rsid w:val="0086106D"/>
    <w:rsid w:val="008671AF"/>
    <w:rsid w:val="00877047"/>
    <w:rsid w:val="00885820"/>
    <w:rsid w:val="00891B04"/>
    <w:rsid w:val="008A7EC5"/>
    <w:rsid w:val="008C097D"/>
    <w:rsid w:val="008C45FC"/>
    <w:rsid w:val="008D0E1B"/>
    <w:rsid w:val="008D153D"/>
    <w:rsid w:val="008D30ED"/>
    <w:rsid w:val="008D7B7F"/>
    <w:rsid w:val="008E255B"/>
    <w:rsid w:val="008F3700"/>
    <w:rsid w:val="00900AD2"/>
    <w:rsid w:val="00900C17"/>
    <w:rsid w:val="00901A21"/>
    <w:rsid w:val="00901C9C"/>
    <w:rsid w:val="00906C0B"/>
    <w:rsid w:val="00921F34"/>
    <w:rsid w:val="00932046"/>
    <w:rsid w:val="00937DB9"/>
    <w:rsid w:val="00946252"/>
    <w:rsid w:val="00947A2F"/>
    <w:rsid w:val="00950413"/>
    <w:rsid w:val="009562EF"/>
    <w:rsid w:val="009711FF"/>
    <w:rsid w:val="00985EA1"/>
    <w:rsid w:val="00986EDD"/>
    <w:rsid w:val="009919F1"/>
    <w:rsid w:val="00992762"/>
    <w:rsid w:val="009B1EBB"/>
    <w:rsid w:val="009B330C"/>
    <w:rsid w:val="009B4BFF"/>
    <w:rsid w:val="009B5053"/>
    <w:rsid w:val="009C08E5"/>
    <w:rsid w:val="009D075E"/>
    <w:rsid w:val="009D3DBB"/>
    <w:rsid w:val="009D5F45"/>
    <w:rsid w:val="009F1B19"/>
    <w:rsid w:val="009F42CD"/>
    <w:rsid w:val="009F4CC7"/>
    <w:rsid w:val="00A04114"/>
    <w:rsid w:val="00A127F6"/>
    <w:rsid w:val="00A26D37"/>
    <w:rsid w:val="00A32927"/>
    <w:rsid w:val="00A46E4E"/>
    <w:rsid w:val="00A650F5"/>
    <w:rsid w:val="00A6581C"/>
    <w:rsid w:val="00A7387B"/>
    <w:rsid w:val="00AA4EC3"/>
    <w:rsid w:val="00AB6171"/>
    <w:rsid w:val="00AB65D2"/>
    <w:rsid w:val="00AC6F62"/>
    <w:rsid w:val="00AD1F91"/>
    <w:rsid w:val="00AD2D43"/>
    <w:rsid w:val="00AF155D"/>
    <w:rsid w:val="00AF2809"/>
    <w:rsid w:val="00B000D1"/>
    <w:rsid w:val="00B01317"/>
    <w:rsid w:val="00B059F2"/>
    <w:rsid w:val="00B14C92"/>
    <w:rsid w:val="00B313A6"/>
    <w:rsid w:val="00B4026F"/>
    <w:rsid w:val="00B523C5"/>
    <w:rsid w:val="00B56E69"/>
    <w:rsid w:val="00B61B7E"/>
    <w:rsid w:val="00B62D63"/>
    <w:rsid w:val="00B64849"/>
    <w:rsid w:val="00B65969"/>
    <w:rsid w:val="00B6707E"/>
    <w:rsid w:val="00B72B55"/>
    <w:rsid w:val="00B848BE"/>
    <w:rsid w:val="00B94412"/>
    <w:rsid w:val="00B949BB"/>
    <w:rsid w:val="00BA2E41"/>
    <w:rsid w:val="00BC7766"/>
    <w:rsid w:val="00BF0BAF"/>
    <w:rsid w:val="00BF4996"/>
    <w:rsid w:val="00BF5F45"/>
    <w:rsid w:val="00C042F6"/>
    <w:rsid w:val="00C06B8F"/>
    <w:rsid w:val="00C06FB2"/>
    <w:rsid w:val="00C11815"/>
    <w:rsid w:val="00C135FA"/>
    <w:rsid w:val="00C1367B"/>
    <w:rsid w:val="00C14173"/>
    <w:rsid w:val="00C157DF"/>
    <w:rsid w:val="00C20F43"/>
    <w:rsid w:val="00C2163F"/>
    <w:rsid w:val="00C300BF"/>
    <w:rsid w:val="00C34F7D"/>
    <w:rsid w:val="00C54B98"/>
    <w:rsid w:val="00C65DFE"/>
    <w:rsid w:val="00C7129B"/>
    <w:rsid w:val="00C75384"/>
    <w:rsid w:val="00C760D2"/>
    <w:rsid w:val="00C76485"/>
    <w:rsid w:val="00C82FA8"/>
    <w:rsid w:val="00C908A4"/>
    <w:rsid w:val="00CA0098"/>
    <w:rsid w:val="00CA60AD"/>
    <w:rsid w:val="00CB1504"/>
    <w:rsid w:val="00CB42BF"/>
    <w:rsid w:val="00CB43EB"/>
    <w:rsid w:val="00CC63F5"/>
    <w:rsid w:val="00CC7D8D"/>
    <w:rsid w:val="00D21208"/>
    <w:rsid w:val="00D2128A"/>
    <w:rsid w:val="00D30436"/>
    <w:rsid w:val="00D351A9"/>
    <w:rsid w:val="00D37AC0"/>
    <w:rsid w:val="00D51305"/>
    <w:rsid w:val="00D54091"/>
    <w:rsid w:val="00D55143"/>
    <w:rsid w:val="00D6591F"/>
    <w:rsid w:val="00D7082A"/>
    <w:rsid w:val="00D77F64"/>
    <w:rsid w:val="00D80A2B"/>
    <w:rsid w:val="00D835A1"/>
    <w:rsid w:val="00DA2A61"/>
    <w:rsid w:val="00DB45FC"/>
    <w:rsid w:val="00DC4EE0"/>
    <w:rsid w:val="00DD3C6A"/>
    <w:rsid w:val="00DF4748"/>
    <w:rsid w:val="00E03CF9"/>
    <w:rsid w:val="00E075DA"/>
    <w:rsid w:val="00E247B3"/>
    <w:rsid w:val="00E403B8"/>
    <w:rsid w:val="00E4765E"/>
    <w:rsid w:val="00EA0F17"/>
    <w:rsid w:val="00EE568C"/>
    <w:rsid w:val="00EF0F7E"/>
    <w:rsid w:val="00EF3C2C"/>
    <w:rsid w:val="00EF5B92"/>
    <w:rsid w:val="00EF7BA1"/>
    <w:rsid w:val="00F02B9C"/>
    <w:rsid w:val="00F06AF2"/>
    <w:rsid w:val="00F1314D"/>
    <w:rsid w:val="00F21B66"/>
    <w:rsid w:val="00F340CF"/>
    <w:rsid w:val="00F45452"/>
    <w:rsid w:val="00F4687F"/>
    <w:rsid w:val="00F600C3"/>
    <w:rsid w:val="00F7143E"/>
    <w:rsid w:val="00F7679C"/>
    <w:rsid w:val="00F93A6B"/>
    <w:rsid w:val="00F93A70"/>
    <w:rsid w:val="00F945C9"/>
    <w:rsid w:val="00FA18B5"/>
    <w:rsid w:val="00FA283C"/>
    <w:rsid w:val="00FB1201"/>
    <w:rsid w:val="00FC54C9"/>
    <w:rsid w:val="00FC612C"/>
    <w:rsid w:val="00FD06A0"/>
    <w:rsid w:val="00FD0BD7"/>
    <w:rsid w:val="00FE4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17DA1AB"/>
  <w15:docId w15:val="{F2640C73-46A1-490D-8F47-A3D08FF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83A"/>
    <w:rPr>
      <w:sz w:val="24"/>
      <w:szCs w:val="24"/>
    </w:rPr>
  </w:style>
  <w:style w:type="paragraph" w:styleId="Nadpis1">
    <w:name w:val="heading 1"/>
    <w:basedOn w:val="Normln"/>
    <w:next w:val="Normln"/>
    <w:qFormat/>
    <w:rsid w:val="006F483A"/>
    <w:pPr>
      <w:keepNext/>
      <w:outlineLvl w:val="0"/>
    </w:pPr>
    <w:rPr>
      <w:rFonts w:ascii="Courier New" w:hAnsi="Courier New" w:cs="Courier New"/>
      <w:b/>
      <w:bCs/>
    </w:rPr>
  </w:style>
  <w:style w:type="paragraph" w:styleId="Nadpis2">
    <w:name w:val="heading 2"/>
    <w:basedOn w:val="Normln"/>
    <w:next w:val="Normln"/>
    <w:qFormat/>
    <w:rsid w:val="006F483A"/>
    <w:pPr>
      <w:keepNext/>
      <w:jc w:val="center"/>
      <w:outlineLvl w:val="1"/>
    </w:pPr>
    <w:rPr>
      <w:rFonts w:ascii="Courier New" w:hAnsi="Courier New" w:cs="Courier New"/>
      <w:b/>
      <w:bCs/>
    </w:rPr>
  </w:style>
  <w:style w:type="paragraph" w:styleId="Nadpis3">
    <w:name w:val="heading 3"/>
    <w:basedOn w:val="Normln"/>
    <w:next w:val="Normln"/>
    <w:qFormat/>
    <w:rsid w:val="006F483A"/>
    <w:pPr>
      <w:keepNext/>
      <w:tabs>
        <w:tab w:val="left" w:pos="1040"/>
      </w:tabs>
      <w:ind w:right="-108"/>
      <w:jc w:val="center"/>
      <w:outlineLvl w:val="2"/>
    </w:pPr>
    <w:rPr>
      <w:rFonts w:ascii="Courier New" w:hAnsi="Courier New" w:cs="Courier New"/>
      <w:b/>
      <w:bCs/>
      <w:caps/>
    </w:rPr>
  </w:style>
  <w:style w:type="paragraph" w:styleId="Nadpis5">
    <w:name w:val="heading 5"/>
    <w:basedOn w:val="Normln"/>
    <w:next w:val="Normln"/>
    <w:link w:val="Nadpis5Char"/>
    <w:uiPriority w:val="9"/>
    <w:semiHidden/>
    <w:unhideWhenUsed/>
    <w:qFormat/>
    <w:rsid w:val="008D15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F483A"/>
    <w:pPr>
      <w:tabs>
        <w:tab w:val="center" w:pos="4536"/>
        <w:tab w:val="right" w:pos="9072"/>
      </w:tabs>
    </w:pPr>
  </w:style>
  <w:style w:type="character" w:styleId="slostrnky">
    <w:name w:val="page number"/>
    <w:basedOn w:val="Standardnpsmoodstavce"/>
    <w:rsid w:val="006F483A"/>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313B80"/>
    <w:rPr>
      <w:sz w:val="16"/>
      <w:szCs w:val="16"/>
    </w:rPr>
  </w:style>
  <w:style w:type="paragraph" w:styleId="Textkomente">
    <w:name w:val="annotation text"/>
    <w:basedOn w:val="Normln"/>
    <w:link w:val="TextkomenteChar"/>
    <w:semiHidden/>
    <w:rsid w:val="00313B80"/>
    <w:rPr>
      <w:sz w:val="20"/>
      <w:szCs w:val="20"/>
    </w:rPr>
  </w:style>
  <w:style w:type="paragraph" w:styleId="Pedmtkomente">
    <w:name w:val="annotation subject"/>
    <w:basedOn w:val="Textkomente"/>
    <w:next w:val="Textkomente"/>
    <w:semiHidden/>
    <w:rsid w:val="00313B80"/>
    <w:rPr>
      <w:b/>
      <w:bCs/>
    </w:rPr>
  </w:style>
  <w:style w:type="table" w:styleId="Mkatabulky">
    <w:name w:val="Table Grid"/>
    <w:basedOn w:val="Normlntabulka"/>
    <w:uiPriority w:val="59"/>
    <w:rsid w:val="00CB15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8D153D"/>
    <w:rPr>
      <w:rFonts w:asciiTheme="majorHAnsi" w:eastAsiaTheme="majorEastAsia" w:hAnsiTheme="majorHAnsi" w:cstheme="majorBidi"/>
      <w:color w:val="243F60" w:themeColor="accent1" w:themeShade="7F"/>
      <w:sz w:val="24"/>
      <w:szCs w:val="24"/>
    </w:rPr>
  </w:style>
  <w:style w:type="paragraph" w:styleId="Prosttext">
    <w:name w:val="Plain Text"/>
    <w:basedOn w:val="Normln"/>
    <w:link w:val="ProsttextChar"/>
    <w:uiPriority w:val="99"/>
    <w:unhideWhenUsed/>
    <w:rsid w:val="008D153D"/>
    <w:rPr>
      <w:rFonts w:ascii="Consolas" w:eastAsiaTheme="minorHAnsi" w:hAnsi="Consolas" w:cstheme="minorBidi"/>
      <w:sz w:val="28"/>
      <w:szCs w:val="21"/>
      <w:lang w:eastAsia="en-US"/>
    </w:rPr>
  </w:style>
  <w:style w:type="character" w:customStyle="1" w:styleId="ProsttextChar">
    <w:name w:val="Prostý text Char"/>
    <w:basedOn w:val="Standardnpsmoodstavce"/>
    <w:link w:val="Prosttext"/>
    <w:uiPriority w:val="99"/>
    <w:rsid w:val="008D153D"/>
    <w:rPr>
      <w:rFonts w:ascii="Consolas" w:eastAsiaTheme="minorHAnsi" w:hAnsi="Consolas" w:cstheme="minorBidi"/>
      <w:sz w:val="28"/>
      <w:szCs w:val="21"/>
      <w:lang w:eastAsia="en-US"/>
    </w:rPr>
  </w:style>
  <w:style w:type="paragraph" w:styleId="Odstavecseseznamem">
    <w:name w:val="List Paragraph"/>
    <w:basedOn w:val="Normln"/>
    <w:uiPriority w:val="34"/>
    <w:qFormat/>
    <w:rsid w:val="00447F9C"/>
    <w:pPr>
      <w:ind w:left="720"/>
      <w:contextualSpacing/>
    </w:pPr>
  </w:style>
  <w:style w:type="paragraph" w:styleId="FormtovanvHTML">
    <w:name w:val="HTML Preformatted"/>
    <w:basedOn w:val="Normln"/>
    <w:link w:val="FormtovanvHTMLChar"/>
    <w:uiPriority w:val="99"/>
    <w:semiHidden/>
    <w:unhideWhenUsed/>
    <w:rsid w:val="007A2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7A2D5C"/>
    <w:rPr>
      <w:rFonts w:ascii="Consolas" w:hAnsi="Consolas" w:cs="Consolas"/>
    </w:rPr>
  </w:style>
  <w:style w:type="character" w:customStyle="1" w:styleId="TextkomenteChar">
    <w:name w:val="Text komentáře Char"/>
    <w:basedOn w:val="Standardnpsmoodstavce"/>
    <w:link w:val="Textkomente"/>
    <w:semiHidden/>
    <w:rsid w:val="007A2D5C"/>
  </w:style>
  <w:style w:type="paragraph" w:styleId="Bezmezer">
    <w:name w:val="No Spacing"/>
    <w:uiPriority w:val="1"/>
    <w:qFormat/>
    <w:rsid w:val="0021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7154">
      <w:bodyDiv w:val="1"/>
      <w:marLeft w:val="0"/>
      <w:marRight w:val="0"/>
      <w:marTop w:val="0"/>
      <w:marBottom w:val="0"/>
      <w:divBdr>
        <w:top w:val="none" w:sz="0" w:space="0" w:color="auto"/>
        <w:left w:val="none" w:sz="0" w:space="0" w:color="auto"/>
        <w:bottom w:val="none" w:sz="0" w:space="0" w:color="auto"/>
        <w:right w:val="none" w:sz="0" w:space="0" w:color="auto"/>
      </w:divBdr>
    </w:div>
    <w:div w:id="1003899195">
      <w:bodyDiv w:val="1"/>
      <w:marLeft w:val="0"/>
      <w:marRight w:val="0"/>
      <w:marTop w:val="0"/>
      <w:marBottom w:val="0"/>
      <w:divBdr>
        <w:top w:val="none" w:sz="0" w:space="0" w:color="auto"/>
        <w:left w:val="none" w:sz="0" w:space="0" w:color="auto"/>
        <w:bottom w:val="none" w:sz="0" w:space="0" w:color="auto"/>
        <w:right w:val="none" w:sz="0" w:space="0" w:color="auto"/>
      </w:divBdr>
    </w:div>
    <w:div w:id="13587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215E9-A559-4236-884D-68D7CAEA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5820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3</cp:revision>
  <cp:lastPrinted>2021-09-29T10:04:00Z</cp:lastPrinted>
  <dcterms:created xsi:type="dcterms:W3CDTF">2021-10-13T10:02:00Z</dcterms:created>
  <dcterms:modified xsi:type="dcterms:W3CDTF">2021-10-13T10:03:00Z</dcterms:modified>
</cp:coreProperties>
</file>