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rStyle w:val="CharStyle13"/>
          <w:b w:val="0"/>
          <w:bCs w:val="0"/>
        </w:rPr>
        <w:t>Objednávka</w:t>
      </w:r>
      <w:bookmarkEnd w:id="0"/>
    </w:p>
    <w:tbl>
      <w:tblPr>
        <w:tblOverlap w:val="never"/>
        <w:tblLayout w:type="fixed"/>
        <w:jc w:val="center"/>
      </w:tblPr>
      <w:tblGrid>
        <w:gridCol w:w="2486"/>
        <w:gridCol w:w="4526"/>
        <w:gridCol w:w="2208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Vyřizuje: Ing. Vášová Lenka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Razítko a podpis: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 xml:space="preserve">Telefon: </w:t>
            </w:r>
            <w:r>
              <w:rPr>
                <w:rStyle w:val="CharStyle9"/>
              </w:rPr>
              <w:t>...</w:t>
            </w:r>
            <w:r>
              <w:rPr>
                <w:rStyle w:val="CharStyle10"/>
              </w:rPr>
              <w:t>...</w:t>
            </w:r>
            <w:r>
              <w:rPr>
                <w:rStyle w:val="CharStyle9"/>
              </w:rPr>
              <w:t>.​...</w:t>
            </w:r>
            <w:r>
              <w:rPr>
                <w:rStyle w:val="CharStyle10"/>
              </w:rPr>
              <w:t>...</w:t>
            </w:r>
            <w:r>
              <w:rPr>
                <w:rStyle w:val="CharStyle9"/>
              </w:rPr>
              <w:t>.​...</w:t>
            </w:r>
            <w:r>
              <w:rPr>
                <w:rStyle w:val="CharStyle1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&lt;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Fax:</w:t>
            </w:r>
            <w:r>
              <w:fldChar w:fldCharType="begin"/>
            </w:r>
            <w:r>
              <w:rPr>
                <w:rStyle w:val="CharStyle8"/>
              </w:rPr>
              <w:instrText> HYPERLINK "mailto:lvasova@osoud.dec.justice.cz" </w:instrText>
            </w:r>
            <w:r>
              <w:fldChar w:fldCharType="separate"/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lvasova@osoud.dec.justice.cz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"</w:t>
            </w:r>
            <w:r>
              <w:rPr>
                <w:rStyle w:val="CharStyle15"/>
              </w:rPr>
              <w:t>.</w:t>
            </w: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</w:t>
            </w: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​</w:t>
            </w:r>
            <w:r>
              <w:rPr>
                <w:rStyle w:val="CharStyle20"/>
              </w:rPr>
              <w:t>.</w:t>
            </w:r>
            <w:r>
              <w:rPr>
                <w:rStyle w:val="CharStyle19"/>
              </w:rPr>
              <w:t>​</w:t>
            </w:r>
            <w:r>
              <w:rPr>
                <w:rStyle w:val="CharStyle20"/>
              </w:rPr>
              <w:t>..</w:t>
            </w:r>
            <w:r>
              <w:rPr>
                <w:rStyle w:val="CharStyle21"/>
              </w:rPr>
              <w:t>.</w:t>
            </w:r>
            <w:r>
              <w:rPr>
                <w:rStyle w:val="CharStyle9"/>
              </w:rPr>
              <w:t>.​</w:t>
            </w:r>
            <w:r>
              <w:rPr>
                <w:rStyle w:val="CharStyle22"/>
              </w:rPr>
              <w:t>...</w:t>
            </w:r>
          </w:p>
        </w:tc>
      </w:tr>
    </w:tbl>
    <w:p>
      <w:pPr>
        <w:framePr w:w="92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235" w:after="0" w:line="21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-690.95pt;width:461.5pt;height:5.e-002pt;z-index:-125829376;mso-wrap-distance-left:5.pt;mso-wrap-distance-right:5.pt;mso-wrap-distance-bottom:23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30"/>
                    <w:gridCol w:w="1848"/>
                    <w:gridCol w:w="3053"/>
                  </w:tblGrid>
                  <w:tr>
                    <w:trPr>
                      <w:trHeight w:val="25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 xml:space="preserve">ODBĚRATEL: IČ: </w:t>
                        </w:r>
                        <w:r>
                          <w:rPr>
                            <w:rStyle w:val="CharStyle8"/>
                          </w:rPr>
                          <w:t>00024830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74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</w:rPr>
                          <w:t>DIČ: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720" w:line="27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Okresní soud v Děčíně Masarykovo nám.1 405 79 Děčín1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72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 xml:space="preserve">Účet: </w:t>
                        </w:r>
                        <w:r>
                          <w:rPr>
                            <w:rStyle w:val="CharStyle9"/>
                          </w:rPr>
                          <w:t>......</w:t>
                        </w:r>
                        <w:r>
                          <w:rPr>
                            <w:rStyle w:val="CharStyle10"/>
                          </w:rPr>
                          <w:t>......</w:t>
                        </w:r>
                        <w:r>
                          <w:rPr>
                            <w:rStyle w:val="CharStyle8"/>
                          </w:rPr>
                          <w:t xml:space="preserve"> /0710 </w:t>
                        </w:r>
                        <w:r>
                          <w:rPr>
                            <w:rStyle w:val="CharStyle7"/>
                          </w:rPr>
                          <w:t>Adresa dodání: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341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Číslo objednávky: 2021 / OBJ/133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Spisová značka:</w:t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DODAVATEL: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9" w:lineRule="exact"/>
                          <w:ind w:left="520" w:right="0" w:firstLine="0"/>
                        </w:pPr>
                        <w:r>
                          <w:rPr>
                            <w:rStyle w:val="CharStyle8"/>
                          </w:rPr>
                          <w:t>IČ:</w:t>
                        </w:r>
                        <w:r>
                          <w:rPr>
                            <w:rStyle w:val="CharStyle9"/>
                          </w:rPr>
                          <w:t>.........</w:t>
                        </w:r>
                        <w:r>
                          <w:rPr>
                            <w:rStyle w:val="CharStyle10"/>
                          </w:rPr>
                          <w:t>........</w:t>
                        </w:r>
                        <w:r>
                          <w:rPr>
                            <w:rStyle w:val="CharStyle8"/>
                          </w:rPr>
                          <w:t>DIČ: CZ</w:t>
                        </w:r>
                        <w:r>
                          <w:rPr>
                            <w:rStyle w:val="CharStyle9"/>
                          </w:rPr>
                          <w:t>.</w:t>
                        </w:r>
                        <w:r>
                          <w:rPr>
                            <w:rStyle w:val="CharStyle10"/>
                          </w:rPr>
                          <w:t>.</w:t>
                        </w:r>
                        <w:r>
                          <w:rPr>
                            <w:rStyle w:val="CharStyle9"/>
                          </w:rPr>
                          <w:t>.......</w:t>
                        </w:r>
                        <w:r>
                          <w:rPr>
                            <w:rStyle w:val="CharStyle10"/>
                          </w:rPr>
                          <w:t>.......</w:t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Datum splatnosti: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D</w:t>
                        </w:r>
                        <w:r>
                          <w:rPr>
                            <w:rStyle w:val="CharStyle8"/>
                          </w:rPr>
                          <w:t>atum objednání: 22.09.2021 Datum dodání: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Způsob úhrady: Převodem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AKR1 S.R.O. Svatoslava 589/9 14000 Praha 4</w:t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Text: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Objednáváme tonery: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OKI obrazový válec 3 x, OKI MB492 3 x, Minolta BiZHUB TN321-1 x žlutá, 1 x černá, 1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x růžová; 3 x CE278A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Č.pol. Označení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</w:rPr>
                          <w:t>Měrná jednotka Množství</w:t>
                        </w:r>
                      </w:p>
                    </w:tc>
                  </w:tr>
                </w:tbl>
                <w:p>
                  <w:pPr>
                    <w:pStyle w:val="Style3"/>
                    <w:tabs>
                      <w:tab w:leader="none" w:pos="102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</w:t>
                    <w:tab/>
                    <w:t>Objednávka toneru v ceně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</w:p>
    <w:sectPr>
      <w:footnotePr>
        <w:pos w:val="pageBottom"/>
        <w:numFmt w:val="decimal"/>
        <w:numRestart w:val="continuous"/>
      </w:footnotePr>
      <w:pgSz w:w="11900" w:h="16840"/>
      <w:pgMar w:top="1751" w:left="1464" w:right="1186" w:bottom="64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7">
    <w:name w:val="Základní text (2) + Tučné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8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{9EEBADBF-C538-48A5-A2FE-959278F26C4D}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{71A11710-8D0A-46A2-8627-70F98FB1C141}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Nadpis #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3">
    <w:name w:val="Nadpis #1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">
    <w:name w:val="Základní text (2)"/>
    <w:basedOn w:val="CharStyle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5">
    <w:name w:val="{2201B168-281E-4C79-839F-C95E15D76DA5}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6">
    <w:name w:val="{7E939B3F-F9F2-4120-A27E-BFFC704F5E59}"/>
    <w:basedOn w:val="CharStyle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7">
    <w:name w:val="{D9020018-04AD-44D7-8EBC-AB02AE959B92}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8">
    <w:name w:val="{6424A158-58E7-42AB-8F79-7114F6FC1BF8}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9">
    <w:name w:val="{BBCE4BC6-CF0C-4EA9-B96C-41D5B3D500C6}"/>
    <w:basedOn w:val="CharStyle6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{DF0F77C9-1400-4F71-8752-8A22B2823437}"/>
    <w:basedOn w:val="CharStyle6"/>
    <w:rPr>
      <w:lang w:val="cs-CZ" w:eastAsia="cs-CZ" w:bidi="cs-CZ"/>
      <w:b/>
      <w:bCs/>
      <w:i/>
      <w:iCs/>
      <w:sz w:val="19"/>
      <w:szCs w:val="19"/>
      <w:w w:val="100"/>
      <w:spacing w:val="10"/>
      <w:color w:val="000000"/>
      <w:shd w:val="clear" w:color="auto" w:fill="000000"/>
      <w:position w:val="0"/>
    </w:rPr>
  </w:style>
  <w:style w:type="character" w:customStyle="1" w:styleId="CharStyle21">
    <w:name w:val="{C38AD38F-6157-491B-9220-4581438F77E3}"/>
    <w:basedOn w:val="CharStyle6"/>
    <w:rPr>
      <w:lang w:val="cs-CZ" w:eastAsia="cs-CZ" w:bidi="cs-CZ"/>
      <w:b/>
      <w:bCs/>
      <w:i/>
      <w:iCs/>
      <w:sz w:val="19"/>
      <w:szCs w:val="19"/>
      <w:w w:val="100"/>
      <w:spacing w:val="11"/>
      <w:color w:val="000000"/>
      <w:shd w:val="clear" w:color="auto" w:fill="000000"/>
      <w:position w:val="0"/>
    </w:rPr>
  </w:style>
  <w:style w:type="character" w:customStyle="1" w:styleId="CharStyle22">
    <w:name w:val="{53209DB0-30EF-40B9-8EDF-A21DC07E6176}"/>
    <w:basedOn w:val="CharStyle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KMBT_C364e-20210923111322</dc:title>
  <dc:subject/>
  <dc:creator>Vášová Lenka Ing.</dc:creator>
  <cp:keywords/>
</cp:coreProperties>
</file>