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D0591" w14:textId="77777777" w:rsidR="007363A4" w:rsidRPr="00685557" w:rsidRDefault="007363A4" w:rsidP="007363A4">
      <w:pPr>
        <w:spacing w:after="0"/>
        <w:jc w:val="both"/>
        <w:rPr>
          <w:rFonts w:ascii="Calibri" w:hAnsi="Calibri" w:cs="Arial"/>
          <w:b/>
          <w:bCs/>
          <w:spacing w:val="-20"/>
          <w:sz w:val="28"/>
          <w:szCs w:val="28"/>
        </w:rPr>
      </w:pPr>
      <w:bookmarkStart w:id="0" w:name="_GoBack"/>
      <w:bookmarkEnd w:id="0"/>
      <w:r w:rsidRPr="00685557">
        <w:rPr>
          <w:rFonts w:ascii="Calibri" w:hAnsi="Calibri"/>
          <w:b/>
          <w:noProof/>
          <w:sz w:val="28"/>
          <w:szCs w:val="28"/>
          <w:lang w:eastAsia="cs-CZ"/>
        </w:rPr>
        <w:drawing>
          <wp:anchor distT="0" distB="0" distL="114300" distR="114300" simplePos="0" relativeHeight="251658752" behindDoc="1" locked="0" layoutInCell="1" allowOverlap="1" wp14:anchorId="50F134B1" wp14:editId="507F4F27">
            <wp:simplePos x="0" y="0"/>
            <wp:positionH relativeFrom="column">
              <wp:posOffset>76835</wp:posOffset>
            </wp:positionH>
            <wp:positionV relativeFrom="paragraph">
              <wp:posOffset>0</wp:posOffset>
            </wp:positionV>
            <wp:extent cx="660400" cy="781050"/>
            <wp:effectExtent l="0" t="0" r="6350" b="0"/>
            <wp:wrapTight wrapText="bothSides">
              <wp:wrapPolygon edited="0">
                <wp:start x="0" y="0"/>
                <wp:lineTo x="0" y="21073"/>
                <wp:lineTo x="21185" y="21073"/>
                <wp:lineTo x="2118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557">
        <w:rPr>
          <w:rFonts w:ascii="Calibri" w:hAnsi="Calibri" w:cs="Arial"/>
          <w:b/>
          <w:bCs/>
          <w:spacing w:val="-20"/>
          <w:sz w:val="28"/>
          <w:szCs w:val="28"/>
        </w:rPr>
        <w:t>MĚSTO FRÝDLANT NAD OSTRAVICÍ</w:t>
      </w:r>
    </w:p>
    <w:p w14:paraId="147B8EA7" w14:textId="77777777" w:rsidR="007363A4" w:rsidRPr="00685557" w:rsidRDefault="007363A4" w:rsidP="007363A4">
      <w:pPr>
        <w:spacing w:after="0" w:line="120" w:lineRule="atLeast"/>
        <w:rPr>
          <w:rFonts w:ascii="Calibri" w:hAnsi="Calibri" w:cs="Arial"/>
          <w:caps/>
        </w:rPr>
      </w:pPr>
      <w:r w:rsidRPr="00685557">
        <w:rPr>
          <w:rFonts w:ascii="Calibri" w:hAnsi="Calibri" w:cs="Arial"/>
        </w:rPr>
        <w:t>Náměstí čp</w:t>
      </w:r>
      <w:r w:rsidRPr="00685557">
        <w:rPr>
          <w:rFonts w:ascii="Calibri" w:hAnsi="Calibri" w:cs="Arial"/>
          <w:caps/>
        </w:rPr>
        <w:t>. 3</w:t>
      </w:r>
    </w:p>
    <w:p w14:paraId="631C63A0" w14:textId="77777777" w:rsidR="007363A4" w:rsidRPr="00685557" w:rsidRDefault="007363A4" w:rsidP="007363A4">
      <w:pPr>
        <w:spacing w:after="0" w:line="120" w:lineRule="atLeast"/>
        <w:rPr>
          <w:rFonts w:ascii="Calibri" w:hAnsi="Calibri" w:cs="Arial"/>
          <w:b/>
          <w:bCs/>
          <w:caps/>
        </w:rPr>
      </w:pPr>
      <w:r w:rsidRPr="00685557">
        <w:rPr>
          <w:rFonts w:ascii="Calibri" w:hAnsi="Calibri" w:cs="Arial"/>
          <w:b/>
          <w:bCs/>
          <w:caps/>
        </w:rPr>
        <w:t>739 11  Frýdlant nad Ostravicí</w:t>
      </w:r>
    </w:p>
    <w:p w14:paraId="12595680" w14:textId="77777777" w:rsidR="007363A4" w:rsidRDefault="007363A4" w:rsidP="007363A4">
      <w:pPr>
        <w:jc w:val="both"/>
        <w:rPr>
          <w:rFonts w:ascii="Calibri" w:hAnsi="Calibri" w:cs="Arial"/>
          <w:b/>
        </w:rPr>
      </w:pPr>
    </w:p>
    <w:p w14:paraId="3F0F0F9E" w14:textId="77777777" w:rsidR="007F5F29" w:rsidRPr="00685557" w:rsidRDefault="007F5F29" w:rsidP="007363A4">
      <w:pPr>
        <w:jc w:val="both"/>
        <w:rPr>
          <w:rFonts w:ascii="Calibri" w:hAnsi="Calibri" w:cs="Arial"/>
          <w:b/>
        </w:rPr>
      </w:pPr>
    </w:p>
    <w:p w14:paraId="0858290C" w14:textId="631DF1C7" w:rsidR="007363A4" w:rsidRPr="00685557" w:rsidRDefault="005A7877" w:rsidP="007363A4">
      <w:pPr>
        <w:jc w:val="both"/>
        <w:rPr>
          <w:rFonts w:ascii="Calibri" w:hAnsi="Calibri" w:cs="Arial"/>
          <w:b/>
          <w:sz w:val="24"/>
          <w:szCs w:val="24"/>
        </w:rPr>
      </w:pPr>
      <w:r>
        <w:rPr>
          <w:rFonts w:ascii="Calibri" w:hAnsi="Calibri" w:cs="Arial"/>
          <w:b/>
          <w:sz w:val="24"/>
          <w:szCs w:val="24"/>
        </w:rPr>
        <w:t>VÝZVA K PODÁNÍ NABÍDKY A ZADÁVACÍ DOKUMENTACE K VEŘEJNÉ ZAKÁZCE MALÉHO ROZSAHU S NÁZVEM</w:t>
      </w:r>
      <w:r w:rsidR="007363A4" w:rsidRPr="00685557">
        <w:rPr>
          <w:rFonts w:ascii="Calibri" w:hAnsi="Calibri" w:cs="Arial"/>
          <w:b/>
          <w:sz w:val="24"/>
          <w:szCs w:val="24"/>
        </w:rPr>
        <w:t>:</w:t>
      </w:r>
    </w:p>
    <w:p w14:paraId="392B5BD8" w14:textId="4F3B6C69" w:rsidR="007363A4" w:rsidRPr="00685557" w:rsidRDefault="007363A4" w:rsidP="007363A4">
      <w:pPr>
        <w:jc w:val="both"/>
        <w:rPr>
          <w:rFonts w:ascii="Calibri" w:hAnsi="Calibri" w:cs="Arial"/>
          <w:b/>
          <w:sz w:val="24"/>
          <w:szCs w:val="24"/>
        </w:rPr>
      </w:pPr>
      <w:r w:rsidRPr="00685557">
        <w:rPr>
          <w:rFonts w:ascii="Calibri" w:hAnsi="Calibri" w:cs="Arial"/>
          <w:b/>
          <w:sz w:val="24"/>
          <w:szCs w:val="24"/>
        </w:rPr>
        <w:t xml:space="preserve"> „</w:t>
      </w:r>
      <w:r w:rsidR="003A3B02">
        <w:rPr>
          <w:rFonts w:ascii="Calibri" w:hAnsi="Calibri" w:cs="Arial"/>
          <w:b/>
          <w:bCs/>
          <w:sz w:val="28"/>
        </w:rPr>
        <w:t>Frýdlantské noviny</w:t>
      </w:r>
      <w:r w:rsidR="007F5F29">
        <w:rPr>
          <w:rFonts w:ascii="Calibri" w:hAnsi="Calibri" w:cs="Arial"/>
          <w:b/>
          <w:bCs/>
          <w:sz w:val="28"/>
        </w:rPr>
        <w:t>“</w:t>
      </w:r>
    </w:p>
    <w:p w14:paraId="10AB43ED" w14:textId="77777777" w:rsidR="005A7877" w:rsidRPr="00685557" w:rsidRDefault="005A7877" w:rsidP="005A7877">
      <w:pPr>
        <w:jc w:val="both"/>
        <w:rPr>
          <w:rFonts w:ascii="Calibri" w:hAnsi="Calibri" w:cs="Arial"/>
        </w:rPr>
      </w:pPr>
      <w:r w:rsidRPr="00685557">
        <w:rPr>
          <w:rFonts w:ascii="Calibri" w:hAnsi="Calibri" w:cs="Arial"/>
        </w:rPr>
        <w:t>(dále jen „ZD“</w:t>
      </w:r>
      <w:r>
        <w:rPr>
          <w:rFonts w:ascii="Calibri" w:hAnsi="Calibri" w:cs="Arial"/>
        </w:rPr>
        <w:t xml:space="preserve"> nebo „zadávací dokumentace“ nebo „výzva“</w:t>
      </w:r>
      <w:r w:rsidRPr="00685557">
        <w:rPr>
          <w:rFonts w:ascii="Calibri" w:hAnsi="Calibri" w:cs="Arial"/>
        </w:rPr>
        <w:t>)</w:t>
      </w:r>
    </w:p>
    <w:p w14:paraId="272715EE" w14:textId="768341C3" w:rsidR="005A7877" w:rsidRPr="00F2795A" w:rsidRDefault="005A7877" w:rsidP="005A7877">
      <w:pPr>
        <w:spacing w:after="0"/>
        <w:jc w:val="both"/>
        <w:rPr>
          <w:rFonts w:ascii="Calibri" w:hAnsi="Calibri" w:cs="Arial"/>
          <w:b/>
        </w:rPr>
      </w:pPr>
      <w:r w:rsidRPr="00685557">
        <w:rPr>
          <w:rFonts w:ascii="Calibri" w:hAnsi="Calibri" w:cs="Arial"/>
        </w:rPr>
        <w:t xml:space="preserve">V souladu s ust. § </w:t>
      </w:r>
      <w:r>
        <w:rPr>
          <w:rFonts w:ascii="Calibri" w:hAnsi="Calibri" w:cs="Arial"/>
        </w:rPr>
        <w:t>31</w:t>
      </w:r>
      <w:r w:rsidRPr="00685557">
        <w:rPr>
          <w:rFonts w:ascii="Calibri" w:hAnsi="Calibri" w:cs="Arial"/>
        </w:rPr>
        <w:t xml:space="preserve"> zákona č. 134/2016 Sb., o zadávání veřejných zakázek</w:t>
      </w:r>
      <w:r>
        <w:rPr>
          <w:rFonts w:ascii="Calibri" w:hAnsi="Calibri" w:cs="Arial"/>
        </w:rPr>
        <w:t>, v</w:t>
      </w:r>
      <w:r w:rsidR="00E442E1">
        <w:rPr>
          <w:rFonts w:ascii="Calibri" w:hAnsi="Calibri" w:cs="Arial"/>
        </w:rPr>
        <w:t xml:space="preserve"> platném  znění  </w:t>
      </w:r>
      <w:r w:rsidRPr="00685557" w:rsidDel="00EC0B8B">
        <w:rPr>
          <w:rFonts w:ascii="Calibri" w:hAnsi="Calibri" w:cs="Arial"/>
        </w:rPr>
        <w:t xml:space="preserve"> </w:t>
      </w:r>
      <w:r w:rsidRPr="00685557">
        <w:rPr>
          <w:rFonts w:ascii="Calibri" w:hAnsi="Calibri" w:cs="Arial"/>
          <w:b/>
        </w:rPr>
        <w:t>(dále jen „ZZVZ“ nebo „zákon“)</w:t>
      </w:r>
      <w:r w:rsidRPr="00685557">
        <w:rPr>
          <w:rFonts w:ascii="Calibri" w:hAnsi="Calibri" w:cs="Arial"/>
        </w:rPr>
        <w:t>, Vás vyzýváme k podání nabídky na plnění veřejné zakázky malého rozsahu pro město Frýdlant nad Ostravicí (dále jen „zadavatel“ nebo „veřejný zadavatel“) s</w:t>
      </w:r>
      <w:r>
        <w:rPr>
          <w:rFonts w:ascii="Calibri" w:hAnsi="Calibri" w:cs="Arial"/>
        </w:rPr>
        <w:t> </w:t>
      </w:r>
      <w:r w:rsidRPr="00685557">
        <w:rPr>
          <w:rFonts w:ascii="Calibri" w:hAnsi="Calibri" w:cs="Arial"/>
        </w:rPr>
        <w:t>názvem</w:t>
      </w:r>
      <w:r>
        <w:rPr>
          <w:rFonts w:ascii="Calibri" w:hAnsi="Calibri" w:cs="Arial"/>
        </w:rPr>
        <w:t xml:space="preserve">: </w:t>
      </w:r>
      <w:r>
        <w:rPr>
          <w:rFonts w:ascii="Calibri" w:hAnsi="Calibri" w:cs="Arial"/>
          <w:b/>
        </w:rPr>
        <w:t>„Frýdlantské noviny“</w:t>
      </w:r>
    </w:p>
    <w:p w14:paraId="3C748E7B" w14:textId="77777777" w:rsidR="002B1F65" w:rsidRPr="00495AF8" w:rsidRDefault="002B1F65" w:rsidP="005A7877">
      <w:pPr>
        <w:spacing w:after="0"/>
        <w:rPr>
          <w:rFonts w:ascii="Calibri" w:hAnsi="Calibri" w:cs="Arial"/>
        </w:rPr>
      </w:pPr>
    </w:p>
    <w:p w14:paraId="5E8AD814" w14:textId="77777777" w:rsidR="007363A4" w:rsidRPr="00685557" w:rsidRDefault="007363A4" w:rsidP="007363A4">
      <w:pPr>
        <w:numPr>
          <w:ilvl w:val="0"/>
          <w:numId w:val="1"/>
        </w:numPr>
        <w:autoSpaceDE w:val="0"/>
        <w:autoSpaceDN w:val="0"/>
        <w:adjustRightInd w:val="0"/>
        <w:spacing w:after="0"/>
        <w:ind w:left="357" w:hanging="357"/>
        <w:jc w:val="both"/>
        <w:rPr>
          <w:rFonts w:ascii="Calibri" w:hAnsi="Calibri" w:cs="Arial"/>
          <w:b/>
          <w:bCs/>
          <w:sz w:val="24"/>
          <w:szCs w:val="24"/>
          <w:u w:val="single"/>
        </w:rPr>
      </w:pPr>
      <w:r w:rsidRPr="00685557">
        <w:rPr>
          <w:rFonts w:ascii="Calibri" w:hAnsi="Calibri" w:cs="Arial"/>
          <w:b/>
          <w:bCs/>
          <w:sz w:val="24"/>
          <w:szCs w:val="24"/>
          <w:u w:val="single"/>
        </w:rPr>
        <w:t>IDENTIFIKAČNÍ ÚDAJE</w:t>
      </w:r>
      <w:r w:rsidR="00E77242" w:rsidRPr="00685557">
        <w:rPr>
          <w:rFonts w:ascii="Calibri" w:hAnsi="Calibri" w:cs="Arial"/>
          <w:b/>
          <w:bCs/>
          <w:sz w:val="24"/>
          <w:szCs w:val="24"/>
          <w:u w:val="single"/>
        </w:rPr>
        <w:t xml:space="preserve"> </w:t>
      </w:r>
      <w:r w:rsidRPr="00685557">
        <w:rPr>
          <w:rFonts w:ascii="Calibri" w:hAnsi="Calibri" w:cs="Arial"/>
          <w:b/>
          <w:bCs/>
          <w:sz w:val="24"/>
          <w:szCs w:val="24"/>
          <w:u w:val="single"/>
        </w:rPr>
        <w:t>ZADAVATELE</w:t>
      </w:r>
    </w:p>
    <w:p w14:paraId="0F90577A" w14:textId="77777777" w:rsidR="007363A4" w:rsidRPr="00685557" w:rsidRDefault="007363A4" w:rsidP="007363A4">
      <w:pPr>
        <w:tabs>
          <w:tab w:val="left" w:pos="1440"/>
        </w:tabs>
        <w:spacing w:after="0"/>
        <w:rPr>
          <w:rFonts w:ascii="Calibri" w:hAnsi="Calibri" w:cs="Arial"/>
        </w:rPr>
      </w:pPr>
      <w:r w:rsidRPr="00685557">
        <w:rPr>
          <w:rFonts w:ascii="Calibri" w:hAnsi="Calibri" w:cs="Arial"/>
          <w:bCs/>
        </w:rPr>
        <w:t xml:space="preserve">název: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
          <w:bCs/>
        </w:rPr>
        <w:t>M</w:t>
      </w:r>
      <w:r w:rsidRPr="00685557">
        <w:rPr>
          <w:rFonts w:ascii="Calibri" w:hAnsi="Calibri" w:cs="Arial"/>
          <w:b/>
        </w:rPr>
        <w:t>ěsto Frýdlant nad Ostravicí</w:t>
      </w:r>
    </w:p>
    <w:p w14:paraId="2F789F7D" w14:textId="77777777" w:rsidR="007363A4" w:rsidRPr="00685557" w:rsidRDefault="007363A4" w:rsidP="007363A4">
      <w:pPr>
        <w:autoSpaceDE w:val="0"/>
        <w:autoSpaceDN w:val="0"/>
        <w:adjustRightInd w:val="0"/>
        <w:spacing w:after="0"/>
        <w:ind w:left="3540" w:hanging="3540"/>
        <w:rPr>
          <w:rFonts w:ascii="Calibri" w:hAnsi="Calibri" w:cs="Arial"/>
          <w:bCs/>
        </w:rPr>
      </w:pPr>
      <w:r w:rsidRPr="00685557">
        <w:rPr>
          <w:rFonts w:ascii="Calibri" w:hAnsi="Calibri" w:cs="Arial"/>
          <w:bCs/>
        </w:rPr>
        <w:t>právní forma zadavatele:</w:t>
      </w:r>
      <w:r w:rsidRPr="00685557">
        <w:rPr>
          <w:rFonts w:ascii="Calibri" w:hAnsi="Calibri" w:cs="Arial"/>
          <w:bCs/>
        </w:rPr>
        <w:tab/>
        <w:t xml:space="preserve">územní samosprávný celek dle zákona č. 128/2000 Sb., </w:t>
      </w:r>
      <w:r w:rsidR="009571B7">
        <w:rPr>
          <w:rFonts w:ascii="Calibri" w:hAnsi="Calibri" w:cs="Arial"/>
          <w:bCs/>
        </w:rPr>
        <w:t xml:space="preserve">                  </w:t>
      </w:r>
      <w:r w:rsidRPr="00685557">
        <w:rPr>
          <w:rFonts w:ascii="Calibri" w:hAnsi="Calibri" w:cs="Arial"/>
          <w:bCs/>
        </w:rPr>
        <w:t xml:space="preserve">o obcích, </w:t>
      </w:r>
      <w:r w:rsidR="009571B7">
        <w:rPr>
          <w:rFonts w:ascii="Calibri" w:hAnsi="Calibri" w:cs="Arial"/>
          <w:bCs/>
        </w:rPr>
        <w:t xml:space="preserve">ve znění pozdějších předpisů, </w:t>
      </w:r>
      <w:r w:rsidRPr="00685557">
        <w:rPr>
          <w:rFonts w:ascii="Calibri" w:hAnsi="Calibri" w:cs="Arial"/>
          <w:bCs/>
        </w:rPr>
        <w:t xml:space="preserve">nezapisuje </w:t>
      </w:r>
      <w:r w:rsidR="009571B7">
        <w:rPr>
          <w:rFonts w:ascii="Calibri" w:hAnsi="Calibri" w:cs="Arial"/>
          <w:bCs/>
        </w:rPr>
        <w:t xml:space="preserve">                   </w:t>
      </w:r>
      <w:r w:rsidRPr="00685557">
        <w:rPr>
          <w:rFonts w:ascii="Calibri" w:hAnsi="Calibri" w:cs="Arial"/>
          <w:bCs/>
        </w:rPr>
        <w:t>se do obchodního rejstříku</w:t>
      </w:r>
    </w:p>
    <w:p w14:paraId="418B52C8" w14:textId="77777777" w:rsidR="007363A4" w:rsidRPr="00685557" w:rsidRDefault="007363A4" w:rsidP="007363A4">
      <w:pPr>
        <w:autoSpaceDE w:val="0"/>
        <w:autoSpaceDN w:val="0"/>
        <w:adjustRightInd w:val="0"/>
        <w:spacing w:after="0"/>
        <w:rPr>
          <w:rFonts w:ascii="Calibri" w:hAnsi="Calibri" w:cs="Arial"/>
          <w:bCs/>
        </w:rPr>
      </w:pPr>
      <w:r w:rsidRPr="00685557">
        <w:rPr>
          <w:rFonts w:ascii="Calibri" w:hAnsi="Calibri" w:cs="Arial"/>
          <w:bCs/>
        </w:rPr>
        <w:t xml:space="preserve">sídlo: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rPr>
        <w:t>Frýdlant nad Ostravicí, Náměstí čp. 3, PSČ 739 11</w:t>
      </w:r>
    </w:p>
    <w:p w14:paraId="18F38A5E" w14:textId="77777777" w:rsidR="007363A4" w:rsidRPr="00685557" w:rsidRDefault="007363A4" w:rsidP="007363A4">
      <w:pPr>
        <w:autoSpaceDE w:val="0"/>
        <w:autoSpaceDN w:val="0"/>
        <w:adjustRightInd w:val="0"/>
        <w:spacing w:after="0"/>
        <w:rPr>
          <w:rFonts w:ascii="Calibri" w:hAnsi="Calibri" w:cs="Arial"/>
          <w:bCs/>
        </w:rPr>
      </w:pPr>
      <w:r w:rsidRPr="00685557">
        <w:rPr>
          <w:rFonts w:ascii="Calibri" w:hAnsi="Calibri" w:cs="Arial"/>
          <w:bCs/>
        </w:rPr>
        <w:t xml:space="preserve">IČ: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rPr>
        <w:t>00296651</w:t>
      </w:r>
    </w:p>
    <w:p w14:paraId="520FE51B" w14:textId="77777777" w:rsidR="007363A4" w:rsidRPr="00685557" w:rsidRDefault="007363A4" w:rsidP="007363A4">
      <w:pPr>
        <w:autoSpaceDE w:val="0"/>
        <w:autoSpaceDN w:val="0"/>
        <w:adjustRightInd w:val="0"/>
        <w:spacing w:after="0"/>
        <w:rPr>
          <w:rFonts w:ascii="Calibri" w:hAnsi="Calibri" w:cs="Arial"/>
          <w:bCs/>
        </w:rPr>
      </w:pPr>
      <w:r w:rsidRPr="00685557">
        <w:rPr>
          <w:rFonts w:ascii="Calibri" w:hAnsi="Calibri" w:cs="Arial"/>
          <w:bCs/>
        </w:rPr>
        <w:t xml:space="preserve">DIČ: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t>CZ</w:t>
      </w:r>
      <w:r w:rsidRPr="00685557">
        <w:rPr>
          <w:rFonts w:ascii="Calibri" w:hAnsi="Calibri" w:cs="Arial"/>
        </w:rPr>
        <w:t>00296651</w:t>
      </w:r>
    </w:p>
    <w:p w14:paraId="46D5160C" w14:textId="77777777" w:rsidR="007363A4" w:rsidRPr="00685557" w:rsidRDefault="007363A4" w:rsidP="007363A4">
      <w:pPr>
        <w:autoSpaceDE w:val="0"/>
        <w:autoSpaceDN w:val="0"/>
        <w:adjustRightInd w:val="0"/>
        <w:spacing w:after="0"/>
        <w:rPr>
          <w:rFonts w:ascii="Calibri" w:hAnsi="Calibri" w:cs="Arial"/>
          <w:bCs/>
        </w:rPr>
      </w:pPr>
      <w:r w:rsidRPr="00685557">
        <w:rPr>
          <w:rFonts w:ascii="Calibri" w:hAnsi="Calibri" w:cs="Arial"/>
          <w:bCs/>
        </w:rPr>
        <w:t>z</w:t>
      </w:r>
      <w:r w:rsidR="00843874" w:rsidRPr="00685557">
        <w:rPr>
          <w:rFonts w:ascii="Calibri" w:hAnsi="Calibri" w:cs="Arial"/>
          <w:bCs/>
        </w:rPr>
        <w:t>a</w:t>
      </w:r>
      <w:r w:rsidRPr="00685557">
        <w:rPr>
          <w:rFonts w:ascii="Calibri" w:hAnsi="Calibri" w:cs="Arial"/>
          <w:bCs/>
        </w:rPr>
        <w:t>st</w:t>
      </w:r>
      <w:r w:rsidR="00F1527E" w:rsidRPr="00685557">
        <w:rPr>
          <w:rFonts w:ascii="Calibri" w:hAnsi="Calibri" w:cs="Arial"/>
          <w:bCs/>
        </w:rPr>
        <w:t>oupeno</w:t>
      </w:r>
      <w:r w:rsidRPr="00685557">
        <w:rPr>
          <w:rFonts w:ascii="Calibri" w:hAnsi="Calibri" w:cs="Arial"/>
          <w:bCs/>
        </w:rPr>
        <w:t xml:space="preserve">: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00C826F7" w:rsidRPr="00685557">
        <w:rPr>
          <w:rFonts w:ascii="Calibri" w:hAnsi="Calibri" w:cs="Arial"/>
          <w:bCs/>
        </w:rPr>
        <w:tab/>
      </w:r>
      <w:r w:rsidRPr="00685557">
        <w:rPr>
          <w:rFonts w:ascii="Calibri" w:hAnsi="Calibri" w:cs="Arial"/>
          <w:bCs/>
        </w:rPr>
        <w:t>RNDr. Helena Pešatová, starostka</w:t>
      </w:r>
    </w:p>
    <w:p w14:paraId="76829415" w14:textId="16B18F5A" w:rsidR="007363A4" w:rsidRPr="00685557" w:rsidRDefault="007363A4" w:rsidP="00A9442C">
      <w:pPr>
        <w:autoSpaceDE w:val="0"/>
        <w:autoSpaceDN w:val="0"/>
        <w:adjustRightInd w:val="0"/>
        <w:spacing w:after="0"/>
        <w:rPr>
          <w:rFonts w:ascii="Calibri" w:hAnsi="Calibri" w:cs="Arial"/>
          <w:bCs/>
        </w:rPr>
      </w:pPr>
      <w:r w:rsidRPr="00685557">
        <w:rPr>
          <w:rFonts w:ascii="Calibri" w:hAnsi="Calibri" w:cs="Arial"/>
          <w:bCs/>
        </w:rPr>
        <w:t>ID datové schránky:</w:t>
      </w:r>
      <w:r w:rsidRPr="00685557">
        <w:rPr>
          <w:rFonts w:ascii="Calibri" w:hAnsi="Calibri" w:cs="Arial"/>
          <w:bCs/>
        </w:rPr>
        <w:tab/>
      </w:r>
      <w:r w:rsidR="00A9442C">
        <w:rPr>
          <w:rFonts w:ascii="Calibri" w:hAnsi="Calibri" w:cs="Arial"/>
          <w:bCs/>
        </w:rPr>
        <w:tab/>
      </w:r>
      <w:r w:rsidR="00A9442C">
        <w:rPr>
          <w:rFonts w:ascii="Calibri" w:hAnsi="Calibri" w:cs="Arial"/>
          <w:bCs/>
        </w:rPr>
        <w:tab/>
      </w:r>
      <w:r w:rsidRPr="00685557">
        <w:rPr>
          <w:rFonts w:ascii="Calibri" w:hAnsi="Calibri" w:cs="Arial"/>
          <w:shd w:val="clear" w:color="auto" w:fill="FFFFFF"/>
        </w:rPr>
        <w:t>7fvbegw</w:t>
      </w:r>
    </w:p>
    <w:p w14:paraId="0A77DB4C" w14:textId="7B71442A" w:rsidR="00EF728B" w:rsidRDefault="007363A4" w:rsidP="007363A4">
      <w:pPr>
        <w:autoSpaceDE w:val="0"/>
        <w:autoSpaceDN w:val="0"/>
        <w:adjustRightInd w:val="0"/>
        <w:spacing w:after="0"/>
        <w:ind w:left="3540" w:hanging="3540"/>
        <w:rPr>
          <w:rFonts w:ascii="Calibri" w:hAnsi="Calibri" w:cs="Arial"/>
          <w:bCs/>
        </w:rPr>
      </w:pPr>
      <w:r w:rsidRPr="00685557">
        <w:rPr>
          <w:rFonts w:ascii="Calibri" w:hAnsi="Calibri" w:cs="Arial"/>
          <w:bCs/>
        </w:rPr>
        <w:t xml:space="preserve">kontaktní osoba ve věcech VZ: </w:t>
      </w:r>
      <w:r w:rsidRPr="00685557">
        <w:rPr>
          <w:rFonts w:ascii="Calibri" w:hAnsi="Calibri" w:cs="Arial"/>
          <w:bCs/>
        </w:rPr>
        <w:tab/>
        <w:t xml:space="preserve">Mgr. </w:t>
      </w:r>
      <w:r w:rsidR="00A9442C">
        <w:rPr>
          <w:rFonts w:ascii="Calibri" w:hAnsi="Calibri" w:cs="Arial"/>
          <w:bCs/>
        </w:rPr>
        <w:t>Ondřej Stonavský</w:t>
      </w:r>
      <w:r w:rsidRPr="00685557">
        <w:rPr>
          <w:rFonts w:ascii="Calibri" w:hAnsi="Calibri" w:cs="Arial"/>
          <w:bCs/>
        </w:rPr>
        <w:t xml:space="preserve">, vedoucí odboru právního                   </w:t>
      </w:r>
    </w:p>
    <w:p w14:paraId="3324BB37" w14:textId="77777777" w:rsidR="007363A4" w:rsidRPr="00685557" w:rsidRDefault="007363A4" w:rsidP="00EF728B">
      <w:pPr>
        <w:autoSpaceDE w:val="0"/>
        <w:autoSpaceDN w:val="0"/>
        <w:adjustRightInd w:val="0"/>
        <w:spacing w:after="0"/>
        <w:ind w:left="3540"/>
        <w:rPr>
          <w:rFonts w:ascii="Calibri" w:hAnsi="Calibri" w:cs="Arial"/>
          <w:bCs/>
        </w:rPr>
      </w:pPr>
      <w:r w:rsidRPr="00685557">
        <w:rPr>
          <w:rFonts w:ascii="Calibri" w:hAnsi="Calibri" w:cs="Arial"/>
          <w:bCs/>
        </w:rPr>
        <w:t>a organizačního</w:t>
      </w:r>
    </w:p>
    <w:p w14:paraId="232F0732" w14:textId="127762A9" w:rsidR="007363A4" w:rsidRPr="00685557" w:rsidRDefault="008D39DE" w:rsidP="007363A4">
      <w:pPr>
        <w:autoSpaceDE w:val="0"/>
        <w:autoSpaceDN w:val="0"/>
        <w:adjustRightInd w:val="0"/>
        <w:spacing w:after="0"/>
        <w:rPr>
          <w:rFonts w:ascii="Calibri" w:hAnsi="Calibri" w:cs="Arial"/>
          <w:bCs/>
        </w:rPr>
      </w:pPr>
      <w:r w:rsidRPr="00685557">
        <w:rPr>
          <w:rFonts w:ascii="Calibri" w:hAnsi="Calibri" w:cs="Arial"/>
          <w:bCs/>
        </w:rPr>
        <w:t>t</w:t>
      </w:r>
      <w:r w:rsidR="00E442E1">
        <w:rPr>
          <w:rFonts w:ascii="Calibri" w:hAnsi="Calibri" w:cs="Arial"/>
          <w:bCs/>
        </w:rPr>
        <w:t xml:space="preserve">el.: </w:t>
      </w:r>
      <w:r w:rsidR="00E442E1">
        <w:rPr>
          <w:rFonts w:ascii="Calibri" w:hAnsi="Calibri" w:cs="Arial"/>
          <w:bCs/>
        </w:rPr>
        <w:tab/>
      </w:r>
      <w:r w:rsidR="00E442E1">
        <w:rPr>
          <w:rFonts w:ascii="Calibri" w:hAnsi="Calibri" w:cs="Arial"/>
          <w:bCs/>
        </w:rPr>
        <w:tab/>
      </w:r>
      <w:r w:rsidR="00E442E1">
        <w:rPr>
          <w:rFonts w:ascii="Calibri" w:hAnsi="Calibri" w:cs="Arial"/>
          <w:bCs/>
        </w:rPr>
        <w:tab/>
      </w:r>
      <w:r w:rsidR="00E442E1">
        <w:rPr>
          <w:rFonts w:ascii="Calibri" w:hAnsi="Calibri" w:cs="Arial"/>
          <w:bCs/>
        </w:rPr>
        <w:tab/>
      </w:r>
      <w:r w:rsidR="00E442E1">
        <w:rPr>
          <w:rFonts w:ascii="Calibri" w:hAnsi="Calibri" w:cs="Arial"/>
          <w:bCs/>
        </w:rPr>
        <w:tab/>
        <w:t>737 819 013</w:t>
      </w:r>
      <w:r w:rsidR="007363A4" w:rsidRPr="00685557">
        <w:rPr>
          <w:rFonts w:ascii="Calibri" w:hAnsi="Calibri" w:cs="Arial"/>
          <w:bCs/>
        </w:rPr>
        <w:tab/>
      </w:r>
    </w:p>
    <w:p w14:paraId="5E33D750" w14:textId="77777777" w:rsidR="007363A4" w:rsidRPr="00685557" w:rsidRDefault="007363A4" w:rsidP="007363A4">
      <w:pPr>
        <w:autoSpaceDE w:val="0"/>
        <w:autoSpaceDN w:val="0"/>
        <w:adjustRightInd w:val="0"/>
        <w:spacing w:after="0"/>
        <w:rPr>
          <w:rFonts w:ascii="Calibri" w:hAnsi="Calibri" w:cs="Arial"/>
        </w:rPr>
      </w:pP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rPr>
        <w:t>558 604 111 – ústředna</w:t>
      </w:r>
    </w:p>
    <w:p w14:paraId="05D80337" w14:textId="1BFFD1E0" w:rsidR="007363A4" w:rsidRPr="00685557" w:rsidRDefault="008D39DE" w:rsidP="007363A4">
      <w:pPr>
        <w:autoSpaceDE w:val="0"/>
        <w:autoSpaceDN w:val="0"/>
        <w:adjustRightInd w:val="0"/>
        <w:spacing w:after="0"/>
        <w:rPr>
          <w:rStyle w:val="Hypertextovodkaz"/>
          <w:rFonts w:ascii="Calibri" w:hAnsi="Calibri" w:cs="Arial"/>
          <w:bCs/>
          <w:color w:val="auto"/>
        </w:rPr>
      </w:pPr>
      <w:r w:rsidRPr="00685557">
        <w:rPr>
          <w:rFonts w:ascii="Calibri" w:hAnsi="Calibri" w:cs="Arial"/>
          <w:bCs/>
        </w:rPr>
        <w:t>e</w:t>
      </w:r>
      <w:r w:rsidR="007363A4" w:rsidRPr="00685557">
        <w:rPr>
          <w:rFonts w:ascii="Calibri" w:hAnsi="Calibri" w:cs="Arial"/>
          <w:bCs/>
        </w:rPr>
        <w:t>-mail:</w:t>
      </w:r>
      <w:r w:rsidR="007363A4" w:rsidRPr="00685557">
        <w:rPr>
          <w:rFonts w:ascii="Calibri" w:hAnsi="Calibri" w:cs="Arial"/>
          <w:bCs/>
        </w:rPr>
        <w:tab/>
      </w:r>
      <w:r w:rsidR="007363A4" w:rsidRPr="00685557">
        <w:rPr>
          <w:rFonts w:ascii="Calibri" w:hAnsi="Calibri" w:cs="Arial"/>
          <w:bCs/>
        </w:rPr>
        <w:tab/>
      </w:r>
      <w:r w:rsidR="007363A4" w:rsidRPr="00685557">
        <w:rPr>
          <w:rFonts w:ascii="Calibri" w:hAnsi="Calibri" w:cs="Arial"/>
          <w:bCs/>
        </w:rPr>
        <w:tab/>
      </w:r>
      <w:r w:rsidR="007363A4" w:rsidRPr="00685557">
        <w:rPr>
          <w:rFonts w:ascii="Calibri" w:hAnsi="Calibri" w:cs="Arial"/>
          <w:bCs/>
        </w:rPr>
        <w:tab/>
      </w:r>
      <w:r w:rsidR="007363A4" w:rsidRPr="00685557">
        <w:rPr>
          <w:rFonts w:ascii="Calibri" w:hAnsi="Calibri" w:cs="Arial"/>
          <w:bCs/>
        </w:rPr>
        <w:tab/>
      </w:r>
      <w:hyperlink r:id="rId9" w:history="1">
        <w:r w:rsidR="00A9442C" w:rsidRPr="00BE5845">
          <w:rPr>
            <w:rStyle w:val="Hypertextovodkaz"/>
            <w:rFonts w:ascii="Calibri" w:hAnsi="Calibri" w:cs="Arial"/>
            <w:bCs/>
          </w:rPr>
          <w:t>ostonavsky@frydlantno.cz</w:t>
        </w:r>
      </w:hyperlink>
    </w:p>
    <w:p w14:paraId="449AA92F" w14:textId="77777777" w:rsidR="003A3B02" w:rsidRPr="00736CCD" w:rsidRDefault="003A3B02" w:rsidP="003A3B02">
      <w:pPr>
        <w:autoSpaceDE w:val="0"/>
        <w:autoSpaceDN w:val="0"/>
        <w:adjustRightInd w:val="0"/>
        <w:spacing w:after="0"/>
        <w:rPr>
          <w:rStyle w:val="Hypertextovodkaz"/>
          <w:rFonts w:ascii="Calibri" w:hAnsi="Calibri" w:cs="Arial"/>
          <w:bCs/>
          <w:color w:val="auto"/>
          <w:u w:val="none"/>
        </w:rPr>
      </w:pPr>
      <w:r w:rsidRPr="00736CCD">
        <w:rPr>
          <w:rStyle w:val="Hypertextovodkaz"/>
          <w:rFonts w:ascii="Calibri" w:hAnsi="Calibri" w:cs="Arial"/>
          <w:bCs/>
          <w:color w:val="auto"/>
          <w:u w:val="none"/>
        </w:rPr>
        <w:t xml:space="preserve">kontaktní osoba ve věcech </w:t>
      </w:r>
    </w:p>
    <w:p w14:paraId="7C593A40" w14:textId="507FEA52" w:rsidR="003A3B02" w:rsidRPr="000158B0" w:rsidRDefault="003A3B02" w:rsidP="003A3B02">
      <w:pPr>
        <w:autoSpaceDE w:val="0"/>
        <w:autoSpaceDN w:val="0"/>
        <w:adjustRightInd w:val="0"/>
        <w:spacing w:after="0"/>
        <w:ind w:left="3540" w:hanging="3540"/>
        <w:rPr>
          <w:rStyle w:val="Hypertextovodkaz"/>
          <w:rFonts w:ascii="Calibri" w:hAnsi="Calibri" w:cs="Arial"/>
          <w:bCs/>
          <w:color w:val="auto"/>
          <w:u w:val="none"/>
        </w:rPr>
      </w:pPr>
      <w:r w:rsidRPr="00736CCD">
        <w:rPr>
          <w:rStyle w:val="Hypertextovodkaz"/>
          <w:rFonts w:ascii="Calibri" w:hAnsi="Calibri" w:cs="Arial"/>
          <w:bCs/>
          <w:color w:val="auto"/>
          <w:u w:val="none"/>
        </w:rPr>
        <w:t>technických:</w:t>
      </w:r>
      <w:r w:rsidRPr="00736CCD">
        <w:rPr>
          <w:rStyle w:val="Hypertextovodkaz"/>
          <w:rFonts w:ascii="Calibri" w:hAnsi="Calibri" w:cs="Arial"/>
          <w:bCs/>
          <w:color w:val="auto"/>
          <w:u w:val="none"/>
        </w:rPr>
        <w:tab/>
      </w:r>
      <w:r w:rsidR="00EE374C">
        <w:rPr>
          <w:rStyle w:val="Hypertextovodkaz"/>
          <w:rFonts w:ascii="Calibri" w:hAnsi="Calibri" w:cs="Arial"/>
          <w:bCs/>
          <w:color w:val="auto"/>
          <w:u w:val="none"/>
        </w:rPr>
        <w:t>Bc. Aneta Maralíková, DiS</w:t>
      </w:r>
      <w:r w:rsidR="00EE374C" w:rsidRPr="000158B0">
        <w:rPr>
          <w:rStyle w:val="Hypertextovodkaz"/>
          <w:rFonts w:ascii="Calibri" w:hAnsi="Calibri" w:cs="Arial"/>
          <w:bCs/>
          <w:color w:val="auto"/>
          <w:u w:val="none"/>
        </w:rPr>
        <w:t>,</w:t>
      </w:r>
      <w:r w:rsidRPr="000158B0">
        <w:rPr>
          <w:rStyle w:val="Hypertextovodkaz"/>
          <w:rFonts w:ascii="Calibri" w:hAnsi="Calibri" w:cs="Arial"/>
          <w:bCs/>
          <w:color w:val="auto"/>
          <w:u w:val="none"/>
        </w:rPr>
        <w:t xml:space="preserve"> referentka odboru školství a kultury</w:t>
      </w:r>
    </w:p>
    <w:p w14:paraId="061CA2B6" w14:textId="289E7DBE" w:rsidR="003A3B02" w:rsidRPr="000158B0" w:rsidRDefault="003A3B02" w:rsidP="003A3B02">
      <w:pPr>
        <w:autoSpaceDE w:val="0"/>
        <w:autoSpaceDN w:val="0"/>
        <w:adjustRightInd w:val="0"/>
        <w:spacing w:after="0"/>
        <w:rPr>
          <w:rStyle w:val="Hypertextovodkaz"/>
          <w:rFonts w:ascii="Calibri" w:hAnsi="Calibri" w:cs="Arial"/>
          <w:bCs/>
          <w:color w:val="auto"/>
          <w:u w:val="none"/>
        </w:rPr>
      </w:pPr>
      <w:r w:rsidRPr="000158B0">
        <w:rPr>
          <w:rStyle w:val="Hypertextovodkaz"/>
          <w:rFonts w:ascii="Calibri" w:hAnsi="Calibri" w:cs="Arial"/>
          <w:bCs/>
          <w:color w:val="auto"/>
          <w:u w:val="none"/>
        </w:rPr>
        <w:t>tel.:</w:t>
      </w:r>
      <w:r w:rsidRPr="000158B0">
        <w:rPr>
          <w:rStyle w:val="Hypertextovodkaz"/>
          <w:rFonts w:ascii="Calibri" w:hAnsi="Calibri" w:cs="Arial"/>
          <w:bCs/>
          <w:color w:val="auto"/>
          <w:u w:val="none"/>
        </w:rPr>
        <w:tab/>
      </w:r>
      <w:r w:rsidRPr="000158B0">
        <w:rPr>
          <w:rStyle w:val="Hypertextovodkaz"/>
          <w:rFonts w:ascii="Calibri" w:hAnsi="Calibri" w:cs="Arial"/>
          <w:bCs/>
          <w:color w:val="auto"/>
          <w:u w:val="none"/>
        </w:rPr>
        <w:tab/>
      </w:r>
      <w:r w:rsidRPr="000158B0">
        <w:rPr>
          <w:rStyle w:val="Hypertextovodkaz"/>
          <w:rFonts w:ascii="Calibri" w:hAnsi="Calibri" w:cs="Arial"/>
          <w:bCs/>
          <w:color w:val="auto"/>
          <w:u w:val="none"/>
        </w:rPr>
        <w:tab/>
      </w:r>
      <w:r w:rsidRPr="000158B0">
        <w:rPr>
          <w:rStyle w:val="Hypertextovodkaz"/>
          <w:rFonts w:ascii="Calibri" w:hAnsi="Calibri" w:cs="Arial"/>
          <w:bCs/>
          <w:color w:val="auto"/>
          <w:u w:val="none"/>
        </w:rPr>
        <w:tab/>
      </w:r>
      <w:r w:rsidRPr="000158B0">
        <w:rPr>
          <w:rStyle w:val="Hypertextovodkaz"/>
          <w:rFonts w:ascii="Calibri" w:hAnsi="Calibri" w:cs="Arial"/>
          <w:bCs/>
          <w:color w:val="auto"/>
          <w:u w:val="none"/>
        </w:rPr>
        <w:tab/>
      </w:r>
      <w:r w:rsidR="000158B0">
        <w:rPr>
          <w:rStyle w:val="Hypertextovodkaz"/>
          <w:rFonts w:ascii="Calibri" w:hAnsi="Calibri" w:cs="Arial"/>
          <w:bCs/>
          <w:color w:val="auto"/>
          <w:u w:val="none"/>
        </w:rPr>
        <w:t>558 604 128</w:t>
      </w:r>
    </w:p>
    <w:p w14:paraId="139AE488" w14:textId="0A1CD211" w:rsidR="003A3B02" w:rsidRDefault="000158B0" w:rsidP="003A3B02">
      <w:pPr>
        <w:autoSpaceDE w:val="0"/>
        <w:autoSpaceDN w:val="0"/>
        <w:adjustRightInd w:val="0"/>
        <w:spacing w:after="0"/>
        <w:rPr>
          <w:rStyle w:val="Hypertextovodkaz"/>
          <w:rFonts w:ascii="Calibri" w:hAnsi="Calibri" w:cs="Arial"/>
          <w:bCs/>
          <w:color w:val="auto"/>
        </w:rPr>
      </w:pPr>
      <w:r>
        <w:rPr>
          <w:rStyle w:val="Hypertextovodkaz"/>
          <w:rFonts w:ascii="Calibri" w:hAnsi="Calibri" w:cs="Arial"/>
          <w:bCs/>
          <w:color w:val="auto"/>
          <w:u w:val="none"/>
        </w:rPr>
        <w:t>e-mail:</w:t>
      </w:r>
      <w:r>
        <w:rPr>
          <w:rStyle w:val="Hypertextovodkaz"/>
          <w:rFonts w:ascii="Calibri" w:hAnsi="Calibri" w:cs="Arial"/>
          <w:bCs/>
          <w:color w:val="auto"/>
          <w:u w:val="none"/>
        </w:rPr>
        <w:tab/>
      </w:r>
      <w:r>
        <w:rPr>
          <w:rStyle w:val="Hypertextovodkaz"/>
          <w:rFonts w:ascii="Calibri" w:hAnsi="Calibri" w:cs="Arial"/>
          <w:bCs/>
          <w:color w:val="auto"/>
          <w:u w:val="none"/>
        </w:rPr>
        <w:tab/>
      </w:r>
      <w:r>
        <w:rPr>
          <w:rStyle w:val="Hypertextovodkaz"/>
          <w:rFonts w:ascii="Calibri" w:hAnsi="Calibri" w:cs="Arial"/>
          <w:bCs/>
          <w:color w:val="auto"/>
          <w:u w:val="none"/>
        </w:rPr>
        <w:tab/>
      </w:r>
      <w:r>
        <w:rPr>
          <w:rStyle w:val="Hypertextovodkaz"/>
          <w:rFonts w:ascii="Calibri" w:hAnsi="Calibri" w:cs="Arial"/>
          <w:bCs/>
          <w:color w:val="auto"/>
          <w:u w:val="none"/>
        </w:rPr>
        <w:tab/>
        <w:t xml:space="preserve">              amaralikova@frydlantno.cz</w:t>
      </w:r>
    </w:p>
    <w:p w14:paraId="09BEDB8D" w14:textId="77777777" w:rsidR="00390CCB" w:rsidRPr="00390CCB" w:rsidRDefault="00390CCB" w:rsidP="00390CCB">
      <w:pPr>
        <w:autoSpaceDE w:val="0"/>
        <w:autoSpaceDN w:val="0"/>
        <w:adjustRightInd w:val="0"/>
        <w:spacing w:after="0"/>
        <w:rPr>
          <w:rFonts w:ascii="Calibri" w:hAnsi="Calibri" w:cs="Arial"/>
          <w:bCs/>
        </w:rPr>
      </w:pPr>
    </w:p>
    <w:p w14:paraId="06CA801C" w14:textId="1827D547" w:rsidR="003D5745" w:rsidRPr="003D5745" w:rsidRDefault="007363A4" w:rsidP="003D5745">
      <w:pPr>
        <w:keepNext/>
        <w:numPr>
          <w:ilvl w:val="0"/>
          <w:numId w:val="1"/>
        </w:numPr>
        <w:autoSpaceDE w:val="0"/>
        <w:autoSpaceDN w:val="0"/>
        <w:adjustRightInd w:val="0"/>
        <w:spacing w:before="240" w:after="120"/>
        <w:ind w:left="567" w:hanging="567"/>
        <w:rPr>
          <w:rFonts w:ascii="Calibri" w:hAnsi="Calibri" w:cs="Arial"/>
          <w:b/>
          <w:bCs/>
          <w:caps/>
          <w:sz w:val="24"/>
          <w:szCs w:val="24"/>
          <w:u w:val="single"/>
        </w:rPr>
      </w:pPr>
      <w:r w:rsidRPr="00685557">
        <w:rPr>
          <w:rFonts w:ascii="Calibri" w:hAnsi="Calibri" w:cs="Arial"/>
          <w:b/>
          <w:bCs/>
          <w:caps/>
          <w:sz w:val="24"/>
          <w:szCs w:val="24"/>
          <w:u w:val="single"/>
        </w:rPr>
        <w:t>Všeobecná ustanovení k podmínkám</w:t>
      </w:r>
      <w:r w:rsidR="00C77140">
        <w:rPr>
          <w:rFonts w:ascii="Calibri" w:hAnsi="Calibri" w:cs="Arial"/>
          <w:b/>
          <w:bCs/>
          <w:caps/>
          <w:sz w:val="24"/>
          <w:szCs w:val="24"/>
          <w:u w:val="single"/>
        </w:rPr>
        <w:t xml:space="preserve"> zadávacího řízení</w:t>
      </w:r>
    </w:p>
    <w:p w14:paraId="1CA26397" w14:textId="5027669E" w:rsidR="007363A4" w:rsidRDefault="00A70A43" w:rsidP="00757C62">
      <w:pPr>
        <w:autoSpaceDE w:val="0"/>
        <w:autoSpaceDN w:val="0"/>
        <w:adjustRightInd w:val="0"/>
        <w:spacing w:after="120"/>
        <w:ind w:left="567" w:hanging="567"/>
        <w:jc w:val="both"/>
        <w:rPr>
          <w:rFonts w:ascii="Calibri" w:hAnsi="Calibri" w:cs="Arial"/>
        </w:rPr>
      </w:pPr>
      <w:r>
        <w:rPr>
          <w:rFonts w:ascii="Calibri" w:hAnsi="Calibri" w:cs="Arial"/>
        </w:rPr>
        <w:t>2.1</w:t>
      </w:r>
      <w:r w:rsidR="00757C62">
        <w:rPr>
          <w:rFonts w:ascii="Calibri" w:hAnsi="Calibri" w:cs="Arial"/>
        </w:rPr>
        <w:tab/>
      </w:r>
      <w:r w:rsidR="005A7877" w:rsidRPr="00685557">
        <w:rPr>
          <w:rFonts w:ascii="Calibri" w:hAnsi="Calibri" w:cs="Arial"/>
        </w:rPr>
        <w:t xml:space="preserve">Vyhlašovaná zakázka je </w:t>
      </w:r>
      <w:r w:rsidR="005A7877">
        <w:rPr>
          <w:rFonts w:ascii="Calibri" w:hAnsi="Calibri" w:cs="Arial"/>
        </w:rPr>
        <w:t>veřejnou zakázkou malého rozsahu</w:t>
      </w:r>
      <w:r w:rsidR="005A7877" w:rsidRPr="00685557">
        <w:rPr>
          <w:rFonts w:ascii="Calibri" w:hAnsi="Calibri" w:cs="Arial"/>
        </w:rPr>
        <w:t xml:space="preserve"> </w:t>
      </w:r>
      <w:r w:rsidR="005A7877" w:rsidRPr="00685557">
        <w:rPr>
          <w:rFonts w:ascii="Calibri" w:hAnsi="Calibri" w:cs="Arial"/>
          <w:b/>
          <w:bCs/>
        </w:rPr>
        <w:t>(</w:t>
      </w:r>
      <w:r w:rsidR="005A7877" w:rsidRPr="00685557">
        <w:rPr>
          <w:rFonts w:ascii="Calibri" w:hAnsi="Calibri" w:cs="Arial"/>
          <w:b/>
          <w:bCs/>
          <w:i/>
          <w:iCs/>
        </w:rPr>
        <w:t>dále jen „zakázka“</w:t>
      </w:r>
      <w:r w:rsidR="005A7877">
        <w:rPr>
          <w:rFonts w:ascii="Calibri" w:hAnsi="Calibri" w:cs="Arial"/>
          <w:b/>
          <w:bCs/>
          <w:i/>
          <w:iCs/>
        </w:rPr>
        <w:t xml:space="preserve"> nebo „VZMR“</w:t>
      </w:r>
      <w:r w:rsidR="005A7877" w:rsidRPr="00685557">
        <w:rPr>
          <w:rFonts w:ascii="Calibri" w:hAnsi="Calibri" w:cs="Arial"/>
          <w:b/>
          <w:bCs/>
          <w:i/>
          <w:iCs/>
        </w:rPr>
        <w:t>)</w:t>
      </w:r>
      <w:r w:rsidR="005A7877">
        <w:rPr>
          <w:rFonts w:ascii="Calibri" w:hAnsi="Calibri" w:cs="Arial"/>
          <w:bCs/>
          <w:iCs/>
        </w:rPr>
        <w:t xml:space="preserve"> ve smyslu § 27 ZZVZ. V souladu s ust. § 31 ZZVZ není tato veřejná zakázka zadávána v zadávacím řízení podle zákona č. 134/2016 Sb., o zadávání veřejných zakázek, v platném znění, tedy není zadávána žádným z postupů podle ZZVZ. Zadavatel však bude postupovat v souladu se zásadami </w:t>
      </w:r>
      <w:r w:rsidR="005A7877">
        <w:rPr>
          <w:rFonts w:ascii="Calibri" w:hAnsi="Calibri" w:cs="Arial"/>
          <w:bCs/>
          <w:iCs/>
        </w:rPr>
        <w:lastRenderedPageBreak/>
        <w:t>uvedenými v ust. § 6 ZZVZ a vyhrazuje si právo vycházet i z dalších ustanovení ZZVZ a na tento zákon odkazovat.</w:t>
      </w:r>
    </w:p>
    <w:p w14:paraId="1CD3542D" w14:textId="77777777" w:rsidR="00757C62" w:rsidRDefault="00A70A43" w:rsidP="00757C62">
      <w:pPr>
        <w:autoSpaceDE w:val="0"/>
        <w:autoSpaceDN w:val="0"/>
        <w:adjustRightInd w:val="0"/>
        <w:spacing w:after="120"/>
        <w:ind w:left="567" w:hanging="567"/>
        <w:jc w:val="both"/>
        <w:rPr>
          <w:rFonts w:ascii="Calibri" w:hAnsi="Calibri" w:cs="Arial"/>
        </w:rPr>
      </w:pPr>
      <w:r>
        <w:rPr>
          <w:rFonts w:ascii="Calibri" w:hAnsi="Calibri" w:cs="Arial"/>
        </w:rPr>
        <w:t>2.2</w:t>
      </w:r>
      <w:r>
        <w:rPr>
          <w:rFonts w:ascii="Calibri" w:hAnsi="Calibri" w:cs="Arial"/>
        </w:rPr>
        <w:tab/>
      </w:r>
      <w:r w:rsidR="00757C62">
        <w:rPr>
          <w:rFonts w:ascii="Calibri" w:hAnsi="Calibri" w:cs="Arial"/>
        </w:rPr>
        <w:t xml:space="preserve">Právnické a fyzické osoby oslovené k podání nabídky jsou dále, pro účely této zakázky označovány jako </w:t>
      </w:r>
      <w:r w:rsidR="00757C62">
        <w:rPr>
          <w:rFonts w:ascii="Calibri" w:hAnsi="Calibri" w:cs="Arial"/>
          <w:b/>
        </w:rPr>
        <w:t>dodavatel</w:t>
      </w:r>
      <w:r w:rsidR="00757C62">
        <w:rPr>
          <w:rFonts w:ascii="Calibri" w:hAnsi="Calibri" w:cs="Arial"/>
        </w:rPr>
        <w:t>.</w:t>
      </w:r>
    </w:p>
    <w:p w14:paraId="7250FE4A" w14:textId="3A81A547" w:rsidR="00615FD1" w:rsidRDefault="00A70A43" w:rsidP="00872F58">
      <w:pPr>
        <w:autoSpaceDE w:val="0"/>
        <w:autoSpaceDN w:val="0"/>
        <w:adjustRightInd w:val="0"/>
        <w:spacing w:after="120"/>
        <w:ind w:left="567" w:hanging="567"/>
        <w:jc w:val="both"/>
        <w:rPr>
          <w:rFonts w:ascii="Calibri" w:hAnsi="Calibri" w:cs="Arial"/>
        </w:rPr>
      </w:pPr>
      <w:r>
        <w:rPr>
          <w:rFonts w:ascii="Calibri" w:hAnsi="Calibri" w:cs="Arial"/>
        </w:rPr>
        <w:t>2.3</w:t>
      </w:r>
      <w:r w:rsidR="00757C62">
        <w:rPr>
          <w:rFonts w:ascii="Calibri" w:hAnsi="Calibri" w:cs="Arial"/>
        </w:rPr>
        <w:tab/>
      </w:r>
      <w:r w:rsidR="005A7877">
        <w:rPr>
          <w:rFonts w:ascii="Calibri" w:hAnsi="Calibri" w:cs="Arial"/>
        </w:rPr>
        <w:t xml:space="preserve">Za písemnou formu se považuje listinná nebo elektronická forma, včetně emailové či obdobné komunikace, přičemž elektronický podpis není povinnou náležitostí, </w:t>
      </w:r>
      <w:r w:rsidR="005A7877" w:rsidRPr="00757C62">
        <w:rPr>
          <w:rFonts w:ascii="Calibri" w:hAnsi="Calibri" w:cs="Arial"/>
          <w:b/>
        </w:rPr>
        <w:t>vyjma nabídek, tyto musí být učiněny v listinné formě</w:t>
      </w:r>
      <w:r w:rsidR="005A7877">
        <w:rPr>
          <w:rFonts w:ascii="Calibri" w:hAnsi="Calibri" w:cs="Arial"/>
        </w:rPr>
        <w:t>.</w:t>
      </w:r>
    </w:p>
    <w:p w14:paraId="47B055FA" w14:textId="77777777" w:rsidR="00615FD1" w:rsidRPr="00685557" w:rsidRDefault="00685557" w:rsidP="00685557">
      <w:pPr>
        <w:spacing w:before="240" w:after="120"/>
        <w:rPr>
          <w:rFonts w:ascii="Calibri" w:hAnsi="Calibri" w:cs="Arial"/>
          <w:b/>
          <w:caps/>
          <w:u w:val="single"/>
        </w:rPr>
      </w:pPr>
      <w:r w:rsidRPr="00685557">
        <w:rPr>
          <w:rFonts w:ascii="Calibri" w:hAnsi="Calibri" w:cs="Arial"/>
          <w:b/>
          <w:caps/>
        </w:rPr>
        <w:t>3.</w:t>
      </w:r>
      <w:r w:rsidRPr="00685557">
        <w:rPr>
          <w:rFonts w:ascii="Calibri" w:hAnsi="Calibri" w:cs="Arial"/>
          <w:b/>
          <w:caps/>
        </w:rPr>
        <w:tab/>
      </w:r>
      <w:r w:rsidR="00615FD1" w:rsidRPr="00685557">
        <w:rPr>
          <w:rFonts w:ascii="Calibri" w:hAnsi="Calibri" w:cs="Arial"/>
          <w:b/>
          <w:caps/>
          <w:sz w:val="24"/>
          <w:szCs w:val="24"/>
          <w:u w:val="single"/>
        </w:rPr>
        <w:t>DRUH A Předmět plnění veřejné zakázky</w:t>
      </w:r>
    </w:p>
    <w:p w14:paraId="19EBBFF7" w14:textId="77777777" w:rsidR="005A7877" w:rsidRPr="00685557" w:rsidRDefault="005A7877" w:rsidP="005A7877">
      <w:pPr>
        <w:pStyle w:val="Odstavecseseznamem"/>
        <w:numPr>
          <w:ilvl w:val="1"/>
          <w:numId w:val="21"/>
        </w:numPr>
        <w:spacing w:after="0"/>
        <w:jc w:val="both"/>
        <w:rPr>
          <w:rFonts w:ascii="Calibri" w:hAnsi="Calibri" w:cs="Arial"/>
        </w:rPr>
      </w:pPr>
      <w:r w:rsidRPr="00685557">
        <w:rPr>
          <w:rFonts w:ascii="Calibri" w:hAnsi="Calibri" w:cs="Arial"/>
        </w:rPr>
        <w:t>Jedná se o</w:t>
      </w:r>
      <w:r>
        <w:rPr>
          <w:rFonts w:ascii="Calibri" w:hAnsi="Calibri" w:cs="Arial"/>
        </w:rPr>
        <w:t xml:space="preserve"> </w:t>
      </w:r>
      <w:r w:rsidRPr="00685557">
        <w:rPr>
          <w:rFonts w:ascii="Calibri" w:hAnsi="Calibri" w:cs="Arial"/>
        </w:rPr>
        <w:t>veřejnou zakázku</w:t>
      </w:r>
      <w:r>
        <w:rPr>
          <w:rFonts w:ascii="Calibri" w:hAnsi="Calibri" w:cs="Arial"/>
        </w:rPr>
        <w:t xml:space="preserve"> malého rozsahu</w:t>
      </w:r>
      <w:r w:rsidRPr="00685557">
        <w:rPr>
          <w:rFonts w:ascii="Calibri" w:hAnsi="Calibri" w:cs="Arial"/>
        </w:rPr>
        <w:t xml:space="preserve"> </w:t>
      </w:r>
      <w:r>
        <w:rPr>
          <w:rFonts w:ascii="Calibri" w:hAnsi="Calibri" w:cs="Arial"/>
        </w:rPr>
        <w:t>na služby.</w:t>
      </w:r>
    </w:p>
    <w:p w14:paraId="55420BEE" w14:textId="77777777" w:rsidR="00685557" w:rsidRPr="00685557" w:rsidRDefault="00685557" w:rsidP="00685557">
      <w:pPr>
        <w:pStyle w:val="Odstavecseseznamem"/>
        <w:spacing w:after="0"/>
        <w:jc w:val="both"/>
        <w:rPr>
          <w:rFonts w:ascii="Calibri" w:hAnsi="Calibri" w:cs="Arial"/>
        </w:rPr>
      </w:pPr>
    </w:p>
    <w:p w14:paraId="59027880" w14:textId="6028E377" w:rsidR="003A3B02" w:rsidRPr="006D4878" w:rsidRDefault="00A9442C" w:rsidP="003A3B02">
      <w:pPr>
        <w:autoSpaceDE w:val="0"/>
        <w:autoSpaceDN w:val="0"/>
        <w:adjustRightInd w:val="0"/>
        <w:ind w:left="705" w:hanging="705"/>
        <w:jc w:val="both"/>
        <w:rPr>
          <w:rFonts w:ascii="Calibri" w:hAnsi="Calibri"/>
          <w:b/>
        </w:rPr>
      </w:pPr>
      <w:r>
        <w:rPr>
          <w:rFonts w:ascii="Calibri" w:hAnsi="Calibri"/>
        </w:rPr>
        <w:t>3.2</w:t>
      </w:r>
      <w:r>
        <w:rPr>
          <w:rFonts w:ascii="Calibri" w:hAnsi="Calibri"/>
        </w:rPr>
        <w:tab/>
      </w:r>
      <w:r w:rsidR="003A3B02" w:rsidRPr="006D4878">
        <w:rPr>
          <w:rFonts w:ascii="Calibri" w:hAnsi="Calibri"/>
          <w:b/>
        </w:rPr>
        <w:t>Předmětem veřejné zakázky je vydávání informačních novin určených obyvatelům města Frýdlant nad Ostravicí, a to v měsíční p</w:t>
      </w:r>
      <w:r w:rsidR="00064BA6" w:rsidRPr="006D4878">
        <w:rPr>
          <w:rFonts w:ascii="Calibri" w:hAnsi="Calibri"/>
          <w:b/>
        </w:rPr>
        <w:t xml:space="preserve">eriodicitě </w:t>
      </w:r>
      <w:r w:rsidR="00F324E6" w:rsidRPr="006D4878">
        <w:rPr>
          <w:rFonts w:ascii="Calibri" w:hAnsi="Calibri"/>
          <w:b/>
        </w:rPr>
        <w:t>po dobu určitou</w:t>
      </w:r>
      <w:r w:rsidR="00064BA6" w:rsidRPr="006D4878">
        <w:rPr>
          <w:rFonts w:ascii="Calibri" w:hAnsi="Calibri"/>
          <w:b/>
        </w:rPr>
        <w:t xml:space="preserve"> ode dne uzavření smlouvy na zhotovení, vydání a distribuci informačních novin </w:t>
      </w:r>
      <w:r w:rsidR="003A3B02" w:rsidRPr="006D4878">
        <w:rPr>
          <w:rFonts w:ascii="Calibri" w:hAnsi="Calibri"/>
          <w:b/>
        </w:rPr>
        <w:t>(první v</w:t>
      </w:r>
      <w:r w:rsidR="00E442E1">
        <w:rPr>
          <w:rFonts w:ascii="Calibri" w:hAnsi="Calibri"/>
          <w:b/>
        </w:rPr>
        <w:t>ydání se předpokládá „leden 2022</w:t>
      </w:r>
      <w:r w:rsidR="003A3B02" w:rsidRPr="006D4878">
        <w:rPr>
          <w:rFonts w:ascii="Calibri" w:hAnsi="Calibri"/>
          <w:b/>
        </w:rPr>
        <w:t>“)</w:t>
      </w:r>
      <w:r w:rsidR="006D4878">
        <w:rPr>
          <w:rFonts w:ascii="Calibri" w:hAnsi="Calibri"/>
          <w:b/>
        </w:rPr>
        <w:t xml:space="preserve"> do konce roku 2023</w:t>
      </w:r>
      <w:r w:rsidR="00F324E6" w:rsidRPr="006D4878">
        <w:rPr>
          <w:rFonts w:ascii="Calibri" w:hAnsi="Calibri"/>
          <w:b/>
        </w:rPr>
        <w:t xml:space="preserve"> (poslední vydá</w:t>
      </w:r>
      <w:r w:rsidR="006D4878">
        <w:rPr>
          <w:rFonts w:ascii="Calibri" w:hAnsi="Calibri"/>
          <w:b/>
        </w:rPr>
        <w:t>ní se předpokládá „prosinec 2023</w:t>
      </w:r>
      <w:r w:rsidR="00F324E6" w:rsidRPr="006D4878">
        <w:rPr>
          <w:rFonts w:ascii="Calibri" w:hAnsi="Calibri"/>
          <w:b/>
        </w:rPr>
        <w:t>“)</w:t>
      </w:r>
      <w:r w:rsidR="003A3B02" w:rsidRPr="006D4878">
        <w:rPr>
          <w:rFonts w:ascii="Calibri" w:hAnsi="Calibri"/>
          <w:b/>
        </w:rPr>
        <w:t>. Předmětem veřejné zakázky je vytváření obsahu novin (zhotovení), jejich tisk (vydávání) a následná distribuce v požadovaném rozsahu a kvalitě. Obsahem periodika budou komplexní informace o fungování a činnosti městské samosprávy, kulturního, sportovního a společenského dění ve městě Frýdlant nad Ostravicí a jeho okolí s cílem informovat občany prostřednictvím článků psaných profesionální novinářskou řečí, srozumitelnou běžnému občanovi o záležitostech veřejné samosprávy a veřejného života s povinností dodavatele provést kompletní jazykovou korekturu, za kterou</w:t>
      </w:r>
      <w:r w:rsidR="00973599" w:rsidRPr="006D4878">
        <w:rPr>
          <w:rFonts w:ascii="Calibri" w:hAnsi="Calibri"/>
          <w:b/>
        </w:rPr>
        <w:t xml:space="preserve"> bude plně zodpovídat (dále jen</w:t>
      </w:r>
      <w:r w:rsidR="003A3B02" w:rsidRPr="006D4878">
        <w:rPr>
          <w:rFonts w:ascii="Calibri" w:hAnsi="Calibri"/>
          <w:b/>
        </w:rPr>
        <w:t xml:space="preserve"> „periodikum“).</w:t>
      </w:r>
    </w:p>
    <w:p w14:paraId="2AA0FD30" w14:textId="77777777" w:rsidR="00E442E1" w:rsidRDefault="00F755CC" w:rsidP="003A3B02">
      <w:pPr>
        <w:autoSpaceDE w:val="0"/>
        <w:autoSpaceDN w:val="0"/>
        <w:adjustRightInd w:val="0"/>
        <w:ind w:left="705"/>
        <w:jc w:val="both"/>
        <w:rPr>
          <w:rFonts w:ascii="Calibri" w:hAnsi="Calibri"/>
          <w:b/>
        </w:rPr>
      </w:pPr>
      <w:r w:rsidRPr="006D4878">
        <w:rPr>
          <w:rFonts w:ascii="Calibri" w:hAnsi="Calibri"/>
          <w:b/>
        </w:rPr>
        <w:t>Per</w:t>
      </w:r>
      <w:r w:rsidR="007438F6" w:rsidRPr="006D4878">
        <w:rPr>
          <w:rFonts w:ascii="Calibri" w:hAnsi="Calibri"/>
          <w:b/>
        </w:rPr>
        <w:t>iodikum</w:t>
      </w:r>
      <w:r w:rsidR="003A3B02" w:rsidRPr="006D4878">
        <w:rPr>
          <w:rFonts w:ascii="Calibri" w:hAnsi="Calibri"/>
          <w:b/>
        </w:rPr>
        <w:t xml:space="preserve"> bud</w:t>
      </w:r>
      <w:r w:rsidR="007438F6" w:rsidRPr="006D4878">
        <w:rPr>
          <w:rFonts w:ascii="Calibri" w:hAnsi="Calibri"/>
          <w:b/>
        </w:rPr>
        <w:t>e</w:t>
      </w:r>
      <w:r w:rsidR="003A3B02" w:rsidRPr="006D4878">
        <w:rPr>
          <w:rFonts w:ascii="Calibri" w:hAnsi="Calibri"/>
          <w:b/>
        </w:rPr>
        <w:t xml:space="preserve"> vycházet vždy nejpozději k 28. dni v předcházejícím měsíci</w:t>
      </w:r>
      <w:r w:rsidR="007438F6" w:rsidRPr="006D4878">
        <w:rPr>
          <w:rFonts w:ascii="Calibri" w:hAnsi="Calibri"/>
          <w:b/>
        </w:rPr>
        <w:t xml:space="preserve"> (tento den již musí být provedena distribuce periodika do poštovních schránek dle níže uvedeného)</w:t>
      </w:r>
      <w:r w:rsidR="003A3B02" w:rsidRPr="006D4878">
        <w:rPr>
          <w:rFonts w:ascii="Calibri" w:hAnsi="Calibri"/>
          <w:b/>
        </w:rPr>
        <w:t>, přičemž uzávěrka bude 10. den předcházejícího měsíce. Do 1</w:t>
      </w:r>
      <w:r w:rsidR="00194AB6" w:rsidRPr="006D4878">
        <w:rPr>
          <w:rFonts w:ascii="Calibri" w:hAnsi="Calibri"/>
          <w:b/>
        </w:rPr>
        <w:t>5</w:t>
      </w:r>
      <w:r w:rsidR="003A3B02" w:rsidRPr="006D4878">
        <w:rPr>
          <w:rFonts w:ascii="Calibri" w:hAnsi="Calibri"/>
          <w:b/>
        </w:rPr>
        <w:t>. dne předcházejícího měsíce se k </w:t>
      </w:r>
      <w:r w:rsidR="007438F6" w:rsidRPr="006D4878">
        <w:rPr>
          <w:rFonts w:ascii="Calibri" w:hAnsi="Calibri"/>
          <w:b/>
        </w:rPr>
        <w:t xml:space="preserve">jednotlivým příspěvkům bude </w:t>
      </w:r>
      <w:r w:rsidR="003A3B02" w:rsidRPr="006D4878">
        <w:rPr>
          <w:rFonts w:ascii="Calibri" w:hAnsi="Calibri"/>
          <w:b/>
        </w:rPr>
        <w:t>vyjadřovat tříčlenná redakční rada, jmenovaná zadavatelem. Dodavatel tak bude mít povinnost všechny příspěvky do 1</w:t>
      </w:r>
      <w:r w:rsidR="00194AB6" w:rsidRPr="006D4878">
        <w:rPr>
          <w:rFonts w:ascii="Calibri" w:hAnsi="Calibri"/>
          <w:b/>
        </w:rPr>
        <w:t>5</w:t>
      </w:r>
      <w:r w:rsidR="003A3B02" w:rsidRPr="006D4878">
        <w:rPr>
          <w:rFonts w:ascii="Calibri" w:hAnsi="Calibri"/>
          <w:b/>
        </w:rPr>
        <w:t xml:space="preserve">. dne v předcházejícím měsíci umístit ve složce (vytvořené </w:t>
      </w:r>
      <w:r w:rsidR="00194AB6" w:rsidRPr="006D4878">
        <w:rPr>
          <w:rFonts w:ascii="Calibri" w:hAnsi="Calibri"/>
          <w:b/>
        </w:rPr>
        <w:t>dodavatelem)</w:t>
      </w:r>
      <w:r w:rsidR="003A3B02" w:rsidRPr="006D4878">
        <w:rPr>
          <w:rFonts w:ascii="Calibri" w:hAnsi="Calibri"/>
          <w:b/>
        </w:rPr>
        <w:t>, ke které budou mít  přístup členové redakční rady. Redakční rada bude oprá</w:t>
      </w:r>
      <w:r w:rsidR="007438F6" w:rsidRPr="006D4878">
        <w:rPr>
          <w:rFonts w:ascii="Calibri" w:hAnsi="Calibri"/>
          <w:b/>
        </w:rPr>
        <w:t>vněna konkrétní příspěvek</w:t>
      </w:r>
      <w:r w:rsidR="003A3B02" w:rsidRPr="006D4878">
        <w:rPr>
          <w:rFonts w:ascii="Calibri" w:hAnsi="Calibri"/>
          <w:b/>
        </w:rPr>
        <w:t xml:space="preserve"> vyřadit nebo může požadovat jeho doplnění. Nebude-li do daného termínu vznesena redakční radou žádná připomínk</w:t>
      </w:r>
      <w:r w:rsidRPr="006D4878">
        <w:rPr>
          <w:rFonts w:ascii="Calibri" w:hAnsi="Calibri"/>
          <w:b/>
        </w:rPr>
        <w:t xml:space="preserve">a, bude se považovat obsah periodika </w:t>
      </w:r>
      <w:r w:rsidR="003A3B02" w:rsidRPr="006D4878">
        <w:rPr>
          <w:rFonts w:ascii="Calibri" w:hAnsi="Calibri"/>
          <w:b/>
        </w:rPr>
        <w:t>za schválený a uzavřený.</w:t>
      </w:r>
      <w:r w:rsidR="00194AB6" w:rsidRPr="006D4878">
        <w:rPr>
          <w:rFonts w:ascii="Calibri" w:hAnsi="Calibri"/>
          <w:b/>
        </w:rPr>
        <w:t xml:space="preserve"> </w:t>
      </w:r>
    </w:p>
    <w:p w14:paraId="4ED5BCF6" w14:textId="3A6BA5D5" w:rsidR="003A3B02" w:rsidRPr="006D4878" w:rsidRDefault="00194AB6" w:rsidP="003A3B02">
      <w:pPr>
        <w:autoSpaceDE w:val="0"/>
        <w:autoSpaceDN w:val="0"/>
        <w:adjustRightInd w:val="0"/>
        <w:ind w:left="705"/>
        <w:jc w:val="both"/>
        <w:rPr>
          <w:rFonts w:ascii="Calibri" w:hAnsi="Calibri"/>
          <w:b/>
        </w:rPr>
      </w:pPr>
      <w:r w:rsidRPr="000158B0">
        <w:rPr>
          <w:rFonts w:ascii="Calibri" w:hAnsi="Calibri"/>
          <w:b/>
        </w:rPr>
        <w:t xml:space="preserve">Nejpozději 24. den </w:t>
      </w:r>
      <w:r w:rsidR="00E442E1" w:rsidRPr="000158B0">
        <w:rPr>
          <w:rFonts w:ascii="Calibri" w:hAnsi="Calibri"/>
          <w:b/>
        </w:rPr>
        <w:t xml:space="preserve">předcházejícího měsíce musí </w:t>
      </w:r>
      <w:r w:rsidR="006D4878" w:rsidRPr="000158B0">
        <w:rPr>
          <w:rFonts w:ascii="Calibri" w:hAnsi="Calibri"/>
          <w:b/>
        </w:rPr>
        <w:t xml:space="preserve"> </w:t>
      </w:r>
      <w:r w:rsidRPr="000158B0">
        <w:rPr>
          <w:rFonts w:ascii="Calibri" w:hAnsi="Calibri"/>
          <w:b/>
        </w:rPr>
        <w:t>red</w:t>
      </w:r>
      <w:r w:rsidR="006D4878" w:rsidRPr="000158B0">
        <w:rPr>
          <w:rFonts w:ascii="Calibri" w:hAnsi="Calibri"/>
          <w:b/>
        </w:rPr>
        <w:t>a</w:t>
      </w:r>
      <w:r w:rsidRPr="000158B0">
        <w:rPr>
          <w:rFonts w:ascii="Calibri" w:hAnsi="Calibri"/>
          <w:b/>
        </w:rPr>
        <w:t xml:space="preserve">kční rada </w:t>
      </w:r>
      <w:r w:rsidR="00E442E1" w:rsidRPr="000158B0">
        <w:rPr>
          <w:rFonts w:ascii="Calibri" w:hAnsi="Calibri"/>
          <w:b/>
        </w:rPr>
        <w:t xml:space="preserve">obdržet od dodavatele </w:t>
      </w:r>
      <w:r w:rsidRPr="000158B0">
        <w:rPr>
          <w:rFonts w:ascii="Calibri" w:hAnsi="Calibri"/>
          <w:b/>
        </w:rPr>
        <w:t xml:space="preserve">finální PDF </w:t>
      </w:r>
      <w:r w:rsidR="00E442E1" w:rsidRPr="000158B0">
        <w:rPr>
          <w:rFonts w:ascii="Calibri" w:hAnsi="Calibri"/>
          <w:b/>
        </w:rPr>
        <w:t>Frýdlantských novin ke kontrole. Za obsah finální podoby odpovídá dodavatel v osobě šéfredaktora.</w:t>
      </w:r>
    </w:p>
    <w:p w14:paraId="53EAAE6A" w14:textId="0F4E9227" w:rsidR="003A3B02" w:rsidRPr="006D4878" w:rsidRDefault="003A3B02" w:rsidP="003A3B02">
      <w:pPr>
        <w:autoSpaceDE w:val="0"/>
        <w:autoSpaceDN w:val="0"/>
        <w:adjustRightInd w:val="0"/>
        <w:ind w:left="705"/>
        <w:jc w:val="both"/>
        <w:rPr>
          <w:rFonts w:ascii="Calibri" w:hAnsi="Calibri"/>
          <w:b/>
        </w:rPr>
      </w:pPr>
      <w:r w:rsidRPr="006D4878">
        <w:rPr>
          <w:rFonts w:ascii="Calibri" w:hAnsi="Calibri"/>
          <w:b/>
        </w:rPr>
        <w:t xml:space="preserve">Podrobnosti o prvním vydání </w:t>
      </w:r>
      <w:r w:rsidR="001A1BA7" w:rsidRPr="006D4878">
        <w:rPr>
          <w:rFonts w:ascii="Calibri" w:hAnsi="Calibri"/>
          <w:b/>
        </w:rPr>
        <w:t>periodika dohodnou zadavatel s</w:t>
      </w:r>
      <w:r w:rsidR="009A58F8" w:rsidRPr="006D4878">
        <w:rPr>
          <w:rFonts w:ascii="Calibri" w:hAnsi="Calibri"/>
          <w:b/>
        </w:rPr>
        <w:t xml:space="preserve"> vybraným</w:t>
      </w:r>
      <w:r w:rsidR="001A1BA7" w:rsidRPr="006D4878">
        <w:rPr>
          <w:rFonts w:ascii="Calibri" w:hAnsi="Calibri"/>
          <w:b/>
        </w:rPr>
        <w:t xml:space="preserve"> dodavatelem </w:t>
      </w:r>
      <w:r w:rsidR="00E442E1">
        <w:rPr>
          <w:rFonts w:ascii="Calibri" w:hAnsi="Calibri"/>
          <w:b/>
        </w:rPr>
        <w:t>bezprostředně po uzavření S</w:t>
      </w:r>
      <w:r w:rsidRPr="006D4878">
        <w:rPr>
          <w:rFonts w:ascii="Calibri" w:hAnsi="Calibri"/>
          <w:b/>
        </w:rPr>
        <w:t>mlouvy na zhotovení, vydání a distribuci informačních novin (dále jen „Smlouva“), která je přílohou č. 1 této zadávací dokumentace.</w:t>
      </w:r>
    </w:p>
    <w:p w14:paraId="32A3758E" w14:textId="16FD4A7D" w:rsidR="003A3B02" w:rsidRPr="006D4878" w:rsidRDefault="003A3B02" w:rsidP="003A3B02">
      <w:pPr>
        <w:autoSpaceDE w:val="0"/>
        <w:autoSpaceDN w:val="0"/>
        <w:adjustRightInd w:val="0"/>
        <w:ind w:left="705"/>
        <w:jc w:val="both"/>
        <w:rPr>
          <w:b/>
          <w:color w:val="000000"/>
        </w:rPr>
      </w:pPr>
      <w:r w:rsidRPr="006D4878">
        <w:rPr>
          <w:rFonts w:ascii="Calibri" w:hAnsi="Calibri"/>
          <w:b/>
        </w:rPr>
        <w:t>Vybraný dodavatel bude mít povinnost zajis</w:t>
      </w:r>
      <w:r w:rsidRPr="006D4878">
        <w:rPr>
          <w:b/>
        </w:rPr>
        <w:t xml:space="preserve">tit distribuci </w:t>
      </w:r>
      <w:r w:rsidRPr="006D4878">
        <w:rPr>
          <w:b/>
          <w:color w:val="000000"/>
        </w:rPr>
        <w:t>bezúplatně pro občany Města Frýdlant nad Ostravicí do všech poštovních schráne</w:t>
      </w:r>
      <w:r w:rsidR="008E4671">
        <w:rPr>
          <w:b/>
          <w:color w:val="000000"/>
        </w:rPr>
        <w:t>k domácností, a to v množství 4 5</w:t>
      </w:r>
      <w:r w:rsidRPr="006D4878">
        <w:rPr>
          <w:b/>
          <w:color w:val="000000"/>
        </w:rPr>
        <w:t xml:space="preserve">00 </w:t>
      </w:r>
      <w:r w:rsidR="008E4671">
        <w:rPr>
          <w:b/>
          <w:color w:val="000000"/>
        </w:rPr>
        <w:t>ks. Ostatní výtisky v množství 4</w:t>
      </w:r>
      <w:r w:rsidRPr="006D4878">
        <w:rPr>
          <w:b/>
          <w:color w:val="000000"/>
        </w:rPr>
        <w:t>00 ks. budou určeny k případné reklamaci distribuce a</w:t>
      </w:r>
      <w:r w:rsidR="00533F8F" w:rsidRPr="006D4878">
        <w:rPr>
          <w:b/>
          <w:color w:val="000000"/>
        </w:rPr>
        <w:t xml:space="preserve"> </w:t>
      </w:r>
      <w:r w:rsidR="00533F8F" w:rsidRPr="006D4878">
        <w:rPr>
          <w:b/>
          <w:color w:val="000000"/>
        </w:rPr>
        <w:lastRenderedPageBreak/>
        <w:t xml:space="preserve">k distribuci </w:t>
      </w:r>
      <w:r w:rsidRPr="006D4878">
        <w:rPr>
          <w:b/>
          <w:color w:val="000000"/>
        </w:rPr>
        <w:t>zadavatelem dalším institucím (např. školám,</w:t>
      </w:r>
      <w:r w:rsidR="007438F6" w:rsidRPr="006D4878">
        <w:rPr>
          <w:b/>
          <w:color w:val="000000"/>
        </w:rPr>
        <w:t xml:space="preserve"> firmám</w:t>
      </w:r>
      <w:r w:rsidRPr="006D4878">
        <w:rPr>
          <w:b/>
          <w:color w:val="000000"/>
        </w:rPr>
        <w:t xml:space="preserve"> atd.), které si osobně převezme zadavatel na základě dodávky dodavatele určené do sídla </w:t>
      </w:r>
      <w:r w:rsidR="00570DCF" w:rsidRPr="006D4878">
        <w:rPr>
          <w:b/>
          <w:color w:val="000000"/>
        </w:rPr>
        <w:t>zadavatele</w:t>
      </w:r>
      <w:r w:rsidRPr="006D4878">
        <w:rPr>
          <w:b/>
          <w:color w:val="000000"/>
        </w:rPr>
        <w:t>. Povo</w:t>
      </w:r>
      <w:r w:rsidR="00EC543F" w:rsidRPr="006D4878">
        <w:rPr>
          <w:b/>
          <w:color w:val="000000"/>
        </w:rPr>
        <w:t>lená odchylka distribuce je 4%. Součástí této veřejné zakázky je proto také pravidelné měsíční distribuce periodika.</w:t>
      </w:r>
    </w:p>
    <w:p w14:paraId="3E722BB0" w14:textId="436CBA75" w:rsidR="003A3B02" w:rsidRPr="006D4878" w:rsidRDefault="003A3B02" w:rsidP="00BF0537">
      <w:pPr>
        <w:autoSpaceDE w:val="0"/>
        <w:autoSpaceDN w:val="0"/>
        <w:adjustRightInd w:val="0"/>
        <w:ind w:left="705"/>
        <w:jc w:val="both"/>
        <w:rPr>
          <w:b/>
          <w:color w:val="000000"/>
        </w:rPr>
      </w:pPr>
      <w:r w:rsidRPr="006D4878">
        <w:rPr>
          <w:b/>
          <w:color w:val="000000"/>
        </w:rPr>
        <w:t>Součástí veřejné zakázky je také dodávka 1 ks (1 sada) jednotného grafického layoutu každého čísla, a to redakční radě dle výše uvedeného.</w:t>
      </w:r>
    </w:p>
    <w:p w14:paraId="0FB99E90" w14:textId="421EB6C5" w:rsidR="006076C9" w:rsidRPr="006D4878" w:rsidRDefault="003A3B02" w:rsidP="00EE6054">
      <w:pPr>
        <w:autoSpaceDE w:val="0"/>
        <w:autoSpaceDN w:val="0"/>
        <w:adjustRightInd w:val="0"/>
        <w:spacing w:line="240" w:lineRule="auto"/>
        <w:ind w:firstLine="705"/>
        <w:jc w:val="both"/>
        <w:rPr>
          <w:b/>
          <w:color w:val="000000"/>
        </w:rPr>
      </w:pPr>
      <w:r w:rsidRPr="006D4878">
        <w:rPr>
          <w:b/>
          <w:color w:val="000000"/>
        </w:rPr>
        <w:t>Bližší specifikace periodika:</w:t>
      </w:r>
    </w:p>
    <w:p w14:paraId="328ACD39" w14:textId="77777777" w:rsidR="003A3B02" w:rsidRPr="006D4878" w:rsidRDefault="003A3B02" w:rsidP="005B574F">
      <w:pPr>
        <w:spacing w:after="0" w:line="240" w:lineRule="auto"/>
        <w:ind w:left="708"/>
        <w:jc w:val="both"/>
        <w:rPr>
          <w:b/>
          <w:color w:val="000000"/>
        </w:rPr>
      </w:pPr>
      <w:r w:rsidRPr="006D4878">
        <w:rPr>
          <w:b/>
          <w:color w:val="000000"/>
        </w:rPr>
        <w:t>Každé jednotlivé číslo periodika se bude vyznačovat těmito parametry, které je povinen splnit, resp. dodat dodavatel:</w:t>
      </w:r>
    </w:p>
    <w:p w14:paraId="11EFD3A9" w14:textId="3BEC2811" w:rsidR="003A3B02" w:rsidRPr="00EE6054" w:rsidRDefault="009247C5" w:rsidP="005B574F">
      <w:pPr>
        <w:widowControl w:val="0"/>
        <w:tabs>
          <w:tab w:val="left" w:pos="220"/>
          <w:tab w:val="left" w:pos="720"/>
        </w:tabs>
        <w:autoSpaceDE w:val="0"/>
        <w:autoSpaceDN w:val="0"/>
        <w:adjustRightInd w:val="0"/>
        <w:spacing w:after="0" w:line="240" w:lineRule="auto"/>
        <w:ind w:left="708"/>
        <w:jc w:val="both"/>
        <w:rPr>
          <w:b/>
        </w:rPr>
      </w:pPr>
      <w:r w:rsidRPr="006D4878">
        <w:rPr>
          <w:b/>
        </w:rPr>
        <w:tab/>
      </w:r>
      <w:r w:rsidR="003A3B02" w:rsidRPr="00EE6054">
        <w:rPr>
          <w:b/>
        </w:rPr>
        <w:t xml:space="preserve">- barevnost 4/4, v rozsahu 24 stránek (včetně obálky), v rozměru strany A4 , papír kvalitativně srovnatelný s typem </w:t>
      </w:r>
      <w:r w:rsidR="00D32621" w:rsidRPr="00EE6054">
        <w:rPr>
          <w:b/>
        </w:rPr>
        <w:t>90</w:t>
      </w:r>
      <w:r w:rsidR="003A3B02" w:rsidRPr="00EE6054">
        <w:rPr>
          <w:b/>
        </w:rPr>
        <w:t xml:space="preserve"> g/m2 Neofine mat</w:t>
      </w:r>
      <w:r w:rsidR="003A3B02" w:rsidRPr="00EE6054">
        <w:rPr>
          <w:rFonts w:eastAsia="MS Gothic" w:cs="MS Gothic"/>
          <w:b/>
        </w:rPr>
        <w:t xml:space="preserve">, </w:t>
      </w:r>
      <w:r w:rsidR="003A3B02" w:rsidRPr="00EE6054">
        <w:rPr>
          <w:rFonts w:eastAsia="MS Gothic"/>
          <w:b/>
        </w:rPr>
        <w:t>případně kvalitnější</w:t>
      </w:r>
      <w:r w:rsidR="003A3B02" w:rsidRPr="00EE6054">
        <w:rPr>
          <w:rFonts w:eastAsia="MS Gothic" w:cs="MS Gothic"/>
          <w:b/>
        </w:rPr>
        <w:t>;</w:t>
      </w:r>
    </w:p>
    <w:p w14:paraId="3897A69A" w14:textId="4E12C2AA" w:rsidR="003A3B02" w:rsidRPr="006D4878" w:rsidRDefault="009247C5" w:rsidP="00286519">
      <w:pPr>
        <w:widowControl w:val="0"/>
        <w:tabs>
          <w:tab w:val="left" w:pos="220"/>
          <w:tab w:val="left" w:pos="720"/>
        </w:tabs>
        <w:autoSpaceDE w:val="0"/>
        <w:autoSpaceDN w:val="0"/>
        <w:adjustRightInd w:val="0"/>
        <w:spacing w:after="0" w:line="240" w:lineRule="auto"/>
        <w:ind w:left="709" w:hanging="709"/>
        <w:rPr>
          <w:b/>
        </w:rPr>
      </w:pPr>
      <w:r w:rsidRPr="00EE6054">
        <w:rPr>
          <w:b/>
        </w:rPr>
        <w:tab/>
      </w:r>
      <w:r w:rsidRPr="00EE6054">
        <w:rPr>
          <w:b/>
        </w:rPr>
        <w:tab/>
      </w:r>
      <w:r w:rsidR="003A3B02" w:rsidRPr="00EE6054">
        <w:rPr>
          <w:b/>
        </w:rPr>
        <w:t>- musí obsahova</w:t>
      </w:r>
      <w:r w:rsidR="00286519">
        <w:rPr>
          <w:b/>
        </w:rPr>
        <w:t xml:space="preserve">t 1x křížovku formátu A5 ,  2 </w:t>
      </w:r>
      <w:r w:rsidR="008E4671">
        <w:rPr>
          <w:b/>
        </w:rPr>
        <w:t xml:space="preserve"> sudoku lehké a těžké obtížnosti a pro děti    </w:t>
      </w:r>
      <w:r w:rsidR="00286519">
        <w:rPr>
          <w:b/>
        </w:rPr>
        <w:t>zábavné kvízy</w:t>
      </w:r>
      <w:r w:rsidR="008E24C5">
        <w:rPr>
          <w:b/>
        </w:rPr>
        <w:t>.</w:t>
      </w:r>
      <w:r w:rsidR="00286519">
        <w:rPr>
          <w:b/>
        </w:rPr>
        <w:t xml:space="preserve"> </w:t>
      </w:r>
      <w:r w:rsidR="008E4671">
        <w:rPr>
          <w:b/>
        </w:rPr>
        <w:t xml:space="preserve">    </w:t>
      </w:r>
    </w:p>
    <w:p w14:paraId="0BFC9493" w14:textId="5ED09A2D" w:rsidR="003A3B02" w:rsidRPr="006D4878" w:rsidRDefault="004655E2" w:rsidP="007438F6">
      <w:pPr>
        <w:widowControl w:val="0"/>
        <w:tabs>
          <w:tab w:val="left" w:pos="220"/>
          <w:tab w:val="left" w:pos="720"/>
        </w:tabs>
        <w:autoSpaceDE w:val="0"/>
        <w:autoSpaceDN w:val="0"/>
        <w:adjustRightInd w:val="0"/>
        <w:spacing w:after="0" w:line="240" w:lineRule="auto"/>
        <w:ind w:left="708"/>
        <w:rPr>
          <w:b/>
        </w:rPr>
      </w:pPr>
      <w:r w:rsidRPr="006D4878">
        <w:rPr>
          <w:b/>
        </w:rPr>
        <w:tab/>
      </w:r>
      <w:r w:rsidR="003A3B02" w:rsidRPr="006D4878">
        <w:rPr>
          <w:b/>
        </w:rPr>
        <w:t xml:space="preserve">- </w:t>
      </w:r>
      <w:r w:rsidR="003A3B02" w:rsidRPr="00EE6054">
        <w:rPr>
          <w:b/>
        </w:rPr>
        <w:t>dodání textové a obrazové přípravy časopisu:</w:t>
      </w:r>
      <w:r w:rsidR="006076C9" w:rsidRPr="00EE6054">
        <w:rPr>
          <w:b/>
        </w:rPr>
        <w:t xml:space="preserve"> </w:t>
      </w:r>
      <w:r w:rsidR="00EE6054" w:rsidRPr="00EE6054">
        <w:rPr>
          <w:b/>
        </w:rPr>
        <w:t>(</w:t>
      </w:r>
      <w:r w:rsidR="00EE6054" w:rsidRPr="00EE6054">
        <w:rPr>
          <w:b/>
          <w:color w:val="000000"/>
        </w:rPr>
        <w:t xml:space="preserve"> min. 5 článků/číslo)</w:t>
      </w:r>
    </w:p>
    <w:p w14:paraId="73DC7549" w14:textId="77A9B7D8" w:rsidR="003A3B02" w:rsidRPr="00EE6054" w:rsidRDefault="003A3B02" w:rsidP="005B574F">
      <w:pPr>
        <w:pStyle w:val="Odstavecseseznamem"/>
        <w:widowControl w:val="0"/>
        <w:numPr>
          <w:ilvl w:val="0"/>
          <w:numId w:val="26"/>
        </w:numPr>
        <w:tabs>
          <w:tab w:val="left" w:pos="940"/>
          <w:tab w:val="left" w:pos="1440"/>
        </w:tabs>
        <w:autoSpaceDE w:val="0"/>
        <w:autoSpaceDN w:val="0"/>
        <w:adjustRightInd w:val="0"/>
        <w:spacing w:after="0" w:line="240" w:lineRule="auto"/>
        <w:rPr>
          <w:b/>
        </w:rPr>
      </w:pPr>
      <w:r w:rsidRPr="006D4878">
        <w:rPr>
          <w:b/>
        </w:rPr>
        <w:t xml:space="preserve">vlastní a externí články </w:t>
      </w:r>
      <w:r w:rsidR="002F0220">
        <w:rPr>
          <w:b/>
        </w:rPr>
        <w:t xml:space="preserve">označené autorem , </w:t>
      </w:r>
      <w:r w:rsidRPr="006D4878">
        <w:rPr>
          <w:b/>
        </w:rPr>
        <w:t xml:space="preserve">vhodně upravené a doplněné fotografiemi, aby navázaly na stávající charakter a styl </w:t>
      </w:r>
      <w:r w:rsidR="007438F6" w:rsidRPr="006D4878">
        <w:rPr>
          <w:b/>
        </w:rPr>
        <w:t>periodika</w:t>
      </w:r>
      <w:r w:rsidRPr="006D4878">
        <w:rPr>
          <w:b/>
        </w:rPr>
        <w:t xml:space="preserve"> (nejméně 2 články na redakční stranu),</w:t>
      </w:r>
    </w:p>
    <w:p w14:paraId="2C4D980C" w14:textId="2AC16AD5" w:rsidR="00EE6054" w:rsidRPr="006D4878" w:rsidRDefault="00EE6054" w:rsidP="005B574F">
      <w:pPr>
        <w:pStyle w:val="Odstavecseseznamem"/>
        <w:widowControl w:val="0"/>
        <w:numPr>
          <w:ilvl w:val="0"/>
          <w:numId w:val="26"/>
        </w:numPr>
        <w:tabs>
          <w:tab w:val="left" w:pos="940"/>
          <w:tab w:val="left" w:pos="1440"/>
        </w:tabs>
        <w:autoSpaceDE w:val="0"/>
        <w:autoSpaceDN w:val="0"/>
        <w:adjustRightInd w:val="0"/>
        <w:spacing w:after="0" w:line="240" w:lineRule="auto"/>
        <w:rPr>
          <w:b/>
        </w:rPr>
      </w:pPr>
      <w:r w:rsidRPr="00EE6054">
        <w:rPr>
          <w:b/>
          <w:color w:val="000000"/>
        </w:rPr>
        <w:t xml:space="preserve">kompletní zpracování 3-5 externích </w:t>
      </w:r>
      <w:r w:rsidR="006D4878">
        <w:rPr>
          <w:b/>
          <w:color w:val="000000"/>
        </w:rPr>
        <w:t xml:space="preserve"> </w:t>
      </w:r>
      <w:r w:rsidR="00440F53">
        <w:rPr>
          <w:b/>
          <w:color w:val="000000"/>
        </w:rPr>
        <w:t>příspěvků</w:t>
      </w:r>
    </w:p>
    <w:p w14:paraId="6B8C5FF6" w14:textId="77777777" w:rsidR="003A3B02" w:rsidRPr="006D4878" w:rsidRDefault="003A3B02" w:rsidP="005B574F">
      <w:pPr>
        <w:pStyle w:val="Odstavecseseznamem"/>
        <w:widowControl w:val="0"/>
        <w:numPr>
          <w:ilvl w:val="0"/>
          <w:numId w:val="26"/>
        </w:numPr>
        <w:tabs>
          <w:tab w:val="left" w:pos="940"/>
          <w:tab w:val="left" w:pos="1440"/>
        </w:tabs>
        <w:autoSpaceDE w:val="0"/>
        <w:autoSpaceDN w:val="0"/>
        <w:adjustRightInd w:val="0"/>
        <w:spacing w:after="0" w:line="240" w:lineRule="auto"/>
        <w:rPr>
          <w:b/>
        </w:rPr>
      </w:pPr>
      <w:r w:rsidRPr="006D4878">
        <w:rPr>
          <w:b/>
        </w:rPr>
        <w:t>1 článek v rozsahu 2 redakčních stran „téma měsíce“,</w:t>
      </w:r>
      <w:r w:rsidRPr="006D4878">
        <w:rPr>
          <w:rFonts w:ascii="MS Gothic" w:eastAsia="MS Gothic" w:hAnsi="MS Gothic" w:cs="MS Gothic"/>
          <w:b/>
        </w:rPr>
        <w:t> </w:t>
      </w:r>
    </w:p>
    <w:p w14:paraId="034A56AF" w14:textId="70C1E3C5" w:rsidR="003A3B02" w:rsidRPr="00EE6054" w:rsidRDefault="00BF0537" w:rsidP="005B574F">
      <w:pPr>
        <w:pStyle w:val="Odstavecseseznamem"/>
        <w:widowControl w:val="0"/>
        <w:numPr>
          <w:ilvl w:val="0"/>
          <w:numId w:val="26"/>
        </w:numPr>
        <w:tabs>
          <w:tab w:val="left" w:pos="940"/>
          <w:tab w:val="left" w:pos="1440"/>
        </w:tabs>
        <w:autoSpaceDE w:val="0"/>
        <w:autoSpaceDN w:val="0"/>
        <w:adjustRightInd w:val="0"/>
        <w:spacing w:after="0" w:line="240" w:lineRule="auto"/>
        <w:rPr>
          <w:b/>
        </w:rPr>
      </w:pPr>
      <w:r w:rsidRPr="00EE6054">
        <w:rPr>
          <w:b/>
        </w:rPr>
        <w:t>nepravidelně</w:t>
      </w:r>
      <w:r w:rsidR="003A3B02" w:rsidRPr="00EE6054">
        <w:rPr>
          <w:b/>
        </w:rPr>
        <w:t xml:space="preserve"> anketa s obyvateli</w:t>
      </w:r>
      <w:r w:rsidR="003A3B02" w:rsidRPr="00EE6054">
        <w:rPr>
          <w:rFonts w:eastAsia="MS Gothic" w:cs="MS Gothic"/>
          <w:b/>
        </w:rPr>
        <w:t>,</w:t>
      </w:r>
    </w:p>
    <w:p w14:paraId="55EC23DB" w14:textId="01D0A239" w:rsidR="003A3B02" w:rsidRPr="006D4878" w:rsidRDefault="003A3B02" w:rsidP="005B574F">
      <w:pPr>
        <w:pStyle w:val="Odstavecseseznamem"/>
        <w:widowControl w:val="0"/>
        <w:numPr>
          <w:ilvl w:val="0"/>
          <w:numId w:val="26"/>
        </w:numPr>
        <w:tabs>
          <w:tab w:val="left" w:pos="940"/>
          <w:tab w:val="left" w:pos="1440"/>
        </w:tabs>
        <w:autoSpaceDE w:val="0"/>
        <w:autoSpaceDN w:val="0"/>
        <w:adjustRightInd w:val="0"/>
        <w:spacing w:after="0" w:line="240" w:lineRule="auto"/>
        <w:rPr>
          <w:b/>
        </w:rPr>
      </w:pPr>
      <w:r w:rsidRPr="006D4878">
        <w:rPr>
          <w:b/>
        </w:rPr>
        <w:t>minimáln</w:t>
      </w:r>
      <w:r w:rsidR="008F2230" w:rsidRPr="006D4878">
        <w:rPr>
          <w:b/>
        </w:rPr>
        <w:t>ě</w:t>
      </w:r>
      <w:r w:rsidR="00EC543F" w:rsidRPr="006D4878">
        <w:rPr>
          <w:b/>
        </w:rPr>
        <w:t xml:space="preserve"> 1 rozhovor na místě</w:t>
      </w:r>
      <w:r w:rsidRPr="006D4878">
        <w:rPr>
          <w:b/>
        </w:rPr>
        <w:t xml:space="preserve"> daného subjektu,</w:t>
      </w:r>
      <w:r w:rsidRPr="006D4878">
        <w:rPr>
          <w:rFonts w:ascii="MS Gothic" w:eastAsia="MS Gothic" w:hAnsi="MS Gothic" w:cs="MS Gothic"/>
          <w:b/>
        </w:rPr>
        <w:t> </w:t>
      </w:r>
    </w:p>
    <w:p w14:paraId="5F286FCF" w14:textId="0431363C" w:rsidR="003A3B02" w:rsidRPr="006D4878" w:rsidRDefault="003A3B02" w:rsidP="005B574F">
      <w:pPr>
        <w:pStyle w:val="Odstavecseseznamem"/>
        <w:widowControl w:val="0"/>
        <w:numPr>
          <w:ilvl w:val="0"/>
          <w:numId w:val="26"/>
        </w:numPr>
        <w:tabs>
          <w:tab w:val="left" w:pos="940"/>
          <w:tab w:val="left" w:pos="1440"/>
        </w:tabs>
        <w:autoSpaceDE w:val="0"/>
        <w:autoSpaceDN w:val="0"/>
        <w:adjustRightInd w:val="0"/>
        <w:spacing w:after="0" w:line="240" w:lineRule="auto"/>
        <w:rPr>
          <w:b/>
        </w:rPr>
      </w:pPr>
      <w:r w:rsidRPr="006D4878">
        <w:rPr>
          <w:b/>
        </w:rPr>
        <w:t>osobní kontakt s přispěvateli (předpokládáme cca 25 subjektů), reportážní účast na</w:t>
      </w:r>
      <w:r w:rsidRPr="006D4878">
        <w:rPr>
          <w:rFonts w:ascii="MS Gothic" w:eastAsia="MS Gothic" w:hAnsi="MS Gothic" w:cs="MS Gothic"/>
          <w:b/>
        </w:rPr>
        <w:t> </w:t>
      </w:r>
      <w:r w:rsidRPr="006D4878">
        <w:rPr>
          <w:b/>
        </w:rPr>
        <w:t>akcích</w:t>
      </w:r>
      <w:r w:rsidRPr="006D4878">
        <w:rPr>
          <w:rFonts w:eastAsia="MS Gothic" w:cs="MS Gothic"/>
          <w:b/>
        </w:rPr>
        <w:t xml:space="preserve"> - </w:t>
      </w:r>
      <w:r w:rsidRPr="006D4878">
        <w:rPr>
          <w:b/>
        </w:rPr>
        <w:t xml:space="preserve">úprava článků v součinnosti se zadavatelem, </w:t>
      </w:r>
      <w:r w:rsidRPr="006D4878">
        <w:rPr>
          <w:rFonts w:ascii="MS Gothic" w:eastAsia="MS Gothic" w:hAnsi="MS Gothic" w:cs="MS Gothic"/>
          <w:b/>
        </w:rPr>
        <w:t> </w:t>
      </w:r>
    </w:p>
    <w:p w14:paraId="2D565495" w14:textId="1125FEB1" w:rsidR="003A3B02" w:rsidRPr="006D4878" w:rsidRDefault="009247C5" w:rsidP="005B574F">
      <w:pPr>
        <w:widowControl w:val="0"/>
        <w:tabs>
          <w:tab w:val="left" w:pos="940"/>
          <w:tab w:val="left" w:pos="1440"/>
        </w:tabs>
        <w:autoSpaceDE w:val="0"/>
        <w:autoSpaceDN w:val="0"/>
        <w:adjustRightInd w:val="0"/>
        <w:spacing w:after="0" w:line="240" w:lineRule="auto"/>
        <w:rPr>
          <w:b/>
        </w:rPr>
      </w:pPr>
      <w:r w:rsidRPr="006D4878">
        <w:rPr>
          <w:b/>
        </w:rPr>
        <w:t xml:space="preserve">              </w:t>
      </w:r>
      <w:r w:rsidR="003A3B02" w:rsidRPr="006D4878">
        <w:rPr>
          <w:b/>
        </w:rPr>
        <w:t>- dodání autorských fotografií nebo fotografie z fotobanky;</w:t>
      </w:r>
      <w:r w:rsidR="003A3B02" w:rsidRPr="006D4878">
        <w:rPr>
          <w:rFonts w:ascii="MS Gothic" w:eastAsia="MS Gothic" w:hAnsi="MS Gothic" w:cs="MS Gothic"/>
          <w:b/>
        </w:rPr>
        <w:t> </w:t>
      </w:r>
    </w:p>
    <w:p w14:paraId="63F79FAF" w14:textId="52FDE726" w:rsidR="003A3B02" w:rsidRPr="006D4878" w:rsidRDefault="009247C5" w:rsidP="005B574F">
      <w:pPr>
        <w:widowControl w:val="0"/>
        <w:tabs>
          <w:tab w:val="left" w:pos="220"/>
          <w:tab w:val="left" w:pos="720"/>
        </w:tabs>
        <w:autoSpaceDE w:val="0"/>
        <w:autoSpaceDN w:val="0"/>
        <w:adjustRightInd w:val="0"/>
        <w:spacing w:after="0" w:line="240" w:lineRule="auto"/>
        <w:rPr>
          <w:b/>
        </w:rPr>
      </w:pPr>
      <w:r w:rsidRPr="006D4878">
        <w:rPr>
          <w:b/>
        </w:rPr>
        <w:tab/>
      </w:r>
      <w:r w:rsidRPr="006D4878">
        <w:rPr>
          <w:b/>
        </w:rPr>
        <w:tab/>
      </w:r>
      <w:r w:rsidR="003A3B02" w:rsidRPr="006D4878">
        <w:rPr>
          <w:b/>
        </w:rPr>
        <w:t>- realizaci redakční korektury (tematické a jazykové);</w:t>
      </w:r>
    </w:p>
    <w:p w14:paraId="2DB5E853" w14:textId="0784EE5B" w:rsidR="003A3B02" w:rsidRPr="006D4878" w:rsidRDefault="009247C5" w:rsidP="005B574F">
      <w:pPr>
        <w:widowControl w:val="0"/>
        <w:tabs>
          <w:tab w:val="left" w:pos="220"/>
          <w:tab w:val="left" w:pos="720"/>
        </w:tabs>
        <w:autoSpaceDE w:val="0"/>
        <w:autoSpaceDN w:val="0"/>
        <w:adjustRightInd w:val="0"/>
        <w:spacing w:after="0" w:line="240" w:lineRule="auto"/>
        <w:rPr>
          <w:b/>
        </w:rPr>
      </w:pPr>
      <w:r w:rsidRPr="006D4878">
        <w:rPr>
          <w:b/>
        </w:rPr>
        <w:tab/>
      </w:r>
      <w:r w:rsidRPr="006D4878">
        <w:rPr>
          <w:b/>
        </w:rPr>
        <w:tab/>
      </w:r>
      <w:r w:rsidR="007438F6" w:rsidRPr="006D4878">
        <w:rPr>
          <w:b/>
        </w:rPr>
        <w:t>- produkci tisku v rozsahu</w:t>
      </w:r>
      <w:r w:rsidR="00533F8F" w:rsidRPr="006D4878">
        <w:rPr>
          <w:b/>
        </w:rPr>
        <w:t xml:space="preserve"> 4</w:t>
      </w:r>
      <w:r w:rsidR="00FE0A3E" w:rsidRPr="006D4878">
        <w:rPr>
          <w:b/>
        </w:rPr>
        <w:t> </w:t>
      </w:r>
      <w:r w:rsidR="008E4671">
        <w:rPr>
          <w:b/>
        </w:rPr>
        <w:t>9</w:t>
      </w:r>
      <w:r w:rsidR="00533F8F" w:rsidRPr="006D4878">
        <w:rPr>
          <w:b/>
        </w:rPr>
        <w:t>00</w:t>
      </w:r>
      <w:r w:rsidR="00FE0A3E" w:rsidRPr="006D4878">
        <w:rPr>
          <w:b/>
        </w:rPr>
        <w:t xml:space="preserve"> </w:t>
      </w:r>
      <w:r w:rsidR="006D4878">
        <w:rPr>
          <w:b/>
        </w:rPr>
        <w:t xml:space="preserve">ks – 1x měsíčně </w:t>
      </w:r>
      <w:r w:rsidR="003A3B02" w:rsidRPr="006D4878">
        <w:rPr>
          <w:b/>
        </w:rPr>
        <w:t>;</w:t>
      </w:r>
    </w:p>
    <w:p w14:paraId="369E7346" w14:textId="7D077959" w:rsidR="003A3B02" w:rsidRPr="006D4878" w:rsidRDefault="009247C5" w:rsidP="005B574F">
      <w:pPr>
        <w:widowControl w:val="0"/>
        <w:tabs>
          <w:tab w:val="left" w:pos="220"/>
          <w:tab w:val="left" w:pos="720"/>
        </w:tabs>
        <w:autoSpaceDE w:val="0"/>
        <w:autoSpaceDN w:val="0"/>
        <w:adjustRightInd w:val="0"/>
        <w:spacing w:after="0" w:line="240" w:lineRule="auto"/>
        <w:rPr>
          <w:b/>
        </w:rPr>
      </w:pPr>
      <w:r w:rsidRPr="006D4878">
        <w:rPr>
          <w:b/>
        </w:rPr>
        <w:tab/>
      </w:r>
      <w:r w:rsidRPr="006D4878">
        <w:rPr>
          <w:b/>
        </w:rPr>
        <w:tab/>
      </w:r>
      <w:r w:rsidR="003A3B02" w:rsidRPr="006D4878">
        <w:rPr>
          <w:b/>
        </w:rPr>
        <w:t>- distribuce (zdarma</w:t>
      </w:r>
      <w:r w:rsidR="007438F6" w:rsidRPr="006D4878">
        <w:rPr>
          <w:b/>
        </w:rPr>
        <w:t xml:space="preserve"> do všech poštovních schránek dle výše uvedeného</w:t>
      </w:r>
      <w:r w:rsidR="003A3B02" w:rsidRPr="006D4878">
        <w:rPr>
          <w:b/>
        </w:rPr>
        <w:t>);</w:t>
      </w:r>
    </w:p>
    <w:p w14:paraId="77B903F7" w14:textId="3E59DD38" w:rsidR="003A3B02" w:rsidRPr="006D4878" w:rsidRDefault="009247C5" w:rsidP="005B574F">
      <w:pPr>
        <w:widowControl w:val="0"/>
        <w:tabs>
          <w:tab w:val="left" w:pos="220"/>
          <w:tab w:val="left" w:pos="720"/>
        </w:tabs>
        <w:autoSpaceDE w:val="0"/>
        <w:autoSpaceDN w:val="0"/>
        <w:adjustRightInd w:val="0"/>
        <w:spacing w:after="0" w:line="240" w:lineRule="auto"/>
        <w:rPr>
          <w:b/>
        </w:rPr>
      </w:pPr>
      <w:r w:rsidRPr="006D4878">
        <w:rPr>
          <w:b/>
        </w:rPr>
        <w:tab/>
      </w:r>
      <w:r w:rsidRPr="006D4878">
        <w:rPr>
          <w:b/>
        </w:rPr>
        <w:tab/>
      </w:r>
      <w:r w:rsidR="003A3B02" w:rsidRPr="006D4878">
        <w:rPr>
          <w:b/>
        </w:rPr>
        <w:t>- dodání seznamu požadované inzerce a jejího finálního zpracování;</w:t>
      </w:r>
    </w:p>
    <w:p w14:paraId="0FDA1C23" w14:textId="77777777" w:rsidR="003A3B02" w:rsidRPr="006D4878" w:rsidRDefault="003A3B02" w:rsidP="005B574F">
      <w:pPr>
        <w:autoSpaceDE w:val="0"/>
        <w:autoSpaceDN w:val="0"/>
        <w:adjustRightInd w:val="0"/>
        <w:spacing w:after="0" w:line="240" w:lineRule="auto"/>
        <w:ind w:firstLine="708"/>
        <w:jc w:val="both"/>
        <w:rPr>
          <w:b/>
        </w:rPr>
      </w:pPr>
      <w:r w:rsidRPr="006D4878">
        <w:rPr>
          <w:b/>
        </w:rPr>
        <w:t>- periodikum bude obsahovat nejen články, ale také inzerci:</w:t>
      </w:r>
    </w:p>
    <w:p w14:paraId="3D761281" w14:textId="77777777" w:rsidR="003A3B02" w:rsidRPr="006D4878" w:rsidRDefault="003A3B02" w:rsidP="005B574F">
      <w:pPr>
        <w:pStyle w:val="Odstavecseseznamem"/>
        <w:widowControl w:val="0"/>
        <w:numPr>
          <w:ilvl w:val="0"/>
          <w:numId w:val="27"/>
        </w:numPr>
        <w:tabs>
          <w:tab w:val="left" w:pos="220"/>
          <w:tab w:val="left" w:pos="720"/>
        </w:tabs>
        <w:autoSpaceDE w:val="0"/>
        <w:autoSpaceDN w:val="0"/>
        <w:adjustRightInd w:val="0"/>
        <w:spacing w:after="0" w:line="240" w:lineRule="auto"/>
        <w:ind w:left="1134" w:hanging="357"/>
        <w:jc w:val="both"/>
        <w:rPr>
          <w:b/>
        </w:rPr>
      </w:pPr>
      <w:r w:rsidRPr="006D4878">
        <w:rPr>
          <w:b/>
        </w:rPr>
        <w:t>maximální rozsah inzerce v jednom čísle bude 5 stránek,</w:t>
      </w:r>
    </w:p>
    <w:p w14:paraId="75B0A3A5" w14:textId="6DC9F954" w:rsidR="003A3B02" w:rsidRPr="006D4878" w:rsidRDefault="003A3B02" w:rsidP="005B574F">
      <w:pPr>
        <w:pStyle w:val="Odstavecseseznamem"/>
        <w:widowControl w:val="0"/>
        <w:numPr>
          <w:ilvl w:val="0"/>
          <w:numId w:val="27"/>
        </w:numPr>
        <w:tabs>
          <w:tab w:val="left" w:pos="220"/>
          <w:tab w:val="left" w:pos="720"/>
        </w:tabs>
        <w:autoSpaceDE w:val="0"/>
        <w:autoSpaceDN w:val="0"/>
        <w:adjustRightInd w:val="0"/>
        <w:spacing w:after="0" w:line="240" w:lineRule="auto"/>
        <w:ind w:left="1134" w:hanging="357"/>
        <w:jc w:val="both"/>
        <w:rPr>
          <w:b/>
        </w:rPr>
      </w:pPr>
      <w:r w:rsidRPr="006D4878">
        <w:rPr>
          <w:rFonts w:eastAsia="MS Gothic" w:cs="MS Gothic"/>
          <w:b/>
        </w:rPr>
        <w:t>inzerce bude inzerenty zasílána přímo na dodavatele</w:t>
      </w:r>
      <w:r w:rsidR="00EC543F" w:rsidRPr="006D4878">
        <w:rPr>
          <w:rFonts w:eastAsia="MS Gothic" w:cs="MS Gothic"/>
          <w:b/>
        </w:rPr>
        <w:t xml:space="preserve"> (dodavatel tak bude mít sám povinnost získávat inzerci)</w:t>
      </w:r>
      <w:r w:rsidRPr="006D4878">
        <w:rPr>
          <w:rFonts w:eastAsia="MS Gothic" w:cs="MS Gothic"/>
          <w:b/>
        </w:rPr>
        <w:t>,</w:t>
      </w:r>
    </w:p>
    <w:p w14:paraId="1482E768" w14:textId="77777777" w:rsidR="003A3B02" w:rsidRPr="006D4878" w:rsidRDefault="003A3B02" w:rsidP="005B574F">
      <w:pPr>
        <w:pStyle w:val="Odstavecseseznamem"/>
        <w:widowControl w:val="0"/>
        <w:numPr>
          <w:ilvl w:val="0"/>
          <w:numId w:val="27"/>
        </w:numPr>
        <w:tabs>
          <w:tab w:val="left" w:pos="220"/>
          <w:tab w:val="left" w:pos="720"/>
        </w:tabs>
        <w:autoSpaceDE w:val="0"/>
        <w:autoSpaceDN w:val="0"/>
        <w:adjustRightInd w:val="0"/>
        <w:spacing w:after="0" w:line="240" w:lineRule="auto"/>
        <w:ind w:left="1134" w:hanging="357"/>
        <w:jc w:val="both"/>
        <w:rPr>
          <w:b/>
        </w:rPr>
      </w:pPr>
      <w:r w:rsidRPr="006D4878">
        <w:rPr>
          <w:rFonts w:eastAsia="MS Gothic" w:cs="MS Gothic"/>
          <w:b/>
        </w:rPr>
        <w:t xml:space="preserve">dodavatel bude mít podíl na inzerci, a to ve výši </w:t>
      </w:r>
      <w:r w:rsidRPr="000158B0">
        <w:rPr>
          <w:rFonts w:eastAsia="MS Gothic" w:cs="MS Gothic"/>
          <w:b/>
        </w:rPr>
        <w:t>20%</w:t>
      </w:r>
      <w:r w:rsidRPr="006D4878">
        <w:rPr>
          <w:rFonts w:eastAsia="MS Gothic" w:cs="MS Gothic"/>
          <w:b/>
        </w:rPr>
        <w:t xml:space="preserve"> z ceny inzerce zaplacené inzerujícím, zbývající podíl ve výši 80% ceny inzerce náleží zadavateli,</w:t>
      </w:r>
    </w:p>
    <w:p w14:paraId="7CF43AFF" w14:textId="22C2896D" w:rsidR="003A3B02" w:rsidRPr="006D4878" w:rsidRDefault="003A3B02" w:rsidP="005B574F">
      <w:pPr>
        <w:pStyle w:val="Odstavecseseznamem"/>
        <w:widowControl w:val="0"/>
        <w:numPr>
          <w:ilvl w:val="0"/>
          <w:numId w:val="27"/>
        </w:numPr>
        <w:tabs>
          <w:tab w:val="left" w:pos="220"/>
          <w:tab w:val="left" w:pos="720"/>
        </w:tabs>
        <w:autoSpaceDE w:val="0"/>
        <w:autoSpaceDN w:val="0"/>
        <w:adjustRightInd w:val="0"/>
        <w:spacing w:after="0" w:line="240" w:lineRule="auto"/>
        <w:ind w:left="1134" w:hanging="357"/>
        <w:jc w:val="both"/>
        <w:rPr>
          <w:b/>
        </w:rPr>
      </w:pPr>
      <w:r w:rsidRPr="006D4878">
        <w:rPr>
          <w:rFonts w:eastAsia="MS Gothic" w:cs="MS Gothic"/>
          <w:b/>
        </w:rPr>
        <w:t xml:space="preserve">cena inzerce bude činit </w:t>
      </w:r>
      <w:r w:rsidRPr="000158B0">
        <w:rPr>
          <w:rFonts w:eastAsia="MS Gothic" w:cs="MS Gothic"/>
          <w:b/>
        </w:rPr>
        <w:t>1</w:t>
      </w:r>
      <w:r w:rsidR="00533F8F" w:rsidRPr="000158B0">
        <w:rPr>
          <w:rFonts w:eastAsia="MS Gothic" w:cs="MS Gothic"/>
          <w:b/>
        </w:rPr>
        <w:t>1</w:t>
      </w:r>
      <w:r w:rsidRPr="000158B0">
        <w:rPr>
          <w:rFonts w:eastAsia="MS Gothic" w:cs="MS Gothic"/>
          <w:b/>
        </w:rPr>
        <w:t>,- Kč/cm² + DPH,</w:t>
      </w:r>
      <w:r w:rsidRPr="006D4878">
        <w:rPr>
          <w:rFonts w:eastAsia="MS Gothic" w:cs="MS Gothic"/>
          <w:b/>
        </w:rPr>
        <w:t xml:space="preserve"> přičemž cenu inzerce lze měnit pouze po dohodě smluvních stran, popř. po písemném odsouhlasení inzertního cenového plánu zadavatelem,</w:t>
      </w:r>
    </w:p>
    <w:p w14:paraId="40884E02" w14:textId="439406B9" w:rsidR="003A3B02" w:rsidRPr="006D4878" w:rsidRDefault="007438F6" w:rsidP="005B574F">
      <w:pPr>
        <w:pStyle w:val="Odstavecseseznamem"/>
        <w:widowControl w:val="0"/>
        <w:numPr>
          <w:ilvl w:val="0"/>
          <w:numId w:val="27"/>
        </w:numPr>
        <w:tabs>
          <w:tab w:val="left" w:pos="220"/>
          <w:tab w:val="left" w:pos="720"/>
        </w:tabs>
        <w:autoSpaceDE w:val="0"/>
        <w:autoSpaceDN w:val="0"/>
        <w:adjustRightInd w:val="0"/>
        <w:spacing w:after="0" w:line="240" w:lineRule="auto"/>
        <w:ind w:left="1134" w:hanging="357"/>
        <w:jc w:val="both"/>
        <w:rPr>
          <w:b/>
        </w:rPr>
      </w:pPr>
      <w:r w:rsidRPr="006D4878">
        <w:rPr>
          <w:rFonts w:eastAsia="MS Gothic" w:cs="MS Gothic"/>
          <w:b/>
        </w:rPr>
        <w:t>fakturaci a reklamaci fakturace, či plnění</w:t>
      </w:r>
      <w:r w:rsidR="003A3B02" w:rsidRPr="006D4878">
        <w:rPr>
          <w:rFonts w:eastAsia="MS Gothic" w:cs="MS Gothic"/>
          <w:b/>
        </w:rPr>
        <w:t xml:space="preserve"> inzerce bude provádět sám zadavatel, a to po obdržení podkladů od dodavatele,</w:t>
      </w:r>
    </w:p>
    <w:p w14:paraId="482588DB" w14:textId="38A67878" w:rsidR="003A3B02" w:rsidRPr="006D4878" w:rsidRDefault="003A3B02" w:rsidP="005B574F">
      <w:pPr>
        <w:numPr>
          <w:ilvl w:val="0"/>
          <w:numId w:val="27"/>
        </w:numPr>
        <w:spacing w:after="0" w:line="240" w:lineRule="auto"/>
        <w:ind w:left="1134"/>
        <w:contextualSpacing/>
        <w:jc w:val="both"/>
        <w:rPr>
          <w:b/>
          <w:szCs w:val="20"/>
        </w:rPr>
      </w:pPr>
      <w:r w:rsidRPr="006D4878">
        <w:rPr>
          <w:b/>
          <w:szCs w:val="20"/>
        </w:rPr>
        <w:t>fakturace inzer</w:t>
      </w:r>
      <w:r w:rsidR="00FE0A3E" w:rsidRPr="006D4878">
        <w:rPr>
          <w:b/>
          <w:szCs w:val="20"/>
        </w:rPr>
        <w:t>ce bude probíhat jednou měsíčně,</w:t>
      </w:r>
    </w:p>
    <w:p w14:paraId="63000323" w14:textId="76D8D6B1" w:rsidR="003A3B02" w:rsidRPr="006D4878" w:rsidRDefault="003A3B02" w:rsidP="005B574F">
      <w:pPr>
        <w:numPr>
          <w:ilvl w:val="0"/>
          <w:numId w:val="27"/>
        </w:numPr>
        <w:spacing w:after="0" w:line="240" w:lineRule="auto"/>
        <w:ind w:left="1134"/>
        <w:contextualSpacing/>
        <w:jc w:val="both"/>
        <w:rPr>
          <w:b/>
          <w:szCs w:val="20"/>
        </w:rPr>
      </w:pPr>
      <w:r w:rsidRPr="006D4878">
        <w:rPr>
          <w:b/>
          <w:szCs w:val="20"/>
        </w:rPr>
        <w:t>obsah inzerce musí podléhat platným zákonům České republiky, za jejich obsah ručí inzerent, dodavatel i zadavatel mají právo inzerci odmítnout.</w:t>
      </w:r>
    </w:p>
    <w:p w14:paraId="12853DCB" w14:textId="77777777" w:rsidR="003A3B02" w:rsidRPr="006D4878" w:rsidRDefault="003A3B02" w:rsidP="009247C5">
      <w:pPr>
        <w:autoSpaceDE w:val="0"/>
        <w:autoSpaceDN w:val="0"/>
        <w:adjustRightInd w:val="0"/>
        <w:spacing w:after="0"/>
        <w:jc w:val="both"/>
        <w:rPr>
          <w:b/>
          <w:color w:val="000000"/>
        </w:rPr>
      </w:pPr>
    </w:p>
    <w:p w14:paraId="1CA053B0" w14:textId="77777777" w:rsidR="003A3B02" w:rsidRPr="006D4878" w:rsidRDefault="003A3B02" w:rsidP="009247C5">
      <w:pPr>
        <w:autoSpaceDE w:val="0"/>
        <w:autoSpaceDN w:val="0"/>
        <w:adjustRightInd w:val="0"/>
        <w:spacing w:after="0"/>
        <w:ind w:firstLine="705"/>
        <w:jc w:val="both"/>
        <w:rPr>
          <w:b/>
          <w:color w:val="000000"/>
        </w:rPr>
      </w:pPr>
      <w:r w:rsidRPr="006D4878">
        <w:rPr>
          <w:b/>
          <w:color w:val="000000"/>
        </w:rPr>
        <w:t>Periodikum nebude obsahovat erotiku, lichvu a jiné společensky nevhodné příspěvky či inzerci.</w:t>
      </w:r>
    </w:p>
    <w:p w14:paraId="786F0499" w14:textId="77777777" w:rsidR="00EC543F" w:rsidRPr="006D4878" w:rsidRDefault="00EC543F" w:rsidP="009247C5">
      <w:pPr>
        <w:autoSpaceDE w:val="0"/>
        <w:autoSpaceDN w:val="0"/>
        <w:adjustRightInd w:val="0"/>
        <w:spacing w:after="0"/>
        <w:ind w:firstLine="705"/>
        <w:jc w:val="both"/>
        <w:rPr>
          <w:b/>
          <w:color w:val="000000"/>
        </w:rPr>
      </w:pPr>
    </w:p>
    <w:p w14:paraId="56104FCD" w14:textId="4AD24CCE" w:rsidR="00EC543F" w:rsidRPr="006D4878" w:rsidRDefault="00EC543F" w:rsidP="009247C5">
      <w:pPr>
        <w:autoSpaceDE w:val="0"/>
        <w:autoSpaceDN w:val="0"/>
        <w:adjustRightInd w:val="0"/>
        <w:spacing w:after="0"/>
        <w:ind w:firstLine="705"/>
        <w:jc w:val="both"/>
        <w:rPr>
          <w:b/>
        </w:rPr>
      </w:pPr>
      <w:r w:rsidRPr="006D4878">
        <w:rPr>
          <w:b/>
          <w:color w:val="000000"/>
        </w:rPr>
        <w:t>Periodikum bude apolitické.</w:t>
      </w:r>
    </w:p>
    <w:p w14:paraId="4DB75097" w14:textId="77777777" w:rsidR="003A3B02" w:rsidRPr="006D4878" w:rsidRDefault="003A3B02" w:rsidP="009247C5">
      <w:pPr>
        <w:autoSpaceDE w:val="0"/>
        <w:autoSpaceDN w:val="0"/>
        <w:adjustRightInd w:val="0"/>
        <w:spacing w:after="0"/>
        <w:jc w:val="both"/>
        <w:rPr>
          <w:b/>
        </w:rPr>
      </w:pPr>
    </w:p>
    <w:p w14:paraId="0C9B9FE7" w14:textId="77777777" w:rsidR="003A3B02" w:rsidRPr="00B44E61" w:rsidRDefault="003A3B02" w:rsidP="009247C5">
      <w:pPr>
        <w:autoSpaceDE w:val="0"/>
        <w:autoSpaceDN w:val="0"/>
        <w:adjustRightInd w:val="0"/>
        <w:spacing w:after="0"/>
        <w:ind w:firstLine="705"/>
        <w:jc w:val="both"/>
        <w:rPr>
          <w:b/>
        </w:rPr>
      </w:pPr>
      <w:r w:rsidRPr="006D4878">
        <w:rPr>
          <w:b/>
        </w:rPr>
        <w:t>Vše na základě uzavření písemné smlouvy mezi zadavatelem a jedním dodavatelem.</w:t>
      </w:r>
    </w:p>
    <w:p w14:paraId="4D86376B" w14:textId="77777777" w:rsidR="009247C5" w:rsidRPr="00B44E61" w:rsidRDefault="009247C5" w:rsidP="009247C5">
      <w:pPr>
        <w:autoSpaceDE w:val="0"/>
        <w:autoSpaceDN w:val="0"/>
        <w:adjustRightInd w:val="0"/>
        <w:spacing w:after="0"/>
        <w:ind w:firstLine="705"/>
        <w:jc w:val="both"/>
        <w:rPr>
          <w:b/>
        </w:rPr>
      </w:pPr>
    </w:p>
    <w:p w14:paraId="28E12D1D" w14:textId="6A58E781" w:rsidR="00757398" w:rsidRPr="009247C5" w:rsidRDefault="00C45BF5" w:rsidP="009247C5">
      <w:pPr>
        <w:autoSpaceDE w:val="0"/>
        <w:autoSpaceDN w:val="0"/>
        <w:adjustRightInd w:val="0"/>
        <w:ind w:left="705" w:hanging="705"/>
        <w:jc w:val="both"/>
        <w:rPr>
          <w:rFonts w:ascii="Calibri" w:hAnsi="Calibri"/>
        </w:rPr>
      </w:pPr>
      <w:r>
        <w:rPr>
          <w:rFonts w:ascii="Calibri" w:hAnsi="Calibri"/>
        </w:rPr>
        <w:t>3.3</w:t>
      </w:r>
      <w:r>
        <w:rPr>
          <w:rFonts w:ascii="Calibri" w:hAnsi="Calibri"/>
        </w:rPr>
        <w:tab/>
      </w:r>
      <w:r w:rsidR="00757398" w:rsidRPr="00C45BF5">
        <w:rPr>
          <w:rFonts w:ascii="Calibri" w:hAnsi="Calibri"/>
        </w:rPr>
        <w:t>Zadavatel nepřipouští variantní řešení</w:t>
      </w:r>
      <w:r w:rsidR="00DC6225" w:rsidRPr="00C45BF5">
        <w:rPr>
          <w:rFonts w:ascii="Calibri" w:hAnsi="Calibri"/>
        </w:rPr>
        <w:t>.</w:t>
      </w:r>
    </w:p>
    <w:p w14:paraId="57251342" w14:textId="3A820C6B" w:rsidR="00C33E91" w:rsidRDefault="00463F93" w:rsidP="009247C5">
      <w:pPr>
        <w:pStyle w:val="Odstavecseseznamem"/>
        <w:numPr>
          <w:ilvl w:val="1"/>
          <w:numId w:val="24"/>
        </w:numPr>
        <w:autoSpaceDE w:val="0"/>
        <w:autoSpaceDN w:val="0"/>
        <w:adjustRightInd w:val="0"/>
        <w:spacing w:after="0"/>
        <w:jc w:val="both"/>
        <w:rPr>
          <w:rFonts w:ascii="Calibri" w:hAnsi="Calibri"/>
        </w:rPr>
      </w:pPr>
      <w:r>
        <w:rPr>
          <w:rFonts w:ascii="Calibri" w:hAnsi="Calibri"/>
        </w:rPr>
        <w:t xml:space="preserve">Dodavatel </w:t>
      </w:r>
      <w:r w:rsidR="00757398">
        <w:rPr>
          <w:rFonts w:ascii="Calibri" w:hAnsi="Calibri"/>
        </w:rPr>
        <w:t xml:space="preserve">je ve své nabídce povinen specifikovat části veřejné zakázky, které má v úmyslu zadat jednomu či více </w:t>
      </w:r>
      <w:r w:rsidR="00872F58">
        <w:rPr>
          <w:rFonts w:ascii="Calibri" w:hAnsi="Calibri"/>
        </w:rPr>
        <w:t>pod</w:t>
      </w:r>
      <w:r w:rsidR="00757398">
        <w:rPr>
          <w:rFonts w:ascii="Calibri" w:hAnsi="Calibri"/>
        </w:rPr>
        <w:t xml:space="preserve">dodavatelům, dále je povinen uvést identifikační údaje každého </w:t>
      </w:r>
      <w:r w:rsidR="00872F58">
        <w:rPr>
          <w:rFonts w:ascii="Calibri" w:hAnsi="Calibri"/>
        </w:rPr>
        <w:t>pod</w:t>
      </w:r>
      <w:r w:rsidR="00757398">
        <w:rPr>
          <w:rFonts w:ascii="Calibri" w:hAnsi="Calibri"/>
        </w:rPr>
        <w:t>dodavatele.</w:t>
      </w:r>
      <w:r w:rsidR="00B45EC6">
        <w:rPr>
          <w:rFonts w:ascii="Calibri" w:hAnsi="Calibri"/>
        </w:rPr>
        <w:t xml:space="preserve"> </w:t>
      </w:r>
    </w:p>
    <w:p w14:paraId="6A9FE45A" w14:textId="77777777" w:rsidR="009247C5" w:rsidRPr="00EE374C" w:rsidRDefault="009247C5" w:rsidP="00EE374C">
      <w:pPr>
        <w:autoSpaceDE w:val="0"/>
        <w:autoSpaceDN w:val="0"/>
        <w:adjustRightInd w:val="0"/>
        <w:spacing w:after="0"/>
        <w:jc w:val="both"/>
        <w:rPr>
          <w:rFonts w:ascii="Calibri" w:hAnsi="Calibri"/>
        </w:rPr>
      </w:pPr>
    </w:p>
    <w:p w14:paraId="4460AC02" w14:textId="77777777" w:rsidR="00C33E91" w:rsidRDefault="00C33E91" w:rsidP="00C45BF5">
      <w:pPr>
        <w:pStyle w:val="Odstavecseseznamem"/>
        <w:numPr>
          <w:ilvl w:val="1"/>
          <w:numId w:val="24"/>
        </w:numPr>
        <w:autoSpaceDE w:val="0"/>
        <w:autoSpaceDN w:val="0"/>
        <w:adjustRightInd w:val="0"/>
        <w:spacing w:after="0"/>
        <w:jc w:val="both"/>
        <w:rPr>
          <w:rFonts w:ascii="Calibri" w:hAnsi="Calibri"/>
        </w:rPr>
      </w:pPr>
      <w:r w:rsidRPr="00BC7BE7">
        <w:rPr>
          <w:rFonts w:ascii="Calibri" w:hAnsi="Calibri"/>
        </w:rPr>
        <w:t xml:space="preserve">Klasifikace veřejné zakázky (CPV) </w:t>
      </w:r>
    </w:p>
    <w:p w14:paraId="4BB3AB2F" w14:textId="453CF4AA" w:rsidR="003D2E64" w:rsidRDefault="00BC7BE7" w:rsidP="007C4B27">
      <w:pPr>
        <w:autoSpaceDE w:val="0"/>
        <w:autoSpaceDN w:val="0"/>
        <w:adjustRightInd w:val="0"/>
        <w:spacing w:after="0"/>
        <w:ind w:left="708"/>
        <w:jc w:val="both"/>
        <w:rPr>
          <w:rFonts w:ascii="Calibri" w:hAnsi="Calibri"/>
        </w:rPr>
      </w:pPr>
      <w:r>
        <w:rPr>
          <w:rFonts w:ascii="Calibri" w:hAnsi="Calibri"/>
        </w:rPr>
        <w:t>Kód</w:t>
      </w:r>
      <w:r w:rsidR="0003662C">
        <w:rPr>
          <w:rFonts w:ascii="Calibri" w:hAnsi="Calibri"/>
        </w:rPr>
        <w:t>y předmětu této</w:t>
      </w:r>
      <w:r>
        <w:rPr>
          <w:rFonts w:ascii="Calibri" w:hAnsi="Calibri"/>
        </w:rPr>
        <w:t xml:space="preserve"> veřejné zakázky dle číselníku Common Procurement Vocabulary (CPV):</w:t>
      </w:r>
    </w:p>
    <w:p w14:paraId="0DB4CF27" w14:textId="4DE929A7" w:rsidR="008D0BA8" w:rsidRDefault="000E7090" w:rsidP="000E7090">
      <w:pPr>
        <w:spacing w:after="0"/>
        <w:ind w:left="708"/>
        <w:jc w:val="both"/>
        <w:rPr>
          <w:rFonts w:cs="Tahoma"/>
          <w:b/>
          <w:szCs w:val="19"/>
        </w:rPr>
      </w:pPr>
      <w:r w:rsidRPr="000E7090">
        <w:rPr>
          <w:rFonts w:ascii="Calibri" w:hAnsi="Calibri" w:cs="Tahoma"/>
          <w:b/>
        </w:rPr>
        <w:t xml:space="preserve">CPV </w:t>
      </w:r>
      <w:r w:rsidR="009247C5">
        <w:rPr>
          <w:rFonts w:cs="Tahoma"/>
          <w:b/>
          <w:szCs w:val="19"/>
        </w:rPr>
        <w:t>22200000-2 – Noviny, odborné časopisy, periodika a magazíny</w:t>
      </w:r>
    </w:p>
    <w:p w14:paraId="453BE817" w14:textId="5C496619" w:rsidR="00757597" w:rsidRPr="00757597" w:rsidRDefault="0003662C" w:rsidP="009247C5">
      <w:pPr>
        <w:spacing w:after="0"/>
        <w:ind w:left="708"/>
        <w:jc w:val="both"/>
        <w:rPr>
          <w:rFonts w:cs="Tahoma"/>
          <w:b/>
        </w:rPr>
      </w:pPr>
      <w:r w:rsidRPr="0003662C">
        <w:rPr>
          <w:rFonts w:cs="Tahoma"/>
          <w:b/>
          <w:szCs w:val="19"/>
        </w:rPr>
        <w:t xml:space="preserve">CPV </w:t>
      </w:r>
      <w:r w:rsidR="009247C5">
        <w:rPr>
          <w:rFonts w:cs="Tahoma"/>
          <w:b/>
          <w:szCs w:val="19"/>
        </w:rPr>
        <w:t>79824000-6 – Tiskařské a distribuční služby</w:t>
      </w:r>
    </w:p>
    <w:p w14:paraId="13E4A024" w14:textId="77777777" w:rsidR="0003662C" w:rsidRPr="000E7090" w:rsidRDefault="0003662C" w:rsidP="00EC543F">
      <w:pPr>
        <w:spacing w:after="0"/>
        <w:jc w:val="both"/>
        <w:rPr>
          <w:rFonts w:ascii="Calibri" w:hAnsi="Calibri" w:cs="Arial"/>
          <w:b/>
          <w:bCs/>
        </w:rPr>
      </w:pPr>
    </w:p>
    <w:p w14:paraId="6C7BB7BF" w14:textId="77777777" w:rsidR="00CB2E44" w:rsidRPr="00685557" w:rsidRDefault="00CB2E44" w:rsidP="00CB2E44">
      <w:pPr>
        <w:pStyle w:val="Odstavecseseznamem"/>
        <w:ind w:left="567" w:hanging="567"/>
        <w:jc w:val="both"/>
        <w:rPr>
          <w:rFonts w:ascii="Calibri" w:hAnsi="Calibri" w:cs="Arial"/>
          <w:b/>
          <w:u w:val="single"/>
        </w:rPr>
      </w:pPr>
      <w:r w:rsidRPr="00685557">
        <w:rPr>
          <w:rFonts w:ascii="Calibri" w:hAnsi="Calibri" w:cs="Arial"/>
          <w:b/>
        </w:rPr>
        <w:t>4.</w:t>
      </w:r>
      <w:r w:rsidRPr="00685557">
        <w:rPr>
          <w:rFonts w:ascii="Calibri" w:hAnsi="Calibri" w:cs="Arial"/>
          <w:b/>
        </w:rPr>
        <w:tab/>
      </w:r>
      <w:r w:rsidRPr="00685557">
        <w:rPr>
          <w:rFonts w:ascii="Calibri" w:hAnsi="Calibri" w:cs="Arial"/>
          <w:b/>
          <w:u w:val="single"/>
        </w:rPr>
        <w:t>DOBA A MÍSTO PLNĚNÍ VEŘEJNÉ ZAKÁZKY</w:t>
      </w:r>
    </w:p>
    <w:p w14:paraId="61451D82" w14:textId="77777777" w:rsidR="00CB2E44" w:rsidRPr="00685557" w:rsidRDefault="00CB2E44" w:rsidP="00CB2E44">
      <w:pPr>
        <w:pStyle w:val="Odstavecseseznamem"/>
        <w:ind w:left="567" w:hanging="567"/>
        <w:jc w:val="both"/>
        <w:rPr>
          <w:rFonts w:ascii="Calibri" w:hAnsi="Calibri" w:cs="Arial"/>
          <w:b/>
          <w:u w:val="single"/>
        </w:rPr>
      </w:pPr>
    </w:p>
    <w:p w14:paraId="3389FFA2" w14:textId="77777777" w:rsidR="00F710FB" w:rsidRDefault="00F710FB" w:rsidP="00CB2E44">
      <w:pPr>
        <w:pStyle w:val="Odstavecseseznamem"/>
        <w:ind w:left="567" w:hanging="567"/>
        <w:jc w:val="both"/>
        <w:rPr>
          <w:rFonts w:ascii="Calibri" w:hAnsi="Calibri" w:cs="Arial"/>
        </w:rPr>
      </w:pPr>
      <w:r w:rsidRPr="00685557">
        <w:rPr>
          <w:rFonts w:ascii="Calibri" w:hAnsi="Calibri" w:cs="Arial"/>
        </w:rPr>
        <w:t>4.1</w:t>
      </w:r>
      <w:r w:rsidRPr="00685557">
        <w:rPr>
          <w:rFonts w:ascii="Calibri" w:hAnsi="Calibri" w:cs="Arial"/>
        </w:rPr>
        <w:tab/>
      </w:r>
      <w:r w:rsidR="00080C83">
        <w:rPr>
          <w:rFonts w:ascii="Calibri" w:hAnsi="Calibri" w:cs="Arial"/>
        </w:rPr>
        <w:t>Termín zahájení plnění veřejné zakázky je podmíněn zadáním zakázky. Zadavatel si vyhrazuje právo změnit předpokládaný termín plnění veřejné zakázky s ohledem na případné prodloužení zadávacího řízení.</w:t>
      </w:r>
    </w:p>
    <w:p w14:paraId="5020C9E9" w14:textId="77777777" w:rsidR="00080C83" w:rsidRDefault="00080C83" w:rsidP="00CB2E44">
      <w:pPr>
        <w:pStyle w:val="Odstavecseseznamem"/>
        <w:ind w:left="567" w:hanging="567"/>
        <w:jc w:val="both"/>
        <w:rPr>
          <w:rFonts w:ascii="Calibri" w:hAnsi="Calibri" w:cs="Arial"/>
        </w:rPr>
      </w:pPr>
    </w:p>
    <w:p w14:paraId="14EEC43E" w14:textId="4054D54B" w:rsidR="00080C83" w:rsidRPr="008E5B2B" w:rsidRDefault="00E641CA" w:rsidP="00CB2E44">
      <w:pPr>
        <w:pStyle w:val="Odstavecseseznamem"/>
        <w:ind w:left="567" w:hanging="567"/>
        <w:jc w:val="both"/>
        <w:rPr>
          <w:rFonts w:ascii="Calibri" w:hAnsi="Calibri" w:cs="Arial"/>
          <w:strike/>
        </w:rPr>
      </w:pPr>
      <w:r>
        <w:rPr>
          <w:rFonts w:ascii="Calibri" w:hAnsi="Calibri" w:cs="Arial"/>
        </w:rPr>
        <w:t>4.2</w:t>
      </w:r>
      <w:r w:rsidR="00080C83">
        <w:rPr>
          <w:rFonts w:ascii="Calibri" w:hAnsi="Calibri" w:cs="Arial"/>
        </w:rPr>
        <w:tab/>
      </w:r>
      <w:r w:rsidR="008E5B2B" w:rsidRPr="008E5B2B">
        <w:rPr>
          <w:rFonts w:ascii="Calibri" w:hAnsi="Calibri" w:cs="Arial"/>
        </w:rPr>
        <w:t>T</w:t>
      </w:r>
      <w:r w:rsidR="00080C83" w:rsidRPr="008E5B2B">
        <w:rPr>
          <w:rFonts w:ascii="Calibri" w:hAnsi="Calibri" w:cs="Arial"/>
        </w:rPr>
        <w:t>ermín zahájení</w:t>
      </w:r>
      <w:r w:rsidR="002E7100">
        <w:rPr>
          <w:rFonts w:ascii="Calibri" w:hAnsi="Calibri" w:cs="Arial"/>
        </w:rPr>
        <w:t xml:space="preserve"> plnění</w:t>
      </w:r>
      <w:r w:rsidR="000E7090">
        <w:rPr>
          <w:rFonts w:ascii="Calibri" w:hAnsi="Calibri" w:cs="Arial"/>
        </w:rPr>
        <w:t xml:space="preserve">: </w:t>
      </w:r>
      <w:r w:rsidR="008B75FB">
        <w:rPr>
          <w:rFonts w:ascii="Calibri" w:hAnsi="Calibri" w:cs="Arial"/>
        </w:rPr>
        <w:t xml:space="preserve">po </w:t>
      </w:r>
      <w:r w:rsidR="002E7100">
        <w:rPr>
          <w:rFonts w:ascii="Calibri" w:hAnsi="Calibri" w:cs="Arial"/>
        </w:rPr>
        <w:t xml:space="preserve">uzavření </w:t>
      </w:r>
      <w:r w:rsidR="00D258AB">
        <w:rPr>
          <w:rFonts w:ascii="Calibri" w:hAnsi="Calibri" w:cs="Arial"/>
        </w:rPr>
        <w:t>smlouvy (předpoklad v říjnu 2021</w:t>
      </w:r>
      <w:r w:rsidR="002E7100">
        <w:rPr>
          <w:rFonts w:ascii="Calibri" w:hAnsi="Calibri" w:cs="Arial"/>
        </w:rPr>
        <w:t>), první vydání peri</w:t>
      </w:r>
      <w:r w:rsidR="00D258AB">
        <w:rPr>
          <w:rFonts w:ascii="Calibri" w:hAnsi="Calibri" w:cs="Arial"/>
        </w:rPr>
        <w:t xml:space="preserve">odika se předpokládá </w:t>
      </w:r>
      <w:r w:rsidR="00440F53">
        <w:rPr>
          <w:rFonts w:ascii="Calibri" w:hAnsi="Calibri" w:cs="Arial"/>
        </w:rPr>
        <w:t>na l</w:t>
      </w:r>
      <w:r w:rsidR="00D258AB">
        <w:rPr>
          <w:rFonts w:ascii="Calibri" w:hAnsi="Calibri" w:cs="Arial"/>
        </w:rPr>
        <w:t>eden 2022</w:t>
      </w:r>
      <w:r w:rsidR="002E7100">
        <w:rPr>
          <w:rFonts w:ascii="Calibri" w:hAnsi="Calibri" w:cs="Arial"/>
        </w:rPr>
        <w:t>.</w:t>
      </w:r>
    </w:p>
    <w:p w14:paraId="26EB34C6" w14:textId="77777777" w:rsidR="00080C83" w:rsidRDefault="00080C83" w:rsidP="00CB2E44">
      <w:pPr>
        <w:pStyle w:val="Odstavecseseznamem"/>
        <w:ind w:left="567" w:hanging="567"/>
        <w:jc w:val="both"/>
        <w:rPr>
          <w:rFonts w:ascii="Calibri" w:hAnsi="Calibri" w:cs="Arial"/>
        </w:rPr>
      </w:pPr>
    </w:p>
    <w:p w14:paraId="2BF00F9B" w14:textId="3BBFA257" w:rsidR="00300017" w:rsidRPr="002E7100" w:rsidRDefault="00E641CA" w:rsidP="002E7100">
      <w:pPr>
        <w:pStyle w:val="Odstavecseseznamem"/>
        <w:ind w:left="567" w:hanging="567"/>
        <w:jc w:val="both"/>
        <w:rPr>
          <w:rFonts w:ascii="Calibri" w:hAnsi="Calibri" w:cs="Arial"/>
        </w:rPr>
      </w:pPr>
      <w:r>
        <w:rPr>
          <w:rFonts w:ascii="Calibri" w:hAnsi="Calibri" w:cs="Arial"/>
        </w:rPr>
        <w:t>4.3</w:t>
      </w:r>
      <w:r w:rsidR="00080C83">
        <w:rPr>
          <w:rFonts w:ascii="Calibri" w:hAnsi="Calibri" w:cs="Arial"/>
        </w:rPr>
        <w:tab/>
      </w:r>
      <w:r w:rsidR="002E7100">
        <w:rPr>
          <w:rFonts w:ascii="Calibri" w:hAnsi="Calibri" w:cs="Arial"/>
        </w:rPr>
        <w:t>Doba trvání veřejné zakázky</w:t>
      </w:r>
      <w:r w:rsidR="00080C83" w:rsidRPr="00280611">
        <w:rPr>
          <w:rFonts w:ascii="Calibri" w:hAnsi="Calibri" w:cs="Arial"/>
        </w:rPr>
        <w:t>:</w:t>
      </w:r>
      <w:r w:rsidR="008E5B2B" w:rsidRPr="00280611">
        <w:rPr>
          <w:rFonts w:ascii="Calibri" w:hAnsi="Calibri" w:cs="Arial"/>
        </w:rPr>
        <w:t xml:space="preserve"> </w:t>
      </w:r>
      <w:r w:rsidR="00EC543F">
        <w:rPr>
          <w:rFonts w:ascii="Calibri" w:hAnsi="Calibri" w:cs="Arial"/>
        </w:rPr>
        <w:t xml:space="preserve">do </w:t>
      </w:r>
      <w:r w:rsidR="00E65D65">
        <w:rPr>
          <w:rFonts w:ascii="Calibri" w:hAnsi="Calibri" w:cs="Arial"/>
        </w:rPr>
        <w:t>31.12.</w:t>
      </w:r>
      <w:r w:rsidR="00D258AB">
        <w:rPr>
          <w:rFonts w:ascii="Calibri" w:hAnsi="Calibri" w:cs="Arial"/>
        </w:rPr>
        <w:t>2023</w:t>
      </w:r>
      <w:r w:rsidR="00EC543F">
        <w:rPr>
          <w:rFonts w:ascii="Calibri" w:hAnsi="Calibri" w:cs="Arial"/>
        </w:rPr>
        <w:t xml:space="preserve"> </w:t>
      </w:r>
      <w:r w:rsidR="00EC543F">
        <w:rPr>
          <w:rFonts w:ascii="Calibri" w:hAnsi="Calibri"/>
        </w:rPr>
        <w:t>(poslední vydá</w:t>
      </w:r>
      <w:r w:rsidR="00D258AB">
        <w:rPr>
          <w:rFonts w:ascii="Calibri" w:hAnsi="Calibri"/>
        </w:rPr>
        <w:t>ní se předpokládá „prosinec 2023</w:t>
      </w:r>
      <w:r w:rsidR="00EC543F">
        <w:rPr>
          <w:rFonts w:ascii="Calibri" w:hAnsi="Calibri"/>
        </w:rPr>
        <w:t>“)</w:t>
      </w:r>
      <w:r w:rsidR="002E7100">
        <w:rPr>
          <w:rFonts w:ascii="Calibri" w:hAnsi="Calibri" w:cs="Arial"/>
        </w:rPr>
        <w:t>.</w:t>
      </w:r>
    </w:p>
    <w:p w14:paraId="3CB5415A" w14:textId="77777777" w:rsidR="00C76B7C" w:rsidRPr="00C76B7C" w:rsidRDefault="00C76B7C" w:rsidP="00C76B7C">
      <w:pPr>
        <w:pStyle w:val="Odstavecseseznamem"/>
        <w:ind w:left="567" w:hanging="567"/>
        <w:jc w:val="both"/>
        <w:rPr>
          <w:rFonts w:ascii="Calibri" w:hAnsi="Calibri" w:cs="Arial"/>
        </w:rPr>
      </w:pPr>
    </w:p>
    <w:p w14:paraId="296A4C45" w14:textId="7F53D1C6" w:rsidR="001211D3" w:rsidRDefault="00E641CA" w:rsidP="00954773">
      <w:pPr>
        <w:pStyle w:val="Odstavecseseznamem"/>
        <w:ind w:left="567" w:hanging="567"/>
        <w:jc w:val="both"/>
        <w:rPr>
          <w:rFonts w:ascii="Calibri" w:hAnsi="Calibri" w:cs="Arial"/>
        </w:rPr>
      </w:pPr>
      <w:r w:rsidRPr="00E641CA">
        <w:rPr>
          <w:rFonts w:ascii="Calibri" w:hAnsi="Calibri" w:cs="Arial"/>
        </w:rPr>
        <w:t>4.</w:t>
      </w:r>
      <w:r w:rsidR="002E7100">
        <w:rPr>
          <w:rFonts w:ascii="Calibri" w:hAnsi="Calibri" w:cs="Arial"/>
        </w:rPr>
        <w:t>4</w:t>
      </w:r>
      <w:r w:rsidRPr="00E641CA">
        <w:rPr>
          <w:rFonts w:ascii="Calibri" w:hAnsi="Calibri" w:cs="Arial"/>
        </w:rPr>
        <w:tab/>
      </w:r>
      <w:r>
        <w:rPr>
          <w:rFonts w:ascii="Calibri" w:hAnsi="Calibri" w:cs="Arial"/>
        </w:rPr>
        <w:t>Místo plnění veřejné zakázky:</w:t>
      </w:r>
      <w:r w:rsidR="00061381">
        <w:rPr>
          <w:rFonts w:ascii="Calibri" w:hAnsi="Calibri" w:cs="Arial"/>
        </w:rPr>
        <w:t xml:space="preserve"> </w:t>
      </w:r>
      <w:r w:rsidR="002E7100">
        <w:rPr>
          <w:rFonts w:ascii="Calibri" w:hAnsi="Calibri" w:cs="Arial"/>
        </w:rPr>
        <w:t>katastrální území Frýdlant nad Ostravicí, katastrální území Lubno a katastrální území Nová Ves u Frýdlantu nad Ostravicí.</w:t>
      </w:r>
    </w:p>
    <w:p w14:paraId="1B0D3A81" w14:textId="29DAFB8D" w:rsidR="00C12255" w:rsidRPr="0020330A" w:rsidRDefault="008B75FB" w:rsidP="0020330A">
      <w:pPr>
        <w:pStyle w:val="Odstavecseseznamem"/>
        <w:ind w:left="567" w:hanging="567"/>
        <w:jc w:val="both"/>
        <w:rPr>
          <w:rFonts w:ascii="Calibri" w:hAnsi="Calibri" w:cs="Arial"/>
          <w:u w:val="single"/>
        </w:rPr>
      </w:pPr>
      <w:r>
        <w:rPr>
          <w:rFonts w:ascii="Calibri" w:hAnsi="Calibri" w:cs="Arial"/>
        </w:rPr>
        <w:tab/>
      </w:r>
    </w:p>
    <w:p w14:paraId="6DFCAA10" w14:textId="77777777" w:rsidR="00C84C25" w:rsidRPr="00685557" w:rsidRDefault="00C84C25" w:rsidP="00C84C25">
      <w:pPr>
        <w:spacing w:after="0"/>
        <w:ind w:left="567" w:hanging="567"/>
        <w:jc w:val="both"/>
        <w:rPr>
          <w:rFonts w:ascii="Calibri" w:hAnsi="Calibri" w:cs="Arial"/>
          <w:b/>
          <w:bCs/>
          <w:u w:val="single"/>
        </w:rPr>
      </w:pPr>
      <w:r w:rsidRPr="00685557">
        <w:rPr>
          <w:rFonts w:ascii="Calibri" w:hAnsi="Calibri" w:cs="Arial"/>
          <w:b/>
          <w:bCs/>
        </w:rPr>
        <w:t>5.</w:t>
      </w:r>
      <w:r w:rsidRPr="00685557">
        <w:rPr>
          <w:rFonts w:ascii="Calibri" w:hAnsi="Calibri" w:cs="Arial"/>
          <w:b/>
          <w:bCs/>
        </w:rPr>
        <w:tab/>
      </w:r>
      <w:r w:rsidRPr="00685557">
        <w:rPr>
          <w:rFonts w:ascii="Calibri" w:hAnsi="Calibri" w:cs="Arial"/>
          <w:b/>
          <w:bCs/>
          <w:u w:val="single"/>
        </w:rPr>
        <w:t>KVALIFIKACE DODAVATELE</w:t>
      </w:r>
    </w:p>
    <w:p w14:paraId="11150E18" w14:textId="77777777" w:rsidR="00FA1361" w:rsidRPr="00685557" w:rsidRDefault="00FA1361" w:rsidP="00FA1361">
      <w:pPr>
        <w:spacing w:after="0"/>
        <w:jc w:val="both"/>
        <w:rPr>
          <w:rFonts w:ascii="Calibri" w:hAnsi="Calibri" w:cs="Arial"/>
        </w:rPr>
      </w:pPr>
    </w:p>
    <w:p w14:paraId="6FCA5FF2" w14:textId="77777777" w:rsidR="00C84C25" w:rsidRPr="00685557" w:rsidRDefault="00C84C25" w:rsidP="00C84C25">
      <w:pPr>
        <w:ind w:left="567" w:right="-468" w:hanging="567"/>
        <w:jc w:val="both"/>
        <w:rPr>
          <w:rFonts w:ascii="Calibri" w:hAnsi="Calibri" w:cs="Arial"/>
        </w:rPr>
      </w:pPr>
      <w:r w:rsidRPr="00685557">
        <w:rPr>
          <w:rFonts w:ascii="Calibri" w:hAnsi="Calibri" w:cs="Arial"/>
        </w:rPr>
        <w:t>5.1</w:t>
      </w:r>
      <w:r w:rsidRPr="00685557">
        <w:rPr>
          <w:rFonts w:ascii="Calibri" w:hAnsi="Calibri" w:cs="Arial"/>
        </w:rPr>
        <w:tab/>
      </w:r>
      <w:r w:rsidR="00B43D5D">
        <w:rPr>
          <w:rFonts w:ascii="Calibri" w:hAnsi="Calibri" w:cs="Arial"/>
        </w:rPr>
        <w:t>Dodavatel</w:t>
      </w:r>
      <w:r w:rsidR="009119D0">
        <w:rPr>
          <w:rFonts w:ascii="Calibri" w:hAnsi="Calibri" w:cs="Arial"/>
        </w:rPr>
        <w:t xml:space="preserve"> je povinen nejpozději do lhůty stanovené pro podání nabídek prokázat svoji kvalifikaci.</w:t>
      </w:r>
      <w:r w:rsidR="0040359B" w:rsidRPr="00685557">
        <w:rPr>
          <w:rFonts w:ascii="Calibri" w:hAnsi="Calibri" w:cs="Arial"/>
        </w:rPr>
        <w:t xml:space="preserve"> </w:t>
      </w:r>
    </w:p>
    <w:p w14:paraId="41CFADB7" w14:textId="77777777" w:rsidR="00450BDA" w:rsidRPr="00685557" w:rsidRDefault="00450BDA" w:rsidP="00450BDA">
      <w:pPr>
        <w:spacing w:after="0" w:line="240" w:lineRule="auto"/>
        <w:ind w:left="567" w:hanging="567"/>
        <w:jc w:val="both"/>
        <w:rPr>
          <w:rFonts w:ascii="Calibri" w:hAnsi="Calibri"/>
        </w:rPr>
      </w:pPr>
      <w:r w:rsidRPr="00685557">
        <w:rPr>
          <w:rFonts w:ascii="Calibri" w:hAnsi="Calibri" w:cs="Arial"/>
        </w:rPr>
        <w:t>5.2</w:t>
      </w:r>
      <w:r w:rsidRPr="00685557">
        <w:rPr>
          <w:rFonts w:ascii="Calibri" w:hAnsi="Calibri" w:cs="Arial"/>
        </w:rPr>
        <w:tab/>
        <w:t>Kvalifikovaným</w:t>
      </w:r>
      <w:r w:rsidR="009119D0">
        <w:rPr>
          <w:rFonts w:ascii="Calibri" w:hAnsi="Calibri" w:cs="Arial"/>
        </w:rPr>
        <w:t xml:space="preserve"> pro plnění této veřejné zakázky</w:t>
      </w:r>
      <w:r w:rsidRPr="00685557">
        <w:rPr>
          <w:rFonts w:ascii="Calibri" w:hAnsi="Calibri" w:cs="Arial"/>
        </w:rPr>
        <w:t xml:space="preserve"> je dodavatel, který:</w:t>
      </w:r>
      <w:bookmarkStart w:id="1" w:name="_Toc325009588"/>
      <w:bookmarkStart w:id="2" w:name="_Toc325026772"/>
      <w:bookmarkStart w:id="3" w:name="_Toc325026905"/>
      <w:r w:rsidRPr="00685557">
        <w:rPr>
          <w:rFonts w:ascii="Calibri" w:hAnsi="Calibri"/>
        </w:rPr>
        <w:t xml:space="preserve"> </w:t>
      </w:r>
    </w:p>
    <w:p w14:paraId="57482769" w14:textId="77777777" w:rsidR="00450BDA" w:rsidRPr="00685557" w:rsidRDefault="00450BDA" w:rsidP="00450BDA">
      <w:pPr>
        <w:spacing w:after="0" w:line="240" w:lineRule="auto"/>
        <w:ind w:left="567" w:hanging="567"/>
        <w:jc w:val="both"/>
        <w:rPr>
          <w:rFonts w:ascii="Calibri" w:hAnsi="Calibri"/>
        </w:rPr>
      </w:pPr>
    </w:p>
    <w:p w14:paraId="061CD07F" w14:textId="77777777" w:rsidR="00450BDA" w:rsidRPr="00685557" w:rsidRDefault="00450BDA" w:rsidP="009119D0">
      <w:pPr>
        <w:numPr>
          <w:ilvl w:val="3"/>
          <w:numId w:val="4"/>
        </w:numPr>
        <w:spacing w:after="0" w:line="240" w:lineRule="auto"/>
        <w:ind w:left="709" w:hanging="357"/>
        <w:jc w:val="both"/>
        <w:rPr>
          <w:rFonts w:ascii="Calibri" w:hAnsi="Calibri" w:cs="Arial"/>
          <w:b/>
        </w:rPr>
      </w:pPr>
      <w:r w:rsidRPr="00685557">
        <w:rPr>
          <w:rFonts w:ascii="Calibri" w:hAnsi="Calibri" w:cs="Arial"/>
        </w:rPr>
        <w:t xml:space="preserve">splní základní </w:t>
      </w:r>
      <w:r w:rsidR="001211D3">
        <w:rPr>
          <w:rFonts w:ascii="Calibri" w:hAnsi="Calibri" w:cs="Arial"/>
        </w:rPr>
        <w:t>způsobilost</w:t>
      </w:r>
      <w:r w:rsidRPr="00685557">
        <w:rPr>
          <w:rFonts w:ascii="Calibri" w:hAnsi="Calibri" w:cs="Arial"/>
        </w:rPr>
        <w:t xml:space="preserve"> podle § </w:t>
      </w:r>
      <w:r w:rsidR="009119D0">
        <w:rPr>
          <w:rFonts w:ascii="Calibri" w:hAnsi="Calibri" w:cs="Arial"/>
        </w:rPr>
        <w:t>74</w:t>
      </w:r>
      <w:r w:rsidRPr="00685557">
        <w:rPr>
          <w:rFonts w:ascii="Calibri" w:hAnsi="Calibri" w:cs="Arial"/>
        </w:rPr>
        <w:t xml:space="preserve"> Z</w:t>
      </w:r>
      <w:r w:rsidR="009119D0">
        <w:rPr>
          <w:rFonts w:ascii="Calibri" w:hAnsi="Calibri" w:cs="Arial"/>
        </w:rPr>
        <w:t>Z</w:t>
      </w:r>
      <w:r w:rsidRPr="00685557">
        <w:rPr>
          <w:rFonts w:ascii="Calibri" w:hAnsi="Calibri" w:cs="Arial"/>
        </w:rPr>
        <w:t>VZ</w:t>
      </w:r>
      <w:bookmarkEnd w:id="1"/>
      <w:bookmarkEnd w:id="2"/>
      <w:bookmarkEnd w:id="3"/>
    </w:p>
    <w:p w14:paraId="1A775A73" w14:textId="77777777" w:rsidR="00450BDA" w:rsidRPr="009119D0" w:rsidRDefault="00450BDA" w:rsidP="009119D0">
      <w:pPr>
        <w:pStyle w:val="Nadpis3"/>
        <w:numPr>
          <w:ilvl w:val="0"/>
          <w:numId w:val="4"/>
        </w:numPr>
        <w:spacing w:before="0" w:after="0"/>
        <w:ind w:hanging="357"/>
        <w:rPr>
          <w:rFonts w:ascii="Calibri" w:hAnsi="Calibri" w:cs="Arial"/>
          <w:b w:val="0"/>
          <w:sz w:val="22"/>
          <w:szCs w:val="22"/>
        </w:rPr>
      </w:pPr>
      <w:bookmarkStart w:id="4" w:name="_Toc325009589"/>
      <w:bookmarkStart w:id="5" w:name="_Toc325026773"/>
      <w:bookmarkStart w:id="6" w:name="_Toc325026906"/>
      <w:r w:rsidRPr="00685557">
        <w:rPr>
          <w:rFonts w:ascii="Calibri" w:hAnsi="Calibri" w:cs="Arial"/>
          <w:b w:val="0"/>
          <w:sz w:val="22"/>
          <w:szCs w:val="22"/>
        </w:rPr>
        <w:t xml:space="preserve">splní profesní </w:t>
      </w:r>
      <w:r w:rsidR="001211D3">
        <w:rPr>
          <w:rFonts w:ascii="Calibri" w:hAnsi="Calibri" w:cs="Arial"/>
          <w:b w:val="0"/>
          <w:sz w:val="22"/>
          <w:szCs w:val="22"/>
        </w:rPr>
        <w:t>způsobilost</w:t>
      </w:r>
      <w:r w:rsidRPr="00685557">
        <w:rPr>
          <w:rFonts w:ascii="Calibri" w:hAnsi="Calibri" w:cs="Arial"/>
          <w:b w:val="0"/>
          <w:sz w:val="22"/>
          <w:szCs w:val="22"/>
        </w:rPr>
        <w:t xml:space="preserve"> podle odst. 5.</w:t>
      </w:r>
      <w:r w:rsidR="00463E30">
        <w:rPr>
          <w:rFonts w:ascii="Calibri" w:hAnsi="Calibri" w:cs="Arial"/>
          <w:b w:val="0"/>
          <w:sz w:val="22"/>
          <w:szCs w:val="22"/>
        </w:rPr>
        <w:t>4</w:t>
      </w:r>
      <w:r w:rsidRPr="00685557">
        <w:rPr>
          <w:rFonts w:ascii="Calibri" w:hAnsi="Calibri" w:cs="Arial"/>
          <w:b w:val="0"/>
          <w:sz w:val="22"/>
          <w:szCs w:val="22"/>
        </w:rPr>
        <w:t xml:space="preserve"> této ZD,</w:t>
      </w:r>
      <w:bookmarkEnd w:id="4"/>
      <w:bookmarkEnd w:id="5"/>
      <w:bookmarkEnd w:id="6"/>
    </w:p>
    <w:p w14:paraId="6FD5BE19" w14:textId="21FA287E" w:rsidR="00450BDA" w:rsidRDefault="00450BDA" w:rsidP="009119D0">
      <w:pPr>
        <w:numPr>
          <w:ilvl w:val="0"/>
          <w:numId w:val="4"/>
        </w:numPr>
        <w:spacing w:after="0"/>
        <w:ind w:right="-468" w:hanging="357"/>
        <w:jc w:val="both"/>
        <w:rPr>
          <w:rFonts w:ascii="Calibri" w:hAnsi="Calibri" w:cs="Arial"/>
        </w:rPr>
      </w:pPr>
      <w:r w:rsidRPr="00685557">
        <w:rPr>
          <w:rFonts w:ascii="Calibri" w:hAnsi="Calibri" w:cs="Arial"/>
        </w:rPr>
        <w:t xml:space="preserve">splní </w:t>
      </w:r>
      <w:r w:rsidR="008005B8">
        <w:rPr>
          <w:rFonts w:ascii="Calibri" w:hAnsi="Calibri" w:cs="Arial"/>
        </w:rPr>
        <w:t>technickou kvalifikaci</w:t>
      </w:r>
      <w:r w:rsidRPr="00685557">
        <w:rPr>
          <w:rFonts w:ascii="Calibri" w:hAnsi="Calibri" w:cs="Arial"/>
        </w:rPr>
        <w:t xml:space="preserve"> podle odst. 5.</w:t>
      </w:r>
      <w:r w:rsidR="00463E30">
        <w:rPr>
          <w:rFonts w:ascii="Calibri" w:hAnsi="Calibri" w:cs="Arial"/>
        </w:rPr>
        <w:t>5</w:t>
      </w:r>
      <w:r w:rsidRPr="00685557">
        <w:rPr>
          <w:rFonts w:ascii="Calibri" w:hAnsi="Calibri" w:cs="Arial"/>
        </w:rPr>
        <w:t xml:space="preserve"> této ZD</w:t>
      </w:r>
    </w:p>
    <w:p w14:paraId="75EABA7E" w14:textId="77777777" w:rsidR="00D2685B" w:rsidRDefault="00D2685B" w:rsidP="00D2685B">
      <w:pPr>
        <w:spacing w:after="0"/>
        <w:ind w:left="720" w:right="-468"/>
        <w:jc w:val="both"/>
        <w:rPr>
          <w:rFonts w:ascii="Calibri" w:hAnsi="Calibri" w:cs="Arial"/>
        </w:rPr>
      </w:pPr>
    </w:p>
    <w:p w14:paraId="490165E4" w14:textId="1639B611" w:rsidR="00C84C25" w:rsidRDefault="001F7ACF" w:rsidP="00C25B31">
      <w:pPr>
        <w:ind w:left="705" w:hanging="705"/>
        <w:jc w:val="both"/>
        <w:rPr>
          <w:lang w:eastAsia="ar-SA"/>
        </w:rPr>
      </w:pPr>
      <w:r>
        <w:rPr>
          <w:lang w:eastAsia="ar-SA"/>
        </w:rPr>
        <w:t>5.3</w:t>
      </w:r>
      <w:r>
        <w:rPr>
          <w:lang w:eastAsia="ar-SA"/>
        </w:rPr>
        <w:tab/>
      </w:r>
      <w:r w:rsidR="00C25B31">
        <w:rPr>
          <w:lang w:eastAsia="ar-SA"/>
        </w:rPr>
        <w:tab/>
        <w:t xml:space="preserve">Splnění </w:t>
      </w:r>
      <w:r w:rsidR="001211D3">
        <w:rPr>
          <w:lang w:eastAsia="ar-SA"/>
        </w:rPr>
        <w:t>základní</w:t>
      </w:r>
      <w:r w:rsidR="00C25B31">
        <w:rPr>
          <w:lang w:eastAsia="ar-SA"/>
        </w:rPr>
        <w:t xml:space="preserve"> </w:t>
      </w:r>
      <w:r w:rsidR="001211D3">
        <w:rPr>
          <w:lang w:eastAsia="ar-SA"/>
        </w:rPr>
        <w:t>způsobilosti</w:t>
      </w:r>
      <w:r w:rsidR="00C25B31">
        <w:rPr>
          <w:lang w:eastAsia="ar-SA"/>
        </w:rPr>
        <w:t xml:space="preserve"> prokáže </w:t>
      </w:r>
      <w:r w:rsidR="00B43D5D">
        <w:rPr>
          <w:lang w:eastAsia="ar-SA"/>
        </w:rPr>
        <w:t>dodavatel</w:t>
      </w:r>
      <w:r w:rsidR="00C25B31">
        <w:rPr>
          <w:lang w:eastAsia="ar-SA"/>
        </w:rPr>
        <w:t xml:space="preserve"> čestným prohlášením majícím náležitosti uvedené v § 74</w:t>
      </w:r>
      <w:r w:rsidR="005F3CD1">
        <w:rPr>
          <w:lang w:eastAsia="ar-SA"/>
        </w:rPr>
        <w:t xml:space="preserve"> </w:t>
      </w:r>
      <w:r w:rsidR="00C25B31">
        <w:rPr>
          <w:lang w:eastAsia="ar-SA"/>
        </w:rPr>
        <w:t>zákona</w:t>
      </w:r>
      <w:r w:rsidR="00960F7B" w:rsidRPr="00E321FB">
        <w:rPr>
          <w:lang w:eastAsia="ar-SA"/>
        </w:rPr>
        <w:t xml:space="preserve">, </w:t>
      </w:r>
      <w:r w:rsidR="005F3CD1">
        <w:rPr>
          <w:lang w:eastAsia="ar-SA"/>
        </w:rPr>
        <w:t>popř.</w:t>
      </w:r>
      <w:r w:rsidR="00AC7804">
        <w:rPr>
          <w:lang w:eastAsia="ar-SA"/>
        </w:rPr>
        <w:t xml:space="preserve"> přímo</w:t>
      </w:r>
      <w:r w:rsidR="00960F7B" w:rsidRPr="00E321FB">
        <w:rPr>
          <w:lang w:eastAsia="ar-SA"/>
        </w:rPr>
        <w:t xml:space="preserve"> předložením dokladů dle § 75 odst. 1 ZZVZ</w:t>
      </w:r>
      <w:r w:rsidR="00C25B31" w:rsidRPr="00E321FB">
        <w:rPr>
          <w:lang w:eastAsia="ar-SA"/>
        </w:rPr>
        <w:t xml:space="preserve"> (zadavatel </w:t>
      </w:r>
      <w:r w:rsidR="00AC7804">
        <w:rPr>
          <w:lang w:eastAsia="ar-SA"/>
        </w:rPr>
        <w:t xml:space="preserve">však </w:t>
      </w:r>
      <w:r w:rsidR="00C25B31">
        <w:rPr>
          <w:lang w:eastAsia="ar-SA"/>
        </w:rPr>
        <w:t xml:space="preserve">doporučuje využít přiložený vzor čestného prohlášení o splnění základní </w:t>
      </w:r>
      <w:r w:rsidR="001211D3">
        <w:rPr>
          <w:lang w:eastAsia="ar-SA"/>
        </w:rPr>
        <w:t>způsobilosti</w:t>
      </w:r>
      <w:r w:rsidR="00C25B31">
        <w:rPr>
          <w:lang w:eastAsia="ar-SA"/>
        </w:rPr>
        <w:t xml:space="preserve">, který je přílohou č. </w:t>
      </w:r>
      <w:r w:rsidR="002E7100">
        <w:rPr>
          <w:lang w:eastAsia="ar-SA"/>
        </w:rPr>
        <w:t>2</w:t>
      </w:r>
      <w:r w:rsidR="00D911B9">
        <w:rPr>
          <w:lang w:eastAsia="ar-SA"/>
        </w:rPr>
        <w:t xml:space="preserve"> </w:t>
      </w:r>
      <w:r w:rsidR="00C25B31">
        <w:rPr>
          <w:lang w:eastAsia="ar-SA"/>
        </w:rPr>
        <w:t xml:space="preserve">této zadávací </w:t>
      </w:r>
      <w:r w:rsidR="00C25B31" w:rsidRPr="00E321FB">
        <w:rPr>
          <w:lang w:eastAsia="ar-SA"/>
        </w:rPr>
        <w:t>dokumentace)</w:t>
      </w:r>
      <w:r w:rsidR="00960F7B" w:rsidRPr="00E321FB">
        <w:rPr>
          <w:lang w:eastAsia="ar-SA"/>
        </w:rPr>
        <w:t>. Čestné prohlášení dle tohoto bodu nesmí být ke dni podání nabídky starší 3 měsíců.</w:t>
      </w:r>
    </w:p>
    <w:p w14:paraId="55AEA7E1" w14:textId="537B454D" w:rsidR="002C0E97" w:rsidRPr="00685557" w:rsidRDefault="001F7ACF" w:rsidP="006843D0">
      <w:pPr>
        <w:ind w:left="567" w:hanging="567"/>
        <w:jc w:val="both"/>
        <w:rPr>
          <w:rFonts w:ascii="Calibri" w:hAnsi="Calibri" w:cs="Arial"/>
        </w:rPr>
      </w:pPr>
      <w:r>
        <w:rPr>
          <w:rFonts w:ascii="Calibri" w:hAnsi="Calibri" w:cs="Arial"/>
        </w:rPr>
        <w:t>5.4</w:t>
      </w:r>
      <w:r w:rsidR="002C0E97" w:rsidRPr="00685557">
        <w:rPr>
          <w:rFonts w:ascii="Calibri" w:hAnsi="Calibri" w:cs="Arial"/>
        </w:rPr>
        <w:tab/>
      </w:r>
      <w:r w:rsidR="002C0E97" w:rsidRPr="00685557">
        <w:rPr>
          <w:rFonts w:ascii="Calibri" w:hAnsi="Calibri" w:cs="Arial"/>
          <w:b/>
        </w:rPr>
        <w:t xml:space="preserve">Profesní </w:t>
      </w:r>
      <w:r w:rsidR="001211D3">
        <w:rPr>
          <w:rFonts w:ascii="Calibri" w:hAnsi="Calibri" w:cs="Arial"/>
          <w:b/>
        </w:rPr>
        <w:t>způsobilost</w:t>
      </w:r>
      <w:r w:rsidR="002C0E97" w:rsidRPr="00685557">
        <w:rPr>
          <w:rFonts w:ascii="Calibri" w:hAnsi="Calibri" w:cs="Arial"/>
        </w:rPr>
        <w:t xml:space="preserve"> </w:t>
      </w:r>
      <w:r w:rsidR="0040359B" w:rsidRPr="00685557">
        <w:rPr>
          <w:rFonts w:ascii="Calibri" w:hAnsi="Calibri" w:cs="Arial"/>
        </w:rPr>
        <w:t xml:space="preserve">prokáže </w:t>
      </w:r>
      <w:r w:rsidR="00901DB7" w:rsidRPr="00685557">
        <w:rPr>
          <w:rFonts w:ascii="Calibri" w:hAnsi="Calibri" w:cs="Arial"/>
        </w:rPr>
        <w:t>dodavatel</w:t>
      </w:r>
      <w:r w:rsidR="002C0E97" w:rsidRPr="00685557">
        <w:rPr>
          <w:rFonts w:ascii="Calibri" w:hAnsi="Calibri" w:cs="Arial"/>
        </w:rPr>
        <w:t xml:space="preserve"> </w:t>
      </w:r>
      <w:r w:rsidR="0040359B" w:rsidRPr="0053458B">
        <w:rPr>
          <w:rFonts w:ascii="Calibri" w:hAnsi="Calibri" w:cs="Arial"/>
        </w:rPr>
        <w:t>před podpisem smlouvy</w:t>
      </w:r>
      <w:r w:rsidR="002C0E97" w:rsidRPr="0053458B">
        <w:rPr>
          <w:rFonts w:ascii="Calibri" w:hAnsi="Calibri" w:cs="Arial"/>
        </w:rPr>
        <w:t xml:space="preserve"> </w:t>
      </w:r>
      <w:r w:rsidR="002C0E97" w:rsidRPr="00685557">
        <w:rPr>
          <w:rFonts w:ascii="Calibri" w:hAnsi="Calibri" w:cs="Arial"/>
        </w:rPr>
        <w:t xml:space="preserve">v souladu s § </w:t>
      </w:r>
      <w:r w:rsidR="009119D0">
        <w:rPr>
          <w:rFonts w:ascii="Calibri" w:hAnsi="Calibri" w:cs="Arial"/>
        </w:rPr>
        <w:t>77 odst. 1 a odst. 2 písm. a)</w:t>
      </w:r>
      <w:r w:rsidR="002C0E97" w:rsidRPr="00685557">
        <w:rPr>
          <w:rFonts w:ascii="Calibri" w:hAnsi="Calibri" w:cs="Arial"/>
        </w:rPr>
        <w:t xml:space="preserve"> zákona </w:t>
      </w:r>
      <w:r w:rsidR="00650F51" w:rsidRPr="00685557">
        <w:rPr>
          <w:rFonts w:ascii="Calibri" w:hAnsi="Calibri" w:cs="Arial"/>
        </w:rPr>
        <w:t>p</w:t>
      </w:r>
      <w:r w:rsidR="001211D3">
        <w:rPr>
          <w:rFonts w:ascii="Calibri" w:hAnsi="Calibri" w:cs="Arial"/>
        </w:rPr>
        <w:t>ředložením:</w:t>
      </w:r>
    </w:p>
    <w:p w14:paraId="286B4A97" w14:textId="77777777" w:rsidR="002C0E97" w:rsidRPr="00685557" w:rsidRDefault="006A27B4" w:rsidP="00BA33CF">
      <w:pPr>
        <w:ind w:left="567"/>
        <w:jc w:val="both"/>
        <w:rPr>
          <w:rFonts w:ascii="Calibri" w:hAnsi="Calibri" w:cs="Arial"/>
        </w:rPr>
      </w:pPr>
      <w:r>
        <w:rPr>
          <w:rFonts w:ascii="Calibri" w:hAnsi="Calibri" w:cs="Arial"/>
        </w:rPr>
        <w:lastRenderedPageBreak/>
        <w:t xml:space="preserve">- </w:t>
      </w:r>
      <w:r w:rsidR="002C0E97" w:rsidRPr="00DC6225">
        <w:rPr>
          <w:rFonts w:ascii="Calibri" w:hAnsi="Calibri" w:cs="Arial"/>
          <w:b/>
        </w:rPr>
        <w:t>výpisu z obchodního rejstříku</w:t>
      </w:r>
      <w:r w:rsidR="002C0E97" w:rsidRPr="00685557">
        <w:rPr>
          <w:rFonts w:ascii="Calibri" w:hAnsi="Calibri" w:cs="Arial"/>
        </w:rPr>
        <w:t>, pokud je v něm zapsán, či výpisu z jiné</w:t>
      </w:r>
      <w:r>
        <w:rPr>
          <w:rFonts w:ascii="Calibri" w:hAnsi="Calibri" w:cs="Arial"/>
        </w:rPr>
        <w:t xml:space="preserve"> obdobné evidence, pokud je v n</w:t>
      </w:r>
      <w:r w:rsidR="002C0E97" w:rsidRPr="00685557">
        <w:rPr>
          <w:rFonts w:ascii="Calibri" w:hAnsi="Calibri" w:cs="Arial"/>
        </w:rPr>
        <w:t>í zapsán</w:t>
      </w:r>
      <w:r w:rsidR="004B3AD6">
        <w:rPr>
          <w:rFonts w:ascii="Calibri" w:hAnsi="Calibri" w:cs="Arial"/>
        </w:rPr>
        <w:t xml:space="preserve"> dle § 77 odst. 1 zákona</w:t>
      </w:r>
      <w:r w:rsidR="002C0E97" w:rsidRPr="00685557">
        <w:rPr>
          <w:rFonts w:ascii="Calibri" w:hAnsi="Calibri" w:cs="Arial"/>
        </w:rPr>
        <w:t xml:space="preserve">. Výpis z obchodního rejstříku či jiné evidence nesmí být ke dni podání nabídky starší </w:t>
      </w:r>
      <w:r>
        <w:rPr>
          <w:rFonts w:ascii="Calibri" w:hAnsi="Calibri" w:cs="Arial"/>
        </w:rPr>
        <w:t>3 měsíců</w:t>
      </w:r>
      <w:r w:rsidR="002C0E97" w:rsidRPr="00685557">
        <w:rPr>
          <w:rFonts w:ascii="Calibri" w:hAnsi="Calibri" w:cs="Arial"/>
        </w:rPr>
        <w:t>;</w:t>
      </w:r>
    </w:p>
    <w:p w14:paraId="37195341" w14:textId="2538FA60" w:rsidR="004B3AD6" w:rsidRPr="002E7100" w:rsidRDefault="0031489C" w:rsidP="00E321FB">
      <w:pPr>
        <w:ind w:left="567"/>
        <w:jc w:val="both"/>
        <w:rPr>
          <w:rFonts w:ascii="Calibri" w:hAnsi="Calibri" w:cs="Arial"/>
        </w:rPr>
      </w:pPr>
      <w:r w:rsidRPr="0053458B">
        <w:rPr>
          <w:rFonts w:ascii="Calibri" w:hAnsi="Calibri" w:cs="Arial"/>
        </w:rPr>
        <w:t>- doklad</w:t>
      </w:r>
      <w:r w:rsidR="00BA33CF" w:rsidRPr="0053458B">
        <w:rPr>
          <w:rFonts w:ascii="Calibri" w:hAnsi="Calibri" w:cs="Arial"/>
        </w:rPr>
        <w:t>u</w:t>
      </w:r>
      <w:r w:rsidRPr="0053458B">
        <w:rPr>
          <w:rFonts w:ascii="Calibri" w:hAnsi="Calibri" w:cs="Arial"/>
        </w:rPr>
        <w:t xml:space="preserve"> o oprávnění k podnikání podle zvláštních právních předpisů v rozsahu odpovídajícím předmětu veřejné zakázky</w:t>
      </w:r>
      <w:r w:rsidR="004B3AD6" w:rsidRPr="0053458B">
        <w:rPr>
          <w:rFonts w:ascii="Calibri" w:hAnsi="Calibri" w:cs="Arial"/>
        </w:rPr>
        <w:t xml:space="preserve"> dle § 77 odst. 2 písm. a) zákona</w:t>
      </w:r>
      <w:r w:rsidR="002C0E97" w:rsidRPr="0053458B">
        <w:rPr>
          <w:rFonts w:ascii="Calibri" w:hAnsi="Calibri" w:cs="Arial"/>
        </w:rPr>
        <w:t xml:space="preserve"> tj. </w:t>
      </w:r>
      <w:r w:rsidR="006A27B4" w:rsidRPr="0053458B">
        <w:rPr>
          <w:rFonts w:ascii="Calibri" w:hAnsi="Calibri" w:cs="Arial"/>
          <w:b/>
        </w:rPr>
        <w:t xml:space="preserve"> výpis z živnostenského rejstříku</w:t>
      </w:r>
      <w:r w:rsidR="002C0E97" w:rsidRPr="0053458B">
        <w:rPr>
          <w:rFonts w:ascii="Calibri" w:hAnsi="Calibri" w:cs="Arial"/>
        </w:rPr>
        <w:t>, kter</w:t>
      </w:r>
      <w:r w:rsidR="006A27B4" w:rsidRPr="0053458B">
        <w:rPr>
          <w:rFonts w:ascii="Calibri" w:hAnsi="Calibri" w:cs="Arial"/>
        </w:rPr>
        <w:t>ým</w:t>
      </w:r>
      <w:r w:rsidR="00602AC5" w:rsidRPr="0053458B">
        <w:rPr>
          <w:rFonts w:ascii="Calibri" w:hAnsi="Calibri" w:cs="Arial"/>
        </w:rPr>
        <w:t xml:space="preserve"> dodavatel</w:t>
      </w:r>
      <w:r w:rsidR="002E7100">
        <w:rPr>
          <w:rFonts w:ascii="Calibri" w:hAnsi="Calibri" w:cs="Arial"/>
        </w:rPr>
        <w:t xml:space="preserve"> prokáže</w:t>
      </w:r>
      <w:r w:rsidR="00A71B5A">
        <w:rPr>
          <w:rFonts w:ascii="Calibri" w:hAnsi="Calibri" w:cs="Arial"/>
        </w:rPr>
        <w:t xml:space="preserve"> buď</w:t>
      </w:r>
      <w:r w:rsidR="002E7100">
        <w:rPr>
          <w:rFonts w:ascii="Calibri" w:hAnsi="Calibri" w:cs="Arial"/>
        </w:rPr>
        <w:t xml:space="preserve"> oprávnění k provozování činnosti: </w:t>
      </w:r>
      <w:r w:rsidR="002E7100" w:rsidRPr="00A537CA">
        <w:rPr>
          <w:rFonts w:ascii="Calibri" w:hAnsi="Calibri" w:cs="Arial"/>
          <w:b/>
        </w:rPr>
        <w:t>„Výroba, obchod a služby neuvedené v přílohách 1 až 3 živnostenského zákona“</w:t>
      </w:r>
      <w:r w:rsidR="00440F53">
        <w:rPr>
          <w:rFonts w:ascii="Calibri" w:hAnsi="Calibri" w:cs="Arial"/>
        </w:rPr>
        <w:t>,</w:t>
      </w:r>
      <w:r w:rsidR="00A71B5A">
        <w:rPr>
          <w:rFonts w:ascii="Calibri" w:hAnsi="Calibri" w:cs="Arial"/>
        </w:rPr>
        <w:t xml:space="preserve"> přímo v oboru č. 14 – </w:t>
      </w:r>
      <w:r w:rsidR="00A71B5A" w:rsidRPr="00A71B5A">
        <w:rPr>
          <w:rFonts w:ascii="Calibri" w:hAnsi="Calibri" w:cs="Arial"/>
          <w:b/>
        </w:rPr>
        <w:t>„Vydavatelské činnosti, polyg</w:t>
      </w:r>
      <w:r w:rsidR="00A71B5A">
        <w:rPr>
          <w:rFonts w:ascii="Calibri" w:hAnsi="Calibri" w:cs="Arial"/>
          <w:b/>
        </w:rPr>
        <w:t>rafická výroba, knihařské a kopí</w:t>
      </w:r>
      <w:r w:rsidR="00A71B5A" w:rsidRPr="00A71B5A">
        <w:rPr>
          <w:rFonts w:ascii="Calibri" w:hAnsi="Calibri" w:cs="Arial"/>
          <w:b/>
        </w:rPr>
        <w:t>rovací práce“</w:t>
      </w:r>
    </w:p>
    <w:p w14:paraId="619BBAA1" w14:textId="7BED3EB2" w:rsidR="009222A1" w:rsidRPr="003717AC" w:rsidRDefault="009222A1" w:rsidP="009222A1">
      <w:pPr>
        <w:ind w:left="567"/>
        <w:jc w:val="both"/>
        <w:rPr>
          <w:rFonts w:ascii="Calibri" w:hAnsi="Calibri"/>
          <w:i/>
        </w:rPr>
      </w:pPr>
      <w:r>
        <w:rPr>
          <w:rFonts w:ascii="Calibri" w:hAnsi="Calibri"/>
        </w:rPr>
        <w:t>Dodavatel</w:t>
      </w:r>
      <w:r w:rsidRPr="003717AC">
        <w:rPr>
          <w:rFonts w:ascii="Calibri" w:hAnsi="Calibri"/>
        </w:rPr>
        <w:t xml:space="preserve"> doloží doklady</w:t>
      </w:r>
      <w:r>
        <w:rPr>
          <w:rFonts w:ascii="Calibri" w:hAnsi="Calibri"/>
        </w:rPr>
        <w:t xml:space="preserve"> prokazující splnění profesní způsobilosti </w:t>
      </w:r>
      <w:r w:rsidRPr="003717AC">
        <w:rPr>
          <w:rFonts w:ascii="Calibri" w:hAnsi="Calibri"/>
        </w:rPr>
        <w:t xml:space="preserve">v rámci své nabídky </w:t>
      </w:r>
      <w:r w:rsidRPr="003717AC">
        <w:rPr>
          <w:rFonts w:ascii="Calibri" w:hAnsi="Calibri"/>
          <w:b/>
        </w:rPr>
        <w:t>prostými fotokopiemi</w:t>
      </w:r>
      <w:r w:rsidRPr="008F1322">
        <w:rPr>
          <w:rFonts w:ascii="Calibri" w:hAnsi="Calibri"/>
        </w:rPr>
        <w:t>, přiče</w:t>
      </w:r>
      <w:r w:rsidR="00A71B5A">
        <w:rPr>
          <w:rFonts w:ascii="Calibri" w:hAnsi="Calibri"/>
        </w:rPr>
        <w:t xml:space="preserve">mž bere na vědomí, že zadavatel může </w:t>
      </w:r>
      <w:r w:rsidRPr="008F1322">
        <w:rPr>
          <w:rFonts w:ascii="Calibri" w:hAnsi="Calibri"/>
        </w:rPr>
        <w:t>od vybraného dodavatele před uzavřením</w:t>
      </w:r>
      <w:r w:rsidR="00EC527A">
        <w:rPr>
          <w:rFonts w:ascii="Calibri" w:hAnsi="Calibri"/>
        </w:rPr>
        <w:t xml:space="preserve"> </w:t>
      </w:r>
      <w:r w:rsidRPr="008F1322">
        <w:rPr>
          <w:rFonts w:ascii="Calibri" w:hAnsi="Calibri"/>
        </w:rPr>
        <w:t>smlouvy požadovat předložení originálů nebo úředně ověřených kopií těchto dokladů o kvalifikaci, pokud je dodavatel nedodá v rámci své nabídky.</w:t>
      </w:r>
    </w:p>
    <w:p w14:paraId="2E53A069" w14:textId="3C50BE9E" w:rsidR="008B46B1" w:rsidRPr="00685557" w:rsidRDefault="001F7ACF" w:rsidP="002C2A40">
      <w:pPr>
        <w:pStyle w:val="adrvpr"/>
        <w:ind w:left="567" w:right="0" w:hanging="567"/>
        <w:jc w:val="both"/>
        <w:rPr>
          <w:rFonts w:ascii="Calibri" w:hAnsi="Calibri" w:cs="Arial"/>
          <w:b/>
          <w:szCs w:val="22"/>
        </w:rPr>
      </w:pPr>
      <w:r>
        <w:rPr>
          <w:rFonts w:ascii="Calibri" w:hAnsi="Calibri" w:cs="Arial"/>
          <w:szCs w:val="22"/>
        </w:rPr>
        <w:t>5.5</w:t>
      </w:r>
      <w:r w:rsidR="008005B8">
        <w:rPr>
          <w:rFonts w:ascii="Calibri" w:hAnsi="Calibri" w:cs="Arial"/>
          <w:b/>
          <w:szCs w:val="22"/>
        </w:rPr>
        <w:tab/>
        <w:t xml:space="preserve">Technickou kvalifikaci </w:t>
      </w:r>
      <w:r w:rsidR="00901DB7" w:rsidRPr="00685557">
        <w:rPr>
          <w:rFonts w:ascii="Calibri" w:hAnsi="Calibri" w:cs="Arial"/>
          <w:szCs w:val="22"/>
        </w:rPr>
        <w:t>prokáže dodavatel</w:t>
      </w:r>
      <w:r w:rsidR="008B46B1" w:rsidRPr="00685557">
        <w:rPr>
          <w:rFonts w:ascii="Calibri" w:hAnsi="Calibri" w:cs="Arial"/>
          <w:szCs w:val="22"/>
        </w:rPr>
        <w:t xml:space="preserve"> v souladu s § </w:t>
      </w:r>
      <w:r w:rsidR="004B3AD6">
        <w:rPr>
          <w:rFonts w:ascii="Calibri" w:hAnsi="Calibri" w:cs="Arial"/>
          <w:szCs w:val="22"/>
        </w:rPr>
        <w:t>79</w:t>
      </w:r>
      <w:r w:rsidR="008B46B1" w:rsidRPr="00685557">
        <w:rPr>
          <w:rFonts w:ascii="Calibri" w:hAnsi="Calibri" w:cs="Arial"/>
          <w:szCs w:val="22"/>
        </w:rPr>
        <w:t xml:space="preserve"> zákona tím, že doloží</w:t>
      </w:r>
      <w:r w:rsidR="00A71B5A">
        <w:rPr>
          <w:rFonts w:ascii="Calibri" w:hAnsi="Calibri" w:cs="Arial"/>
          <w:szCs w:val="22"/>
        </w:rPr>
        <w:t xml:space="preserve"> alespoň </w:t>
      </w:r>
      <w:r w:rsidR="00A71B5A" w:rsidRPr="00CB29C0">
        <w:rPr>
          <w:rFonts w:ascii="Calibri" w:hAnsi="Calibri" w:cs="Arial"/>
          <w:szCs w:val="22"/>
        </w:rPr>
        <w:t>j</w:t>
      </w:r>
      <w:r w:rsidR="00A71B5A" w:rsidRPr="000158B0">
        <w:rPr>
          <w:rFonts w:ascii="Calibri" w:hAnsi="Calibri" w:cs="Arial"/>
          <w:szCs w:val="22"/>
        </w:rPr>
        <w:t>ednu</w:t>
      </w:r>
      <w:r w:rsidR="008B46B1" w:rsidRPr="00685557">
        <w:rPr>
          <w:rFonts w:ascii="Calibri" w:hAnsi="Calibri" w:cs="Arial"/>
          <w:szCs w:val="22"/>
        </w:rPr>
        <w:t xml:space="preserve"> </w:t>
      </w:r>
      <w:r w:rsidR="008D341D">
        <w:rPr>
          <w:rFonts w:ascii="Calibri" w:hAnsi="Calibri" w:cs="Arial"/>
          <w:b/>
          <w:szCs w:val="22"/>
        </w:rPr>
        <w:t xml:space="preserve">referenční </w:t>
      </w:r>
      <w:r w:rsidR="00A71B5A">
        <w:rPr>
          <w:rFonts w:ascii="Calibri" w:hAnsi="Calibri" w:cs="Arial"/>
          <w:b/>
          <w:szCs w:val="22"/>
        </w:rPr>
        <w:t>zakázku</w:t>
      </w:r>
      <w:r w:rsidR="00371EA8">
        <w:rPr>
          <w:rFonts w:ascii="Calibri" w:hAnsi="Calibri" w:cs="Arial"/>
          <w:b/>
          <w:szCs w:val="22"/>
        </w:rPr>
        <w:t xml:space="preserve"> (</w:t>
      </w:r>
      <w:r w:rsidR="00A71B5A">
        <w:rPr>
          <w:rFonts w:ascii="Calibri" w:hAnsi="Calibri" w:cs="Arial"/>
          <w:b/>
          <w:szCs w:val="22"/>
        </w:rPr>
        <w:t>službu, jejímž</w:t>
      </w:r>
      <w:r w:rsidR="00EB0A8E">
        <w:rPr>
          <w:rFonts w:ascii="Calibri" w:hAnsi="Calibri" w:cs="Arial"/>
          <w:b/>
          <w:szCs w:val="22"/>
        </w:rPr>
        <w:t xml:space="preserve"> předmětem bylo vydávání, vytváření obsahu, tisk a distribuce tiskovin</w:t>
      </w:r>
      <w:r w:rsidR="00371EA8">
        <w:rPr>
          <w:rFonts w:ascii="Calibri" w:hAnsi="Calibri" w:cs="Arial"/>
          <w:b/>
          <w:szCs w:val="22"/>
        </w:rPr>
        <w:t>)</w:t>
      </w:r>
      <w:r w:rsidR="008A4BB8" w:rsidRPr="00371EA8">
        <w:rPr>
          <w:rFonts w:ascii="Calibri" w:hAnsi="Calibri" w:cs="Arial"/>
          <w:b/>
          <w:szCs w:val="22"/>
        </w:rPr>
        <w:t>,</w:t>
      </w:r>
      <w:r w:rsidR="00A71B5A">
        <w:rPr>
          <w:rFonts w:ascii="Calibri" w:hAnsi="Calibri" w:cs="Arial"/>
          <w:b/>
          <w:szCs w:val="22"/>
        </w:rPr>
        <w:t xml:space="preserve"> kterou</w:t>
      </w:r>
      <w:r w:rsidR="00371EA8" w:rsidRPr="00371EA8">
        <w:rPr>
          <w:rFonts w:ascii="Calibri" w:hAnsi="Calibri" w:cs="Arial"/>
          <w:b/>
          <w:szCs w:val="22"/>
        </w:rPr>
        <w:t xml:space="preserve"> dodavatel</w:t>
      </w:r>
      <w:r w:rsidR="008A4BB8" w:rsidRPr="00371EA8">
        <w:rPr>
          <w:rFonts w:ascii="Calibri" w:hAnsi="Calibri" w:cs="Arial"/>
          <w:b/>
          <w:szCs w:val="22"/>
        </w:rPr>
        <w:t xml:space="preserve"> </w:t>
      </w:r>
      <w:r w:rsidR="00E6246B" w:rsidRPr="00371EA8">
        <w:rPr>
          <w:rFonts w:ascii="Calibri" w:hAnsi="Calibri" w:cs="Arial"/>
          <w:b/>
          <w:szCs w:val="22"/>
        </w:rPr>
        <w:t xml:space="preserve">řádně </w:t>
      </w:r>
      <w:r w:rsidR="008A4BB8" w:rsidRPr="00371EA8">
        <w:rPr>
          <w:rFonts w:ascii="Calibri" w:hAnsi="Calibri" w:cs="Arial"/>
          <w:b/>
          <w:szCs w:val="22"/>
        </w:rPr>
        <w:t>realizoval</w:t>
      </w:r>
      <w:r w:rsidR="00A71B5A">
        <w:rPr>
          <w:rFonts w:ascii="Calibri" w:hAnsi="Calibri" w:cs="Arial"/>
          <w:b/>
          <w:szCs w:val="22"/>
        </w:rPr>
        <w:t xml:space="preserve"> (popř. ještě realizuje)</w:t>
      </w:r>
      <w:r w:rsidR="008A4BB8" w:rsidRPr="00685557">
        <w:rPr>
          <w:rFonts w:ascii="Calibri" w:hAnsi="Calibri" w:cs="Arial"/>
          <w:szCs w:val="22"/>
        </w:rPr>
        <w:t xml:space="preserve"> v</w:t>
      </w:r>
      <w:r w:rsidR="00A63298" w:rsidRPr="00685557">
        <w:rPr>
          <w:rFonts w:ascii="Calibri" w:hAnsi="Calibri" w:cs="Arial"/>
          <w:szCs w:val="22"/>
        </w:rPr>
        <w:t xml:space="preserve"> posledních </w:t>
      </w:r>
      <w:r w:rsidR="00371EA8">
        <w:rPr>
          <w:rFonts w:ascii="Calibri" w:hAnsi="Calibri" w:cs="Arial"/>
          <w:szCs w:val="22"/>
          <w:u w:val="single"/>
        </w:rPr>
        <w:t>třech</w:t>
      </w:r>
      <w:r w:rsidR="00A63298" w:rsidRPr="00E6246B">
        <w:rPr>
          <w:rFonts w:ascii="Calibri" w:hAnsi="Calibri" w:cs="Arial"/>
          <w:szCs w:val="22"/>
          <w:u w:val="single"/>
        </w:rPr>
        <w:t xml:space="preserve"> letech</w:t>
      </w:r>
      <w:r w:rsidR="00A63298" w:rsidRPr="00685557">
        <w:rPr>
          <w:rFonts w:ascii="Calibri" w:hAnsi="Calibri" w:cs="Arial"/>
          <w:szCs w:val="22"/>
        </w:rPr>
        <w:t xml:space="preserve"> ode dne vypršení lhůty pro podání nabídek </w:t>
      </w:r>
      <w:r w:rsidR="008B46B1" w:rsidRPr="00685557">
        <w:rPr>
          <w:rFonts w:ascii="Calibri" w:hAnsi="Calibri" w:cs="Arial"/>
          <w:szCs w:val="22"/>
        </w:rPr>
        <w:t>s uvedením jejich rozsahu, doby plnění a v</w:t>
      </w:r>
      <w:r w:rsidR="00163F38" w:rsidRPr="00685557">
        <w:rPr>
          <w:rFonts w:ascii="Calibri" w:hAnsi="Calibri" w:cs="Arial"/>
          <w:szCs w:val="22"/>
        </w:rPr>
        <w:t> </w:t>
      </w:r>
      <w:r w:rsidR="008B46B1" w:rsidRPr="00685557">
        <w:rPr>
          <w:rFonts w:ascii="Calibri" w:hAnsi="Calibri" w:cs="Arial"/>
          <w:szCs w:val="22"/>
        </w:rPr>
        <w:t>minimálním</w:t>
      </w:r>
      <w:r w:rsidR="00163F38" w:rsidRPr="00685557">
        <w:rPr>
          <w:rFonts w:ascii="Calibri" w:hAnsi="Calibri" w:cs="Arial"/>
          <w:szCs w:val="22"/>
        </w:rPr>
        <w:t xml:space="preserve"> finančním</w:t>
      </w:r>
      <w:r w:rsidR="008B46B1" w:rsidRPr="00685557">
        <w:rPr>
          <w:rFonts w:ascii="Calibri" w:hAnsi="Calibri" w:cs="Arial"/>
          <w:szCs w:val="22"/>
        </w:rPr>
        <w:t xml:space="preserve"> objemu</w:t>
      </w:r>
      <w:r w:rsidR="008A4BB8" w:rsidRPr="00685557">
        <w:rPr>
          <w:rFonts w:ascii="Calibri" w:hAnsi="Calibri" w:cs="Arial"/>
          <w:szCs w:val="22"/>
        </w:rPr>
        <w:t xml:space="preserve"> </w:t>
      </w:r>
      <w:r w:rsidR="008B46B1" w:rsidRPr="00685557">
        <w:rPr>
          <w:rFonts w:ascii="Calibri" w:hAnsi="Calibri" w:cs="Arial"/>
          <w:szCs w:val="22"/>
        </w:rPr>
        <w:t xml:space="preserve">každé jednotlivé </w:t>
      </w:r>
      <w:r w:rsidR="00371EA8">
        <w:rPr>
          <w:rFonts w:ascii="Calibri" w:hAnsi="Calibri" w:cs="Arial"/>
          <w:szCs w:val="22"/>
        </w:rPr>
        <w:t>zakázky ve výši</w:t>
      </w:r>
      <w:r w:rsidR="008B46B1" w:rsidRPr="00685557">
        <w:rPr>
          <w:rFonts w:ascii="Calibri" w:hAnsi="Calibri" w:cs="Arial"/>
          <w:szCs w:val="22"/>
        </w:rPr>
        <w:t xml:space="preserve"> </w:t>
      </w:r>
      <w:r w:rsidR="00A71B5A">
        <w:rPr>
          <w:rFonts w:ascii="Calibri" w:hAnsi="Calibri" w:cs="Arial"/>
          <w:b/>
          <w:szCs w:val="22"/>
        </w:rPr>
        <w:t>500</w:t>
      </w:r>
      <w:r w:rsidR="008005B8">
        <w:rPr>
          <w:rFonts w:ascii="Calibri" w:hAnsi="Calibri" w:cs="Arial"/>
          <w:b/>
          <w:szCs w:val="22"/>
        </w:rPr>
        <w:t>.</w:t>
      </w:r>
      <w:r w:rsidR="00163F38" w:rsidRPr="00685557">
        <w:rPr>
          <w:rFonts w:ascii="Calibri" w:hAnsi="Calibri" w:cs="Arial"/>
          <w:b/>
          <w:szCs w:val="22"/>
        </w:rPr>
        <w:t xml:space="preserve">000 Kč </w:t>
      </w:r>
      <w:r w:rsidR="00440F53">
        <w:rPr>
          <w:rFonts w:ascii="Calibri" w:hAnsi="Calibri" w:cs="Arial"/>
          <w:b/>
          <w:szCs w:val="22"/>
        </w:rPr>
        <w:t xml:space="preserve">/ročně </w:t>
      </w:r>
      <w:r w:rsidR="00163F38" w:rsidRPr="00685557">
        <w:rPr>
          <w:rFonts w:ascii="Calibri" w:hAnsi="Calibri" w:cs="Arial"/>
          <w:b/>
          <w:szCs w:val="22"/>
        </w:rPr>
        <w:t xml:space="preserve">bez DPH </w:t>
      </w:r>
      <w:r w:rsidR="008B46B1" w:rsidRPr="00685557">
        <w:rPr>
          <w:rFonts w:ascii="Calibri" w:hAnsi="Calibri" w:cs="Arial"/>
          <w:szCs w:val="22"/>
        </w:rPr>
        <w:t>s tím,</w:t>
      </w:r>
      <w:r w:rsidR="00602AC5">
        <w:rPr>
          <w:rFonts w:ascii="Calibri" w:hAnsi="Calibri" w:cs="Arial"/>
          <w:szCs w:val="22"/>
        </w:rPr>
        <w:t xml:space="preserve"> </w:t>
      </w:r>
      <w:r w:rsidR="008B46B1" w:rsidRPr="00685557">
        <w:rPr>
          <w:rFonts w:ascii="Calibri" w:hAnsi="Calibri" w:cs="Arial"/>
          <w:szCs w:val="22"/>
        </w:rPr>
        <w:t>že přílohou k tomuto referenčnímu seznamu musí být:</w:t>
      </w:r>
    </w:p>
    <w:p w14:paraId="593DA187" w14:textId="7C546C5C" w:rsidR="008B46B1" w:rsidRPr="00685557" w:rsidRDefault="008B46B1" w:rsidP="002C2A40">
      <w:pPr>
        <w:pStyle w:val="adrvpr"/>
        <w:ind w:left="567" w:right="0" w:hanging="567"/>
        <w:jc w:val="both"/>
        <w:rPr>
          <w:rFonts w:ascii="Calibri" w:hAnsi="Calibri" w:cs="Arial"/>
          <w:szCs w:val="22"/>
        </w:rPr>
      </w:pPr>
      <w:r w:rsidRPr="00685557">
        <w:rPr>
          <w:rFonts w:ascii="Calibri" w:hAnsi="Calibri" w:cs="Arial"/>
          <w:szCs w:val="22"/>
        </w:rPr>
        <w:t xml:space="preserve">-  </w:t>
      </w:r>
      <w:r w:rsidRPr="00685557">
        <w:rPr>
          <w:rFonts w:ascii="Calibri" w:hAnsi="Calibri" w:cs="Arial"/>
          <w:szCs w:val="22"/>
        </w:rPr>
        <w:tab/>
        <w:t>osvědčení</w:t>
      </w:r>
      <w:r w:rsidR="00440F53">
        <w:rPr>
          <w:rFonts w:ascii="Calibri" w:hAnsi="Calibri" w:cs="Arial"/>
          <w:szCs w:val="22"/>
        </w:rPr>
        <w:t xml:space="preserve"> formou reference</w:t>
      </w:r>
      <w:r w:rsidR="00A1020A">
        <w:rPr>
          <w:rFonts w:ascii="Calibri" w:hAnsi="Calibri" w:cs="Arial"/>
          <w:szCs w:val="22"/>
        </w:rPr>
        <w:t xml:space="preserve"> o řádném poskytnutí</w:t>
      </w:r>
      <w:r w:rsidR="00A71B5A">
        <w:rPr>
          <w:rFonts w:ascii="Calibri" w:hAnsi="Calibri" w:cs="Arial"/>
          <w:szCs w:val="22"/>
        </w:rPr>
        <w:t xml:space="preserve"> </w:t>
      </w:r>
      <w:r w:rsidR="00A1020A">
        <w:rPr>
          <w:rFonts w:ascii="Calibri" w:hAnsi="Calibri" w:cs="Arial"/>
          <w:szCs w:val="22"/>
        </w:rPr>
        <w:t xml:space="preserve">a dokončení </w:t>
      </w:r>
      <w:r w:rsidR="00A71B5A">
        <w:rPr>
          <w:rFonts w:ascii="Calibri" w:hAnsi="Calibri" w:cs="Arial"/>
          <w:szCs w:val="22"/>
        </w:rPr>
        <w:t xml:space="preserve">(popř. poskytování) </w:t>
      </w:r>
      <w:r w:rsidR="00A1020A">
        <w:rPr>
          <w:rFonts w:ascii="Calibri" w:hAnsi="Calibri" w:cs="Arial"/>
          <w:szCs w:val="22"/>
        </w:rPr>
        <w:t>t</w:t>
      </w:r>
      <w:r w:rsidR="00A71B5A">
        <w:rPr>
          <w:rFonts w:ascii="Calibri" w:hAnsi="Calibri" w:cs="Arial"/>
          <w:szCs w:val="22"/>
        </w:rPr>
        <w:t>éto</w:t>
      </w:r>
      <w:r w:rsidR="00A1020A">
        <w:rPr>
          <w:rFonts w:ascii="Calibri" w:hAnsi="Calibri" w:cs="Arial"/>
          <w:szCs w:val="22"/>
        </w:rPr>
        <w:t xml:space="preserve"> </w:t>
      </w:r>
      <w:r w:rsidR="00A71B5A">
        <w:rPr>
          <w:rFonts w:ascii="Calibri" w:hAnsi="Calibri" w:cs="Arial"/>
          <w:szCs w:val="22"/>
        </w:rPr>
        <w:t>služ</w:t>
      </w:r>
      <w:r w:rsidR="00EB0A8E">
        <w:rPr>
          <w:rFonts w:ascii="Calibri" w:hAnsi="Calibri" w:cs="Arial"/>
          <w:szCs w:val="22"/>
        </w:rPr>
        <w:t>b</w:t>
      </w:r>
      <w:r w:rsidR="00A71B5A">
        <w:rPr>
          <w:rFonts w:ascii="Calibri" w:hAnsi="Calibri" w:cs="Arial"/>
          <w:szCs w:val="22"/>
        </w:rPr>
        <w:t>y</w:t>
      </w:r>
      <w:r w:rsidRPr="00685557">
        <w:rPr>
          <w:rFonts w:ascii="Calibri" w:hAnsi="Calibri" w:cs="Arial"/>
          <w:szCs w:val="22"/>
        </w:rPr>
        <w:t xml:space="preserve"> vydané veřejným zadavatelem</w:t>
      </w:r>
      <w:r w:rsidR="00CB29C0">
        <w:rPr>
          <w:rFonts w:ascii="Calibri" w:hAnsi="Calibri" w:cs="Arial"/>
          <w:szCs w:val="22"/>
        </w:rPr>
        <w:t xml:space="preserve"> </w:t>
      </w:r>
      <w:r w:rsidR="00440F53">
        <w:rPr>
          <w:rFonts w:ascii="Calibri" w:hAnsi="Calibri" w:cs="Arial"/>
          <w:szCs w:val="22"/>
        </w:rPr>
        <w:t xml:space="preserve">s dobou </w:t>
      </w:r>
      <w:r w:rsidR="002D57F0">
        <w:rPr>
          <w:rFonts w:ascii="Calibri" w:hAnsi="Calibri" w:cs="Arial"/>
          <w:szCs w:val="22"/>
        </w:rPr>
        <w:t>provádění a s </w:t>
      </w:r>
      <w:r w:rsidR="00440F53">
        <w:rPr>
          <w:rFonts w:ascii="Calibri" w:hAnsi="Calibri" w:cs="Arial"/>
          <w:szCs w:val="22"/>
        </w:rPr>
        <w:t>kontaktem</w:t>
      </w:r>
      <w:r w:rsidR="002D57F0">
        <w:rPr>
          <w:rFonts w:ascii="Calibri" w:hAnsi="Calibri" w:cs="Arial"/>
          <w:szCs w:val="22"/>
        </w:rPr>
        <w:t xml:space="preserve"> pro ověření </w:t>
      </w:r>
    </w:p>
    <w:p w14:paraId="2C6A9987" w14:textId="3DD6CE53" w:rsidR="008B46B1" w:rsidRPr="00685557" w:rsidRDefault="008B46B1" w:rsidP="002C2A40">
      <w:pPr>
        <w:pStyle w:val="adrvpr"/>
        <w:numPr>
          <w:ilvl w:val="1"/>
          <w:numId w:val="6"/>
        </w:numPr>
        <w:ind w:left="567" w:right="0" w:hanging="567"/>
        <w:jc w:val="both"/>
        <w:rPr>
          <w:rFonts w:ascii="Calibri" w:hAnsi="Calibri" w:cs="Arial"/>
          <w:szCs w:val="22"/>
        </w:rPr>
      </w:pPr>
      <w:r w:rsidRPr="00685557">
        <w:rPr>
          <w:rFonts w:ascii="Calibri" w:hAnsi="Calibri" w:cs="Arial"/>
          <w:szCs w:val="22"/>
        </w:rPr>
        <w:t>osvědčení</w:t>
      </w:r>
      <w:r w:rsidR="002D57F0">
        <w:rPr>
          <w:rFonts w:ascii="Calibri" w:hAnsi="Calibri" w:cs="Arial"/>
          <w:szCs w:val="22"/>
        </w:rPr>
        <w:t xml:space="preserve"> formou reference</w:t>
      </w:r>
      <w:r w:rsidR="00A1020A">
        <w:rPr>
          <w:rFonts w:ascii="Calibri" w:hAnsi="Calibri" w:cs="Arial"/>
          <w:szCs w:val="22"/>
        </w:rPr>
        <w:t xml:space="preserve"> o řádném poskytnutí a dokončení </w:t>
      </w:r>
      <w:r w:rsidR="00A71B5A">
        <w:rPr>
          <w:rFonts w:ascii="Calibri" w:hAnsi="Calibri" w:cs="Arial"/>
          <w:szCs w:val="22"/>
        </w:rPr>
        <w:t>(popř. poskytování) té</w:t>
      </w:r>
      <w:r w:rsidR="00A1020A">
        <w:rPr>
          <w:rFonts w:ascii="Calibri" w:hAnsi="Calibri" w:cs="Arial"/>
          <w:szCs w:val="22"/>
        </w:rPr>
        <w:t xml:space="preserve">to </w:t>
      </w:r>
      <w:r w:rsidR="00A71B5A">
        <w:rPr>
          <w:rFonts w:ascii="Calibri" w:hAnsi="Calibri" w:cs="Arial"/>
          <w:szCs w:val="22"/>
        </w:rPr>
        <w:t>služ</w:t>
      </w:r>
      <w:r w:rsidR="00EB0A8E">
        <w:rPr>
          <w:rFonts w:ascii="Calibri" w:hAnsi="Calibri" w:cs="Arial"/>
          <w:szCs w:val="22"/>
        </w:rPr>
        <w:t>b</w:t>
      </w:r>
      <w:r w:rsidR="00A71B5A">
        <w:rPr>
          <w:rFonts w:ascii="Calibri" w:hAnsi="Calibri" w:cs="Arial"/>
          <w:szCs w:val="22"/>
        </w:rPr>
        <w:t>y</w:t>
      </w:r>
      <w:r w:rsidRPr="00685557">
        <w:rPr>
          <w:rFonts w:ascii="Calibri" w:hAnsi="Calibri" w:cs="Arial"/>
          <w:szCs w:val="22"/>
        </w:rPr>
        <w:t xml:space="preserve"> vydané jinou osobou, pokud byla</w:t>
      </w:r>
      <w:r w:rsidR="00A1020A">
        <w:rPr>
          <w:rFonts w:ascii="Calibri" w:hAnsi="Calibri" w:cs="Arial"/>
          <w:szCs w:val="22"/>
        </w:rPr>
        <w:t xml:space="preserve"> </w:t>
      </w:r>
      <w:r w:rsidR="00EB0A8E">
        <w:rPr>
          <w:rFonts w:ascii="Calibri" w:hAnsi="Calibri" w:cs="Arial"/>
          <w:szCs w:val="22"/>
        </w:rPr>
        <w:t>služba</w:t>
      </w:r>
      <w:r w:rsidRPr="00685557">
        <w:rPr>
          <w:rFonts w:ascii="Calibri" w:hAnsi="Calibri" w:cs="Arial"/>
          <w:szCs w:val="22"/>
        </w:rPr>
        <w:t xml:space="preserve"> </w:t>
      </w:r>
      <w:r w:rsidR="00A1020A">
        <w:rPr>
          <w:rFonts w:ascii="Calibri" w:hAnsi="Calibri" w:cs="Arial"/>
          <w:szCs w:val="22"/>
        </w:rPr>
        <w:t>prováděna pro jinou</w:t>
      </w:r>
      <w:r w:rsidRPr="00685557">
        <w:rPr>
          <w:rFonts w:ascii="Calibri" w:hAnsi="Calibri" w:cs="Arial"/>
          <w:szCs w:val="22"/>
        </w:rPr>
        <w:t xml:space="preserve"> osob</w:t>
      </w:r>
      <w:r w:rsidR="00A1020A">
        <w:rPr>
          <w:rFonts w:ascii="Calibri" w:hAnsi="Calibri" w:cs="Arial"/>
          <w:szCs w:val="22"/>
        </w:rPr>
        <w:t>u</w:t>
      </w:r>
      <w:r w:rsidRPr="00685557">
        <w:rPr>
          <w:rFonts w:ascii="Calibri" w:hAnsi="Calibri" w:cs="Arial"/>
          <w:szCs w:val="22"/>
        </w:rPr>
        <w:t xml:space="preserve"> než veřejn</w:t>
      </w:r>
      <w:r w:rsidR="00736D60">
        <w:rPr>
          <w:rFonts w:ascii="Calibri" w:hAnsi="Calibri" w:cs="Arial"/>
          <w:szCs w:val="22"/>
        </w:rPr>
        <w:t>ého</w:t>
      </w:r>
      <w:r w:rsidRPr="00685557">
        <w:rPr>
          <w:rFonts w:ascii="Calibri" w:hAnsi="Calibri" w:cs="Arial"/>
          <w:szCs w:val="22"/>
        </w:rPr>
        <w:t xml:space="preserve"> zadavatel</w:t>
      </w:r>
      <w:r w:rsidR="00736D60">
        <w:rPr>
          <w:rFonts w:ascii="Calibri" w:hAnsi="Calibri" w:cs="Arial"/>
          <w:szCs w:val="22"/>
        </w:rPr>
        <w:t>e</w:t>
      </w:r>
      <w:r w:rsidR="002D57F0">
        <w:rPr>
          <w:rFonts w:ascii="Calibri" w:hAnsi="Calibri" w:cs="Arial"/>
          <w:szCs w:val="22"/>
        </w:rPr>
        <w:t xml:space="preserve"> s dobou pr</w:t>
      </w:r>
      <w:r w:rsidR="008E4671">
        <w:rPr>
          <w:rFonts w:ascii="Calibri" w:hAnsi="Calibri" w:cs="Arial"/>
          <w:szCs w:val="22"/>
        </w:rPr>
        <w:t>ovádění a kontaktem pro ověření,</w:t>
      </w:r>
      <w:r w:rsidRPr="00685557">
        <w:rPr>
          <w:rFonts w:ascii="Calibri" w:hAnsi="Calibri" w:cs="Arial"/>
          <w:szCs w:val="22"/>
        </w:rPr>
        <w:t>nebo</w:t>
      </w:r>
    </w:p>
    <w:p w14:paraId="10908F96" w14:textId="77777777" w:rsidR="008B46B1" w:rsidRDefault="008B46B1" w:rsidP="002C2A40">
      <w:pPr>
        <w:pStyle w:val="adrvpr"/>
        <w:numPr>
          <w:ilvl w:val="1"/>
          <w:numId w:val="6"/>
        </w:numPr>
        <w:ind w:left="567" w:right="0" w:hanging="567"/>
        <w:jc w:val="both"/>
        <w:rPr>
          <w:rFonts w:ascii="Calibri" w:hAnsi="Calibri" w:cs="Arial"/>
          <w:szCs w:val="22"/>
        </w:rPr>
      </w:pPr>
      <w:r w:rsidRPr="00685557">
        <w:rPr>
          <w:rFonts w:ascii="Calibri" w:hAnsi="Calibri" w:cs="Arial"/>
          <w:szCs w:val="22"/>
        </w:rPr>
        <w:t xml:space="preserve">smlouvu s jinou osobou a doklad o uskutečnění plnění </w:t>
      </w:r>
      <w:r w:rsidR="00602AC5">
        <w:rPr>
          <w:rFonts w:ascii="Calibri" w:hAnsi="Calibri" w:cs="Arial"/>
          <w:szCs w:val="22"/>
        </w:rPr>
        <w:t>dodavatele</w:t>
      </w:r>
      <w:r w:rsidRPr="00685557">
        <w:rPr>
          <w:rFonts w:ascii="Calibri" w:hAnsi="Calibri" w:cs="Arial"/>
          <w:szCs w:val="22"/>
        </w:rPr>
        <w:t>, není-li současně možné osvědčení dle výše uvedeného bodu od této osoby získat z důvodů spočívajících na její straně</w:t>
      </w:r>
      <w:r w:rsidR="00A1020A">
        <w:rPr>
          <w:rFonts w:ascii="Calibri" w:hAnsi="Calibri" w:cs="Arial"/>
          <w:szCs w:val="22"/>
        </w:rPr>
        <w:t>.</w:t>
      </w:r>
    </w:p>
    <w:p w14:paraId="5D997983" w14:textId="77777777" w:rsidR="00205B17" w:rsidRDefault="00205B17" w:rsidP="002C2A40">
      <w:pPr>
        <w:pStyle w:val="adrvpr"/>
        <w:ind w:left="0" w:right="0"/>
        <w:jc w:val="both"/>
        <w:rPr>
          <w:rFonts w:ascii="Calibri" w:hAnsi="Calibri" w:cs="Arial"/>
          <w:szCs w:val="22"/>
        </w:rPr>
      </w:pPr>
    </w:p>
    <w:p w14:paraId="5B1ADC78" w14:textId="7C2274F2" w:rsidR="00615FD1" w:rsidRDefault="00917134" w:rsidP="002C2A40">
      <w:pPr>
        <w:pStyle w:val="adrvpr"/>
        <w:ind w:left="567" w:right="0"/>
        <w:jc w:val="both"/>
        <w:rPr>
          <w:rFonts w:ascii="Calibri" w:hAnsi="Calibri" w:cs="Arial"/>
          <w:szCs w:val="22"/>
        </w:rPr>
      </w:pPr>
      <w:r>
        <w:rPr>
          <w:rFonts w:ascii="Calibri" w:hAnsi="Calibri" w:cs="Arial"/>
          <w:szCs w:val="22"/>
        </w:rPr>
        <w:t>Dodavatel</w:t>
      </w:r>
      <w:r w:rsidR="00205B17">
        <w:rPr>
          <w:rFonts w:ascii="Calibri" w:hAnsi="Calibri" w:cs="Arial"/>
          <w:szCs w:val="22"/>
        </w:rPr>
        <w:t xml:space="preserve"> doloží doklady prokazující splnění technických kvalifikačních předpokladů v rámci své nabídky prostými fotokopiemi.</w:t>
      </w:r>
    </w:p>
    <w:p w14:paraId="50ED6305" w14:textId="77777777" w:rsidR="00371EA8" w:rsidRPr="00371EA8" w:rsidRDefault="00371EA8" w:rsidP="00371EA8">
      <w:pPr>
        <w:pStyle w:val="adrvpr"/>
        <w:ind w:left="567" w:right="-468"/>
        <w:jc w:val="both"/>
        <w:rPr>
          <w:rFonts w:ascii="Calibri" w:hAnsi="Calibri" w:cs="Arial"/>
          <w:szCs w:val="22"/>
        </w:rPr>
      </w:pPr>
    </w:p>
    <w:p w14:paraId="3088C242" w14:textId="23F638F6" w:rsidR="008B46B1" w:rsidRPr="00685557" w:rsidRDefault="001F7ACF" w:rsidP="00917134">
      <w:pPr>
        <w:ind w:left="567" w:hanging="567"/>
        <w:jc w:val="both"/>
        <w:rPr>
          <w:rFonts w:ascii="Calibri" w:hAnsi="Calibri" w:cs="Arial"/>
        </w:rPr>
      </w:pPr>
      <w:bookmarkStart w:id="7" w:name="_Toc325009601"/>
      <w:bookmarkStart w:id="8" w:name="_Toc325026785"/>
      <w:bookmarkStart w:id="9" w:name="_Toc325026918"/>
      <w:r>
        <w:rPr>
          <w:rFonts w:ascii="Calibri" w:hAnsi="Calibri" w:cs="Arial"/>
        </w:rPr>
        <w:t>5.6</w:t>
      </w:r>
      <w:r w:rsidR="008B46B1" w:rsidRPr="00685557">
        <w:rPr>
          <w:rFonts w:ascii="Calibri" w:hAnsi="Calibri" w:cs="Arial"/>
        </w:rPr>
        <w:tab/>
        <w:t>Prostřednictvím</w:t>
      </w:r>
      <w:r w:rsidR="00205B17">
        <w:rPr>
          <w:rFonts w:ascii="Calibri" w:hAnsi="Calibri" w:cs="Arial"/>
        </w:rPr>
        <w:t xml:space="preserve"> jiných osob či</w:t>
      </w:r>
      <w:r w:rsidR="008B46B1" w:rsidRPr="00685557">
        <w:rPr>
          <w:rFonts w:ascii="Calibri" w:hAnsi="Calibri" w:cs="Arial"/>
        </w:rPr>
        <w:t xml:space="preserve"> </w:t>
      </w:r>
      <w:r w:rsidR="00917134">
        <w:rPr>
          <w:rFonts w:ascii="Calibri" w:hAnsi="Calibri" w:cs="Arial"/>
        </w:rPr>
        <w:t>poddodavatele (pod</w:t>
      </w:r>
      <w:r w:rsidR="008B46B1" w:rsidRPr="00685557">
        <w:rPr>
          <w:rFonts w:ascii="Calibri" w:hAnsi="Calibri" w:cs="Arial"/>
        </w:rPr>
        <w:t xml:space="preserve">dodavatelů) může dodavatel prokázat kvalifikaci v souladu s ustanovením § </w:t>
      </w:r>
      <w:r w:rsidR="00205B17">
        <w:rPr>
          <w:rFonts w:ascii="Calibri" w:hAnsi="Calibri" w:cs="Arial"/>
        </w:rPr>
        <w:t>83</w:t>
      </w:r>
      <w:r w:rsidR="00DB29FA">
        <w:rPr>
          <w:rFonts w:ascii="Calibri" w:hAnsi="Calibri" w:cs="Arial"/>
        </w:rPr>
        <w:t xml:space="preserve">, </w:t>
      </w:r>
      <w:r w:rsidR="00C70453">
        <w:rPr>
          <w:rFonts w:ascii="Calibri" w:hAnsi="Calibri" w:cs="Arial"/>
        </w:rPr>
        <w:t>v takovém případě předloží</w:t>
      </w:r>
      <w:r w:rsidR="00205B17">
        <w:rPr>
          <w:rFonts w:ascii="Calibri" w:hAnsi="Calibri" w:cs="Arial"/>
        </w:rPr>
        <w:t xml:space="preserve"> </w:t>
      </w:r>
      <w:r w:rsidR="00917134" w:rsidRPr="00A414A0">
        <w:rPr>
          <w:rFonts w:ascii="Calibri" w:hAnsi="Calibri" w:cs="Arial"/>
        </w:rPr>
        <w:t xml:space="preserve">dle ustanovení § 85 ZZVZ doklady prokazující základní způsobilost podle § 74 a profesní způsobilost </w:t>
      </w:r>
      <w:r w:rsidR="00917134" w:rsidRPr="00E321FB">
        <w:rPr>
          <w:rFonts w:ascii="Calibri" w:hAnsi="Calibri" w:cs="Arial"/>
        </w:rPr>
        <w:t>podle § 77 jeho poddodavatelů</w:t>
      </w:r>
      <w:r w:rsidR="00960F7B" w:rsidRPr="00E321FB">
        <w:rPr>
          <w:rFonts w:ascii="Calibri" w:hAnsi="Calibri" w:cs="Arial"/>
        </w:rPr>
        <w:t xml:space="preserve"> (vyjma profesní způsobilosti dle § 77 odst. 2 ZZVZ)</w:t>
      </w:r>
      <w:r w:rsidR="00917134" w:rsidRPr="00E321FB">
        <w:rPr>
          <w:rFonts w:ascii="Calibri" w:hAnsi="Calibri" w:cs="Arial"/>
        </w:rPr>
        <w:t xml:space="preserve">, a to v rozsahu </w:t>
      </w:r>
      <w:r w:rsidR="00917134" w:rsidRPr="00A414A0">
        <w:rPr>
          <w:rFonts w:ascii="Calibri" w:hAnsi="Calibri" w:cs="Arial"/>
        </w:rPr>
        <w:t xml:space="preserve">uvedeném </w:t>
      </w:r>
      <w:r w:rsidR="00917134">
        <w:rPr>
          <w:rFonts w:ascii="Calibri" w:hAnsi="Calibri" w:cs="Arial"/>
        </w:rPr>
        <w:t xml:space="preserve">výše </w:t>
      </w:r>
      <w:r w:rsidR="00917134" w:rsidRPr="00A414A0">
        <w:rPr>
          <w:rFonts w:ascii="Calibri" w:hAnsi="Calibri" w:cs="Arial"/>
        </w:rPr>
        <w:t xml:space="preserve">pro dodavatele </w:t>
      </w:r>
      <w:r w:rsidR="00917134">
        <w:rPr>
          <w:rFonts w:ascii="Calibri" w:hAnsi="Calibri" w:cs="Arial"/>
        </w:rPr>
        <w:t>týkající se jejich základní a profesní způsobilosti</w:t>
      </w:r>
      <w:r w:rsidR="00A825F4">
        <w:rPr>
          <w:rFonts w:ascii="Calibri" w:hAnsi="Calibri" w:cs="Arial"/>
        </w:rPr>
        <w:t>, tedy dle bodu 5.3 a 5.4 této zadávací dokumentace</w:t>
      </w:r>
      <w:r w:rsidR="00917134" w:rsidRPr="00A414A0">
        <w:rPr>
          <w:rFonts w:ascii="Calibri" w:hAnsi="Calibri" w:cs="Arial"/>
        </w:rPr>
        <w:t>.</w:t>
      </w:r>
      <w:r w:rsidR="00B45EC6">
        <w:rPr>
          <w:rFonts w:ascii="Calibri" w:hAnsi="Calibri" w:cs="Arial"/>
        </w:rPr>
        <w:t xml:space="preserve"> </w:t>
      </w:r>
    </w:p>
    <w:p w14:paraId="09912F94" w14:textId="77777777" w:rsidR="008B46B1" w:rsidRPr="00685557" w:rsidRDefault="001F7ACF" w:rsidP="008B46B1">
      <w:pPr>
        <w:ind w:left="567" w:hanging="567"/>
        <w:jc w:val="both"/>
        <w:rPr>
          <w:rFonts w:ascii="Calibri" w:hAnsi="Calibri" w:cs="Arial"/>
        </w:rPr>
      </w:pPr>
      <w:r>
        <w:rPr>
          <w:rFonts w:ascii="Calibri" w:hAnsi="Calibri" w:cs="Arial"/>
        </w:rPr>
        <w:t>5.7</w:t>
      </w:r>
      <w:r w:rsidR="008B46B1" w:rsidRPr="00685557">
        <w:rPr>
          <w:rFonts w:ascii="Calibri" w:hAnsi="Calibri" w:cs="Arial"/>
        </w:rPr>
        <w:tab/>
        <w:t xml:space="preserve">V případě podání společné nabídky několika dodavateli, prokazují tito dodavatelé kvalifikaci podle ustanovení </w:t>
      </w:r>
      <w:r w:rsidR="00205B17">
        <w:rPr>
          <w:rFonts w:ascii="Calibri" w:hAnsi="Calibri" w:cs="Arial"/>
        </w:rPr>
        <w:t xml:space="preserve">§ 82 </w:t>
      </w:r>
      <w:r w:rsidR="008B46B1" w:rsidRPr="00685557">
        <w:rPr>
          <w:rFonts w:ascii="Calibri" w:hAnsi="Calibri" w:cs="Arial"/>
        </w:rPr>
        <w:t>Z</w:t>
      </w:r>
      <w:r w:rsidR="00205B17">
        <w:rPr>
          <w:rFonts w:ascii="Calibri" w:hAnsi="Calibri" w:cs="Arial"/>
        </w:rPr>
        <w:t>Z</w:t>
      </w:r>
      <w:r w:rsidR="008B46B1" w:rsidRPr="00685557">
        <w:rPr>
          <w:rFonts w:ascii="Calibri" w:hAnsi="Calibri" w:cs="Arial"/>
        </w:rPr>
        <w:t>VZ.</w:t>
      </w:r>
      <w:r w:rsidR="00074A1F">
        <w:rPr>
          <w:rFonts w:ascii="Calibri" w:hAnsi="Calibri" w:cs="Arial"/>
        </w:rPr>
        <w:t xml:space="preserve"> V případě předložení společné nabídky budou tito dodavatelé odpovídat společně a nerozdílně</w:t>
      </w:r>
      <w:r w:rsidR="0079575B">
        <w:rPr>
          <w:rFonts w:ascii="Calibri" w:hAnsi="Calibri" w:cs="Arial"/>
        </w:rPr>
        <w:t xml:space="preserve"> jak za společnou nabídku, tak také za samotné plnění veřejné zakázky.</w:t>
      </w:r>
    </w:p>
    <w:p w14:paraId="21DAECD3" w14:textId="77777777" w:rsidR="008B46B1" w:rsidRPr="00685557" w:rsidRDefault="001F7ACF" w:rsidP="008B46B1">
      <w:pPr>
        <w:ind w:left="567" w:hanging="567"/>
        <w:jc w:val="both"/>
        <w:rPr>
          <w:rFonts w:ascii="Calibri" w:hAnsi="Calibri" w:cs="Arial"/>
        </w:rPr>
      </w:pPr>
      <w:bookmarkStart w:id="10" w:name="_Toc325009604"/>
      <w:bookmarkStart w:id="11" w:name="_Toc325026788"/>
      <w:bookmarkStart w:id="12" w:name="_Toc325026921"/>
      <w:bookmarkEnd w:id="7"/>
      <w:bookmarkEnd w:id="8"/>
      <w:bookmarkEnd w:id="9"/>
      <w:r>
        <w:rPr>
          <w:rFonts w:ascii="Calibri" w:hAnsi="Calibri" w:cs="Arial"/>
        </w:rPr>
        <w:t>5.8</w:t>
      </w:r>
      <w:r w:rsidR="008B46B1" w:rsidRPr="00685557">
        <w:rPr>
          <w:rFonts w:ascii="Calibri" w:hAnsi="Calibri" w:cs="Arial"/>
        </w:rPr>
        <w:tab/>
      </w:r>
      <w:r w:rsidR="000333B3" w:rsidRPr="00B32276">
        <w:rPr>
          <w:rFonts w:ascii="Calibri" w:hAnsi="Calibri" w:cs="Arial"/>
        </w:rPr>
        <w:t>Dodavatel, který získal kvalifikaci v zahraničí, ji prokazuje podle ustanovení § 81 ZZVZ</w:t>
      </w:r>
      <w:r w:rsidR="000333B3">
        <w:rPr>
          <w:rFonts w:ascii="Calibri" w:hAnsi="Calibri" w:cs="Arial"/>
        </w:rPr>
        <w:t>.</w:t>
      </w:r>
    </w:p>
    <w:p w14:paraId="66BC2CFF" w14:textId="37F404A4" w:rsidR="008B46B1" w:rsidRDefault="001F7ACF" w:rsidP="008B46B1">
      <w:pPr>
        <w:ind w:left="567" w:hanging="567"/>
        <w:jc w:val="both"/>
        <w:rPr>
          <w:rFonts w:ascii="Calibri" w:hAnsi="Calibri" w:cs="Arial"/>
        </w:rPr>
      </w:pPr>
      <w:bookmarkStart w:id="13" w:name="_Toc325009607"/>
      <w:bookmarkStart w:id="14" w:name="_Toc325026791"/>
      <w:bookmarkStart w:id="15" w:name="_Toc325026924"/>
      <w:bookmarkEnd w:id="10"/>
      <w:bookmarkEnd w:id="11"/>
      <w:bookmarkEnd w:id="12"/>
      <w:r>
        <w:rPr>
          <w:rFonts w:ascii="Calibri" w:hAnsi="Calibri" w:cs="Arial"/>
        </w:rPr>
        <w:t>5.9</w:t>
      </w:r>
      <w:r w:rsidR="008B46B1" w:rsidRPr="00685557">
        <w:rPr>
          <w:rFonts w:ascii="Calibri" w:hAnsi="Calibri" w:cs="Arial"/>
        </w:rPr>
        <w:tab/>
        <w:t xml:space="preserve">Dodavatel </w:t>
      </w:r>
      <w:r w:rsidR="00626F36">
        <w:rPr>
          <w:rFonts w:ascii="Calibri" w:hAnsi="Calibri" w:cs="Arial"/>
        </w:rPr>
        <w:t xml:space="preserve">přednostně </w:t>
      </w:r>
      <w:r w:rsidR="008B46B1" w:rsidRPr="00685557">
        <w:rPr>
          <w:rFonts w:ascii="Calibri" w:hAnsi="Calibri" w:cs="Arial"/>
        </w:rPr>
        <w:t>prokazuje kvalifikaci doklady, které splňují náleži</w:t>
      </w:r>
      <w:r>
        <w:rPr>
          <w:rFonts w:ascii="Calibri" w:hAnsi="Calibri" w:cs="Arial"/>
        </w:rPr>
        <w:t>tosti podle ustanovení</w:t>
      </w:r>
      <w:r w:rsidR="00DB29FA">
        <w:rPr>
          <w:rFonts w:ascii="Calibri" w:hAnsi="Calibri" w:cs="Arial"/>
        </w:rPr>
        <w:t xml:space="preserve">             </w:t>
      </w:r>
      <w:r>
        <w:rPr>
          <w:rFonts w:ascii="Calibri" w:hAnsi="Calibri" w:cs="Arial"/>
        </w:rPr>
        <w:t xml:space="preserve"> § </w:t>
      </w:r>
      <w:r w:rsidR="00BB60DB">
        <w:rPr>
          <w:rFonts w:ascii="Calibri" w:hAnsi="Calibri" w:cs="Arial"/>
        </w:rPr>
        <w:t>86</w:t>
      </w:r>
      <w:r w:rsidR="00074A1F">
        <w:rPr>
          <w:rFonts w:ascii="Calibri" w:hAnsi="Calibri" w:cs="Arial"/>
        </w:rPr>
        <w:t xml:space="preserve"> odst. 1</w:t>
      </w:r>
      <w:r>
        <w:rPr>
          <w:rFonts w:ascii="Calibri" w:hAnsi="Calibri" w:cs="Arial"/>
        </w:rPr>
        <w:t xml:space="preserve"> Z</w:t>
      </w:r>
      <w:r w:rsidR="00BB60DB">
        <w:rPr>
          <w:rFonts w:ascii="Calibri" w:hAnsi="Calibri" w:cs="Arial"/>
        </w:rPr>
        <w:t>Z</w:t>
      </w:r>
      <w:r>
        <w:rPr>
          <w:rFonts w:ascii="Calibri" w:hAnsi="Calibri" w:cs="Arial"/>
        </w:rPr>
        <w:t>VZ.</w:t>
      </w:r>
    </w:p>
    <w:p w14:paraId="5C172460" w14:textId="549F7B43" w:rsidR="001F7ACF" w:rsidRDefault="001F7ACF" w:rsidP="008B46B1">
      <w:pPr>
        <w:ind w:left="567" w:hanging="567"/>
        <w:jc w:val="both"/>
        <w:rPr>
          <w:rFonts w:ascii="Calibri" w:hAnsi="Calibri" w:cs="Arial"/>
        </w:rPr>
      </w:pPr>
      <w:r>
        <w:rPr>
          <w:rFonts w:ascii="Calibri" w:hAnsi="Calibri" w:cs="Arial"/>
        </w:rPr>
        <w:lastRenderedPageBreak/>
        <w:t>5.10</w:t>
      </w:r>
      <w:r>
        <w:rPr>
          <w:rFonts w:ascii="Calibri" w:hAnsi="Calibri" w:cs="Arial"/>
        </w:rPr>
        <w:tab/>
      </w:r>
      <w:r w:rsidRPr="00685557">
        <w:rPr>
          <w:rFonts w:ascii="Calibri" w:hAnsi="Calibri" w:cs="Arial"/>
        </w:rPr>
        <w:t>Dodavatelé mohou</w:t>
      </w:r>
      <w:r>
        <w:rPr>
          <w:rFonts w:ascii="Calibri" w:hAnsi="Calibri" w:cs="Arial"/>
        </w:rPr>
        <w:t xml:space="preserve"> </w:t>
      </w:r>
      <w:r w:rsidR="00DB29FA">
        <w:rPr>
          <w:rFonts w:ascii="Calibri" w:hAnsi="Calibri" w:cs="Arial"/>
        </w:rPr>
        <w:t>k prokázání základní</w:t>
      </w:r>
      <w:r w:rsidRPr="00685557">
        <w:rPr>
          <w:rFonts w:ascii="Calibri" w:hAnsi="Calibri" w:cs="Arial"/>
        </w:rPr>
        <w:t xml:space="preserve"> </w:t>
      </w:r>
      <w:r w:rsidR="00DB29FA">
        <w:rPr>
          <w:rFonts w:ascii="Calibri" w:hAnsi="Calibri" w:cs="Arial"/>
        </w:rPr>
        <w:t>způsobilosti</w:t>
      </w:r>
      <w:r w:rsidRPr="00685557">
        <w:rPr>
          <w:rFonts w:ascii="Calibri" w:hAnsi="Calibri" w:cs="Arial"/>
        </w:rPr>
        <w:t xml:space="preserve"> dle § </w:t>
      </w:r>
      <w:r w:rsidR="00BB60DB">
        <w:rPr>
          <w:rFonts w:ascii="Calibri" w:hAnsi="Calibri" w:cs="Arial"/>
        </w:rPr>
        <w:t>74</w:t>
      </w:r>
      <w:r w:rsidRPr="00685557">
        <w:rPr>
          <w:rFonts w:ascii="Calibri" w:hAnsi="Calibri" w:cs="Arial"/>
        </w:rPr>
        <w:t xml:space="preserve"> Z</w:t>
      </w:r>
      <w:r w:rsidR="00BB60DB">
        <w:rPr>
          <w:rFonts w:ascii="Calibri" w:hAnsi="Calibri" w:cs="Arial"/>
        </w:rPr>
        <w:t>Z</w:t>
      </w:r>
      <w:r w:rsidR="00DB29FA">
        <w:rPr>
          <w:rFonts w:ascii="Calibri" w:hAnsi="Calibri" w:cs="Arial"/>
        </w:rPr>
        <w:t>VZ a profesní způsobilosti</w:t>
      </w:r>
      <w:r w:rsidRPr="00685557">
        <w:rPr>
          <w:rFonts w:ascii="Calibri" w:hAnsi="Calibri" w:cs="Arial"/>
        </w:rPr>
        <w:t xml:space="preserve"> dle</w:t>
      </w:r>
      <w:r w:rsidR="00DB29FA">
        <w:rPr>
          <w:rFonts w:ascii="Calibri" w:hAnsi="Calibri" w:cs="Arial"/>
        </w:rPr>
        <w:t xml:space="preserve">            </w:t>
      </w:r>
      <w:r w:rsidRPr="00685557">
        <w:rPr>
          <w:rFonts w:ascii="Calibri" w:hAnsi="Calibri" w:cs="Arial"/>
        </w:rPr>
        <w:t xml:space="preserve"> § </w:t>
      </w:r>
      <w:r w:rsidR="00BB60DB">
        <w:rPr>
          <w:rFonts w:ascii="Calibri" w:hAnsi="Calibri" w:cs="Arial"/>
        </w:rPr>
        <w:t>77</w:t>
      </w:r>
      <w:r w:rsidRPr="00685557">
        <w:rPr>
          <w:rFonts w:ascii="Calibri" w:hAnsi="Calibri" w:cs="Arial"/>
        </w:rPr>
        <w:t xml:space="preserve"> Z</w:t>
      </w:r>
      <w:r w:rsidR="00BB60DB">
        <w:rPr>
          <w:rFonts w:ascii="Calibri" w:hAnsi="Calibri" w:cs="Arial"/>
        </w:rPr>
        <w:t>Z</w:t>
      </w:r>
      <w:r w:rsidRPr="00685557">
        <w:rPr>
          <w:rFonts w:ascii="Calibri" w:hAnsi="Calibri" w:cs="Arial"/>
        </w:rPr>
        <w:t>VZ předložit výpis ze seznamu kvalifikovaných dodavatelů podle § </w:t>
      </w:r>
      <w:r w:rsidR="00BB60DB">
        <w:rPr>
          <w:rFonts w:ascii="Calibri" w:hAnsi="Calibri" w:cs="Arial"/>
        </w:rPr>
        <w:t>228</w:t>
      </w:r>
      <w:r w:rsidRPr="00685557">
        <w:rPr>
          <w:rFonts w:ascii="Calibri" w:hAnsi="Calibri" w:cs="Arial"/>
        </w:rPr>
        <w:t xml:space="preserve"> Z</w:t>
      </w:r>
      <w:r w:rsidR="00463E30">
        <w:rPr>
          <w:rFonts w:ascii="Calibri" w:hAnsi="Calibri" w:cs="Arial"/>
        </w:rPr>
        <w:t>Z</w:t>
      </w:r>
      <w:r w:rsidRPr="00685557">
        <w:rPr>
          <w:rFonts w:ascii="Calibri" w:hAnsi="Calibri" w:cs="Arial"/>
        </w:rPr>
        <w:t>VZ.</w:t>
      </w:r>
    </w:p>
    <w:p w14:paraId="7EDB6CBC" w14:textId="77777777" w:rsidR="001F7ACF" w:rsidRDefault="001F7ACF" w:rsidP="008B46B1">
      <w:pPr>
        <w:ind w:left="567" w:hanging="567"/>
        <w:jc w:val="both"/>
        <w:rPr>
          <w:rFonts w:ascii="Calibri" w:hAnsi="Calibri" w:cs="Arial"/>
        </w:rPr>
      </w:pPr>
      <w:r>
        <w:rPr>
          <w:rFonts w:ascii="Calibri" w:hAnsi="Calibri" w:cs="Arial"/>
        </w:rPr>
        <w:t>5.11</w:t>
      </w:r>
      <w:r>
        <w:rPr>
          <w:rFonts w:ascii="Calibri" w:hAnsi="Calibri" w:cs="Arial"/>
        </w:rPr>
        <w:tab/>
      </w:r>
      <w:r w:rsidRPr="00685557">
        <w:rPr>
          <w:rFonts w:ascii="Calibri" w:hAnsi="Calibri" w:cs="Arial"/>
        </w:rPr>
        <w:t>Dodavatelé</w:t>
      </w:r>
      <w:r>
        <w:rPr>
          <w:rFonts w:ascii="Calibri" w:hAnsi="Calibri" w:cs="Arial"/>
        </w:rPr>
        <w:t xml:space="preserve"> </w:t>
      </w:r>
      <w:r w:rsidRPr="00685557">
        <w:rPr>
          <w:rFonts w:ascii="Calibri" w:hAnsi="Calibri" w:cs="Arial"/>
        </w:rPr>
        <w:t>mohou k prokázání kvalifikačních předpokladů předložit certifikát vydaný v rámci systému certifikovaných dodavatelů podle § </w:t>
      </w:r>
      <w:r w:rsidR="00463E30">
        <w:rPr>
          <w:rFonts w:ascii="Calibri" w:hAnsi="Calibri" w:cs="Arial"/>
        </w:rPr>
        <w:t>234</w:t>
      </w:r>
      <w:r w:rsidR="0079199D">
        <w:rPr>
          <w:rFonts w:ascii="Calibri" w:hAnsi="Calibri" w:cs="Arial"/>
        </w:rPr>
        <w:t xml:space="preserve"> odst. 1</w:t>
      </w:r>
      <w:r w:rsidRPr="00685557">
        <w:rPr>
          <w:rFonts w:ascii="Calibri" w:hAnsi="Calibri" w:cs="Arial"/>
        </w:rPr>
        <w:t xml:space="preserve"> Z</w:t>
      </w:r>
      <w:r w:rsidR="00463E30">
        <w:rPr>
          <w:rFonts w:ascii="Calibri" w:hAnsi="Calibri" w:cs="Arial"/>
        </w:rPr>
        <w:t>Z</w:t>
      </w:r>
      <w:r w:rsidRPr="00685557">
        <w:rPr>
          <w:rFonts w:ascii="Calibri" w:hAnsi="Calibri" w:cs="Arial"/>
        </w:rPr>
        <w:t>VZ.</w:t>
      </w:r>
    </w:p>
    <w:p w14:paraId="42E75DC9" w14:textId="05489A87" w:rsidR="0079199D" w:rsidRDefault="0079199D" w:rsidP="001F7ACF">
      <w:pPr>
        <w:ind w:left="567" w:hanging="567"/>
        <w:jc w:val="both"/>
        <w:rPr>
          <w:rFonts w:ascii="Calibri" w:hAnsi="Calibri" w:cs="Arial"/>
        </w:rPr>
      </w:pPr>
      <w:bookmarkStart w:id="16" w:name="__RefHeading__23_2138858144"/>
      <w:bookmarkEnd w:id="13"/>
      <w:bookmarkEnd w:id="14"/>
      <w:bookmarkEnd w:id="15"/>
      <w:bookmarkEnd w:id="16"/>
      <w:r>
        <w:rPr>
          <w:rFonts w:ascii="Calibri" w:hAnsi="Calibri" w:cs="Arial"/>
        </w:rPr>
        <w:t>5.</w:t>
      </w:r>
      <w:r w:rsidR="0079575B">
        <w:rPr>
          <w:rFonts w:ascii="Calibri" w:hAnsi="Calibri" w:cs="Arial"/>
        </w:rPr>
        <w:t>12</w:t>
      </w:r>
      <w:r>
        <w:rPr>
          <w:rFonts w:ascii="Calibri" w:hAnsi="Calibri" w:cs="Arial"/>
        </w:rPr>
        <w:tab/>
        <w:t xml:space="preserve">Má-li dodavatel sídlo v jiném členském státě, může prokázat kvalifikační předpoklady také dle </w:t>
      </w:r>
      <w:r w:rsidR="00DB29FA">
        <w:rPr>
          <w:rFonts w:ascii="Calibri" w:hAnsi="Calibri" w:cs="Arial"/>
        </w:rPr>
        <w:t xml:space="preserve">          </w:t>
      </w:r>
      <w:r>
        <w:rPr>
          <w:rFonts w:ascii="Calibri" w:hAnsi="Calibri" w:cs="Arial"/>
        </w:rPr>
        <w:t>§ 234 odst. 3 ZZVZ.</w:t>
      </w:r>
    </w:p>
    <w:p w14:paraId="4105BAAA" w14:textId="77777777" w:rsidR="00A825F4" w:rsidRDefault="00A825F4" w:rsidP="001F7ACF">
      <w:pPr>
        <w:ind w:left="567" w:hanging="567"/>
        <w:jc w:val="both"/>
        <w:rPr>
          <w:rFonts w:ascii="Calibri" w:hAnsi="Calibri" w:cs="Arial"/>
        </w:rPr>
      </w:pPr>
      <w:r>
        <w:rPr>
          <w:rFonts w:ascii="Calibri" w:hAnsi="Calibri" w:cs="Arial"/>
        </w:rPr>
        <w:t>5.1</w:t>
      </w:r>
      <w:r w:rsidR="000333B3">
        <w:rPr>
          <w:rFonts w:ascii="Calibri" w:hAnsi="Calibri" w:cs="Arial"/>
        </w:rPr>
        <w:t>3</w:t>
      </w:r>
      <w:r>
        <w:rPr>
          <w:rFonts w:ascii="Calibri" w:hAnsi="Calibri" w:cs="Arial"/>
        </w:rPr>
        <w:tab/>
        <w:t>Dodavatelé mohou doklady o kvalifikaci nahradit písemným čestný</w:t>
      </w:r>
      <w:r w:rsidR="006E0AC7">
        <w:rPr>
          <w:rFonts w:ascii="Calibri" w:hAnsi="Calibri" w:cs="Arial"/>
        </w:rPr>
        <w:t>m</w:t>
      </w:r>
      <w:r>
        <w:rPr>
          <w:rFonts w:ascii="Calibri" w:hAnsi="Calibri" w:cs="Arial"/>
        </w:rPr>
        <w:t xml:space="preserve"> prohlášením nebo jednotným evropským osvědčením pro veřejné zakázky podle ustanovení § 87 ZZVZ.</w:t>
      </w:r>
    </w:p>
    <w:p w14:paraId="7B527815" w14:textId="01E6FB85" w:rsidR="00850B08" w:rsidRDefault="00A825F4" w:rsidP="004042FC">
      <w:pPr>
        <w:ind w:left="567" w:hanging="567"/>
        <w:jc w:val="both"/>
        <w:rPr>
          <w:rFonts w:ascii="Calibri" w:hAnsi="Calibri" w:cs="Arial"/>
        </w:rPr>
      </w:pPr>
      <w:r>
        <w:rPr>
          <w:rFonts w:ascii="Calibri" w:hAnsi="Calibri" w:cs="Arial"/>
        </w:rPr>
        <w:t>5.1</w:t>
      </w:r>
      <w:r w:rsidR="000333B3">
        <w:rPr>
          <w:rFonts w:ascii="Calibri" w:hAnsi="Calibri" w:cs="Arial"/>
        </w:rPr>
        <w:t>4</w:t>
      </w:r>
      <w:r>
        <w:rPr>
          <w:rFonts w:ascii="Calibri" w:hAnsi="Calibri" w:cs="Arial"/>
        </w:rPr>
        <w:tab/>
        <w:t xml:space="preserve">Zadavatel si může v průběhu zadávacího řízení vyžádat předložení originálů nebo úředně ověřených kopií dokladů o kvalifikaci. Pokud jde o dodavatele, se kterým má být uzavřena smlouva, považuje se nesplnění této povinnosti za neposkytnutí </w:t>
      </w:r>
      <w:r w:rsidRPr="00C623BC">
        <w:rPr>
          <w:rFonts w:ascii="Calibri" w:hAnsi="Calibri" w:cs="Arial"/>
        </w:rPr>
        <w:t>součinnost</w:t>
      </w:r>
      <w:r>
        <w:rPr>
          <w:rFonts w:ascii="Calibri" w:hAnsi="Calibri" w:cs="Arial"/>
        </w:rPr>
        <w:t>i</w:t>
      </w:r>
      <w:r w:rsidRPr="00C623BC">
        <w:rPr>
          <w:rFonts w:ascii="Calibri" w:hAnsi="Calibri" w:cs="Arial"/>
        </w:rPr>
        <w:t xml:space="preserve"> k uzavření smlouvy </w:t>
      </w:r>
      <w:r w:rsidRPr="00C623BC">
        <w:rPr>
          <w:rStyle w:val="CharacterStyle1"/>
          <w:rFonts w:ascii="Calibri" w:hAnsi="Calibri" w:cs="Arial"/>
        </w:rPr>
        <w:t>ve smyslu § 48 odst. 2 písm. a) ZZVZ.</w:t>
      </w:r>
    </w:p>
    <w:p w14:paraId="7673D16E" w14:textId="77777777" w:rsidR="002E33B0" w:rsidRPr="00685557" w:rsidRDefault="002E33B0" w:rsidP="002E33B0">
      <w:pPr>
        <w:pStyle w:val="Odstavecseseznamem"/>
        <w:numPr>
          <w:ilvl w:val="0"/>
          <w:numId w:val="11"/>
        </w:numPr>
        <w:spacing w:after="0" w:line="240" w:lineRule="auto"/>
        <w:ind w:left="567" w:hanging="567"/>
        <w:jc w:val="both"/>
        <w:rPr>
          <w:rFonts w:ascii="Calibri" w:hAnsi="Calibri" w:cs="Arial"/>
          <w:b/>
          <w:u w:val="single"/>
        </w:rPr>
      </w:pPr>
      <w:r w:rsidRPr="00685557">
        <w:rPr>
          <w:rFonts w:ascii="Calibri" w:hAnsi="Calibri" w:cs="Arial"/>
          <w:b/>
          <w:u w:val="single"/>
        </w:rPr>
        <w:t xml:space="preserve">POŽADAVKY </w:t>
      </w:r>
      <w:r w:rsidR="00A56A9B" w:rsidRPr="00685557">
        <w:rPr>
          <w:rFonts w:ascii="Calibri" w:hAnsi="Calibri" w:cs="Arial"/>
          <w:b/>
          <w:u w:val="single"/>
        </w:rPr>
        <w:t xml:space="preserve">NA </w:t>
      </w:r>
      <w:r w:rsidRPr="00685557">
        <w:rPr>
          <w:rFonts w:ascii="Calibri" w:hAnsi="Calibri" w:cs="Arial"/>
          <w:b/>
          <w:u w:val="single"/>
        </w:rPr>
        <w:t>JEDNOTNÝ ZPŮSOB ZPRACOVÁNÍ NABÍDKOVÉ CENY</w:t>
      </w:r>
    </w:p>
    <w:p w14:paraId="543653E2" w14:textId="77777777" w:rsidR="00163F38" w:rsidRPr="00685557" w:rsidRDefault="00163F38" w:rsidP="00163F38">
      <w:pPr>
        <w:pStyle w:val="Nadpis2"/>
        <w:numPr>
          <w:ilvl w:val="0"/>
          <w:numId w:val="0"/>
        </w:numPr>
        <w:suppressAutoHyphens w:val="0"/>
        <w:snapToGrid w:val="0"/>
        <w:spacing w:before="0" w:after="0"/>
        <w:ind w:right="-468"/>
        <w:jc w:val="both"/>
        <w:rPr>
          <w:rFonts w:ascii="Calibri" w:hAnsi="Calibri" w:cs="Arial"/>
          <w:sz w:val="22"/>
          <w:szCs w:val="22"/>
        </w:rPr>
      </w:pPr>
    </w:p>
    <w:p w14:paraId="118BADD9" w14:textId="558F60AC" w:rsidR="000E5544" w:rsidRPr="00685557" w:rsidRDefault="00A71968" w:rsidP="00A71968">
      <w:pPr>
        <w:autoSpaceDE w:val="0"/>
        <w:autoSpaceDN w:val="0"/>
        <w:adjustRightInd w:val="0"/>
        <w:spacing w:line="240" w:lineRule="auto"/>
        <w:ind w:left="567" w:hanging="567"/>
        <w:jc w:val="both"/>
        <w:rPr>
          <w:rFonts w:ascii="Calibri" w:hAnsi="Calibri" w:cs="Arial"/>
          <w:b/>
        </w:rPr>
      </w:pPr>
      <w:r>
        <w:rPr>
          <w:rFonts w:ascii="Calibri" w:hAnsi="Calibri" w:cs="Arial"/>
        </w:rPr>
        <w:t>6.1</w:t>
      </w:r>
      <w:r>
        <w:rPr>
          <w:rFonts w:ascii="Calibri" w:hAnsi="Calibri" w:cs="Arial"/>
        </w:rPr>
        <w:tab/>
      </w:r>
      <w:r w:rsidR="00662216">
        <w:rPr>
          <w:rFonts w:ascii="Calibri" w:hAnsi="Calibri" w:cs="Arial"/>
        </w:rPr>
        <w:t>Nabídkovou cenou se rozumí cena za plnění předmětu této veřejné zakázky</w:t>
      </w:r>
      <w:r w:rsidR="00A71B5A">
        <w:rPr>
          <w:rFonts w:ascii="Calibri" w:hAnsi="Calibri" w:cs="Arial"/>
          <w:b/>
        </w:rPr>
        <w:t xml:space="preserve"> po celou dobu plnění této veřejné zakázky.</w:t>
      </w:r>
      <w:r>
        <w:rPr>
          <w:rFonts w:ascii="Calibri" w:hAnsi="Calibri" w:cs="Arial"/>
          <w:b/>
        </w:rPr>
        <w:t xml:space="preserve"> </w:t>
      </w:r>
      <w:r w:rsidRPr="00A71968">
        <w:rPr>
          <w:rFonts w:ascii="Calibri" w:hAnsi="Calibri" w:cs="Arial"/>
          <w:u w:val="single"/>
        </w:rPr>
        <w:t xml:space="preserve">Dodavatel uvede ve smlouvě nejprve nabídkovou cenu za 1 vydání (1 měsíc). Dodavatel následně cenu za 1 vydání (1 měsíc) vynásobí číslovkou </w:t>
      </w:r>
      <w:r w:rsidR="00A71B5A">
        <w:rPr>
          <w:rFonts w:ascii="Calibri" w:hAnsi="Calibri" w:cs="Arial"/>
          <w:u w:val="single"/>
        </w:rPr>
        <w:t>24</w:t>
      </w:r>
      <w:r w:rsidRPr="00A71968">
        <w:rPr>
          <w:rFonts w:ascii="Calibri" w:hAnsi="Calibri" w:cs="Arial"/>
          <w:u w:val="single"/>
        </w:rPr>
        <w:t xml:space="preserve"> tak, aby dostal nabídkovou cenu za </w:t>
      </w:r>
      <w:r w:rsidR="00553144">
        <w:rPr>
          <w:rFonts w:ascii="Calibri" w:hAnsi="Calibri" w:cs="Arial"/>
          <w:u w:val="single"/>
        </w:rPr>
        <w:t>celou dobu</w:t>
      </w:r>
      <w:r w:rsidRPr="00A71968">
        <w:rPr>
          <w:rFonts w:ascii="Calibri" w:hAnsi="Calibri" w:cs="Arial"/>
          <w:u w:val="single"/>
        </w:rPr>
        <w:t xml:space="preserve"> trvání smlouvy</w:t>
      </w:r>
      <w:r w:rsidR="00553144">
        <w:rPr>
          <w:rFonts w:ascii="Calibri" w:hAnsi="Calibri" w:cs="Arial"/>
          <w:u w:val="single"/>
        </w:rPr>
        <w:t>,</w:t>
      </w:r>
      <w:r w:rsidRPr="00A71968">
        <w:rPr>
          <w:rFonts w:ascii="Calibri" w:hAnsi="Calibri" w:cs="Arial"/>
          <w:u w:val="single"/>
        </w:rPr>
        <w:t xml:space="preserve"> a tuto cenu uvede také ve smlouvě. </w:t>
      </w:r>
      <w:r w:rsidRPr="00A71968">
        <w:rPr>
          <w:rFonts w:ascii="Calibri" w:hAnsi="Calibri"/>
          <w:u w:val="single"/>
        </w:rPr>
        <w:t xml:space="preserve">Celková nabídková cena bez DPH uvedená dodavatelem ve smlouvě za </w:t>
      </w:r>
      <w:r w:rsidR="00553144">
        <w:rPr>
          <w:rFonts w:ascii="Calibri" w:hAnsi="Calibri"/>
          <w:u w:val="single"/>
        </w:rPr>
        <w:t xml:space="preserve">celou dobu </w:t>
      </w:r>
      <w:r w:rsidRPr="00A71968">
        <w:rPr>
          <w:rFonts w:ascii="Calibri" w:hAnsi="Calibri"/>
          <w:u w:val="single"/>
        </w:rPr>
        <w:t>trvání s</w:t>
      </w:r>
      <w:r w:rsidR="00D258AB">
        <w:rPr>
          <w:rFonts w:ascii="Calibri" w:hAnsi="Calibri"/>
          <w:u w:val="single"/>
        </w:rPr>
        <w:t xml:space="preserve">mlouvy bude předmětem hodnocení a </w:t>
      </w:r>
      <w:r w:rsidR="00D258AB" w:rsidRPr="000158B0">
        <w:rPr>
          <w:rFonts w:ascii="Calibri" w:hAnsi="Calibri"/>
          <w:u w:val="single"/>
        </w:rPr>
        <w:t>nesmí překročit částku 2 000 000,- Kč bez DPH.</w:t>
      </w:r>
      <w:r w:rsidR="00D258AB">
        <w:rPr>
          <w:rFonts w:ascii="Calibri" w:hAnsi="Calibri"/>
          <w:u w:val="single"/>
        </w:rPr>
        <w:t xml:space="preserve"> </w:t>
      </w:r>
      <w:r w:rsidR="00662216">
        <w:rPr>
          <w:rFonts w:ascii="Calibri" w:hAnsi="Calibri" w:cs="Arial"/>
        </w:rPr>
        <w:t>Nabídková cena musí být stanovená v</w:t>
      </w:r>
      <w:r w:rsidR="00677B8C">
        <w:rPr>
          <w:rFonts w:ascii="Calibri" w:hAnsi="Calibri" w:cs="Arial"/>
        </w:rPr>
        <w:t> </w:t>
      </w:r>
      <w:r w:rsidR="00662216">
        <w:rPr>
          <w:rFonts w:ascii="Calibri" w:hAnsi="Calibri" w:cs="Arial"/>
        </w:rPr>
        <w:t>návrhu</w:t>
      </w:r>
      <w:r w:rsidR="0020330A">
        <w:rPr>
          <w:rFonts w:ascii="Calibri" w:hAnsi="Calibri" w:cs="Arial"/>
        </w:rPr>
        <w:t xml:space="preserve"> </w:t>
      </w:r>
      <w:r w:rsidR="00662216">
        <w:rPr>
          <w:rFonts w:ascii="Calibri" w:hAnsi="Calibri" w:cs="Arial"/>
        </w:rPr>
        <w:t>smlouvy</w:t>
      </w:r>
      <w:r w:rsidR="0020330A">
        <w:rPr>
          <w:rFonts w:ascii="Calibri" w:hAnsi="Calibri" w:cs="Arial"/>
        </w:rPr>
        <w:t xml:space="preserve"> </w:t>
      </w:r>
      <w:r w:rsidR="00CA6326" w:rsidRPr="00A71968">
        <w:rPr>
          <w:rFonts w:ascii="Calibri" w:hAnsi="Calibri"/>
        </w:rPr>
        <w:t>na zhotovení, vydání a distribuci informačních novin</w:t>
      </w:r>
      <w:r w:rsidR="002D4091">
        <w:rPr>
          <w:rFonts w:ascii="Calibri" w:hAnsi="Calibri" w:cs="Arial"/>
        </w:rPr>
        <w:t xml:space="preserve"> (dále také jen „smlouva“)</w:t>
      </w:r>
      <w:r w:rsidR="00662216">
        <w:rPr>
          <w:rFonts w:ascii="Calibri" w:hAnsi="Calibri" w:cs="Arial"/>
        </w:rPr>
        <w:t>, který je přílohou č.</w:t>
      </w:r>
      <w:r w:rsidR="00662216" w:rsidRPr="00A71968">
        <w:rPr>
          <w:rFonts w:ascii="Calibri" w:hAnsi="Calibri" w:cs="Arial"/>
        </w:rPr>
        <w:t xml:space="preserve"> </w:t>
      </w:r>
      <w:r w:rsidRPr="00A71968">
        <w:rPr>
          <w:rFonts w:ascii="Calibri" w:hAnsi="Calibri" w:cs="Arial"/>
        </w:rPr>
        <w:t>1</w:t>
      </w:r>
      <w:r w:rsidR="00662216">
        <w:rPr>
          <w:rFonts w:ascii="Calibri" w:hAnsi="Calibri" w:cs="Arial"/>
        </w:rPr>
        <w:t xml:space="preserve"> této zadávací dokumentace jako maximální a nepřekročitelná po celou dobu plnění předmětu smlouvy a </w:t>
      </w:r>
      <w:r w:rsidR="00F21ABB">
        <w:rPr>
          <w:rFonts w:ascii="Calibri" w:hAnsi="Calibri" w:cs="Arial"/>
        </w:rPr>
        <w:t>musí obsahovat</w:t>
      </w:r>
      <w:r w:rsidR="00662216">
        <w:rPr>
          <w:rFonts w:ascii="Calibri" w:hAnsi="Calibri" w:cs="Arial"/>
        </w:rPr>
        <w:t xml:space="preserve"> veškeré náklady k řádné realizaci předmětu plnění veřejné zakázky</w:t>
      </w:r>
      <w:r w:rsidR="00F21ABB">
        <w:rPr>
          <w:rFonts w:ascii="Calibri" w:hAnsi="Calibri" w:cs="Arial"/>
        </w:rPr>
        <w:t xml:space="preserve"> v místě plnění</w:t>
      </w:r>
      <w:r w:rsidR="00662216">
        <w:rPr>
          <w:rFonts w:ascii="Calibri" w:hAnsi="Calibri" w:cs="Arial"/>
        </w:rPr>
        <w:t xml:space="preserve">, včetně všech nákladů souvisejících. </w:t>
      </w:r>
      <w:r w:rsidR="0001106E">
        <w:rPr>
          <w:rFonts w:ascii="Calibri" w:hAnsi="Calibri" w:cs="Arial"/>
        </w:rPr>
        <w:t>Dodavatel</w:t>
      </w:r>
      <w:r w:rsidR="00662216">
        <w:rPr>
          <w:rFonts w:ascii="Calibri" w:hAnsi="Calibri" w:cs="Arial"/>
        </w:rPr>
        <w:t xml:space="preserve"> je povinen do nabídkové ceny zahrnout i veškeré práce, materiál a činnosti, které jsou potřebné k řádnému provedení předmětu plnění veřejné zakázky včetně nutných nákladů na mechanizaci, dopravu a výkon pracovníků.</w:t>
      </w:r>
      <w:r w:rsidR="00596A99">
        <w:rPr>
          <w:rFonts w:ascii="Calibri" w:hAnsi="Calibri" w:cs="Arial"/>
        </w:rPr>
        <w:t xml:space="preserve"> </w:t>
      </w:r>
    </w:p>
    <w:p w14:paraId="36991641" w14:textId="495FEEFD" w:rsidR="00F440A2" w:rsidRDefault="001B06FC" w:rsidP="001E0A8C">
      <w:pPr>
        <w:numPr>
          <w:ilvl w:val="1"/>
          <w:numId w:val="11"/>
        </w:numPr>
        <w:autoSpaceDE w:val="0"/>
        <w:autoSpaceDN w:val="0"/>
        <w:adjustRightInd w:val="0"/>
        <w:spacing w:after="0" w:line="240" w:lineRule="auto"/>
        <w:ind w:left="567" w:hanging="567"/>
        <w:jc w:val="both"/>
        <w:rPr>
          <w:rFonts w:ascii="Calibri" w:hAnsi="Calibri" w:cs="Arial"/>
        </w:rPr>
      </w:pPr>
      <w:r>
        <w:rPr>
          <w:rFonts w:ascii="Calibri" w:hAnsi="Calibri" w:cs="Arial"/>
        </w:rPr>
        <w:t>Nabídková cena bude</w:t>
      </w:r>
      <w:r w:rsidR="00526FD7">
        <w:rPr>
          <w:rFonts w:ascii="Calibri" w:hAnsi="Calibri" w:cs="Arial"/>
        </w:rPr>
        <w:t xml:space="preserve"> vždy</w:t>
      </w:r>
      <w:r>
        <w:rPr>
          <w:rFonts w:ascii="Calibri" w:hAnsi="Calibri" w:cs="Arial"/>
        </w:rPr>
        <w:t xml:space="preserve"> uvedena bez DPH, dále bude vyčíslená DPH</w:t>
      </w:r>
      <w:r w:rsidR="009C0C63">
        <w:rPr>
          <w:rFonts w:ascii="Calibri" w:hAnsi="Calibri" w:cs="Arial"/>
        </w:rPr>
        <w:t xml:space="preserve"> </w:t>
      </w:r>
      <w:r>
        <w:rPr>
          <w:rFonts w:ascii="Calibri" w:hAnsi="Calibri" w:cs="Arial"/>
        </w:rPr>
        <w:t>a nabídková cena včetně DPH.</w:t>
      </w:r>
    </w:p>
    <w:p w14:paraId="29F78CD6" w14:textId="77777777" w:rsidR="00E96CD3" w:rsidRDefault="00E96CD3" w:rsidP="00E96CD3">
      <w:pPr>
        <w:pStyle w:val="Odstavecseseznamem"/>
        <w:spacing w:after="0"/>
        <w:rPr>
          <w:rFonts w:ascii="Calibri" w:hAnsi="Calibri" w:cs="Arial"/>
        </w:rPr>
      </w:pPr>
    </w:p>
    <w:p w14:paraId="18E2C3B0" w14:textId="77777777" w:rsidR="00E96CD3" w:rsidRDefault="00E96CD3" w:rsidP="001E0A8C">
      <w:pPr>
        <w:numPr>
          <w:ilvl w:val="1"/>
          <w:numId w:val="11"/>
        </w:numPr>
        <w:autoSpaceDE w:val="0"/>
        <w:autoSpaceDN w:val="0"/>
        <w:adjustRightInd w:val="0"/>
        <w:spacing w:after="0" w:line="240" w:lineRule="auto"/>
        <w:ind w:left="567" w:hanging="567"/>
        <w:jc w:val="both"/>
        <w:rPr>
          <w:rFonts w:ascii="Calibri" w:hAnsi="Calibri" w:cs="Arial"/>
        </w:rPr>
      </w:pPr>
      <w:r>
        <w:rPr>
          <w:rFonts w:ascii="Calibri" w:hAnsi="Calibri" w:cs="Arial"/>
        </w:rPr>
        <w:t>Platby budou probíhat výhradně v Kč a rovněž cenové údaje budou uváděny</w:t>
      </w:r>
      <w:r w:rsidR="00DE7AD9">
        <w:rPr>
          <w:rFonts w:ascii="Calibri" w:hAnsi="Calibri" w:cs="Arial"/>
        </w:rPr>
        <w:t xml:space="preserve"> výhradně</w:t>
      </w:r>
      <w:r>
        <w:rPr>
          <w:rFonts w:ascii="Calibri" w:hAnsi="Calibri" w:cs="Arial"/>
        </w:rPr>
        <w:t xml:space="preserve"> v Kč.</w:t>
      </w:r>
    </w:p>
    <w:p w14:paraId="4E79F786" w14:textId="77777777" w:rsidR="00E96CD3" w:rsidRDefault="00E96CD3" w:rsidP="00E96CD3">
      <w:pPr>
        <w:pStyle w:val="Odstavecseseznamem"/>
        <w:spacing w:after="0"/>
        <w:rPr>
          <w:rFonts w:ascii="Calibri" w:hAnsi="Calibri" w:cs="Arial"/>
        </w:rPr>
      </w:pPr>
    </w:p>
    <w:p w14:paraId="6598AF66" w14:textId="0F6BC683" w:rsidR="004042FC" w:rsidRPr="00553144" w:rsidRDefault="00E96CD3" w:rsidP="00AB0CB1">
      <w:pPr>
        <w:numPr>
          <w:ilvl w:val="1"/>
          <w:numId w:val="11"/>
        </w:numPr>
        <w:autoSpaceDE w:val="0"/>
        <w:autoSpaceDN w:val="0"/>
        <w:adjustRightInd w:val="0"/>
        <w:spacing w:after="0" w:line="240" w:lineRule="auto"/>
        <w:ind w:left="567" w:hanging="567"/>
        <w:jc w:val="both"/>
        <w:rPr>
          <w:rFonts w:ascii="Calibri" w:hAnsi="Calibri" w:cs="Arial"/>
          <w:color w:val="FF0000"/>
        </w:rPr>
      </w:pPr>
      <w:r w:rsidRPr="00DE7AD9">
        <w:rPr>
          <w:rFonts w:ascii="Calibri" w:hAnsi="Calibri" w:cs="Arial"/>
        </w:rPr>
        <w:t>Zadavatel neposkytuje zálohy.</w:t>
      </w:r>
    </w:p>
    <w:p w14:paraId="1B1F6DF0" w14:textId="77777777" w:rsidR="00553144" w:rsidRDefault="00553144" w:rsidP="00553144">
      <w:pPr>
        <w:pStyle w:val="Odstavecseseznamem"/>
        <w:rPr>
          <w:rFonts w:ascii="Calibri" w:hAnsi="Calibri" w:cs="Arial"/>
          <w:color w:val="FF0000"/>
        </w:rPr>
      </w:pPr>
    </w:p>
    <w:p w14:paraId="0B2EBD43" w14:textId="5C45BEE0" w:rsidR="00553144" w:rsidRPr="00553144" w:rsidRDefault="00553144" w:rsidP="00AB0CB1">
      <w:pPr>
        <w:numPr>
          <w:ilvl w:val="1"/>
          <w:numId w:val="11"/>
        </w:numPr>
        <w:autoSpaceDE w:val="0"/>
        <w:autoSpaceDN w:val="0"/>
        <w:adjustRightInd w:val="0"/>
        <w:spacing w:after="0" w:line="240" w:lineRule="auto"/>
        <w:ind w:left="567" w:hanging="567"/>
        <w:jc w:val="both"/>
        <w:rPr>
          <w:rFonts w:ascii="Calibri" w:hAnsi="Calibri" w:cs="Arial"/>
        </w:rPr>
      </w:pPr>
      <w:r w:rsidRPr="00553144">
        <w:rPr>
          <w:rFonts w:ascii="Calibri" w:hAnsi="Calibri" w:cs="Arial"/>
        </w:rPr>
        <w:t>Prokáže-li se</w:t>
      </w:r>
      <w:r>
        <w:rPr>
          <w:rFonts w:ascii="Calibri" w:hAnsi="Calibri" w:cs="Arial"/>
        </w:rPr>
        <w:t xml:space="preserve"> v budoucnu (např. při plnění veřejné zakázky), že cena </w:t>
      </w:r>
      <w:r w:rsidR="002D57F0">
        <w:rPr>
          <w:rFonts w:ascii="Calibri" w:hAnsi="Calibri" w:cs="Arial"/>
        </w:rPr>
        <w:t xml:space="preserve">uvedená v návrhu smlouvy </w:t>
      </w:r>
      <w:r>
        <w:rPr>
          <w:rFonts w:ascii="Calibri" w:hAnsi="Calibri" w:cs="Arial"/>
        </w:rPr>
        <w:t>neobsahuje všechny práce, dodávky nebo služby, které byly jejím obsahem, má se za to, že tyto práce, dodávky a služby jsou zahrnuty v ceně a nebudou budoucímu zhotoviteli zaplaceny.</w:t>
      </w:r>
    </w:p>
    <w:p w14:paraId="0060478A" w14:textId="77777777" w:rsidR="00526FD7" w:rsidRDefault="00526FD7" w:rsidP="00526FD7">
      <w:pPr>
        <w:autoSpaceDE w:val="0"/>
        <w:autoSpaceDN w:val="0"/>
        <w:adjustRightInd w:val="0"/>
        <w:spacing w:after="0" w:line="240" w:lineRule="auto"/>
        <w:jc w:val="both"/>
        <w:rPr>
          <w:rFonts w:ascii="Calibri" w:hAnsi="Calibri" w:cs="Arial"/>
          <w:color w:val="FF0000"/>
        </w:rPr>
      </w:pPr>
    </w:p>
    <w:p w14:paraId="34AB40F8" w14:textId="77777777" w:rsidR="00A71968" w:rsidRPr="00A71968" w:rsidRDefault="00A71968" w:rsidP="00A71968">
      <w:pPr>
        <w:autoSpaceDE w:val="0"/>
        <w:autoSpaceDN w:val="0"/>
        <w:adjustRightInd w:val="0"/>
        <w:spacing w:after="0" w:line="240" w:lineRule="auto"/>
        <w:jc w:val="both"/>
        <w:rPr>
          <w:rFonts w:ascii="Calibri" w:hAnsi="Calibri" w:cs="Arial"/>
          <w:color w:val="FF0000"/>
        </w:rPr>
      </w:pPr>
    </w:p>
    <w:p w14:paraId="48538DC4" w14:textId="5945A1D9" w:rsidR="00A03745" w:rsidRPr="00685557" w:rsidRDefault="00A03745" w:rsidP="00A03745">
      <w:pPr>
        <w:pStyle w:val="Odstavecseseznamem"/>
        <w:numPr>
          <w:ilvl w:val="0"/>
          <w:numId w:val="11"/>
        </w:numPr>
        <w:spacing w:after="0" w:line="240" w:lineRule="auto"/>
        <w:ind w:left="567" w:hanging="567"/>
        <w:jc w:val="both"/>
        <w:rPr>
          <w:rFonts w:ascii="Calibri" w:hAnsi="Calibri" w:cs="Arial"/>
          <w:b/>
          <w:u w:val="single"/>
        </w:rPr>
      </w:pPr>
      <w:r w:rsidRPr="00685557">
        <w:rPr>
          <w:rFonts w:ascii="Calibri" w:hAnsi="Calibri" w:cs="Arial"/>
          <w:b/>
          <w:u w:val="single"/>
        </w:rPr>
        <w:t>OBCHODNÍ PODMÍNKY</w:t>
      </w:r>
    </w:p>
    <w:p w14:paraId="487267A0" w14:textId="77777777" w:rsidR="00A03745" w:rsidRPr="00685557" w:rsidRDefault="00A03745" w:rsidP="008B7DB4">
      <w:pPr>
        <w:autoSpaceDE w:val="0"/>
        <w:autoSpaceDN w:val="0"/>
        <w:adjustRightInd w:val="0"/>
        <w:spacing w:after="0" w:line="240" w:lineRule="auto"/>
        <w:jc w:val="both"/>
        <w:rPr>
          <w:rFonts w:ascii="Calibri" w:hAnsi="Calibri" w:cs="Arial"/>
          <w:b/>
          <w:bCs/>
        </w:rPr>
      </w:pPr>
    </w:p>
    <w:p w14:paraId="67FE53A4" w14:textId="6E07FC60" w:rsidR="006628CF" w:rsidRDefault="00E96CD3" w:rsidP="006833BE">
      <w:pPr>
        <w:autoSpaceDE w:val="0"/>
        <w:autoSpaceDN w:val="0"/>
        <w:adjustRightInd w:val="0"/>
        <w:spacing w:after="0" w:line="240" w:lineRule="auto"/>
        <w:ind w:left="567"/>
        <w:jc w:val="both"/>
        <w:rPr>
          <w:rFonts w:ascii="Calibri" w:hAnsi="Calibri" w:cs="Arial"/>
          <w:bCs/>
        </w:rPr>
      </w:pPr>
      <w:r>
        <w:rPr>
          <w:rFonts w:ascii="Calibri" w:hAnsi="Calibri" w:cs="Arial"/>
          <w:bCs/>
        </w:rPr>
        <w:t xml:space="preserve">Obchodní podmínky jsou stanoveny v návrhu smlouvy, který tvoří přílohu č. </w:t>
      </w:r>
      <w:r w:rsidR="00526FD7">
        <w:rPr>
          <w:rFonts w:ascii="Calibri" w:hAnsi="Calibri" w:cs="Arial"/>
          <w:bCs/>
        </w:rPr>
        <w:t>1</w:t>
      </w:r>
      <w:r>
        <w:rPr>
          <w:rFonts w:ascii="Calibri" w:hAnsi="Calibri" w:cs="Arial"/>
          <w:bCs/>
        </w:rPr>
        <w:t xml:space="preserve"> této zadávací dokumentace. Návrh</w:t>
      </w:r>
      <w:r w:rsidR="000C5D72">
        <w:rPr>
          <w:rFonts w:ascii="Calibri" w:hAnsi="Calibri" w:cs="Arial"/>
          <w:bCs/>
        </w:rPr>
        <w:t xml:space="preserve"> </w:t>
      </w:r>
      <w:r>
        <w:rPr>
          <w:rFonts w:ascii="Calibri" w:hAnsi="Calibri" w:cs="Arial"/>
          <w:bCs/>
        </w:rPr>
        <w:t xml:space="preserve">smlouvy je pro </w:t>
      </w:r>
      <w:r w:rsidR="00C27F14">
        <w:rPr>
          <w:rFonts w:ascii="Calibri" w:hAnsi="Calibri" w:cs="Arial"/>
          <w:bCs/>
        </w:rPr>
        <w:t>dodavatele</w:t>
      </w:r>
      <w:r>
        <w:rPr>
          <w:rFonts w:ascii="Calibri" w:hAnsi="Calibri" w:cs="Arial"/>
          <w:bCs/>
        </w:rPr>
        <w:t xml:space="preserve"> </w:t>
      </w:r>
      <w:r w:rsidRPr="00F146BE">
        <w:rPr>
          <w:rFonts w:ascii="Calibri" w:hAnsi="Calibri" w:cs="Arial"/>
          <w:bCs/>
          <w:u w:val="single"/>
        </w:rPr>
        <w:t>závazný</w:t>
      </w:r>
      <w:r>
        <w:rPr>
          <w:rFonts w:ascii="Calibri" w:hAnsi="Calibri" w:cs="Arial"/>
          <w:bCs/>
        </w:rPr>
        <w:t xml:space="preserve">. </w:t>
      </w:r>
      <w:r w:rsidRPr="00EA730D">
        <w:rPr>
          <w:rFonts w:ascii="Calibri" w:hAnsi="Calibri" w:cs="Arial"/>
          <w:b/>
          <w:bCs/>
          <w:u w:val="single"/>
        </w:rPr>
        <w:t>Návrh</w:t>
      </w:r>
      <w:r w:rsidR="000C5D72" w:rsidRPr="00EA730D">
        <w:rPr>
          <w:rFonts w:ascii="Calibri" w:hAnsi="Calibri" w:cs="Arial"/>
          <w:b/>
          <w:bCs/>
          <w:u w:val="single"/>
        </w:rPr>
        <w:t xml:space="preserve"> </w:t>
      </w:r>
      <w:r w:rsidRPr="00EA730D">
        <w:rPr>
          <w:rFonts w:ascii="Calibri" w:hAnsi="Calibri" w:cs="Arial"/>
          <w:b/>
          <w:bCs/>
          <w:u w:val="single"/>
        </w:rPr>
        <w:t xml:space="preserve">smlouvy doplněný a podepsaný osobou oprávněnou jednat za </w:t>
      </w:r>
      <w:r w:rsidR="00C27F14" w:rsidRPr="00EA730D">
        <w:rPr>
          <w:rFonts w:ascii="Calibri" w:hAnsi="Calibri" w:cs="Arial"/>
          <w:b/>
          <w:bCs/>
          <w:u w:val="single"/>
        </w:rPr>
        <w:t>dodavatele</w:t>
      </w:r>
      <w:r w:rsidRPr="00EA730D">
        <w:rPr>
          <w:rFonts w:ascii="Calibri" w:hAnsi="Calibri" w:cs="Arial"/>
          <w:b/>
          <w:bCs/>
          <w:u w:val="single"/>
        </w:rPr>
        <w:t xml:space="preserve"> bude tvořit součást nabídky </w:t>
      </w:r>
      <w:r w:rsidR="00C27F14" w:rsidRPr="00EA730D">
        <w:rPr>
          <w:rFonts w:ascii="Calibri" w:hAnsi="Calibri" w:cs="Arial"/>
          <w:b/>
          <w:bCs/>
          <w:u w:val="single"/>
        </w:rPr>
        <w:t>dodavatele</w:t>
      </w:r>
      <w:r w:rsidRPr="00EA730D">
        <w:rPr>
          <w:rFonts w:ascii="Calibri" w:hAnsi="Calibri" w:cs="Arial"/>
          <w:b/>
          <w:bCs/>
          <w:u w:val="single"/>
        </w:rPr>
        <w:t>.</w:t>
      </w:r>
      <w:r w:rsidR="008571DB">
        <w:rPr>
          <w:rFonts w:ascii="Calibri" w:hAnsi="Calibri" w:cs="Arial"/>
          <w:bCs/>
        </w:rPr>
        <w:t xml:space="preserve"> </w:t>
      </w:r>
      <w:r w:rsidR="00C27F14">
        <w:rPr>
          <w:rFonts w:ascii="Calibri" w:hAnsi="Calibri" w:cs="Arial"/>
          <w:bCs/>
        </w:rPr>
        <w:t>Dodavatel</w:t>
      </w:r>
      <w:r w:rsidR="008571DB">
        <w:rPr>
          <w:rFonts w:ascii="Calibri" w:hAnsi="Calibri" w:cs="Arial"/>
          <w:bCs/>
        </w:rPr>
        <w:t xml:space="preserve"> </w:t>
      </w:r>
      <w:r w:rsidR="008571DB">
        <w:rPr>
          <w:rFonts w:ascii="Calibri" w:hAnsi="Calibri" w:cs="Arial"/>
          <w:bCs/>
        </w:rPr>
        <w:lastRenderedPageBreak/>
        <w:t>do návrhu</w:t>
      </w:r>
      <w:r w:rsidR="000C5D72">
        <w:rPr>
          <w:rFonts w:ascii="Calibri" w:hAnsi="Calibri" w:cs="Arial"/>
          <w:bCs/>
        </w:rPr>
        <w:t xml:space="preserve"> </w:t>
      </w:r>
      <w:r w:rsidR="008571DB">
        <w:rPr>
          <w:rFonts w:ascii="Calibri" w:hAnsi="Calibri" w:cs="Arial"/>
          <w:bCs/>
        </w:rPr>
        <w:t>smlouvy doplní své identifikační údaje</w:t>
      </w:r>
      <w:r w:rsidR="000E18B5">
        <w:rPr>
          <w:rFonts w:ascii="Calibri" w:hAnsi="Calibri" w:cs="Arial"/>
          <w:bCs/>
        </w:rPr>
        <w:t>, údaj o výši nabídkové ceny</w:t>
      </w:r>
      <w:r w:rsidR="008E23DA">
        <w:rPr>
          <w:rFonts w:ascii="Calibri" w:hAnsi="Calibri" w:cs="Arial"/>
          <w:bCs/>
        </w:rPr>
        <w:t xml:space="preserve"> včetně informace, zda dodavatel je či není plátcem DPH</w:t>
      </w:r>
      <w:r w:rsidR="005A2645">
        <w:rPr>
          <w:rFonts w:ascii="Calibri" w:hAnsi="Calibri" w:cs="Arial"/>
          <w:bCs/>
        </w:rPr>
        <w:t>, kontaktní osobu</w:t>
      </w:r>
      <w:r w:rsidR="00CC4A1F">
        <w:rPr>
          <w:rFonts w:ascii="Calibri" w:hAnsi="Calibri" w:cs="Arial"/>
          <w:bCs/>
        </w:rPr>
        <w:t xml:space="preserve"> v čl. IX odst. 2 smlouvy</w:t>
      </w:r>
      <w:r w:rsidR="000E18B5">
        <w:rPr>
          <w:rFonts w:ascii="Calibri" w:hAnsi="Calibri" w:cs="Arial"/>
          <w:bCs/>
        </w:rPr>
        <w:t xml:space="preserve"> a svůj podpis. </w:t>
      </w:r>
      <w:r w:rsidR="000E18B5" w:rsidRPr="00FA53F1">
        <w:rPr>
          <w:rFonts w:ascii="Calibri" w:hAnsi="Calibri" w:cs="Arial"/>
          <w:bCs/>
          <w:u w:val="single"/>
        </w:rPr>
        <w:t>Ostatní úpravy smlouvy jsou nepřípustné</w:t>
      </w:r>
      <w:r w:rsidR="000E18B5">
        <w:rPr>
          <w:rFonts w:ascii="Calibri" w:hAnsi="Calibri" w:cs="Arial"/>
          <w:bCs/>
        </w:rPr>
        <w:t xml:space="preserve"> a </w:t>
      </w:r>
      <w:r w:rsidR="00074A1F">
        <w:rPr>
          <w:rFonts w:ascii="Calibri" w:hAnsi="Calibri" w:cs="Arial"/>
          <w:bCs/>
        </w:rPr>
        <w:t xml:space="preserve">mohou být </w:t>
      </w:r>
      <w:r w:rsidR="000E18B5">
        <w:rPr>
          <w:rFonts w:ascii="Calibri" w:hAnsi="Calibri" w:cs="Arial"/>
          <w:bCs/>
        </w:rPr>
        <w:t xml:space="preserve">důvodem pro </w:t>
      </w:r>
      <w:r w:rsidR="000E18B5" w:rsidRPr="00FA53F1">
        <w:rPr>
          <w:rFonts w:ascii="Calibri" w:hAnsi="Calibri" w:cs="Arial"/>
          <w:bCs/>
          <w:u w:val="single"/>
        </w:rPr>
        <w:t>vy</w:t>
      </w:r>
      <w:r w:rsidR="00C56DBD" w:rsidRPr="00FA53F1">
        <w:rPr>
          <w:rFonts w:ascii="Calibri" w:hAnsi="Calibri" w:cs="Arial"/>
          <w:bCs/>
          <w:u w:val="single"/>
        </w:rPr>
        <w:t>řazení</w:t>
      </w:r>
      <w:r w:rsidR="000E18B5" w:rsidRPr="00FA53F1">
        <w:rPr>
          <w:rFonts w:ascii="Calibri" w:hAnsi="Calibri" w:cs="Arial"/>
          <w:bCs/>
          <w:u w:val="single"/>
        </w:rPr>
        <w:t xml:space="preserve"> předložené nabídky</w:t>
      </w:r>
      <w:r w:rsidR="00C56DBD">
        <w:rPr>
          <w:rFonts w:ascii="Calibri" w:hAnsi="Calibri" w:cs="Arial"/>
          <w:bCs/>
        </w:rPr>
        <w:t xml:space="preserve"> a </w:t>
      </w:r>
      <w:r w:rsidR="00C56DBD" w:rsidRPr="00FA53F1">
        <w:rPr>
          <w:rFonts w:ascii="Calibri" w:hAnsi="Calibri" w:cs="Arial"/>
          <w:bCs/>
          <w:u w:val="single"/>
        </w:rPr>
        <w:t>vyloučení</w:t>
      </w:r>
      <w:r w:rsidR="000E18B5" w:rsidRPr="00FA53F1">
        <w:rPr>
          <w:rFonts w:ascii="Calibri" w:hAnsi="Calibri" w:cs="Arial"/>
          <w:bCs/>
          <w:u w:val="single"/>
        </w:rPr>
        <w:t xml:space="preserve"> </w:t>
      </w:r>
      <w:r w:rsidR="00C27F14">
        <w:rPr>
          <w:rFonts w:ascii="Calibri" w:hAnsi="Calibri" w:cs="Arial"/>
          <w:bCs/>
          <w:u w:val="single"/>
        </w:rPr>
        <w:t>dodavatele</w:t>
      </w:r>
      <w:r w:rsidR="00C56DBD" w:rsidRPr="00FA53F1">
        <w:rPr>
          <w:rFonts w:ascii="Calibri" w:hAnsi="Calibri" w:cs="Arial"/>
          <w:bCs/>
          <w:u w:val="single"/>
        </w:rPr>
        <w:t xml:space="preserve"> z účasti v zadávacím řízení</w:t>
      </w:r>
      <w:r w:rsidR="000E18B5" w:rsidRPr="00FA53F1">
        <w:rPr>
          <w:rFonts w:ascii="Calibri" w:hAnsi="Calibri" w:cs="Arial"/>
          <w:bCs/>
          <w:u w:val="single"/>
        </w:rPr>
        <w:t>.</w:t>
      </w:r>
      <w:r w:rsidR="00F146BE">
        <w:rPr>
          <w:rFonts w:ascii="Calibri" w:hAnsi="Calibri" w:cs="Arial"/>
          <w:bCs/>
          <w:u w:val="single"/>
        </w:rPr>
        <w:t xml:space="preserve"> </w:t>
      </w:r>
    </w:p>
    <w:p w14:paraId="47583D36" w14:textId="77777777" w:rsidR="00AD452E" w:rsidRPr="00685557" w:rsidRDefault="00AD452E" w:rsidP="008F7F6D">
      <w:pPr>
        <w:spacing w:after="0" w:line="240" w:lineRule="auto"/>
        <w:jc w:val="both"/>
        <w:rPr>
          <w:rFonts w:ascii="Calibri" w:hAnsi="Calibri" w:cs="Arial"/>
          <w:lang w:eastAsia="ar-SA"/>
        </w:rPr>
      </w:pPr>
    </w:p>
    <w:p w14:paraId="6B1BC5D9" w14:textId="77777777" w:rsidR="00110F66" w:rsidRPr="00685557" w:rsidRDefault="00110F66" w:rsidP="00110F66">
      <w:pPr>
        <w:numPr>
          <w:ilvl w:val="0"/>
          <w:numId w:val="10"/>
        </w:numPr>
        <w:spacing w:before="240" w:after="120"/>
        <w:ind w:left="567" w:hanging="567"/>
        <w:jc w:val="both"/>
        <w:rPr>
          <w:rFonts w:ascii="Calibri" w:hAnsi="Calibri" w:cs="Arial"/>
          <w:b/>
          <w:caps/>
          <w:u w:val="single"/>
        </w:rPr>
      </w:pPr>
      <w:r w:rsidRPr="00685557">
        <w:rPr>
          <w:rFonts w:ascii="Calibri" w:hAnsi="Calibri" w:cs="Arial"/>
          <w:b/>
          <w:caps/>
          <w:u w:val="single"/>
        </w:rPr>
        <w:t>Hodnotící kritéria a způsob hodnocení nabídek</w:t>
      </w:r>
    </w:p>
    <w:p w14:paraId="693EE33B" w14:textId="1A793D4C" w:rsidR="00A0033F" w:rsidRDefault="00A0033F" w:rsidP="00110F66">
      <w:pPr>
        <w:spacing w:line="320" w:lineRule="atLeast"/>
        <w:ind w:left="567" w:hanging="567"/>
        <w:jc w:val="both"/>
        <w:rPr>
          <w:rFonts w:ascii="Calibri" w:hAnsi="Calibri" w:cs="Arial"/>
        </w:rPr>
      </w:pPr>
      <w:r>
        <w:rPr>
          <w:rFonts w:ascii="Calibri" w:hAnsi="Calibri" w:cs="Arial"/>
          <w:caps/>
        </w:rPr>
        <w:t>8.1</w:t>
      </w:r>
      <w:r>
        <w:rPr>
          <w:rFonts w:ascii="Calibri" w:hAnsi="Calibri" w:cs="Arial"/>
          <w:caps/>
        </w:rPr>
        <w:tab/>
      </w:r>
      <w:r>
        <w:rPr>
          <w:rFonts w:ascii="Calibri" w:hAnsi="Calibri" w:cs="Arial"/>
        </w:rPr>
        <w:t>Zadavatel bude hodnotit předložené nabídky na základě těchto dílčích hodnotících kritérií:</w:t>
      </w:r>
    </w:p>
    <w:p w14:paraId="3EC8051F" w14:textId="3EA9EFE1" w:rsidR="00A0033F" w:rsidRPr="000158B0" w:rsidRDefault="00A0033F" w:rsidP="00A0033F">
      <w:pPr>
        <w:pStyle w:val="Odstavecseseznamem"/>
        <w:numPr>
          <w:ilvl w:val="0"/>
          <w:numId w:val="28"/>
        </w:numPr>
        <w:spacing w:line="320" w:lineRule="atLeast"/>
        <w:jc w:val="both"/>
        <w:rPr>
          <w:rFonts w:ascii="Calibri" w:hAnsi="Calibri" w:cs="Arial"/>
          <w:caps/>
        </w:rPr>
      </w:pPr>
      <w:r w:rsidRPr="000158B0">
        <w:rPr>
          <w:rFonts w:ascii="Calibri" w:hAnsi="Calibri" w:cs="Arial"/>
        </w:rPr>
        <w:t xml:space="preserve">Nabídková cena za předmět plnění </w:t>
      </w:r>
      <w:r w:rsidRPr="000158B0">
        <w:rPr>
          <w:rFonts w:ascii="Calibri" w:hAnsi="Calibri" w:cs="Arial"/>
          <w:caps/>
        </w:rPr>
        <w:t>(</w:t>
      </w:r>
      <w:r w:rsidRPr="000158B0">
        <w:rPr>
          <w:rFonts w:ascii="Calibri" w:hAnsi="Calibri" w:cs="Arial"/>
        </w:rPr>
        <w:t xml:space="preserve">hodnocena bude cena v Kč bez </w:t>
      </w:r>
      <w:r w:rsidRPr="000158B0">
        <w:rPr>
          <w:rFonts w:ascii="Calibri" w:hAnsi="Calibri" w:cs="Arial"/>
          <w:caps/>
        </w:rPr>
        <w:t xml:space="preserve">dph </w:t>
      </w:r>
      <w:r w:rsidRPr="000158B0">
        <w:rPr>
          <w:rFonts w:ascii="Calibri" w:hAnsi="Calibri" w:cs="Arial"/>
        </w:rPr>
        <w:t>za celou dobu trvání smlouvy</w:t>
      </w:r>
      <w:r w:rsidRPr="000158B0">
        <w:rPr>
          <w:rFonts w:ascii="Calibri" w:hAnsi="Calibri" w:cs="Arial"/>
          <w:caps/>
        </w:rPr>
        <w:t xml:space="preserve">) – </w:t>
      </w:r>
      <w:r w:rsidRPr="000158B0">
        <w:rPr>
          <w:rFonts w:ascii="Calibri" w:hAnsi="Calibri" w:cs="Arial"/>
        </w:rPr>
        <w:t>váha</w:t>
      </w:r>
      <w:r w:rsidRPr="000158B0">
        <w:rPr>
          <w:rFonts w:ascii="Calibri" w:hAnsi="Calibri" w:cs="Arial"/>
          <w:caps/>
        </w:rPr>
        <w:t xml:space="preserve"> 70%</w:t>
      </w:r>
      <w:r w:rsidR="007B5ED3" w:rsidRPr="000158B0">
        <w:rPr>
          <w:rFonts w:ascii="Calibri" w:hAnsi="Calibri" w:cs="Arial"/>
          <w:caps/>
        </w:rPr>
        <w:t xml:space="preserve"> (0 – 70 </w:t>
      </w:r>
      <w:r w:rsidR="007B5ED3" w:rsidRPr="000158B0">
        <w:rPr>
          <w:rFonts w:ascii="Calibri" w:hAnsi="Calibri" w:cs="Arial"/>
        </w:rPr>
        <w:t>bodů</w:t>
      </w:r>
      <w:r w:rsidR="007B5ED3" w:rsidRPr="000158B0">
        <w:rPr>
          <w:rFonts w:ascii="Calibri" w:hAnsi="Calibri" w:cs="Arial"/>
          <w:caps/>
        </w:rPr>
        <w:t>)</w:t>
      </w:r>
    </w:p>
    <w:p w14:paraId="2A57AE7B" w14:textId="64E0429A" w:rsidR="00A0033F" w:rsidRPr="000158B0" w:rsidRDefault="00A0033F" w:rsidP="00A0033F">
      <w:pPr>
        <w:pStyle w:val="Odstavecseseznamem"/>
        <w:numPr>
          <w:ilvl w:val="0"/>
          <w:numId w:val="28"/>
        </w:numPr>
        <w:spacing w:line="320" w:lineRule="atLeast"/>
        <w:jc w:val="both"/>
        <w:rPr>
          <w:rFonts w:ascii="Calibri" w:hAnsi="Calibri" w:cs="Arial"/>
          <w:caps/>
        </w:rPr>
      </w:pPr>
      <w:r w:rsidRPr="000158B0">
        <w:rPr>
          <w:rFonts w:ascii="Calibri" w:hAnsi="Calibri" w:cs="Arial"/>
        </w:rPr>
        <w:t xml:space="preserve">Zpracování příslušného zadání </w:t>
      </w:r>
      <w:r w:rsidRPr="000158B0">
        <w:rPr>
          <w:rFonts w:ascii="Calibri" w:hAnsi="Calibri" w:cs="Arial"/>
          <w:caps/>
        </w:rPr>
        <w:t xml:space="preserve">– </w:t>
      </w:r>
      <w:r w:rsidRPr="000158B0">
        <w:rPr>
          <w:rFonts w:ascii="Calibri" w:hAnsi="Calibri" w:cs="Arial"/>
        </w:rPr>
        <w:t>váha</w:t>
      </w:r>
      <w:r w:rsidRPr="000158B0">
        <w:rPr>
          <w:rFonts w:ascii="Calibri" w:hAnsi="Calibri" w:cs="Arial"/>
          <w:caps/>
        </w:rPr>
        <w:t xml:space="preserve"> 30%</w:t>
      </w:r>
      <w:r w:rsidR="007B5ED3" w:rsidRPr="000158B0">
        <w:rPr>
          <w:rFonts w:ascii="Calibri" w:hAnsi="Calibri" w:cs="Arial"/>
          <w:caps/>
        </w:rPr>
        <w:t xml:space="preserve"> (0 – 30 </w:t>
      </w:r>
      <w:r w:rsidR="007B5ED3" w:rsidRPr="000158B0">
        <w:rPr>
          <w:rFonts w:ascii="Calibri" w:hAnsi="Calibri" w:cs="Arial"/>
        </w:rPr>
        <w:t>bodů</w:t>
      </w:r>
      <w:r w:rsidR="007B5ED3" w:rsidRPr="000158B0">
        <w:rPr>
          <w:rFonts w:ascii="Calibri" w:hAnsi="Calibri" w:cs="Arial"/>
          <w:caps/>
        </w:rPr>
        <w:t>)</w:t>
      </w:r>
    </w:p>
    <w:p w14:paraId="297F316D" w14:textId="493DA937" w:rsidR="00A0033F" w:rsidRPr="000158B0" w:rsidRDefault="00A0033F" w:rsidP="005502AE">
      <w:pPr>
        <w:spacing w:after="0" w:line="320" w:lineRule="atLeast"/>
        <w:ind w:left="357" w:firstLine="351"/>
        <w:jc w:val="both"/>
        <w:rPr>
          <w:rFonts w:ascii="Calibri" w:hAnsi="Calibri" w:cs="Arial"/>
          <w:u w:val="single"/>
        </w:rPr>
      </w:pPr>
      <w:r w:rsidRPr="000158B0">
        <w:rPr>
          <w:rFonts w:ascii="Calibri" w:hAnsi="Calibri" w:cs="Arial"/>
          <w:u w:val="single"/>
        </w:rPr>
        <w:t>Nabídková cena za předmět plnění:</w:t>
      </w:r>
    </w:p>
    <w:p w14:paraId="50B575E6" w14:textId="3E61D528" w:rsidR="00A0033F" w:rsidRPr="000158B0" w:rsidRDefault="005502AE" w:rsidP="005502AE">
      <w:pPr>
        <w:spacing w:line="320" w:lineRule="atLeast"/>
        <w:ind w:left="567"/>
        <w:jc w:val="both"/>
        <w:rPr>
          <w:rFonts w:ascii="Calibri" w:hAnsi="Calibri" w:cs="Arial"/>
        </w:rPr>
      </w:pPr>
      <w:r w:rsidRPr="000158B0">
        <w:rPr>
          <w:rFonts w:ascii="Calibri" w:hAnsi="Calibri" w:cs="Arial"/>
        </w:rPr>
        <w:t>Pro hodnocení nabídkové ceny za předmět plnění je nejvhodnější nabídkou ta, která nabídne pro dané kritérium nejnižší hodnotu a vypočte se podle vzorce:</w:t>
      </w:r>
    </w:p>
    <w:p w14:paraId="768EB515" w14:textId="77777777" w:rsidR="005502AE" w:rsidRPr="000158B0" w:rsidRDefault="005502AE" w:rsidP="005502AE">
      <w:pPr>
        <w:autoSpaceDE w:val="0"/>
        <w:autoSpaceDN w:val="0"/>
        <w:adjustRightInd w:val="0"/>
        <w:spacing w:after="0" w:line="240" w:lineRule="auto"/>
        <w:ind w:left="567"/>
        <w:jc w:val="both"/>
        <w:rPr>
          <w:rFonts w:ascii="Calibri" w:hAnsi="Calibri" w:cs="Arial"/>
        </w:rPr>
      </w:pPr>
      <w:r w:rsidRPr="000158B0">
        <w:rPr>
          <w:rFonts w:ascii="Calibri" w:hAnsi="Calibri" w:cs="Arial"/>
        </w:rPr>
        <w:t xml:space="preserve">nejnižší celková nabídková cena v Kč bez DPH </w:t>
      </w:r>
    </w:p>
    <w:p w14:paraId="45B69DEE" w14:textId="09D5953F" w:rsidR="005502AE" w:rsidRPr="000158B0" w:rsidRDefault="005502AE" w:rsidP="005502AE">
      <w:pPr>
        <w:autoSpaceDE w:val="0"/>
        <w:autoSpaceDN w:val="0"/>
        <w:adjustRightInd w:val="0"/>
        <w:spacing w:after="0" w:line="240" w:lineRule="auto"/>
        <w:ind w:left="567"/>
        <w:jc w:val="both"/>
        <w:rPr>
          <w:rFonts w:ascii="Calibri" w:hAnsi="Calibri" w:cs="Arial"/>
        </w:rPr>
      </w:pPr>
      <w:r w:rsidRPr="000158B0">
        <w:rPr>
          <w:rFonts w:ascii="Calibri" w:hAnsi="Calibri" w:cs="Arial"/>
        </w:rPr>
        <w:t xml:space="preserve">---------------------------------------------------------------------------------- x 100 (bodů) x 0,7 (váha kritéria) </w:t>
      </w:r>
    </w:p>
    <w:p w14:paraId="53016205" w14:textId="41A737F0" w:rsidR="005502AE" w:rsidRDefault="005502AE" w:rsidP="005502AE">
      <w:pPr>
        <w:autoSpaceDE w:val="0"/>
        <w:autoSpaceDN w:val="0"/>
        <w:adjustRightInd w:val="0"/>
        <w:spacing w:after="0" w:line="240" w:lineRule="auto"/>
        <w:ind w:left="567"/>
        <w:jc w:val="both"/>
        <w:rPr>
          <w:rFonts w:ascii="Calibri" w:hAnsi="Calibri" w:cs="Arial"/>
        </w:rPr>
      </w:pPr>
      <w:r w:rsidRPr="000158B0">
        <w:rPr>
          <w:rFonts w:ascii="Calibri" w:hAnsi="Calibri" w:cs="Arial"/>
        </w:rPr>
        <w:t>hodnocená cena v Kč bez DPH za celou dobu trvání smlouvy</w:t>
      </w:r>
    </w:p>
    <w:p w14:paraId="187975CF" w14:textId="77777777" w:rsidR="00A07B11" w:rsidRDefault="00A07B11" w:rsidP="005502AE">
      <w:pPr>
        <w:autoSpaceDE w:val="0"/>
        <w:autoSpaceDN w:val="0"/>
        <w:adjustRightInd w:val="0"/>
        <w:spacing w:after="0" w:line="240" w:lineRule="auto"/>
        <w:ind w:left="567"/>
        <w:jc w:val="both"/>
        <w:rPr>
          <w:rFonts w:ascii="Calibri" w:hAnsi="Calibri" w:cs="Arial"/>
        </w:rPr>
      </w:pPr>
    </w:p>
    <w:p w14:paraId="06A95674" w14:textId="085BC23E" w:rsidR="00A07B11" w:rsidRDefault="00A07B11" w:rsidP="005502AE">
      <w:pPr>
        <w:autoSpaceDE w:val="0"/>
        <w:autoSpaceDN w:val="0"/>
        <w:adjustRightInd w:val="0"/>
        <w:spacing w:after="0" w:line="240" w:lineRule="auto"/>
        <w:ind w:left="567"/>
        <w:jc w:val="both"/>
        <w:rPr>
          <w:rFonts w:ascii="Calibri" w:hAnsi="Calibri" w:cs="Arial"/>
        </w:rPr>
      </w:pPr>
      <w:r>
        <w:rPr>
          <w:rFonts w:ascii="Calibri" w:hAnsi="Calibri" w:cs="Arial"/>
        </w:rPr>
        <w:t>Dodavatelé tak mohou v tomto hodnotícím kritériu získat maximálně 70 bodů.</w:t>
      </w:r>
    </w:p>
    <w:p w14:paraId="4E6D2FBE" w14:textId="77777777" w:rsidR="005502AE" w:rsidRDefault="005502AE" w:rsidP="005502AE">
      <w:pPr>
        <w:autoSpaceDE w:val="0"/>
        <w:autoSpaceDN w:val="0"/>
        <w:adjustRightInd w:val="0"/>
        <w:spacing w:after="0" w:line="240" w:lineRule="auto"/>
        <w:jc w:val="both"/>
        <w:rPr>
          <w:rFonts w:ascii="Calibri" w:hAnsi="Calibri" w:cs="Arial"/>
        </w:rPr>
      </w:pPr>
    </w:p>
    <w:p w14:paraId="4609B319" w14:textId="7D2895E1" w:rsidR="005502AE" w:rsidRDefault="005502AE" w:rsidP="005502AE">
      <w:pPr>
        <w:autoSpaceDE w:val="0"/>
        <w:autoSpaceDN w:val="0"/>
        <w:adjustRightInd w:val="0"/>
        <w:spacing w:after="0" w:line="320" w:lineRule="atLeast"/>
        <w:ind w:firstLine="708"/>
        <w:jc w:val="both"/>
        <w:rPr>
          <w:rFonts w:ascii="Calibri" w:hAnsi="Calibri" w:cs="Arial"/>
          <w:u w:val="single"/>
        </w:rPr>
      </w:pPr>
      <w:r w:rsidRPr="005502AE">
        <w:rPr>
          <w:rFonts w:ascii="Calibri" w:hAnsi="Calibri" w:cs="Arial"/>
          <w:u w:val="single"/>
        </w:rPr>
        <w:t>Zpracování příslušného zadání</w:t>
      </w:r>
      <w:r>
        <w:rPr>
          <w:rFonts w:ascii="Calibri" w:hAnsi="Calibri" w:cs="Arial"/>
          <w:u w:val="single"/>
        </w:rPr>
        <w:t>:</w:t>
      </w:r>
    </w:p>
    <w:p w14:paraId="4D4441DC" w14:textId="174F89AC" w:rsidR="005502AE" w:rsidRDefault="005502AE" w:rsidP="005502AE">
      <w:pPr>
        <w:autoSpaceDE w:val="0"/>
        <w:autoSpaceDN w:val="0"/>
        <w:adjustRightInd w:val="0"/>
        <w:spacing w:after="0" w:line="320" w:lineRule="atLeast"/>
        <w:jc w:val="both"/>
        <w:rPr>
          <w:rFonts w:ascii="Calibri" w:hAnsi="Calibri" w:cs="Arial"/>
        </w:rPr>
      </w:pPr>
      <w:r>
        <w:rPr>
          <w:rFonts w:ascii="Calibri" w:hAnsi="Calibri" w:cs="Arial"/>
        </w:rPr>
        <w:t xml:space="preserve">           Dodavatelé jsou povinni </w:t>
      </w:r>
      <w:r w:rsidR="00237A83">
        <w:rPr>
          <w:rFonts w:ascii="Calibri" w:hAnsi="Calibri" w:cs="Arial"/>
        </w:rPr>
        <w:t>do nabídky zpracovat následující zadání:</w:t>
      </w:r>
    </w:p>
    <w:p w14:paraId="34D62B7F" w14:textId="2D65E221" w:rsidR="00237A83" w:rsidRDefault="00237A83" w:rsidP="00237A83">
      <w:pPr>
        <w:pStyle w:val="Odstavecseseznamem"/>
        <w:numPr>
          <w:ilvl w:val="0"/>
          <w:numId w:val="29"/>
        </w:numPr>
        <w:autoSpaceDE w:val="0"/>
        <w:autoSpaceDN w:val="0"/>
        <w:adjustRightInd w:val="0"/>
        <w:spacing w:after="0" w:line="320" w:lineRule="atLeast"/>
        <w:jc w:val="both"/>
        <w:rPr>
          <w:rFonts w:ascii="Calibri" w:hAnsi="Calibri" w:cs="Arial"/>
        </w:rPr>
      </w:pPr>
      <w:r w:rsidRPr="00237A83">
        <w:rPr>
          <w:rFonts w:ascii="Calibri" w:hAnsi="Calibri" w:cs="Arial"/>
          <w:u w:val="single"/>
        </w:rPr>
        <w:t>Titulní strana periodika</w:t>
      </w:r>
      <w:r>
        <w:rPr>
          <w:rFonts w:ascii="Calibri" w:hAnsi="Calibri" w:cs="Arial"/>
        </w:rPr>
        <w:t xml:space="preserve"> – zadavatel požaduje, aby dodavatelé dle svého nejlepšího</w:t>
      </w:r>
      <w:r w:rsidR="00A07B11">
        <w:rPr>
          <w:rFonts w:ascii="Calibri" w:hAnsi="Calibri" w:cs="Arial"/>
        </w:rPr>
        <w:t xml:space="preserve"> designového</w:t>
      </w:r>
      <w:r>
        <w:rPr>
          <w:rFonts w:ascii="Calibri" w:hAnsi="Calibri" w:cs="Arial"/>
        </w:rPr>
        <w:t xml:space="preserve"> uvážení dodali v rámci nabídky vzorovou titulní stranu periodika, a to se zachováním názvu „Frýdlantské noviny“</w:t>
      </w:r>
      <w:r w:rsidR="00A07B11">
        <w:rPr>
          <w:rFonts w:ascii="Calibri" w:hAnsi="Calibri" w:cs="Arial"/>
        </w:rPr>
        <w:t>,</w:t>
      </w:r>
    </w:p>
    <w:p w14:paraId="15CE73D0" w14:textId="0A9601A1" w:rsidR="00A07B11" w:rsidRDefault="00A07B11" w:rsidP="00237A83">
      <w:pPr>
        <w:pStyle w:val="Odstavecseseznamem"/>
        <w:numPr>
          <w:ilvl w:val="0"/>
          <w:numId w:val="29"/>
        </w:numPr>
        <w:autoSpaceDE w:val="0"/>
        <w:autoSpaceDN w:val="0"/>
        <w:adjustRightInd w:val="0"/>
        <w:spacing w:after="0" w:line="320" w:lineRule="atLeast"/>
        <w:jc w:val="both"/>
        <w:rPr>
          <w:rFonts w:ascii="Calibri" w:hAnsi="Calibri" w:cs="Arial"/>
        </w:rPr>
      </w:pPr>
      <w:r>
        <w:rPr>
          <w:rFonts w:ascii="Calibri" w:hAnsi="Calibri" w:cs="Arial"/>
          <w:u w:val="single"/>
        </w:rPr>
        <w:t xml:space="preserve">Článek osobnost měsíce </w:t>
      </w:r>
      <w:r>
        <w:rPr>
          <w:rFonts w:ascii="Calibri" w:hAnsi="Calibri" w:cs="Arial"/>
        </w:rPr>
        <w:t>– zadavatel požaduje, aby dodavatelé v rámci své nabídky dodali článek o osobnosti měsíce (osobnost musí mít vztah k městu Frýdlant nad Ostravicí), a to v rozsahu minimálně 9000 znaků, tento článek bude koncipován do 2 stran velikosti A4, přičemž se bude skládat s fotografie a textu (v rámci nabídky se může jednat o osobnost fiktivní),</w:t>
      </w:r>
    </w:p>
    <w:p w14:paraId="526F45FB" w14:textId="77777777" w:rsidR="00A07B11" w:rsidRDefault="00A07B11" w:rsidP="00A07B11">
      <w:pPr>
        <w:autoSpaceDE w:val="0"/>
        <w:autoSpaceDN w:val="0"/>
        <w:adjustRightInd w:val="0"/>
        <w:spacing w:after="0" w:line="320" w:lineRule="atLeast"/>
        <w:ind w:left="540"/>
        <w:jc w:val="both"/>
        <w:rPr>
          <w:rFonts w:ascii="Calibri" w:hAnsi="Calibri" w:cs="Arial"/>
        </w:rPr>
      </w:pPr>
    </w:p>
    <w:p w14:paraId="37EBDCC5" w14:textId="311C650D" w:rsidR="00625501" w:rsidRDefault="00A07B11" w:rsidP="00625501">
      <w:pPr>
        <w:autoSpaceDE w:val="0"/>
        <w:autoSpaceDN w:val="0"/>
        <w:adjustRightInd w:val="0"/>
        <w:spacing w:after="0" w:line="320" w:lineRule="atLeast"/>
        <w:ind w:left="540"/>
        <w:jc w:val="both"/>
        <w:rPr>
          <w:rFonts w:ascii="Calibri" w:hAnsi="Calibri" w:cs="Arial"/>
          <w:u w:val="single"/>
        </w:rPr>
      </w:pPr>
      <w:r>
        <w:rPr>
          <w:rFonts w:ascii="Calibri" w:hAnsi="Calibri" w:cs="Arial"/>
        </w:rPr>
        <w:t>Pro výsledné hodnocení zpracování příslušného zadání bude každá část</w:t>
      </w:r>
      <w:r w:rsidR="007B5ED3">
        <w:rPr>
          <w:rFonts w:ascii="Calibri" w:hAnsi="Calibri" w:cs="Arial"/>
        </w:rPr>
        <w:t xml:space="preserve"> tohoto kritéria</w:t>
      </w:r>
      <w:r>
        <w:rPr>
          <w:rFonts w:ascii="Calibri" w:hAnsi="Calibri" w:cs="Arial"/>
        </w:rPr>
        <w:t xml:space="preserve"> hodnocena body 0-1</w:t>
      </w:r>
      <w:r w:rsidR="000158B0">
        <w:rPr>
          <w:rFonts w:ascii="Calibri" w:hAnsi="Calibri" w:cs="Arial"/>
        </w:rPr>
        <w:t>5</w:t>
      </w:r>
      <w:r>
        <w:rPr>
          <w:rFonts w:ascii="Calibri" w:hAnsi="Calibri" w:cs="Arial"/>
        </w:rPr>
        <w:t xml:space="preserve"> přičemž dodavatelé tak v tomto hodnotícím kritériu mohou získat</w:t>
      </w:r>
      <w:r w:rsidR="00625501">
        <w:rPr>
          <w:rFonts w:ascii="Calibri" w:hAnsi="Calibri" w:cs="Arial"/>
        </w:rPr>
        <w:t xml:space="preserve"> maximálně 30 bodů.</w:t>
      </w:r>
      <w:r w:rsidR="005502AE">
        <w:rPr>
          <w:rFonts w:ascii="Calibri" w:hAnsi="Calibri" w:cs="Arial"/>
          <w:u w:val="single"/>
        </w:rPr>
        <w:t xml:space="preserve">     </w:t>
      </w:r>
    </w:p>
    <w:p w14:paraId="71CB2A52" w14:textId="2C210684" w:rsidR="005502AE" w:rsidRDefault="00625501" w:rsidP="00625501">
      <w:pPr>
        <w:autoSpaceDE w:val="0"/>
        <w:autoSpaceDN w:val="0"/>
        <w:adjustRightInd w:val="0"/>
        <w:spacing w:after="0" w:line="320" w:lineRule="atLeast"/>
        <w:ind w:left="540"/>
        <w:jc w:val="both"/>
        <w:rPr>
          <w:rFonts w:ascii="Calibri" w:hAnsi="Calibri" w:cs="Arial"/>
        </w:rPr>
      </w:pPr>
      <w:r w:rsidRPr="00625501">
        <w:rPr>
          <w:rFonts w:ascii="Calibri" w:hAnsi="Calibri" w:cs="Arial"/>
        </w:rPr>
        <w:t>Zadavatel</w:t>
      </w:r>
      <w:r>
        <w:rPr>
          <w:rFonts w:ascii="Calibri" w:hAnsi="Calibri" w:cs="Arial"/>
        </w:rPr>
        <w:t xml:space="preserve"> bude hodnotit především splnění příslušného zadání, jeho kvalitu a design, přičemž i více dodavatelů může získat stejné</w:t>
      </w:r>
      <w:r w:rsidR="00933493">
        <w:rPr>
          <w:rFonts w:ascii="Calibri" w:hAnsi="Calibri" w:cs="Arial"/>
        </w:rPr>
        <w:t xml:space="preserve"> bodové</w:t>
      </w:r>
      <w:r>
        <w:rPr>
          <w:rFonts w:ascii="Calibri" w:hAnsi="Calibri" w:cs="Arial"/>
        </w:rPr>
        <w:t xml:space="preserve"> hodnocení v</w:t>
      </w:r>
      <w:r w:rsidR="00933493">
        <w:rPr>
          <w:rFonts w:ascii="Calibri" w:hAnsi="Calibri" w:cs="Arial"/>
        </w:rPr>
        <w:t xml:space="preserve"> příslušné</w:t>
      </w:r>
      <w:r>
        <w:rPr>
          <w:rFonts w:ascii="Calibri" w:hAnsi="Calibri" w:cs="Arial"/>
        </w:rPr>
        <w:t xml:space="preserve"> části. </w:t>
      </w:r>
    </w:p>
    <w:p w14:paraId="14F017B4" w14:textId="2ADA4335" w:rsidR="00625501" w:rsidRDefault="00625501" w:rsidP="00625501">
      <w:pPr>
        <w:autoSpaceDE w:val="0"/>
        <w:autoSpaceDN w:val="0"/>
        <w:adjustRightInd w:val="0"/>
        <w:spacing w:after="0" w:line="320" w:lineRule="atLeast"/>
        <w:ind w:left="540"/>
        <w:jc w:val="both"/>
        <w:rPr>
          <w:rFonts w:ascii="Calibri" w:hAnsi="Calibri" w:cs="Arial"/>
        </w:rPr>
      </w:pPr>
      <w:r>
        <w:rPr>
          <w:rFonts w:ascii="Calibri" w:hAnsi="Calibri" w:cs="Arial"/>
        </w:rPr>
        <w:t>U jednotlivých částí</w:t>
      </w:r>
      <w:r w:rsidR="00933493">
        <w:rPr>
          <w:rFonts w:ascii="Calibri" w:hAnsi="Calibri" w:cs="Arial"/>
        </w:rPr>
        <w:t xml:space="preserve"> tohoto kritéria</w:t>
      </w:r>
      <w:r>
        <w:rPr>
          <w:rFonts w:ascii="Calibri" w:hAnsi="Calibri" w:cs="Arial"/>
        </w:rPr>
        <w:t xml:space="preserve"> bude moct dodavatel získat body</w:t>
      </w:r>
      <w:r w:rsidR="00933493">
        <w:rPr>
          <w:rFonts w:ascii="Calibri" w:hAnsi="Calibri" w:cs="Arial"/>
        </w:rPr>
        <w:t xml:space="preserve"> ve škále 0 – 1</w:t>
      </w:r>
      <w:r w:rsidR="000158B0">
        <w:rPr>
          <w:rFonts w:ascii="Calibri" w:hAnsi="Calibri" w:cs="Arial"/>
        </w:rPr>
        <w:t>5</w:t>
      </w:r>
    </w:p>
    <w:p w14:paraId="5F74B5D5" w14:textId="78732F4A" w:rsidR="00933493" w:rsidRDefault="00933493" w:rsidP="00625501">
      <w:pPr>
        <w:autoSpaceDE w:val="0"/>
        <w:autoSpaceDN w:val="0"/>
        <w:adjustRightInd w:val="0"/>
        <w:spacing w:after="0" w:line="320" w:lineRule="atLeast"/>
        <w:ind w:left="540"/>
        <w:jc w:val="both"/>
        <w:rPr>
          <w:rFonts w:ascii="Calibri" w:hAnsi="Calibri" w:cs="Arial"/>
        </w:rPr>
      </w:pPr>
      <w:r>
        <w:rPr>
          <w:rFonts w:ascii="Calibri" w:hAnsi="Calibri" w:cs="Arial"/>
        </w:rPr>
        <w:t>- dodání/nedodání potřebných podkladů</w:t>
      </w:r>
      <w:r w:rsidR="000F2877">
        <w:rPr>
          <w:rFonts w:ascii="Calibri" w:hAnsi="Calibri" w:cs="Arial"/>
        </w:rPr>
        <w:t>,</w:t>
      </w:r>
    </w:p>
    <w:p w14:paraId="0A03C05C" w14:textId="75EA3087" w:rsidR="00933493" w:rsidRDefault="00933493" w:rsidP="00625501">
      <w:pPr>
        <w:autoSpaceDE w:val="0"/>
        <w:autoSpaceDN w:val="0"/>
        <w:adjustRightInd w:val="0"/>
        <w:spacing w:after="0" w:line="320" w:lineRule="atLeast"/>
        <w:ind w:left="540"/>
        <w:jc w:val="both"/>
        <w:rPr>
          <w:rFonts w:ascii="Calibri" w:hAnsi="Calibri" w:cs="Arial"/>
        </w:rPr>
      </w:pPr>
      <w:r>
        <w:rPr>
          <w:rFonts w:ascii="Calibri" w:hAnsi="Calibri" w:cs="Arial"/>
        </w:rPr>
        <w:t>- splnění/nesplnění příslušného zadání</w:t>
      </w:r>
      <w:r w:rsidR="000F2877">
        <w:rPr>
          <w:rFonts w:ascii="Calibri" w:hAnsi="Calibri" w:cs="Arial"/>
        </w:rPr>
        <w:t>,</w:t>
      </w:r>
    </w:p>
    <w:p w14:paraId="5960CCCD" w14:textId="3454949E" w:rsidR="00933493" w:rsidRDefault="00933493" w:rsidP="00933493">
      <w:pPr>
        <w:autoSpaceDE w:val="0"/>
        <w:autoSpaceDN w:val="0"/>
        <w:adjustRightInd w:val="0"/>
        <w:spacing w:after="0" w:line="320" w:lineRule="atLeast"/>
        <w:ind w:left="540"/>
        <w:jc w:val="both"/>
        <w:rPr>
          <w:rFonts w:ascii="Calibri" w:hAnsi="Calibri" w:cs="Arial"/>
        </w:rPr>
      </w:pPr>
      <w:r>
        <w:rPr>
          <w:rFonts w:ascii="Calibri" w:hAnsi="Calibri" w:cs="Arial"/>
        </w:rPr>
        <w:t>- kvalitu zpracování dodaných podkladů (nekvalitní, méně kvalitní, kvalitní)</w:t>
      </w:r>
      <w:r w:rsidR="000F2877">
        <w:rPr>
          <w:rFonts w:ascii="Calibri" w:hAnsi="Calibri" w:cs="Arial"/>
        </w:rPr>
        <w:t>,</w:t>
      </w:r>
    </w:p>
    <w:p w14:paraId="63893381" w14:textId="2BD648B1" w:rsidR="00933493" w:rsidRDefault="00933493" w:rsidP="00933493">
      <w:pPr>
        <w:autoSpaceDE w:val="0"/>
        <w:autoSpaceDN w:val="0"/>
        <w:adjustRightInd w:val="0"/>
        <w:spacing w:after="0" w:line="320" w:lineRule="atLeast"/>
        <w:ind w:left="540"/>
        <w:jc w:val="both"/>
        <w:rPr>
          <w:rFonts w:ascii="Calibri" w:hAnsi="Calibri" w:cs="Arial"/>
        </w:rPr>
      </w:pPr>
      <w:r>
        <w:rPr>
          <w:rFonts w:ascii="Calibri" w:hAnsi="Calibri" w:cs="Arial"/>
        </w:rPr>
        <w:t>- originalitu/neoriginalitu zpracování</w:t>
      </w:r>
      <w:r w:rsidR="000F2877">
        <w:rPr>
          <w:rFonts w:ascii="Calibri" w:hAnsi="Calibri" w:cs="Arial"/>
        </w:rPr>
        <w:t>,</w:t>
      </w:r>
    </w:p>
    <w:p w14:paraId="3F019B51" w14:textId="56AF793A" w:rsidR="00933493" w:rsidRDefault="00933493" w:rsidP="00933493">
      <w:pPr>
        <w:autoSpaceDE w:val="0"/>
        <w:autoSpaceDN w:val="0"/>
        <w:adjustRightInd w:val="0"/>
        <w:spacing w:after="0" w:line="320" w:lineRule="atLeast"/>
        <w:ind w:left="540"/>
        <w:jc w:val="both"/>
        <w:rPr>
          <w:rFonts w:ascii="Calibri" w:hAnsi="Calibri" w:cs="Arial"/>
        </w:rPr>
      </w:pPr>
      <w:r>
        <w:rPr>
          <w:rFonts w:ascii="Calibri" w:hAnsi="Calibri" w:cs="Arial"/>
        </w:rPr>
        <w:t>- kreativitu designu</w:t>
      </w:r>
      <w:r w:rsidR="000F2877">
        <w:rPr>
          <w:rFonts w:ascii="Calibri" w:hAnsi="Calibri" w:cs="Arial"/>
        </w:rPr>
        <w:t>,</w:t>
      </w:r>
    </w:p>
    <w:p w14:paraId="11D6B256" w14:textId="670A1230" w:rsidR="00625501" w:rsidRDefault="00933493" w:rsidP="00C44BAC">
      <w:pPr>
        <w:autoSpaceDE w:val="0"/>
        <w:autoSpaceDN w:val="0"/>
        <w:adjustRightInd w:val="0"/>
        <w:spacing w:after="0" w:line="320" w:lineRule="atLeast"/>
        <w:ind w:left="540"/>
        <w:jc w:val="both"/>
        <w:rPr>
          <w:rFonts w:ascii="Calibri" w:hAnsi="Calibri" w:cs="Arial"/>
        </w:rPr>
      </w:pPr>
      <w:r>
        <w:rPr>
          <w:rFonts w:ascii="Calibri" w:hAnsi="Calibri" w:cs="Arial"/>
        </w:rPr>
        <w:t>- srozumitelnost textu</w:t>
      </w:r>
      <w:r w:rsidR="000F2877">
        <w:rPr>
          <w:rFonts w:ascii="Calibri" w:hAnsi="Calibri" w:cs="Arial"/>
        </w:rPr>
        <w:t>,</w:t>
      </w:r>
    </w:p>
    <w:p w14:paraId="2912E676" w14:textId="77777777" w:rsidR="00625501" w:rsidRPr="00A0033F" w:rsidRDefault="00625501" w:rsidP="00625501">
      <w:pPr>
        <w:autoSpaceDE w:val="0"/>
        <w:autoSpaceDN w:val="0"/>
        <w:adjustRightInd w:val="0"/>
        <w:spacing w:after="0" w:line="320" w:lineRule="atLeast"/>
        <w:ind w:left="540"/>
        <w:jc w:val="both"/>
        <w:rPr>
          <w:rFonts w:ascii="Calibri" w:hAnsi="Calibri" w:cs="Arial"/>
          <w:caps/>
        </w:rPr>
      </w:pPr>
    </w:p>
    <w:p w14:paraId="214187C8" w14:textId="36201438" w:rsidR="00110F66" w:rsidRDefault="007B5ED3" w:rsidP="00925701">
      <w:pPr>
        <w:spacing w:line="0" w:lineRule="atLeast"/>
        <w:ind w:left="567" w:hanging="567"/>
        <w:jc w:val="both"/>
        <w:rPr>
          <w:rFonts w:ascii="Calibri" w:hAnsi="Calibri" w:cs="Arial"/>
        </w:rPr>
      </w:pPr>
      <w:r>
        <w:rPr>
          <w:rFonts w:ascii="Calibri" w:hAnsi="Calibri" w:cs="Arial"/>
        </w:rPr>
        <w:t>8.2</w:t>
      </w:r>
      <w:r w:rsidR="00110F66" w:rsidRPr="005502AE">
        <w:rPr>
          <w:rFonts w:ascii="Calibri" w:hAnsi="Calibri" w:cs="Arial"/>
        </w:rPr>
        <w:tab/>
        <w:t>Hodnocení nabídek bude provedeno</w:t>
      </w:r>
      <w:r w:rsidR="005502AE">
        <w:rPr>
          <w:rFonts w:ascii="Calibri" w:hAnsi="Calibri" w:cs="Arial"/>
        </w:rPr>
        <w:t xml:space="preserve"> v souladu s bodem 8.1 této zadávací dokumentace, kdy nabídky budou seřazeny od nabídky s nejvyšší bodovou hodnotou (vybraný dodavatel) po nabídku s nejnižší bodovou hodnotou.</w:t>
      </w:r>
      <w:r w:rsidR="00625501">
        <w:rPr>
          <w:rFonts w:ascii="Calibri" w:hAnsi="Calibri" w:cs="Arial"/>
        </w:rPr>
        <w:t xml:space="preserve"> Maximální bodová hodnota je 100 bodů.</w:t>
      </w:r>
    </w:p>
    <w:p w14:paraId="719EF636" w14:textId="2867820B" w:rsidR="007B5ED3" w:rsidRPr="005502AE" w:rsidRDefault="007B5ED3" w:rsidP="007B5ED3">
      <w:pPr>
        <w:spacing w:line="320" w:lineRule="atLeast"/>
        <w:ind w:left="567" w:hanging="567"/>
        <w:jc w:val="both"/>
        <w:rPr>
          <w:rFonts w:ascii="Calibri" w:hAnsi="Calibri" w:cs="Arial"/>
        </w:rPr>
      </w:pPr>
      <w:r>
        <w:rPr>
          <w:rFonts w:ascii="Calibri" w:hAnsi="Calibri" w:cs="Arial"/>
        </w:rPr>
        <w:t>8.3</w:t>
      </w:r>
      <w:r w:rsidRPr="005502AE">
        <w:rPr>
          <w:rFonts w:ascii="Calibri" w:hAnsi="Calibri" w:cs="Arial"/>
        </w:rPr>
        <w:tab/>
        <w:t>Dodavatel doplní celkovou nabídkovou cenu</w:t>
      </w:r>
      <w:r>
        <w:rPr>
          <w:rFonts w:ascii="Calibri" w:hAnsi="Calibri" w:cs="Arial"/>
        </w:rPr>
        <w:t xml:space="preserve"> (nabídkovou cenu za celou dobu trvání smlouvy)</w:t>
      </w:r>
      <w:r w:rsidRPr="005502AE">
        <w:rPr>
          <w:rFonts w:ascii="Calibri" w:hAnsi="Calibri" w:cs="Arial"/>
        </w:rPr>
        <w:t xml:space="preserve"> v požadovaném členění v návrhu smlouvy, která je přílohou č. 1 této zadávací dokumentace. </w:t>
      </w:r>
    </w:p>
    <w:p w14:paraId="4392CBBD" w14:textId="7A586CAD" w:rsidR="007B5ED3" w:rsidRPr="005502AE" w:rsidRDefault="007B5ED3" w:rsidP="007B5ED3">
      <w:pPr>
        <w:spacing w:line="0" w:lineRule="atLeast"/>
        <w:ind w:left="567"/>
        <w:jc w:val="both"/>
        <w:rPr>
          <w:rFonts w:ascii="Calibri" w:hAnsi="Calibri" w:cs="Arial"/>
        </w:rPr>
      </w:pPr>
      <w:r w:rsidRPr="005502AE">
        <w:rPr>
          <w:rFonts w:ascii="Calibri" w:hAnsi="Calibri" w:cs="Arial"/>
        </w:rPr>
        <w:t>Celková cena za celou dobu trvání smlouvy bude stanovena dle bodu 6.1 této zadávací dokumentace</w:t>
      </w:r>
      <w:r>
        <w:rPr>
          <w:rFonts w:ascii="Calibri" w:hAnsi="Calibri" w:cs="Arial"/>
        </w:rPr>
        <w:t xml:space="preserve"> ve smlouvě</w:t>
      </w:r>
      <w:r w:rsidRPr="005502AE">
        <w:rPr>
          <w:rFonts w:ascii="Calibri" w:hAnsi="Calibri" w:cs="Arial"/>
        </w:rPr>
        <w:t>.</w:t>
      </w:r>
    </w:p>
    <w:p w14:paraId="4E2F4297" w14:textId="71A49437" w:rsidR="00C12255" w:rsidRPr="00E321FB" w:rsidRDefault="00C12255" w:rsidP="00C12255">
      <w:pPr>
        <w:spacing w:line="0" w:lineRule="atLeast"/>
        <w:ind w:left="567" w:hanging="567"/>
        <w:jc w:val="both"/>
        <w:rPr>
          <w:rFonts w:ascii="Calibri" w:hAnsi="Calibri" w:cs="Arial"/>
        </w:rPr>
      </w:pPr>
      <w:r>
        <w:rPr>
          <w:rFonts w:ascii="Calibri" w:hAnsi="Calibri" w:cs="Arial"/>
        </w:rPr>
        <w:t>8.4</w:t>
      </w:r>
      <w:r>
        <w:rPr>
          <w:rFonts w:ascii="Calibri" w:hAnsi="Calibri" w:cs="Arial"/>
        </w:rPr>
        <w:tab/>
      </w:r>
      <w:r w:rsidRPr="00E321FB">
        <w:rPr>
          <w:rFonts w:ascii="Calibri" w:hAnsi="Calibri" w:cs="Arial"/>
        </w:rPr>
        <w:t>Zadavatel</w:t>
      </w:r>
      <w:r>
        <w:rPr>
          <w:rFonts w:ascii="Calibri" w:hAnsi="Calibri" w:cs="Arial"/>
        </w:rPr>
        <w:t xml:space="preserve"> </w:t>
      </w:r>
      <w:r w:rsidR="004201A4">
        <w:rPr>
          <w:rFonts w:ascii="Calibri" w:hAnsi="Calibri" w:cs="Arial"/>
        </w:rPr>
        <w:t xml:space="preserve">v souladu s </w:t>
      </w:r>
      <w:r w:rsidRPr="00E321FB">
        <w:rPr>
          <w:rFonts w:ascii="Calibri" w:hAnsi="Calibri" w:cs="Arial"/>
        </w:rPr>
        <w:t>ustanovením § 122 odst. 3 ZZVZ</w:t>
      </w:r>
      <w:r w:rsidR="00EA730D">
        <w:rPr>
          <w:rFonts w:ascii="Calibri" w:hAnsi="Calibri" w:cs="Arial"/>
        </w:rPr>
        <w:t xml:space="preserve"> může</w:t>
      </w:r>
      <w:r w:rsidRPr="00E321FB">
        <w:rPr>
          <w:rFonts w:ascii="Calibri" w:hAnsi="Calibri" w:cs="Arial"/>
        </w:rPr>
        <w:t xml:space="preserve"> vybranému dodavateli</w:t>
      </w:r>
      <w:r w:rsidR="00EA730D">
        <w:rPr>
          <w:rFonts w:ascii="Calibri" w:hAnsi="Calibri" w:cs="Arial"/>
        </w:rPr>
        <w:t xml:space="preserve"> odeslat</w:t>
      </w:r>
      <w:r w:rsidRPr="00E321FB">
        <w:rPr>
          <w:rFonts w:ascii="Calibri" w:hAnsi="Calibri" w:cs="Arial"/>
        </w:rPr>
        <w:t xml:space="preserve"> výzvu k</w:t>
      </w:r>
      <w:r>
        <w:rPr>
          <w:rFonts w:ascii="Calibri" w:hAnsi="Calibri" w:cs="Arial"/>
        </w:rPr>
        <w:t> </w:t>
      </w:r>
      <w:r w:rsidRPr="00E321FB">
        <w:rPr>
          <w:rFonts w:ascii="Calibri" w:hAnsi="Calibri" w:cs="Arial"/>
        </w:rPr>
        <w:t>předložení</w:t>
      </w:r>
      <w:r>
        <w:rPr>
          <w:rFonts w:ascii="Calibri" w:hAnsi="Calibri" w:cs="Arial"/>
        </w:rPr>
        <w:t>:</w:t>
      </w:r>
    </w:p>
    <w:p w14:paraId="061A8B8D" w14:textId="77777777" w:rsidR="00C12255" w:rsidRPr="00E321FB" w:rsidRDefault="00C12255" w:rsidP="00C12255">
      <w:pPr>
        <w:spacing w:line="0" w:lineRule="atLeast"/>
        <w:ind w:left="567" w:hanging="567"/>
        <w:jc w:val="both"/>
        <w:rPr>
          <w:rFonts w:ascii="Calibri" w:hAnsi="Calibri" w:cs="Arial"/>
        </w:rPr>
      </w:pPr>
      <w:r w:rsidRPr="00E321FB">
        <w:rPr>
          <w:rFonts w:ascii="Calibri" w:hAnsi="Calibri" w:cs="Arial"/>
        </w:rPr>
        <w:tab/>
        <w:t>a) originálů nebo ověřených kopií dokladů o jeho kvalifikaci, pokud je již nemá k dispozici,</w:t>
      </w:r>
      <w:r>
        <w:rPr>
          <w:rFonts w:ascii="Calibri" w:hAnsi="Calibri" w:cs="Arial"/>
        </w:rPr>
        <w:t xml:space="preserve"> a</w:t>
      </w:r>
    </w:p>
    <w:p w14:paraId="43685AE4" w14:textId="77777777" w:rsidR="00C12255" w:rsidRDefault="00C12255" w:rsidP="00C12255">
      <w:pPr>
        <w:spacing w:line="0" w:lineRule="atLeast"/>
        <w:ind w:left="567" w:hanging="567"/>
        <w:jc w:val="both"/>
        <w:rPr>
          <w:rFonts w:ascii="Calibri" w:hAnsi="Calibri" w:cs="Arial"/>
        </w:rPr>
      </w:pPr>
      <w:r w:rsidRPr="00E321FB">
        <w:rPr>
          <w:rFonts w:ascii="Calibri" w:hAnsi="Calibri" w:cs="Arial"/>
        </w:rPr>
        <w:tab/>
        <w:t>b) dokladů nebo vzorků, jejichž předložení je podmínkou uzavření smlouvy, pokud si je zadavatel vyhradil podle § 104 ZZVZ</w:t>
      </w:r>
      <w:r>
        <w:rPr>
          <w:rFonts w:ascii="Calibri" w:hAnsi="Calibri" w:cs="Arial"/>
        </w:rPr>
        <w:t>.</w:t>
      </w:r>
    </w:p>
    <w:p w14:paraId="27C6CDF6" w14:textId="61BAFD12" w:rsidR="00C12255" w:rsidRDefault="00C12255" w:rsidP="00EE374C">
      <w:pPr>
        <w:pStyle w:val="Style2"/>
        <w:spacing w:after="160" w:line="276" w:lineRule="auto"/>
        <w:ind w:left="567"/>
        <w:jc w:val="both"/>
      </w:pPr>
      <w:r>
        <w:rPr>
          <w:rStyle w:val="CharacterStyle1"/>
          <w:rFonts w:cs="Arial"/>
          <w:lang w:val="cs-CZ"/>
        </w:rPr>
        <w:t>Výše uvedené může dodavatel předložit již v rámci své nabídky.</w:t>
      </w:r>
    </w:p>
    <w:p w14:paraId="399CDEF3" w14:textId="77777777" w:rsidR="00110F66" w:rsidRPr="00685557" w:rsidRDefault="00110F66" w:rsidP="00110F66">
      <w:pPr>
        <w:spacing w:line="320" w:lineRule="atLeast"/>
        <w:ind w:left="567" w:hanging="567"/>
        <w:jc w:val="both"/>
        <w:rPr>
          <w:rFonts w:ascii="Calibri" w:hAnsi="Calibri" w:cs="Arial"/>
          <w:b/>
        </w:rPr>
      </w:pPr>
      <w:r w:rsidRPr="00685557">
        <w:rPr>
          <w:rFonts w:ascii="Calibri" w:hAnsi="Calibri" w:cs="Arial"/>
          <w:b/>
        </w:rPr>
        <w:t>9.</w:t>
      </w:r>
      <w:r w:rsidRPr="00685557">
        <w:rPr>
          <w:rFonts w:ascii="Calibri" w:hAnsi="Calibri" w:cs="Arial"/>
        </w:rPr>
        <w:tab/>
      </w:r>
      <w:r w:rsidRPr="00685557">
        <w:rPr>
          <w:rFonts w:ascii="Calibri" w:hAnsi="Calibri" w:cs="Arial"/>
          <w:b/>
          <w:u w:val="single"/>
        </w:rPr>
        <w:t xml:space="preserve">POKYNY </w:t>
      </w:r>
      <w:r w:rsidR="00E52365">
        <w:rPr>
          <w:rFonts w:ascii="Calibri" w:hAnsi="Calibri" w:cs="Arial"/>
          <w:b/>
          <w:u w:val="single"/>
        </w:rPr>
        <w:t>A POŽADAVKY NA ZPRACOVÁNÍ NABÍDKY</w:t>
      </w:r>
    </w:p>
    <w:p w14:paraId="5487A49D" w14:textId="44B40CEE" w:rsidR="001E4308" w:rsidRDefault="00110F66" w:rsidP="00D40AA3">
      <w:pPr>
        <w:ind w:left="567" w:hanging="567"/>
        <w:jc w:val="both"/>
        <w:rPr>
          <w:rFonts w:ascii="Calibri" w:hAnsi="Calibri" w:cs="Arial"/>
        </w:rPr>
      </w:pPr>
      <w:r w:rsidRPr="00685557">
        <w:rPr>
          <w:rFonts w:ascii="Calibri" w:hAnsi="Calibri" w:cs="Arial"/>
        </w:rPr>
        <w:t>9.1</w:t>
      </w:r>
      <w:r w:rsidRPr="00685557">
        <w:rPr>
          <w:rFonts w:ascii="Calibri" w:hAnsi="Calibri" w:cs="Arial"/>
        </w:rPr>
        <w:tab/>
        <w:t xml:space="preserve">Dodavatel může podat pouze jednu nabídku. Dodavatel, který podal nabídku v zadávacím řízení, nesmí být současně </w:t>
      </w:r>
      <w:r w:rsidR="00791BEE">
        <w:rPr>
          <w:rFonts w:ascii="Calibri" w:hAnsi="Calibri" w:cs="Arial"/>
        </w:rPr>
        <w:t>pod</w:t>
      </w:r>
      <w:r w:rsidRPr="00685557">
        <w:rPr>
          <w:rFonts w:ascii="Calibri" w:hAnsi="Calibri" w:cs="Arial"/>
        </w:rPr>
        <w:t xml:space="preserve">dodavatelem, jehož prostřednictvím jiný dodavatel v tomtéž zadávacím řízení prokazuje kvalifikaci. Pokud dodavatel podá více nabídek samostatně nebo společně s dalšími dodavateli, nebo je </w:t>
      </w:r>
      <w:r w:rsidR="00791BEE">
        <w:rPr>
          <w:rFonts w:ascii="Calibri" w:hAnsi="Calibri" w:cs="Arial"/>
        </w:rPr>
        <w:t>pod</w:t>
      </w:r>
      <w:r w:rsidRPr="00685557">
        <w:rPr>
          <w:rFonts w:ascii="Calibri" w:hAnsi="Calibri" w:cs="Arial"/>
        </w:rPr>
        <w:t>dodavatelem, jehož prostřednictvím jiný dodavatel v tomtéž zadávacím řízení prokazuje kvalifikaci, zadavatel všechny nabídky podané takovým dodavatelem vy</w:t>
      </w:r>
      <w:r w:rsidR="00C56DBD">
        <w:rPr>
          <w:rFonts w:ascii="Calibri" w:hAnsi="Calibri" w:cs="Arial"/>
        </w:rPr>
        <w:t>řadí</w:t>
      </w:r>
      <w:r w:rsidRPr="00685557">
        <w:rPr>
          <w:rFonts w:ascii="Calibri" w:hAnsi="Calibri" w:cs="Arial"/>
        </w:rPr>
        <w:t xml:space="preserve">. Dodavatele, jehož nabídka byla vyřazena, zadavatel vyloučí z účasti v zadávacím řízení. Vyloučení </w:t>
      </w:r>
      <w:r w:rsidR="00B52FB0">
        <w:rPr>
          <w:rFonts w:ascii="Calibri" w:hAnsi="Calibri" w:cs="Arial"/>
        </w:rPr>
        <w:t>dodavatele</w:t>
      </w:r>
      <w:r w:rsidRPr="00685557">
        <w:rPr>
          <w:rFonts w:ascii="Calibri" w:hAnsi="Calibri" w:cs="Arial"/>
        </w:rPr>
        <w:t xml:space="preserve"> včetně důvodu zadavatel bezodkladně písemně oznámí </w:t>
      </w:r>
      <w:bookmarkStart w:id="17" w:name="_Toc325009696"/>
      <w:bookmarkStart w:id="18" w:name="_Toc325026981"/>
      <w:r w:rsidR="00B52FB0">
        <w:rPr>
          <w:rFonts w:ascii="Calibri" w:hAnsi="Calibri" w:cs="Arial"/>
        </w:rPr>
        <w:t>dodavateli</w:t>
      </w:r>
      <w:r w:rsidRPr="00685557">
        <w:rPr>
          <w:rFonts w:ascii="Calibri" w:hAnsi="Calibri" w:cs="Arial"/>
        </w:rPr>
        <w:t>.</w:t>
      </w:r>
    </w:p>
    <w:p w14:paraId="72C30069" w14:textId="70D83CFE" w:rsidR="00110F66" w:rsidRPr="00685557" w:rsidRDefault="00110F66" w:rsidP="001B165B">
      <w:pPr>
        <w:spacing w:after="0"/>
        <w:ind w:left="567" w:hanging="567"/>
        <w:jc w:val="both"/>
        <w:rPr>
          <w:rFonts w:ascii="Calibri" w:hAnsi="Calibri" w:cs="Arial"/>
        </w:rPr>
      </w:pPr>
      <w:r w:rsidRPr="00685557">
        <w:rPr>
          <w:rFonts w:ascii="Calibri" w:hAnsi="Calibri" w:cs="Arial"/>
        </w:rPr>
        <w:t>9.</w:t>
      </w:r>
      <w:r w:rsidR="00D40AA3">
        <w:rPr>
          <w:rFonts w:ascii="Calibri" w:hAnsi="Calibri" w:cs="Arial"/>
        </w:rPr>
        <w:t>2</w:t>
      </w:r>
      <w:r w:rsidRPr="00685557">
        <w:rPr>
          <w:rFonts w:ascii="Calibri" w:hAnsi="Calibri" w:cs="Arial"/>
        </w:rPr>
        <w:tab/>
        <w:t>Nabídka</w:t>
      </w:r>
      <w:bookmarkStart w:id="19" w:name="_Toc325009697"/>
      <w:bookmarkStart w:id="20" w:name="_Toc325026982"/>
      <w:bookmarkEnd w:id="17"/>
      <w:bookmarkEnd w:id="18"/>
      <w:r w:rsidR="00F9183D">
        <w:rPr>
          <w:rFonts w:ascii="Calibri" w:hAnsi="Calibri" w:cs="Arial"/>
        </w:rPr>
        <w:t xml:space="preserve"> bude předložena:</w:t>
      </w:r>
    </w:p>
    <w:p w14:paraId="3DF3B322" w14:textId="74F52349" w:rsidR="00110F66" w:rsidRPr="00685557" w:rsidRDefault="00110F66" w:rsidP="001B165B">
      <w:pPr>
        <w:spacing w:after="0"/>
        <w:ind w:left="567" w:hanging="283"/>
        <w:jc w:val="both"/>
        <w:rPr>
          <w:rFonts w:ascii="Calibri" w:hAnsi="Calibri" w:cs="Arial"/>
        </w:rPr>
      </w:pPr>
      <w:r w:rsidRPr="00685557">
        <w:rPr>
          <w:rFonts w:ascii="Calibri" w:hAnsi="Calibri" w:cs="Arial"/>
        </w:rPr>
        <w:t xml:space="preserve">- </w:t>
      </w:r>
      <w:r w:rsidRPr="00685557">
        <w:rPr>
          <w:rFonts w:ascii="Calibri" w:hAnsi="Calibri" w:cs="Arial"/>
        </w:rPr>
        <w:tab/>
        <w:t>v jednom originále v</w:t>
      </w:r>
      <w:r w:rsidR="00275272">
        <w:rPr>
          <w:rFonts w:ascii="Calibri" w:hAnsi="Calibri" w:cs="Arial"/>
        </w:rPr>
        <w:t xml:space="preserve"> písemné podobě </w:t>
      </w:r>
      <w:r w:rsidRPr="00685557">
        <w:rPr>
          <w:rFonts w:ascii="Calibri" w:hAnsi="Calibri" w:cs="Arial"/>
        </w:rPr>
        <w:t>v českém jazyce,</w:t>
      </w:r>
      <w:bookmarkStart w:id="21" w:name="_Toc325009699"/>
      <w:bookmarkStart w:id="22" w:name="_Toc325026984"/>
      <w:bookmarkEnd w:id="19"/>
      <w:bookmarkEnd w:id="20"/>
    </w:p>
    <w:p w14:paraId="492BE3E9" w14:textId="3A98FC96" w:rsidR="00110F66" w:rsidRPr="00685557" w:rsidRDefault="00371DCD" w:rsidP="00110F66">
      <w:pPr>
        <w:spacing w:after="0"/>
        <w:ind w:left="567" w:hanging="283"/>
        <w:jc w:val="both"/>
        <w:rPr>
          <w:rFonts w:ascii="Calibri" w:hAnsi="Calibri" w:cs="Arial"/>
        </w:rPr>
      </w:pPr>
      <w:r>
        <w:rPr>
          <w:rFonts w:ascii="Calibri" w:hAnsi="Calibri" w:cs="Arial"/>
        </w:rPr>
        <w:t xml:space="preserve">- </w:t>
      </w:r>
      <w:r>
        <w:rPr>
          <w:rFonts w:ascii="Calibri" w:hAnsi="Calibri" w:cs="Arial"/>
        </w:rPr>
        <w:tab/>
        <w:t>bude podána</w:t>
      </w:r>
      <w:r w:rsidR="00110F66" w:rsidRPr="00685557">
        <w:rPr>
          <w:rFonts w:ascii="Calibri" w:hAnsi="Calibri" w:cs="Arial"/>
        </w:rPr>
        <w:t xml:space="preserve"> </w:t>
      </w:r>
      <w:bookmarkStart w:id="23" w:name="_Toc325009700"/>
      <w:bookmarkStart w:id="24" w:name="_Toc325026985"/>
      <w:bookmarkEnd w:id="21"/>
      <w:bookmarkEnd w:id="22"/>
      <w:r w:rsidR="00960B54">
        <w:rPr>
          <w:rFonts w:ascii="Calibri" w:hAnsi="Calibri" w:cs="Arial"/>
        </w:rPr>
        <w:t>v řádně uzavřené neprůhledné obálce označené dle bodu 10.3 této zadávací dokumentace,</w:t>
      </w:r>
    </w:p>
    <w:p w14:paraId="33D34334" w14:textId="77777777" w:rsidR="00110F66" w:rsidRPr="00685557" w:rsidRDefault="00110F66" w:rsidP="00110F66">
      <w:pPr>
        <w:spacing w:after="0"/>
        <w:ind w:left="567" w:hanging="283"/>
        <w:jc w:val="both"/>
        <w:rPr>
          <w:rFonts w:ascii="Calibri" w:hAnsi="Calibri" w:cs="Arial"/>
        </w:rPr>
      </w:pPr>
      <w:r w:rsidRPr="00685557">
        <w:rPr>
          <w:rFonts w:ascii="Calibri" w:hAnsi="Calibri" w:cs="Arial"/>
        </w:rPr>
        <w:t xml:space="preserve">- </w:t>
      </w:r>
      <w:r w:rsidRPr="00685557">
        <w:rPr>
          <w:rFonts w:ascii="Calibri" w:hAnsi="Calibri" w:cs="Arial"/>
        </w:rPr>
        <w:tab/>
        <w:t>nesmí obsahovat přepisy a opravy, které by mohly zadavatele uvést v omyl,</w:t>
      </w:r>
      <w:bookmarkStart w:id="25" w:name="_Toc325009701"/>
      <w:bookmarkStart w:id="26" w:name="_Toc325026986"/>
      <w:bookmarkEnd w:id="23"/>
      <w:bookmarkEnd w:id="24"/>
    </w:p>
    <w:p w14:paraId="4AC5E866" w14:textId="243CE290" w:rsidR="0014771F" w:rsidRPr="00685557" w:rsidRDefault="0014771F" w:rsidP="00110F66">
      <w:pPr>
        <w:spacing w:after="0"/>
        <w:ind w:left="567" w:hanging="283"/>
        <w:jc w:val="both"/>
        <w:rPr>
          <w:rFonts w:ascii="Calibri" w:hAnsi="Calibri" w:cs="Arial"/>
        </w:rPr>
      </w:pPr>
      <w:r w:rsidRPr="00685557">
        <w:rPr>
          <w:rFonts w:ascii="Calibri" w:hAnsi="Calibri" w:cs="Arial"/>
        </w:rPr>
        <w:t xml:space="preserve">- </w:t>
      </w:r>
      <w:r w:rsidRPr="00685557">
        <w:rPr>
          <w:rFonts w:ascii="Calibri" w:hAnsi="Calibri" w:cs="Arial"/>
        </w:rPr>
        <w:tab/>
        <w:t xml:space="preserve">bude obsahovat </w:t>
      </w:r>
      <w:r w:rsidR="00975400" w:rsidRPr="00975400">
        <w:rPr>
          <w:rFonts w:ascii="Calibri" w:hAnsi="Calibri" w:cs="Arial"/>
        </w:rPr>
        <w:t>návrh</w:t>
      </w:r>
      <w:r w:rsidR="00D40AA3">
        <w:rPr>
          <w:rFonts w:ascii="Calibri" w:hAnsi="Calibri" w:cs="Arial"/>
        </w:rPr>
        <w:t xml:space="preserve"> </w:t>
      </w:r>
      <w:r w:rsidR="00975400" w:rsidRPr="00975400">
        <w:rPr>
          <w:rFonts w:ascii="Calibri" w:hAnsi="Calibri" w:cs="Arial"/>
        </w:rPr>
        <w:t xml:space="preserve">smlouvy </w:t>
      </w:r>
      <w:r w:rsidR="00975400">
        <w:rPr>
          <w:rFonts w:ascii="Calibri" w:hAnsi="Calibri" w:cs="Arial"/>
        </w:rPr>
        <w:t xml:space="preserve">včetně příloh podepsaný osobou oprávněnou jednat za </w:t>
      </w:r>
      <w:r w:rsidR="00602AC5">
        <w:rPr>
          <w:rFonts w:ascii="Calibri" w:hAnsi="Calibri" w:cs="Arial"/>
        </w:rPr>
        <w:t>dodavatele</w:t>
      </w:r>
      <w:r w:rsidR="00975400">
        <w:rPr>
          <w:rFonts w:ascii="Calibri" w:hAnsi="Calibri" w:cs="Arial"/>
        </w:rPr>
        <w:t xml:space="preserve">, podle přílohy č. </w:t>
      </w:r>
      <w:r w:rsidR="00526FD7">
        <w:rPr>
          <w:rFonts w:ascii="Calibri" w:hAnsi="Calibri" w:cs="Arial"/>
        </w:rPr>
        <w:t>1</w:t>
      </w:r>
      <w:r w:rsidR="00975400">
        <w:rPr>
          <w:rFonts w:ascii="Calibri" w:hAnsi="Calibri" w:cs="Arial"/>
        </w:rPr>
        <w:t xml:space="preserve"> této zadávací dokumentace</w:t>
      </w:r>
      <w:r w:rsidR="00112CB4">
        <w:rPr>
          <w:rFonts w:ascii="Calibri" w:hAnsi="Calibri" w:cs="Arial"/>
        </w:rPr>
        <w:t>,</w:t>
      </w:r>
    </w:p>
    <w:p w14:paraId="64ED69F0" w14:textId="071CC683" w:rsidR="00975400" w:rsidRDefault="00975400" w:rsidP="00D40AA3">
      <w:pPr>
        <w:spacing w:after="0"/>
        <w:ind w:left="567" w:hanging="283"/>
        <w:jc w:val="both"/>
        <w:rPr>
          <w:rFonts w:ascii="Calibri" w:hAnsi="Calibri" w:cs="Arial"/>
        </w:rPr>
      </w:pPr>
      <w:bookmarkStart w:id="27" w:name="_Toc325009702"/>
      <w:bookmarkStart w:id="28" w:name="_Toc325026987"/>
      <w:bookmarkEnd w:id="25"/>
      <w:bookmarkEnd w:id="26"/>
      <w:r>
        <w:rPr>
          <w:rFonts w:ascii="Calibri" w:hAnsi="Calibri" w:cs="Arial"/>
        </w:rPr>
        <w:t xml:space="preserve">- </w:t>
      </w:r>
      <w:r>
        <w:rPr>
          <w:rFonts w:ascii="Calibri" w:hAnsi="Calibri" w:cs="Arial"/>
        </w:rPr>
        <w:tab/>
        <w:t>bude obsahovat doklady, jimiž dodavatel prokazuje splnění kvalifikace</w:t>
      </w:r>
      <w:r w:rsidR="00112CB4">
        <w:rPr>
          <w:rFonts w:ascii="Calibri" w:hAnsi="Calibri" w:cs="Arial"/>
        </w:rPr>
        <w:t>,</w:t>
      </w:r>
    </w:p>
    <w:p w14:paraId="5D91746D" w14:textId="5A357AD0" w:rsidR="00A0033F" w:rsidRDefault="00A0033F" w:rsidP="00D40AA3">
      <w:pPr>
        <w:spacing w:after="0"/>
        <w:ind w:left="567" w:hanging="283"/>
        <w:jc w:val="both"/>
        <w:rPr>
          <w:rFonts w:ascii="Calibri" w:hAnsi="Calibri" w:cs="Arial"/>
        </w:rPr>
      </w:pPr>
      <w:r>
        <w:rPr>
          <w:rFonts w:ascii="Calibri" w:hAnsi="Calibri" w:cs="Arial"/>
        </w:rPr>
        <w:t>-    bude obsahovat zpracování příslušného zadání dle bodu 8.1 této zadávací dokumentace</w:t>
      </w:r>
    </w:p>
    <w:p w14:paraId="0306022B" w14:textId="5D8B8D94" w:rsidR="007E2BCB" w:rsidRDefault="007E2BCB" w:rsidP="00110F66">
      <w:pPr>
        <w:spacing w:after="0"/>
        <w:ind w:left="567" w:hanging="283"/>
        <w:jc w:val="both"/>
        <w:rPr>
          <w:rFonts w:ascii="Calibri" w:hAnsi="Calibri" w:cs="Arial"/>
        </w:rPr>
      </w:pPr>
      <w:r>
        <w:rPr>
          <w:rFonts w:ascii="Calibri" w:hAnsi="Calibri" w:cs="Arial"/>
        </w:rPr>
        <w:t>-</w:t>
      </w:r>
      <w:r>
        <w:rPr>
          <w:rFonts w:ascii="Calibri" w:hAnsi="Calibri" w:cs="Arial"/>
        </w:rPr>
        <w:tab/>
        <w:t>bude obsahovat</w:t>
      </w:r>
      <w:r w:rsidR="00A93B61">
        <w:rPr>
          <w:rFonts w:ascii="Calibri" w:hAnsi="Calibri" w:cs="Arial"/>
        </w:rPr>
        <w:t xml:space="preserve"> prohlášení </w:t>
      </w:r>
      <w:r w:rsidR="00602AC5">
        <w:rPr>
          <w:rFonts w:ascii="Calibri" w:hAnsi="Calibri" w:cs="Arial"/>
        </w:rPr>
        <w:t>dodavatele</w:t>
      </w:r>
      <w:r w:rsidR="00A93B61">
        <w:rPr>
          <w:rFonts w:ascii="Calibri" w:hAnsi="Calibri" w:cs="Arial"/>
        </w:rPr>
        <w:t xml:space="preserve"> o tom, že neuzavřel a neuzavře zakázanou dohodu podle zákona č. 143/2001 Sb., o ochraně hospodářské soutě</w:t>
      </w:r>
      <w:r w:rsidR="00275272">
        <w:rPr>
          <w:rFonts w:ascii="Calibri" w:hAnsi="Calibri" w:cs="Arial"/>
        </w:rPr>
        <w:t>že, v platném znění</w:t>
      </w:r>
      <w:r w:rsidR="00A93B61">
        <w:rPr>
          <w:rFonts w:ascii="Calibri" w:hAnsi="Calibri" w:cs="Arial"/>
        </w:rPr>
        <w:t>, v souvislosti se zadávanou veřejnou zakázkou</w:t>
      </w:r>
      <w:r w:rsidR="002D4091">
        <w:rPr>
          <w:rFonts w:ascii="Calibri" w:hAnsi="Calibri" w:cs="Arial"/>
        </w:rPr>
        <w:t xml:space="preserve"> (zadavatel doporučuje </w:t>
      </w:r>
      <w:r w:rsidR="002D4091">
        <w:rPr>
          <w:lang w:eastAsia="ar-SA"/>
        </w:rPr>
        <w:t>využít přiložený vzor čestného prohlášení, který je přílohou č.</w:t>
      </w:r>
      <w:r w:rsidR="00526FD7">
        <w:rPr>
          <w:lang w:eastAsia="ar-SA"/>
        </w:rPr>
        <w:t xml:space="preserve"> 3</w:t>
      </w:r>
      <w:r w:rsidR="002D4091">
        <w:rPr>
          <w:lang w:eastAsia="ar-SA"/>
        </w:rPr>
        <w:t xml:space="preserve"> této zadávací dokumentace)</w:t>
      </w:r>
      <w:r w:rsidR="00112CB4">
        <w:rPr>
          <w:rFonts w:ascii="Calibri" w:hAnsi="Calibri" w:cs="Arial"/>
        </w:rPr>
        <w:t>,</w:t>
      </w:r>
    </w:p>
    <w:p w14:paraId="16EDE5AA" w14:textId="77777777" w:rsidR="00975400" w:rsidRDefault="00975400" w:rsidP="00110F66">
      <w:pPr>
        <w:spacing w:after="0"/>
        <w:ind w:left="567" w:hanging="283"/>
        <w:jc w:val="both"/>
        <w:rPr>
          <w:rFonts w:ascii="Calibri" w:hAnsi="Calibri" w:cs="Arial"/>
        </w:rPr>
      </w:pPr>
      <w:r>
        <w:rPr>
          <w:rFonts w:ascii="Calibri" w:hAnsi="Calibri" w:cs="Arial"/>
        </w:rPr>
        <w:t>-</w:t>
      </w:r>
      <w:r w:rsidR="00112CB4">
        <w:rPr>
          <w:rFonts w:ascii="Calibri" w:hAnsi="Calibri" w:cs="Arial"/>
        </w:rPr>
        <w:t xml:space="preserve"> </w:t>
      </w:r>
      <w:r w:rsidR="00112CB4">
        <w:rPr>
          <w:rFonts w:ascii="Calibri" w:hAnsi="Calibri" w:cs="Arial"/>
        </w:rPr>
        <w:tab/>
        <w:t>popř. bude obsahovat seznam pod</w:t>
      </w:r>
      <w:r>
        <w:rPr>
          <w:rFonts w:ascii="Calibri" w:hAnsi="Calibri" w:cs="Arial"/>
        </w:rPr>
        <w:t>dodavatelů dle bodu 3.</w:t>
      </w:r>
      <w:r w:rsidR="007E2BCB">
        <w:rPr>
          <w:rFonts w:ascii="Calibri" w:hAnsi="Calibri" w:cs="Arial"/>
        </w:rPr>
        <w:t>4</w:t>
      </w:r>
      <w:r>
        <w:rPr>
          <w:rFonts w:ascii="Calibri" w:hAnsi="Calibri" w:cs="Arial"/>
        </w:rPr>
        <w:t xml:space="preserve"> této zadávací dokumentace</w:t>
      </w:r>
    </w:p>
    <w:p w14:paraId="54562F96" w14:textId="7BC7383F" w:rsidR="00033FE4" w:rsidRDefault="00033FE4" w:rsidP="00D40AA3">
      <w:pPr>
        <w:spacing w:after="0"/>
        <w:ind w:left="567" w:hanging="283"/>
        <w:jc w:val="both"/>
        <w:rPr>
          <w:rFonts w:ascii="Calibri" w:hAnsi="Calibri" w:cs="Arial"/>
        </w:rPr>
      </w:pPr>
      <w:r>
        <w:rPr>
          <w:rFonts w:ascii="Calibri" w:hAnsi="Calibri" w:cs="Arial"/>
        </w:rPr>
        <w:t xml:space="preserve">- </w:t>
      </w:r>
      <w:r>
        <w:rPr>
          <w:rFonts w:ascii="Calibri" w:hAnsi="Calibri" w:cs="Arial"/>
        </w:rPr>
        <w:tab/>
        <w:t xml:space="preserve">popř. bude obsahovat </w:t>
      </w:r>
      <w:r w:rsidR="004D3A89">
        <w:rPr>
          <w:rFonts w:ascii="Calibri" w:hAnsi="Calibri" w:cs="Arial"/>
        </w:rPr>
        <w:t xml:space="preserve">údaje a </w:t>
      </w:r>
      <w:r>
        <w:rPr>
          <w:rFonts w:ascii="Calibri" w:hAnsi="Calibri" w:cs="Arial"/>
        </w:rPr>
        <w:t>doklady</w:t>
      </w:r>
      <w:r w:rsidR="004D3A89">
        <w:rPr>
          <w:rFonts w:ascii="Calibri" w:hAnsi="Calibri" w:cs="Arial"/>
        </w:rPr>
        <w:t xml:space="preserve"> dle bodu 8.4 této zadávací dokumentace</w:t>
      </w:r>
    </w:p>
    <w:p w14:paraId="0D0AA01B" w14:textId="40314288" w:rsidR="00C12255" w:rsidRPr="00853BAF" w:rsidRDefault="00C12255" w:rsidP="00D40AA3">
      <w:pPr>
        <w:spacing w:after="0"/>
        <w:ind w:left="567" w:hanging="283"/>
        <w:jc w:val="both"/>
        <w:rPr>
          <w:rFonts w:ascii="Calibri" w:hAnsi="Calibri" w:cs="Arial"/>
        </w:rPr>
      </w:pPr>
      <w:r>
        <w:rPr>
          <w:rFonts w:ascii="Calibri" w:hAnsi="Calibri" w:cs="Arial"/>
        </w:rPr>
        <w:t xml:space="preserve">- </w:t>
      </w:r>
      <w:r>
        <w:rPr>
          <w:rFonts w:ascii="Calibri" w:hAnsi="Calibri" w:cs="Arial"/>
        </w:rPr>
        <w:tab/>
        <w:t>popř. bude obsahovat údaje a doklady dle bodu 8.5 této zadávací dokumentace</w:t>
      </w:r>
    </w:p>
    <w:bookmarkEnd w:id="27"/>
    <w:bookmarkEnd w:id="28"/>
    <w:p w14:paraId="23A27288" w14:textId="011865AB" w:rsidR="001E4308" w:rsidRPr="00B30CD8" w:rsidRDefault="00110F66" w:rsidP="00B30CD8">
      <w:pPr>
        <w:spacing w:after="0"/>
        <w:ind w:left="567" w:hanging="283"/>
        <w:jc w:val="both"/>
        <w:rPr>
          <w:rFonts w:ascii="Calibri" w:hAnsi="Calibri" w:cs="Arial"/>
        </w:rPr>
      </w:pPr>
      <w:r w:rsidRPr="00685557">
        <w:rPr>
          <w:rFonts w:ascii="Calibri" w:hAnsi="Calibri" w:cs="Arial"/>
        </w:rPr>
        <w:t xml:space="preserve"> </w:t>
      </w:r>
    </w:p>
    <w:p w14:paraId="2A108B2C" w14:textId="28AB8685" w:rsidR="001E4308" w:rsidRDefault="00B30CD8" w:rsidP="001E4308">
      <w:pPr>
        <w:spacing w:after="0"/>
        <w:rPr>
          <w:lang w:eastAsia="ar-SA"/>
        </w:rPr>
      </w:pPr>
      <w:r>
        <w:rPr>
          <w:lang w:eastAsia="ar-SA"/>
        </w:rPr>
        <w:t>9.3</w:t>
      </w:r>
      <w:r>
        <w:rPr>
          <w:lang w:eastAsia="ar-SA"/>
        </w:rPr>
        <w:tab/>
      </w:r>
      <w:r w:rsidR="001E4308">
        <w:rPr>
          <w:lang w:eastAsia="ar-SA"/>
        </w:rPr>
        <w:t>Zadavatel doporučuje dodavatelům, aby zpracovali nabídku v následujícím členění:</w:t>
      </w:r>
    </w:p>
    <w:p w14:paraId="57B7E090" w14:textId="77777777" w:rsidR="001E4308" w:rsidRDefault="001E4308" w:rsidP="001E4308">
      <w:pPr>
        <w:spacing w:after="0"/>
        <w:rPr>
          <w:lang w:eastAsia="ar-SA"/>
        </w:rPr>
      </w:pPr>
      <w:r>
        <w:rPr>
          <w:lang w:eastAsia="ar-SA"/>
        </w:rPr>
        <w:lastRenderedPageBreak/>
        <w:tab/>
        <w:t>- obsah nabídky,</w:t>
      </w:r>
    </w:p>
    <w:p w14:paraId="442EDC63" w14:textId="77777777" w:rsidR="001E4308" w:rsidRDefault="001E4308" w:rsidP="001E4308">
      <w:pPr>
        <w:spacing w:after="0"/>
        <w:rPr>
          <w:lang w:eastAsia="ar-SA"/>
        </w:rPr>
      </w:pPr>
      <w:r>
        <w:rPr>
          <w:lang w:eastAsia="ar-SA"/>
        </w:rPr>
        <w:tab/>
        <w:t>- doklady, jimiž dodavatel prokazuje splnění kvalifikace,</w:t>
      </w:r>
    </w:p>
    <w:p w14:paraId="54C9A744" w14:textId="65A14A15" w:rsidR="001E4308" w:rsidRDefault="001E4308" w:rsidP="001E4308">
      <w:pPr>
        <w:spacing w:after="0"/>
        <w:rPr>
          <w:lang w:eastAsia="ar-SA"/>
        </w:rPr>
      </w:pPr>
      <w:r>
        <w:rPr>
          <w:lang w:eastAsia="ar-SA"/>
        </w:rPr>
        <w:tab/>
        <w:t>- návrh</w:t>
      </w:r>
      <w:r w:rsidR="00D40AA3">
        <w:rPr>
          <w:lang w:eastAsia="ar-SA"/>
        </w:rPr>
        <w:t xml:space="preserve"> </w:t>
      </w:r>
      <w:r>
        <w:rPr>
          <w:lang w:eastAsia="ar-SA"/>
        </w:rPr>
        <w:t>smlouvy,</w:t>
      </w:r>
    </w:p>
    <w:p w14:paraId="6CEE40E3" w14:textId="77777777" w:rsidR="001E4308" w:rsidRDefault="001E4308" w:rsidP="001E4308">
      <w:pPr>
        <w:spacing w:after="0"/>
        <w:rPr>
          <w:lang w:eastAsia="ar-SA"/>
        </w:rPr>
      </w:pPr>
      <w:r>
        <w:rPr>
          <w:lang w:eastAsia="ar-SA"/>
        </w:rPr>
        <w:tab/>
        <w:t>- ostatní doklady vztahující se k předmětu plnění veřejné zakázky</w:t>
      </w:r>
      <w:r w:rsidR="00B527B7">
        <w:rPr>
          <w:lang w:eastAsia="ar-SA"/>
        </w:rPr>
        <w:t>.</w:t>
      </w:r>
    </w:p>
    <w:p w14:paraId="1A1EE8A7" w14:textId="77777777" w:rsidR="00960B54" w:rsidRDefault="00960B54" w:rsidP="001E4308">
      <w:pPr>
        <w:spacing w:after="0"/>
        <w:rPr>
          <w:lang w:eastAsia="ar-SA"/>
        </w:rPr>
      </w:pPr>
    </w:p>
    <w:p w14:paraId="2ED00032" w14:textId="6CA90920" w:rsidR="00960B54" w:rsidRDefault="00960B54" w:rsidP="001E4308">
      <w:pPr>
        <w:spacing w:after="0"/>
        <w:rPr>
          <w:lang w:eastAsia="ar-SA"/>
        </w:rPr>
      </w:pPr>
      <w:r>
        <w:rPr>
          <w:lang w:eastAsia="ar-SA"/>
        </w:rPr>
        <w:t>9.4</w:t>
      </w:r>
      <w:r>
        <w:rPr>
          <w:lang w:eastAsia="ar-SA"/>
        </w:rPr>
        <w:tab/>
        <w:t>Zadavatel doporučuje dodavatelům aby:</w:t>
      </w:r>
    </w:p>
    <w:p w14:paraId="482FCBC4" w14:textId="5C50D9C9" w:rsidR="00960B54" w:rsidRDefault="00960B54" w:rsidP="001E4308">
      <w:pPr>
        <w:spacing w:after="0"/>
        <w:rPr>
          <w:lang w:eastAsia="ar-SA"/>
        </w:rPr>
      </w:pPr>
      <w:r>
        <w:rPr>
          <w:lang w:eastAsia="ar-SA"/>
        </w:rPr>
        <w:tab/>
        <w:t>- své nabídky zabezpečili proti manipulaci,</w:t>
      </w:r>
    </w:p>
    <w:p w14:paraId="638ABBBB" w14:textId="0F54156E" w:rsidR="00960B54" w:rsidRDefault="00960B54" w:rsidP="00960B54">
      <w:pPr>
        <w:spacing w:after="0"/>
        <w:ind w:left="708"/>
        <w:rPr>
          <w:lang w:eastAsia="ar-SA"/>
        </w:rPr>
      </w:pPr>
      <w:r>
        <w:rPr>
          <w:lang w:eastAsia="ar-SA"/>
        </w:rPr>
        <w:t>- všechny listy nabídky byly navzájem pevně spojeny či sešity tak, aby byly dostatečně zabezpečeny před jejich vyjmutím z nabídky,</w:t>
      </w:r>
    </w:p>
    <w:p w14:paraId="7CB041B7" w14:textId="6CF8E613" w:rsidR="003C7D0C" w:rsidRDefault="00960B54" w:rsidP="004A5A53">
      <w:pPr>
        <w:spacing w:after="0"/>
        <w:ind w:left="708"/>
        <w:rPr>
          <w:lang w:eastAsia="ar-SA"/>
        </w:rPr>
      </w:pPr>
      <w:r>
        <w:rPr>
          <w:lang w:eastAsia="ar-SA"/>
        </w:rPr>
        <w:t>- všechny stránky nabídky byly očíslová</w:t>
      </w:r>
      <w:r w:rsidR="00275272">
        <w:rPr>
          <w:lang w:eastAsia="ar-SA"/>
        </w:rPr>
        <w:t>ny vzestupnou kontinuální řadou v tištěné podobě</w:t>
      </w:r>
      <w:r w:rsidR="0079778E">
        <w:rPr>
          <w:lang w:eastAsia="ar-SA"/>
        </w:rPr>
        <w:t>.</w:t>
      </w:r>
    </w:p>
    <w:p w14:paraId="2E173F42" w14:textId="77777777" w:rsidR="004A5A53" w:rsidRPr="004A5A53" w:rsidRDefault="004A5A53" w:rsidP="004A5A53">
      <w:pPr>
        <w:spacing w:after="0"/>
        <w:ind w:left="708"/>
        <w:rPr>
          <w:lang w:eastAsia="ar-SA"/>
        </w:rPr>
      </w:pPr>
    </w:p>
    <w:p w14:paraId="1D7D1B69" w14:textId="553AAC6B" w:rsidR="00CD75B7" w:rsidRPr="00685557" w:rsidRDefault="00CD75B7" w:rsidP="00CD75B7">
      <w:pPr>
        <w:pStyle w:val="Odstavecseseznamem"/>
        <w:numPr>
          <w:ilvl w:val="0"/>
          <w:numId w:val="19"/>
        </w:numPr>
        <w:autoSpaceDE w:val="0"/>
        <w:autoSpaceDN w:val="0"/>
        <w:adjustRightInd w:val="0"/>
        <w:spacing w:before="240" w:after="120"/>
        <w:ind w:left="567" w:hanging="567"/>
        <w:rPr>
          <w:rFonts w:ascii="Calibri" w:hAnsi="Calibri" w:cs="Arial"/>
          <w:b/>
          <w:bCs/>
          <w:u w:val="single"/>
        </w:rPr>
      </w:pPr>
      <w:r w:rsidRPr="00685557">
        <w:rPr>
          <w:rFonts w:ascii="Calibri" w:hAnsi="Calibri" w:cs="Arial"/>
          <w:b/>
          <w:bCs/>
          <w:u w:val="single"/>
        </w:rPr>
        <w:t xml:space="preserve">LHŮTA A </w:t>
      </w:r>
      <w:r w:rsidR="00A478A3">
        <w:rPr>
          <w:rFonts w:ascii="Calibri" w:hAnsi="Calibri" w:cs="Arial"/>
          <w:b/>
          <w:bCs/>
          <w:u w:val="single"/>
        </w:rPr>
        <w:t>ZPŮSOB</w:t>
      </w:r>
      <w:r w:rsidRPr="00685557">
        <w:rPr>
          <w:rFonts w:ascii="Calibri" w:hAnsi="Calibri" w:cs="Arial"/>
          <w:b/>
          <w:bCs/>
          <w:u w:val="single"/>
        </w:rPr>
        <w:t xml:space="preserve"> PODÁNÍ NABÍDEK, OTEVÍRÁNÍ </w:t>
      </w:r>
      <w:r w:rsidR="00A478A3">
        <w:rPr>
          <w:rFonts w:ascii="Calibri" w:hAnsi="Calibri" w:cs="Arial"/>
          <w:b/>
          <w:bCs/>
          <w:u w:val="single"/>
        </w:rPr>
        <w:t>NABÍDEK</w:t>
      </w:r>
    </w:p>
    <w:p w14:paraId="63915745" w14:textId="77777777" w:rsidR="00CD75B7" w:rsidRPr="00685557" w:rsidRDefault="00CD75B7" w:rsidP="00CD75B7">
      <w:pPr>
        <w:pStyle w:val="Odstavecseseznamem"/>
        <w:autoSpaceDE w:val="0"/>
        <w:autoSpaceDN w:val="0"/>
        <w:adjustRightInd w:val="0"/>
        <w:spacing w:after="120"/>
        <w:ind w:left="0"/>
        <w:jc w:val="both"/>
        <w:rPr>
          <w:rFonts w:ascii="Calibri" w:hAnsi="Calibri" w:cs="Arial"/>
          <w:b/>
          <w:bCs/>
          <w:u w:val="single"/>
        </w:rPr>
      </w:pPr>
    </w:p>
    <w:p w14:paraId="34B6BE4A" w14:textId="4CFC7F27" w:rsidR="00960B54" w:rsidRPr="00685557" w:rsidRDefault="00CD75B7" w:rsidP="00960B54">
      <w:pPr>
        <w:pStyle w:val="Odstavecseseznamem"/>
        <w:numPr>
          <w:ilvl w:val="1"/>
          <w:numId w:val="19"/>
        </w:numPr>
        <w:autoSpaceDE w:val="0"/>
        <w:autoSpaceDN w:val="0"/>
        <w:adjustRightInd w:val="0"/>
        <w:spacing w:after="120"/>
        <w:ind w:left="567" w:hanging="567"/>
        <w:jc w:val="both"/>
        <w:rPr>
          <w:rFonts w:ascii="Calibri" w:hAnsi="Calibri" w:cs="Arial"/>
          <w:bCs/>
        </w:rPr>
      </w:pPr>
      <w:r w:rsidRPr="00685557">
        <w:rPr>
          <w:rFonts w:ascii="Calibri" w:hAnsi="Calibri" w:cs="Arial"/>
          <w:bCs/>
        </w:rPr>
        <w:t xml:space="preserve"> </w:t>
      </w:r>
      <w:r w:rsidR="00960B54" w:rsidRPr="00685557">
        <w:rPr>
          <w:rFonts w:ascii="Calibri" w:hAnsi="Calibri" w:cs="Arial"/>
          <w:bCs/>
        </w:rPr>
        <w:t>Lhůta pro doručení nabídky:</w:t>
      </w:r>
    </w:p>
    <w:p w14:paraId="61AEEB2E" w14:textId="3FE74206" w:rsidR="00960B54" w:rsidRPr="00685557" w:rsidRDefault="00960B54" w:rsidP="00960B54">
      <w:pPr>
        <w:autoSpaceDE w:val="0"/>
        <w:autoSpaceDN w:val="0"/>
        <w:adjustRightInd w:val="0"/>
        <w:spacing w:after="120"/>
        <w:ind w:left="567" w:hanging="567"/>
        <w:jc w:val="both"/>
        <w:rPr>
          <w:rFonts w:ascii="Calibri" w:hAnsi="Calibri" w:cs="Arial"/>
          <w:b/>
          <w:bCs/>
        </w:rPr>
      </w:pPr>
      <w:r w:rsidRPr="00685557">
        <w:rPr>
          <w:rFonts w:ascii="Calibri" w:hAnsi="Calibri" w:cs="Arial"/>
          <w:b/>
          <w:bCs/>
        </w:rPr>
        <w:t xml:space="preserve">         </w:t>
      </w:r>
      <w:r w:rsidRPr="00685557">
        <w:rPr>
          <w:rFonts w:ascii="Calibri" w:hAnsi="Calibri" w:cs="Arial"/>
          <w:b/>
          <w:bCs/>
        </w:rPr>
        <w:tab/>
        <w:t xml:space="preserve">Nabídku je nutno </w:t>
      </w:r>
      <w:r w:rsidRPr="00685557">
        <w:rPr>
          <w:rFonts w:ascii="Calibri" w:hAnsi="Calibri" w:cs="Arial"/>
          <w:b/>
          <w:bCs/>
          <w:u w:val="single"/>
        </w:rPr>
        <w:t xml:space="preserve">doručit </w:t>
      </w:r>
      <w:r w:rsidRPr="00685557">
        <w:rPr>
          <w:rFonts w:ascii="Calibri" w:hAnsi="Calibri" w:cs="Arial"/>
          <w:b/>
          <w:bCs/>
        </w:rPr>
        <w:t xml:space="preserve">nejpozději </w:t>
      </w:r>
      <w:r w:rsidRPr="000158B0">
        <w:rPr>
          <w:rFonts w:ascii="Calibri" w:hAnsi="Calibri" w:cs="Arial"/>
          <w:b/>
          <w:bCs/>
          <w:color w:val="000000" w:themeColor="text1"/>
        </w:rPr>
        <w:t>do</w:t>
      </w:r>
      <w:r w:rsidR="00275272" w:rsidRPr="000158B0">
        <w:rPr>
          <w:rFonts w:ascii="Calibri" w:hAnsi="Calibri" w:cs="Arial"/>
          <w:b/>
          <w:bCs/>
          <w:color w:val="000000" w:themeColor="text1"/>
        </w:rPr>
        <w:t xml:space="preserve"> 3.9.2021</w:t>
      </w:r>
      <w:r w:rsidRPr="000158B0">
        <w:rPr>
          <w:rFonts w:ascii="Calibri" w:hAnsi="Calibri" w:cs="Arial"/>
          <w:b/>
          <w:bCs/>
          <w:color w:val="000000" w:themeColor="text1"/>
        </w:rPr>
        <w:t xml:space="preserve"> </w:t>
      </w:r>
      <w:r w:rsidRPr="000158B0">
        <w:rPr>
          <w:rFonts w:ascii="Calibri" w:hAnsi="Calibri" w:cs="Arial"/>
          <w:b/>
          <w:bCs/>
        </w:rPr>
        <w:t>do 09:00 hod.</w:t>
      </w:r>
      <w:r>
        <w:rPr>
          <w:rFonts w:ascii="Calibri" w:hAnsi="Calibri" w:cs="Arial"/>
          <w:b/>
          <w:bCs/>
        </w:rPr>
        <w:t xml:space="preserve"> Po tomto termínu se nabídky na plnění veřejné zakázky nepřijímají. </w:t>
      </w:r>
    </w:p>
    <w:p w14:paraId="0E813CCC" w14:textId="77777777" w:rsidR="00960B54" w:rsidRDefault="00960B54" w:rsidP="00960B54">
      <w:pPr>
        <w:pStyle w:val="Odstavecseseznamem"/>
        <w:numPr>
          <w:ilvl w:val="1"/>
          <w:numId w:val="19"/>
        </w:numPr>
        <w:autoSpaceDE w:val="0"/>
        <w:autoSpaceDN w:val="0"/>
        <w:adjustRightInd w:val="0"/>
        <w:spacing w:after="120"/>
        <w:ind w:left="567" w:hanging="567"/>
        <w:jc w:val="both"/>
        <w:rPr>
          <w:rFonts w:ascii="Calibri" w:hAnsi="Calibri" w:cs="Arial"/>
          <w:bCs/>
        </w:rPr>
      </w:pPr>
      <w:r>
        <w:rPr>
          <w:rFonts w:ascii="Calibri" w:hAnsi="Calibri" w:cs="Arial"/>
          <w:bCs/>
        </w:rPr>
        <w:t>Místo pro doručení nabídky:</w:t>
      </w:r>
    </w:p>
    <w:p w14:paraId="0F0625F8" w14:textId="77777777" w:rsidR="00960B54" w:rsidRPr="00685557" w:rsidRDefault="00960B54" w:rsidP="00960B54">
      <w:pPr>
        <w:pStyle w:val="Odstavecseseznamem"/>
        <w:autoSpaceDE w:val="0"/>
        <w:autoSpaceDN w:val="0"/>
        <w:adjustRightInd w:val="0"/>
        <w:spacing w:after="120"/>
        <w:ind w:left="567"/>
        <w:jc w:val="both"/>
        <w:rPr>
          <w:rFonts w:ascii="Calibri" w:hAnsi="Calibri" w:cs="Arial"/>
          <w:bCs/>
        </w:rPr>
      </w:pPr>
      <w:r w:rsidRPr="00685557">
        <w:rPr>
          <w:rFonts w:ascii="Calibri" w:hAnsi="Calibri" w:cs="Arial"/>
          <w:bCs/>
        </w:rPr>
        <w:t>Nabídky se podávají osobně</w:t>
      </w:r>
      <w:r>
        <w:rPr>
          <w:rFonts w:ascii="Calibri" w:hAnsi="Calibri" w:cs="Arial"/>
          <w:bCs/>
        </w:rPr>
        <w:t xml:space="preserve"> v českém jazyce</w:t>
      </w:r>
      <w:r w:rsidRPr="00685557">
        <w:rPr>
          <w:rFonts w:ascii="Calibri" w:hAnsi="Calibri" w:cs="Arial"/>
          <w:bCs/>
        </w:rPr>
        <w:t xml:space="preserve"> prostřednictvím podatelny Městské</w:t>
      </w:r>
      <w:r>
        <w:rPr>
          <w:rFonts w:ascii="Calibri" w:hAnsi="Calibri" w:cs="Arial"/>
          <w:bCs/>
        </w:rPr>
        <w:t xml:space="preserve">ho úřadu Frýdlant </w:t>
      </w:r>
      <w:r w:rsidRPr="00685557">
        <w:rPr>
          <w:rFonts w:ascii="Calibri" w:hAnsi="Calibri" w:cs="Arial"/>
          <w:bCs/>
        </w:rPr>
        <w:t xml:space="preserve">nad Ostravicí  (budova Městského úřadu Frýdlant nad Ostravicí </w:t>
      </w:r>
      <w:r w:rsidRPr="00685557">
        <w:rPr>
          <w:rFonts w:ascii="Calibri" w:hAnsi="Calibri" w:cs="Arial"/>
          <w:b/>
          <w:bCs/>
        </w:rPr>
        <w:t>č.p. 139</w:t>
      </w:r>
      <w:r>
        <w:rPr>
          <w:rFonts w:ascii="Calibri" w:hAnsi="Calibri" w:cs="Arial"/>
          <w:b/>
          <w:bCs/>
        </w:rPr>
        <w:t xml:space="preserve">, </w:t>
      </w:r>
      <w:r w:rsidRPr="008F190E">
        <w:rPr>
          <w:rFonts w:ascii="Calibri" w:hAnsi="Calibri" w:cs="Arial"/>
          <w:bCs/>
        </w:rPr>
        <w:t>kanc. č. 114 - podatelna</w:t>
      </w:r>
      <w:r>
        <w:rPr>
          <w:rFonts w:ascii="Calibri" w:hAnsi="Calibri" w:cs="Arial"/>
          <w:bCs/>
        </w:rPr>
        <w:t>)</w:t>
      </w:r>
      <w:r w:rsidRPr="00685557">
        <w:rPr>
          <w:rFonts w:ascii="Calibri" w:hAnsi="Calibri" w:cs="Arial"/>
          <w:bCs/>
        </w:rPr>
        <w:t xml:space="preserve"> nebo</w:t>
      </w:r>
      <w:r>
        <w:rPr>
          <w:rFonts w:ascii="Calibri" w:hAnsi="Calibri" w:cs="Arial"/>
          <w:bCs/>
        </w:rPr>
        <w:t xml:space="preserve"> prostřednictvím držitele</w:t>
      </w:r>
      <w:r w:rsidRPr="00685557">
        <w:rPr>
          <w:rFonts w:ascii="Calibri" w:hAnsi="Calibri" w:cs="Arial"/>
          <w:bCs/>
        </w:rPr>
        <w:t xml:space="preserve"> poštovní licence na adresu:</w:t>
      </w:r>
    </w:p>
    <w:p w14:paraId="79EB55FC" w14:textId="77777777" w:rsidR="00960B54" w:rsidRPr="00B527B7" w:rsidRDefault="00960B54" w:rsidP="00960B54">
      <w:pPr>
        <w:autoSpaceDE w:val="0"/>
        <w:autoSpaceDN w:val="0"/>
        <w:adjustRightInd w:val="0"/>
        <w:spacing w:after="0"/>
        <w:ind w:left="567"/>
        <w:jc w:val="both"/>
        <w:rPr>
          <w:rFonts w:ascii="Calibri" w:hAnsi="Calibri" w:cs="Arial"/>
          <w:b/>
          <w:bCs/>
        </w:rPr>
      </w:pPr>
      <w:r w:rsidRPr="00B527B7">
        <w:rPr>
          <w:rFonts w:ascii="Calibri" w:hAnsi="Calibri" w:cs="Arial"/>
          <w:b/>
          <w:bCs/>
        </w:rPr>
        <w:t>Město Frýdlant nad Ostravicí</w:t>
      </w:r>
    </w:p>
    <w:p w14:paraId="544E9BE8" w14:textId="77777777" w:rsidR="00960B54" w:rsidRPr="00B527B7" w:rsidRDefault="00960B54" w:rsidP="00960B54">
      <w:pPr>
        <w:autoSpaceDE w:val="0"/>
        <w:autoSpaceDN w:val="0"/>
        <w:adjustRightInd w:val="0"/>
        <w:spacing w:after="0"/>
        <w:ind w:left="567"/>
        <w:jc w:val="both"/>
        <w:rPr>
          <w:rFonts w:ascii="Calibri" w:hAnsi="Calibri" w:cs="Arial"/>
          <w:b/>
          <w:bCs/>
        </w:rPr>
      </w:pPr>
      <w:r w:rsidRPr="00B527B7">
        <w:rPr>
          <w:rFonts w:ascii="Calibri" w:hAnsi="Calibri" w:cs="Arial"/>
          <w:b/>
          <w:bCs/>
        </w:rPr>
        <w:t>odbor právní a organizační</w:t>
      </w:r>
    </w:p>
    <w:p w14:paraId="66BFFAC1" w14:textId="77777777" w:rsidR="00960B54" w:rsidRPr="00B527B7" w:rsidRDefault="00960B54" w:rsidP="00960B54">
      <w:pPr>
        <w:autoSpaceDE w:val="0"/>
        <w:autoSpaceDN w:val="0"/>
        <w:adjustRightInd w:val="0"/>
        <w:spacing w:after="0"/>
        <w:ind w:left="567"/>
        <w:jc w:val="both"/>
        <w:rPr>
          <w:rFonts w:ascii="Calibri" w:hAnsi="Calibri" w:cs="Arial"/>
          <w:b/>
          <w:bCs/>
        </w:rPr>
      </w:pPr>
      <w:r w:rsidRPr="00B527B7">
        <w:rPr>
          <w:rFonts w:ascii="Calibri" w:hAnsi="Calibri" w:cs="Arial"/>
          <w:b/>
          <w:bCs/>
        </w:rPr>
        <w:t>Náměstí čp. 3</w:t>
      </w:r>
    </w:p>
    <w:p w14:paraId="18688177" w14:textId="5626E5B6" w:rsidR="004A5A53" w:rsidRDefault="00960B54" w:rsidP="00920426">
      <w:pPr>
        <w:autoSpaceDE w:val="0"/>
        <w:autoSpaceDN w:val="0"/>
        <w:adjustRightInd w:val="0"/>
        <w:spacing w:after="0"/>
        <w:ind w:left="567"/>
        <w:jc w:val="both"/>
        <w:rPr>
          <w:rFonts w:ascii="Calibri" w:hAnsi="Calibri" w:cs="Arial"/>
          <w:b/>
          <w:bCs/>
        </w:rPr>
      </w:pPr>
      <w:r w:rsidRPr="00B527B7">
        <w:rPr>
          <w:rFonts w:ascii="Calibri" w:hAnsi="Calibri" w:cs="Arial"/>
          <w:b/>
          <w:bCs/>
        </w:rPr>
        <w:t>739 11 Frýdlant nad Ostravicí</w:t>
      </w:r>
    </w:p>
    <w:p w14:paraId="7C3B73F0" w14:textId="77777777" w:rsidR="004A5A53" w:rsidRPr="00404DBC" w:rsidRDefault="004A5A53" w:rsidP="004A5A53">
      <w:pPr>
        <w:autoSpaceDE w:val="0"/>
        <w:autoSpaceDN w:val="0"/>
        <w:adjustRightInd w:val="0"/>
        <w:spacing w:after="0"/>
        <w:ind w:left="567"/>
        <w:jc w:val="both"/>
        <w:rPr>
          <w:rFonts w:ascii="Calibri" w:hAnsi="Calibri" w:cs="Arial"/>
          <w:b/>
          <w:bCs/>
        </w:rPr>
      </w:pPr>
    </w:p>
    <w:p w14:paraId="1FC5E551" w14:textId="77777777" w:rsidR="00960B54" w:rsidRPr="00685557" w:rsidRDefault="00960B54" w:rsidP="00960B54">
      <w:pPr>
        <w:numPr>
          <w:ilvl w:val="1"/>
          <w:numId w:val="19"/>
        </w:numPr>
        <w:autoSpaceDE w:val="0"/>
        <w:autoSpaceDN w:val="0"/>
        <w:adjustRightInd w:val="0"/>
        <w:spacing w:before="120" w:after="120"/>
        <w:ind w:left="567" w:hanging="567"/>
        <w:jc w:val="both"/>
        <w:rPr>
          <w:rFonts w:ascii="Calibri" w:hAnsi="Calibri" w:cs="Arial"/>
          <w:bCs/>
        </w:rPr>
      </w:pPr>
      <w:r w:rsidRPr="00685557">
        <w:rPr>
          <w:rFonts w:ascii="Calibri" w:hAnsi="Calibri" w:cs="Arial"/>
          <w:bCs/>
        </w:rPr>
        <w:t>Forma nabídky:</w:t>
      </w:r>
    </w:p>
    <w:p w14:paraId="05FB1A30" w14:textId="77777777" w:rsidR="00960B54" w:rsidRPr="00685557" w:rsidRDefault="00960B54" w:rsidP="00960B54">
      <w:pPr>
        <w:autoSpaceDE w:val="0"/>
        <w:autoSpaceDN w:val="0"/>
        <w:adjustRightInd w:val="0"/>
        <w:spacing w:after="120"/>
        <w:ind w:left="567"/>
        <w:jc w:val="both"/>
        <w:rPr>
          <w:rFonts w:ascii="Calibri" w:hAnsi="Calibri" w:cs="Arial"/>
          <w:bCs/>
        </w:rPr>
      </w:pPr>
      <w:r w:rsidRPr="00685557">
        <w:rPr>
          <w:rFonts w:ascii="Calibri" w:hAnsi="Calibri" w:cs="Arial"/>
          <w:bCs/>
        </w:rPr>
        <w:t xml:space="preserve">Nabídka musí být </w:t>
      </w:r>
      <w:r w:rsidRPr="00685557">
        <w:rPr>
          <w:rFonts w:ascii="Calibri" w:hAnsi="Calibri" w:cs="Arial"/>
          <w:b/>
          <w:bCs/>
        </w:rPr>
        <w:t>v plném rozsahu zpracována v písemné (listinné) formě</w:t>
      </w:r>
      <w:r w:rsidRPr="00685557">
        <w:rPr>
          <w:rFonts w:ascii="Calibri" w:hAnsi="Calibri" w:cs="Arial"/>
          <w:bCs/>
        </w:rPr>
        <w:t xml:space="preserve"> a v českém jazyce. Nabídka musí být podána v  neporušené, uzavřené a neprůhledné obálce označené názvem veřejné zakázky a nápisem „Neotvírat“:</w:t>
      </w:r>
      <w:r w:rsidRPr="00685557">
        <w:rPr>
          <w:rFonts w:ascii="Calibri" w:hAnsi="Calibri" w:cs="Arial"/>
          <w:b/>
          <w:bCs/>
        </w:rPr>
        <w:t xml:space="preserve"> </w:t>
      </w:r>
    </w:p>
    <w:p w14:paraId="0D285B0A" w14:textId="00331EBF" w:rsidR="00960B54" w:rsidRPr="00685557" w:rsidRDefault="00960B54" w:rsidP="00960B54">
      <w:pPr>
        <w:pBdr>
          <w:top w:val="single" w:sz="4" w:space="1" w:color="auto"/>
          <w:left w:val="single" w:sz="4" w:space="4" w:color="auto"/>
          <w:bottom w:val="single" w:sz="4" w:space="3" w:color="auto"/>
          <w:right w:val="single" w:sz="4" w:space="4" w:color="auto"/>
        </w:pBdr>
        <w:autoSpaceDE w:val="0"/>
        <w:autoSpaceDN w:val="0"/>
        <w:adjustRightInd w:val="0"/>
        <w:spacing w:after="120"/>
        <w:ind w:left="567"/>
        <w:jc w:val="both"/>
        <w:rPr>
          <w:rFonts w:ascii="Calibri" w:hAnsi="Calibri" w:cs="Arial"/>
          <w:bCs/>
        </w:rPr>
      </w:pPr>
      <w:r w:rsidRPr="00685557">
        <w:rPr>
          <w:rFonts w:ascii="Calibri" w:hAnsi="Calibri" w:cs="Arial"/>
          <w:b/>
          <w:bCs/>
        </w:rPr>
        <w:t>VEŘEJNÁ ZAKÁZKA</w:t>
      </w:r>
      <w:r>
        <w:rPr>
          <w:rFonts w:ascii="Calibri" w:hAnsi="Calibri" w:cs="Arial"/>
          <w:b/>
          <w:bCs/>
        </w:rPr>
        <w:t>:</w:t>
      </w:r>
      <w:r w:rsidRPr="00685557">
        <w:rPr>
          <w:rFonts w:ascii="Calibri" w:hAnsi="Calibri" w:cs="Arial"/>
          <w:b/>
          <w:bCs/>
        </w:rPr>
        <w:t xml:space="preserve"> </w:t>
      </w:r>
      <w:r>
        <w:rPr>
          <w:rFonts w:ascii="Calibri" w:hAnsi="Calibri" w:cs="Arial"/>
          <w:b/>
        </w:rPr>
        <w:t>„</w:t>
      </w:r>
      <w:r w:rsidR="004A5A53">
        <w:rPr>
          <w:rFonts w:ascii="Calibri" w:hAnsi="Calibri" w:cs="Arial"/>
          <w:b/>
        </w:rPr>
        <w:t>Frýdlantské noviny</w:t>
      </w:r>
      <w:r>
        <w:rPr>
          <w:rFonts w:ascii="Calibri" w:hAnsi="Calibri" w:cs="Arial"/>
          <w:b/>
        </w:rPr>
        <w:t>“</w:t>
      </w:r>
      <w:r w:rsidRPr="00685557">
        <w:rPr>
          <w:rFonts w:ascii="Calibri" w:hAnsi="Calibri" w:cs="Arial"/>
          <w:b/>
          <w:bCs/>
        </w:rPr>
        <w:t>, NEOTEVÍRAT</w:t>
      </w:r>
    </w:p>
    <w:p w14:paraId="60393991" w14:textId="50C5097F" w:rsidR="00960B54" w:rsidRPr="00685557" w:rsidRDefault="00275272" w:rsidP="00960B54">
      <w:pPr>
        <w:ind w:left="567"/>
        <w:jc w:val="both"/>
        <w:rPr>
          <w:rFonts w:ascii="Calibri" w:hAnsi="Calibri" w:cs="Arial"/>
          <w:b/>
        </w:rPr>
      </w:pPr>
      <w:r>
        <w:rPr>
          <w:rFonts w:ascii="Calibri" w:hAnsi="Calibri" w:cs="Arial"/>
          <w:b/>
          <w:bCs/>
        </w:rPr>
        <w:t xml:space="preserve">dále obchodní firmou </w:t>
      </w:r>
      <w:r w:rsidR="00960B54">
        <w:rPr>
          <w:rFonts w:ascii="Calibri" w:hAnsi="Calibri" w:cs="Arial"/>
          <w:b/>
          <w:bCs/>
        </w:rPr>
        <w:t>dodavatele a adresou, na ní</w:t>
      </w:r>
      <w:r w:rsidR="00960B54" w:rsidRPr="00685557">
        <w:rPr>
          <w:rFonts w:ascii="Calibri" w:hAnsi="Calibri" w:cs="Arial"/>
          <w:b/>
          <w:bCs/>
        </w:rPr>
        <w:t>ž je možno zaslat vyrozumění o tom, že nabídka byla podána po uplynutí lhůty pro podání nabídek.</w:t>
      </w:r>
    </w:p>
    <w:p w14:paraId="13C7316E" w14:textId="7E49A4B5" w:rsidR="00526FD7" w:rsidRPr="00920426" w:rsidRDefault="00A478A3" w:rsidP="004A5A53">
      <w:pPr>
        <w:pStyle w:val="Odstavecseseznamem"/>
        <w:numPr>
          <w:ilvl w:val="1"/>
          <w:numId w:val="19"/>
        </w:numPr>
        <w:autoSpaceDE w:val="0"/>
        <w:autoSpaceDN w:val="0"/>
        <w:adjustRightInd w:val="0"/>
        <w:spacing w:after="120"/>
        <w:ind w:left="567" w:hanging="567"/>
        <w:jc w:val="both"/>
        <w:rPr>
          <w:rFonts w:ascii="Calibri" w:hAnsi="Calibri" w:cs="Arial"/>
          <w:szCs w:val="24"/>
        </w:rPr>
      </w:pPr>
      <w:r w:rsidRPr="002A215A">
        <w:rPr>
          <w:rFonts w:ascii="Calibri" w:hAnsi="Calibri" w:cs="Arial"/>
        </w:rPr>
        <w:t xml:space="preserve">Na nabídku podanou po uplynutí lhůty pro podání nabídek </w:t>
      </w:r>
      <w:r>
        <w:rPr>
          <w:rFonts w:ascii="Calibri" w:hAnsi="Calibri" w:cs="Arial"/>
        </w:rPr>
        <w:t>či</w:t>
      </w:r>
      <w:r w:rsidR="00275272">
        <w:rPr>
          <w:rFonts w:ascii="Calibri" w:hAnsi="Calibri" w:cs="Arial"/>
        </w:rPr>
        <w:t xml:space="preserve"> podanou v jiné než písemné </w:t>
      </w:r>
      <w:r>
        <w:rPr>
          <w:rFonts w:ascii="Calibri" w:hAnsi="Calibri" w:cs="Arial"/>
        </w:rPr>
        <w:t xml:space="preserve"> podobě </w:t>
      </w:r>
      <w:r w:rsidRPr="002A215A">
        <w:rPr>
          <w:rFonts w:ascii="Calibri" w:hAnsi="Calibri" w:cs="Arial"/>
        </w:rPr>
        <w:t>se pohlíží</w:t>
      </w:r>
      <w:r w:rsidR="00275272">
        <w:rPr>
          <w:rFonts w:ascii="Calibri" w:hAnsi="Calibri" w:cs="Arial"/>
        </w:rPr>
        <w:t>, jako by nebyla podána a nebude komisi otevřena.</w:t>
      </w:r>
      <w:r w:rsidRPr="002A215A">
        <w:rPr>
          <w:rFonts w:ascii="Calibri" w:hAnsi="Calibri" w:cs="Arial"/>
        </w:rPr>
        <w:t xml:space="preserve"> Zadavatel si takovou nabídku ponechá a dodavatele vyrozumí o tom, že nabídka byla podána po up</w:t>
      </w:r>
      <w:r>
        <w:rPr>
          <w:rFonts w:ascii="Calibri" w:hAnsi="Calibri" w:cs="Arial"/>
        </w:rPr>
        <w:t>lynutí lhůty pro pod</w:t>
      </w:r>
      <w:r w:rsidR="002F66FB">
        <w:rPr>
          <w:rFonts w:ascii="Calibri" w:hAnsi="Calibri" w:cs="Arial"/>
        </w:rPr>
        <w:t>ání nabídek nebo</w:t>
      </w:r>
      <w:r>
        <w:rPr>
          <w:rFonts w:ascii="Calibri" w:hAnsi="Calibri" w:cs="Arial"/>
        </w:rPr>
        <w:t xml:space="preserve"> že byla podána v nesprávné formě.</w:t>
      </w:r>
    </w:p>
    <w:p w14:paraId="6A4169B4" w14:textId="77777777" w:rsidR="00920426" w:rsidRPr="00920426" w:rsidRDefault="00920426" w:rsidP="00920426">
      <w:pPr>
        <w:pStyle w:val="Odstavecseseznamem"/>
        <w:autoSpaceDE w:val="0"/>
        <w:autoSpaceDN w:val="0"/>
        <w:adjustRightInd w:val="0"/>
        <w:spacing w:after="120"/>
        <w:ind w:left="567"/>
        <w:jc w:val="both"/>
        <w:rPr>
          <w:rFonts w:ascii="Calibri" w:hAnsi="Calibri" w:cs="Arial"/>
          <w:szCs w:val="24"/>
        </w:rPr>
      </w:pPr>
    </w:p>
    <w:p w14:paraId="2D47542E" w14:textId="239F4696" w:rsidR="00920426" w:rsidRPr="004A5A53" w:rsidRDefault="00920426" w:rsidP="004A5A53">
      <w:pPr>
        <w:pStyle w:val="Odstavecseseznamem"/>
        <w:numPr>
          <w:ilvl w:val="1"/>
          <w:numId w:val="19"/>
        </w:numPr>
        <w:autoSpaceDE w:val="0"/>
        <w:autoSpaceDN w:val="0"/>
        <w:adjustRightInd w:val="0"/>
        <w:spacing w:after="120"/>
        <w:ind w:left="567" w:hanging="567"/>
        <w:jc w:val="both"/>
        <w:rPr>
          <w:rFonts w:ascii="Calibri" w:hAnsi="Calibri" w:cs="Arial"/>
          <w:szCs w:val="24"/>
        </w:rPr>
      </w:pPr>
      <w:r>
        <w:rPr>
          <w:rFonts w:ascii="Calibri" w:hAnsi="Calibri" w:cs="Arial"/>
        </w:rPr>
        <w:t xml:space="preserve">Otvírání obálek s nabídkami proběhne dne </w:t>
      </w:r>
      <w:r w:rsidRPr="000158B0">
        <w:rPr>
          <w:rFonts w:ascii="Calibri" w:hAnsi="Calibri" w:cs="Arial"/>
        </w:rPr>
        <w:t>3.9.2021 od 9:15 hod.</w:t>
      </w:r>
      <w:r>
        <w:rPr>
          <w:rFonts w:ascii="Calibri" w:hAnsi="Calibri" w:cs="Arial"/>
        </w:rPr>
        <w:t xml:space="preserve"> v zasedací místnosti zadavatele (Frýdlant nad Ostravicí, Hlavní čp. 139, 1. poschodí ). Otvírání obálek se může účastnit zástupce dodavatele, jehož nabídka byla podána ve lhůtě pro podání nabídek. Zástupce dodavatele se prokáže občanským průkaz a plnou mocí, pokud nebude statu</w:t>
      </w:r>
      <w:r w:rsidR="0019038F">
        <w:rPr>
          <w:rFonts w:ascii="Calibri" w:hAnsi="Calibri" w:cs="Arial"/>
        </w:rPr>
        <w:t>tá</w:t>
      </w:r>
      <w:r>
        <w:rPr>
          <w:rFonts w:ascii="Calibri" w:hAnsi="Calibri" w:cs="Arial"/>
        </w:rPr>
        <w:t xml:space="preserve">rním zástupcem. </w:t>
      </w:r>
    </w:p>
    <w:p w14:paraId="1ADF8188" w14:textId="77777777" w:rsidR="00A916AA" w:rsidRPr="00685557" w:rsidRDefault="00A916AA" w:rsidP="008B7DB4">
      <w:pPr>
        <w:autoSpaceDE w:val="0"/>
        <w:autoSpaceDN w:val="0"/>
        <w:adjustRightInd w:val="0"/>
        <w:spacing w:after="0" w:line="240" w:lineRule="auto"/>
        <w:ind w:left="567" w:hanging="567"/>
        <w:jc w:val="both"/>
        <w:rPr>
          <w:rFonts w:ascii="Calibri" w:hAnsi="Calibri" w:cs="Arial"/>
          <w:bCs/>
        </w:rPr>
      </w:pPr>
    </w:p>
    <w:p w14:paraId="45E95166" w14:textId="0F073FAC" w:rsidR="00623FAA" w:rsidRPr="00685557" w:rsidRDefault="006B4B12" w:rsidP="00623FAA">
      <w:pPr>
        <w:numPr>
          <w:ilvl w:val="0"/>
          <w:numId w:val="19"/>
        </w:numPr>
        <w:ind w:left="567" w:hanging="567"/>
        <w:jc w:val="both"/>
        <w:rPr>
          <w:rFonts w:ascii="Calibri" w:hAnsi="Calibri" w:cs="Arial"/>
          <w:b/>
          <w:u w:val="single"/>
        </w:rPr>
      </w:pPr>
      <w:r>
        <w:rPr>
          <w:rFonts w:ascii="Calibri" w:hAnsi="Calibri" w:cs="Arial"/>
          <w:b/>
          <w:u w:val="single"/>
        </w:rPr>
        <w:t xml:space="preserve">VYSVĚTLENÍ </w:t>
      </w:r>
      <w:r w:rsidR="00A478A3">
        <w:rPr>
          <w:rFonts w:ascii="Calibri" w:hAnsi="Calibri" w:cs="Arial"/>
          <w:b/>
          <w:u w:val="single"/>
        </w:rPr>
        <w:t>ZADÁVACÍ</w:t>
      </w:r>
      <w:r>
        <w:rPr>
          <w:rFonts w:ascii="Calibri" w:hAnsi="Calibri" w:cs="Arial"/>
          <w:b/>
          <w:u w:val="single"/>
        </w:rPr>
        <w:t xml:space="preserve"> </w:t>
      </w:r>
      <w:r w:rsidR="00A478A3">
        <w:rPr>
          <w:rFonts w:ascii="Calibri" w:hAnsi="Calibri" w:cs="Arial"/>
          <w:b/>
          <w:u w:val="single"/>
        </w:rPr>
        <w:t>DOKUMENTACE</w:t>
      </w:r>
      <w:r w:rsidR="00623FAA" w:rsidRPr="00685557">
        <w:rPr>
          <w:rFonts w:ascii="Calibri" w:hAnsi="Calibri" w:cs="Arial"/>
          <w:b/>
          <w:u w:val="single"/>
        </w:rPr>
        <w:t>, PROHLÍDKA MÍSTA PLNĚNÍ</w:t>
      </w:r>
    </w:p>
    <w:p w14:paraId="6D9E26A9" w14:textId="77777777" w:rsidR="004A5A53" w:rsidRPr="004A5A53" w:rsidRDefault="004A5A53" w:rsidP="004A5A53">
      <w:pPr>
        <w:ind w:left="567" w:hanging="567"/>
        <w:jc w:val="both"/>
        <w:rPr>
          <w:rFonts w:ascii="Calibri" w:hAnsi="Calibri" w:cs="Arial"/>
        </w:rPr>
      </w:pPr>
      <w:r w:rsidRPr="004A5A53">
        <w:rPr>
          <w:rFonts w:ascii="Calibri" w:hAnsi="Calibri" w:cs="Arial"/>
        </w:rPr>
        <w:t>11.1</w:t>
      </w:r>
      <w:r w:rsidRPr="004A5A53">
        <w:rPr>
          <w:rFonts w:ascii="Calibri" w:hAnsi="Calibri" w:cs="Arial"/>
        </w:rPr>
        <w:tab/>
        <w:t>Dodavatelé jsou oprávněni po zadavateli požadovat písemně vysvětlení zadávací dokumentace. Písemná žádost o vysvětlení zadávací dokumentace musí být zadavateli doručena nejpozději 4 pracovní dny před uplynutím lhůty pro podání nabídek. Vysvětlení zadávací dokumentace může zadavatel poskytnout i bez předchozí žádosti. Zadavatel odešle vysvětlení zadávací dokumentace, případně související dokumenty, nejpozději do 2 pracovních dnů po doručení žádosti dodavatele o vysvětlení zadávací dokumentace. Pokud zadavatel na žádost o vysvětlení, která není doručena včas, vysvětlení poskytne, nemusí dodržet lhůtu uvedenou v předchozí větě.</w:t>
      </w:r>
    </w:p>
    <w:p w14:paraId="673E02B9" w14:textId="77777777" w:rsidR="004A5A53" w:rsidRPr="004A5A53" w:rsidRDefault="004A5A53" w:rsidP="004A5A53">
      <w:pPr>
        <w:ind w:left="567" w:hanging="567"/>
        <w:jc w:val="both"/>
        <w:rPr>
          <w:rFonts w:ascii="Calibri" w:hAnsi="Calibri" w:cs="Arial"/>
        </w:rPr>
      </w:pPr>
      <w:r w:rsidRPr="004A5A53">
        <w:rPr>
          <w:rFonts w:ascii="Calibri" w:hAnsi="Calibri" w:cs="Arial"/>
        </w:rPr>
        <w:t>11.2</w:t>
      </w:r>
      <w:r w:rsidRPr="004A5A53">
        <w:rPr>
          <w:rFonts w:ascii="Calibri" w:hAnsi="Calibri" w:cs="Arial"/>
        </w:rPr>
        <w:tab/>
        <w:t>Prohlídka místa plnění není vzhledem k předmětu plnění veřejné zakázky zadavatelem organizována.</w:t>
      </w:r>
    </w:p>
    <w:p w14:paraId="74180046" w14:textId="77777777" w:rsidR="00623FAA" w:rsidRPr="00685557" w:rsidRDefault="00623FAA" w:rsidP="00623FAA">
      <w:pPr>
        <w:pStyle w:val="Odstavecseseznamem"/>
        <w:numPr>
          <w:ilvl w:val="0"/>
          <w:numId w:val="19"/>
        </w:numPr>
        <w:spacing w:after="0" w:line="240" w:lineRule="auto"/>
        <w:ind w:left="567" w:hanging="567"/>
        <w:rPr>
          <w:rFonts w:ascii="Calibri" w:hAnsi="Calibri" w:cs="Arial"/>
          <w:b/>
          <w:u w:val="single"/>
        </w:rPr>
      </w:pPr>
      <w:r w:rsidRPr="00685557">
        <w:rPr>
          <w:rFonts w:ascii="Calibri" w:hAnsi="Calibri" w:cs="Arial"/>
          <w:b/>
          <w:u w:val="single"/>
        </w:rPr>
        <w:t>ZADÁVACÍ LHŮTA</w:t>
      </w:r>
    </w:p>
    <w:p w14:paraId="57CF826D" w14:textId="77777777" w:rsidR="00623FAA" w:rsidRPr="00685557" w:rsidRDefault="00623FAA" w:rsidP="00623FAA">
      <w:pPr>
        <w:pStyle w:val="Odstavecseseznamem"/>
        <w:spacing w:after="0"/>
        <w:ind w:left="567"/>
        <w:rPr>
          <w:rFonts w:ascii="Calibri" w:hAnsi="Calibri" w:cs="Arial"/>
          <w:b/>
          <w:u w:val="single"/>
        </w:rPr>
      </w:pPr>
    </w:p>
    <w:p w14:paraId="4ECB7952" w14:textId="726E19AB" w:rsidR="00135A41" w:rsidRPr="00685557" w:rsidRDefault="00095302" w:rsidP="00623FAA">
      <w:pPr>
        <w:autoSpaceDE w:val="0"/>
        <w:autoSpaceDN w:val="0"/>
        <w:adjustRightInd w:val="0"/>
        <w:spacing w:after="0" w:line="240" w:lineRule="auto"/>
        <w:ind w:left="567"/>
        <w:jc w:val="both"/>
        <w:rPr>
          <w:rFonts w:ascii="Calibri" w:hAnsi="Calibri" w:cs="Arial"/>
        </w:rPr>
      </w:pPr>
      <w:r>
        <w:rPr>
          <w:rFonts w:ascii="Calibri" w:hAnsi="Calibri" w:cs="Arial"/>
        </w:rPr>
        <w:t>Dodavatel</w:t>
      </w:r>
      <w:r w:rsidR="00623FAA" w:rsidRPr="00685557">
        <w:rPr>
          <w:rFonts w:ascii="Calibri" w:hAnsi="Calibri" w:cs="Arial"/>
        </w:rPr>
        <w:t xml:space="preserve"> je svou nabídkou vázán po dobu</w:t>
      </w:r>
      <w:r w:rsidR="00623FAA" w:rsidRPr="00D2685B">
        <w:rPr>
          <w:rFonts w:ascii="Calibri" w:hAnsi="Calibri" w:cs="Arial"/>
        </w:rPr>
        <w:t xml:space="preserve"> </w:t>
      </w:r>
      <w:r w:rsidR="002C2A40">
        <w:rPr>
          <w:rFonts w:ascii="Calibri" w:hAnsi="Calibri" w:cs="Arial"/>
        </w:rPr>
        <w:t>6</w:t>
      </w:r>
      <w:r w:rsidR="00623FAA" w:rsidRPr="00D2685B">
        <w:rPr>
          <w:rFonts w:ascii="Calibri" w:hAnsi="Calibri" w:cs="Arial"/>
        </w:rPr>
        <w:t xml:space="preserve">0 dnů </w:t>
      </w:r>
      <w:r w:rsidR="00623FAA" w:rsidRPr="00685557">
        <w:rPr>
          <w:rFonts w:ascii="Calibri" w:hAnsi="Calibri" w:cs="Arial"/>
        </w:rPr>
        <w:t>od dne skončení lhůty pro podání nabídek.</w:t>
      </w:r>
    </w:p>
    <w:p w14:paraId="6EFA23F1" w14:textId="77777777" w:rsidR="00623FAA" w:rsidRPr="00685557" w:rsidRDefault="00623FAA" w:rsidP="00623FAA">
      <w:pPr>
        <w:autoSpaceDE w:val="0"/>
        <w:autoSpaceDN w:val="0"/>
        <w:adjustRightInd w:val="0"/>
        <w:spacing w:after="0" w:line="240" w:lineRule="auto"/>
        <w:ind w:left="567"/>
        <w:jc w:val="both"/>
        <w:rPr>
          <w:rFonts w:ascii="Calibri" w:hAnsi="Calibri" w:cs="Arial"/>
        </w:rPr>
      </w:pPr>
    </w:p>
    <w:p w14:paraId="0D41B6A3" w14:textId="77777777" w:rsidR="00623FAA" w:rsidRPr="00685557" w:rsidRDefault="00623FAA" w:rsidP="006F7EAF">
      <w:pPr>
        <w:numPr>
          <w:ilvl w:val="0"/>
          <w:numId w:val="19"/>
        </w:numPr>
        <w:autoSpaceDE w:val="0"/>
        <w:autoSpaceDN w:val="0"/>
        <w:adjustRightInd w:val="0"/>
        <w:spacing w:after="0" w:line="240" w:lineRule="auto"/>
        <w:ind w:left="567" w:hanging="567"/>
        <w:jc w:val="both"/>
        <w:rPr>
          <w:rFonts w:ascii="Calibri" w:hAnsi="Calibri" w:cs="Arial"/>
          <w:b/>
          <w:u w:val="single"/>
        </w:rPr>
      </w:pPr>
      <w:r w:rsidRPr="00685557">
        <w:rPr>
          <w:rFonts w:ascii="Calibri" w:hAnsi="Calibri" w:cs="Arial"/>
          <w:b/>
          <w:u w:val="single"/>
        </w:rPr>
        <w:t>OSTATNÍ PODMÍNKY ZADÁVACÍHO ŘÍZENÍ</w:t>
      </w:r>
    </w:p>
    <w:p w14:paraId="2D0835DA" w14:textId="77777777" w:rsidR="006F7EAF" w:rsidRPr="00685557" w:rsidRDefault="006F7EAF" w:rsidP="006F7EAF">
      <w:pPr>
        <w:autoSpaceDE w:val="0"/>
        <w:autoSpaceDN w:val="0"/>
        <w:adjustRightInd w:val="0"/>
        <w:spacing w:after="0" w:line="240" w:lineRule="auto"/>
        <w:ind w:left="567"/>
        <w:jc w:val="both"/>
        <w:rPr>
          <w:rFonts w:ascii="Calibri" w:hAnsi="Calibri" w:cs="Arial"/>
          <w:b/>
          <w:u w:val="single"/>
        </w:rPr>
      </w:pPr>
    </w:p>
    <w:p w14:paraId="2F06AD3C" w14:textId="49885220" w:rsidR="00CF01A2" w:rsidRPr="00CF01A2" w:rsidRDefault="00095302" w:rsidP="00CF01A2">
      <w:pPr>
        <w:numPr>
          <w:ilvl w:val="1"/>
          <w:numId w:val="19"/>
        </w:numPr>
        <w:ind w:left="567" w:hanging="561"/>
        <w:jc w:val="both"/>
        <w:rPr>
          <w:rFonts w:ascii="Calibri" w:hAnsi="Calibri" w:cs="Arial"/>
        </w:rPr>
      </w:pPr>
      <w:r>
        <w:rPr>
          <w:rFonts w:ascii="Calibri" w:hAnsi="Calibri" w:cs="Arial"/>
        </w:rPr>
        <w:t>Dodavatel</w:t>
      </w:r>
      <w:r w:rsidR="006F7EAF" w:rsidRPr="00685557">
        <w:rPr>
          <w:rFonts w:ascii="Calibri" w:hAnsi="Calibri" w:cs="Arial"/>
        </w:rPr>
        <w:t xml:space="preserve">, jehož nabídka bude zadavatelem vybrána jako nejvhodnější, je povinen </w:t>
      </w:r>
      <w:r w:rsidR="006F7EAF" w:rsidRPr="00685557">
        <w:rPr>
          <w:rFonts w:ascii="Calibri" w:hAnsi="Calibri" w:cs="Arial"/>
          <w:b/>
        </w:rPr>
        <w:t>před uzavřením</w:t>
      </w:r>
      <w:r w:rsidR="00EC527A">
        <w:rPr>
          <w:rFonts w:ascii="Calibri" w:hAnsi="Calibri" w:cs="Arial"/>
          <w:b/>
        </w:rPr>
        <w:t xml:space="preserve"> </w:t>
      </w:r>
      <w:r w:rsidR="006F7EAF" w:rsidRPr="00685557">
        <w:rPr>
          <w:rFonts w:ascii="Calibri" w:hAnsi="Calibri" w:cs="Arial"/>
          <w:b/>
        </w:rPr>
        <w:t>smlouvy předložit zadavateli pojistnou smlouvu</w:t>
      </w:r>
      <w:r w:rsidR="00F146BE">
        <w:rPr>
          <w:rFonts w:ascii="Calibri" w:hAnsi="Calibri" w:cs="Arial"/>
          <w:b/>
        </w:rPr>
        <w:t xml:space="preserve"> (originál nebo ověřenou kopii)</w:t>
      </w:r>
      <w:r w:rsidR="006F7EAF" w:rsidRPr="00685557">
        <w:rPr>
          <w:rFonts w:ascii="Calibri" w:hAnsi="Calibri" w:cs="Arial"/>
        </w:rPr>
        <w:t>, jíž prokáže, že je pojištěn proti škodám způsobeným jeho činností</w:t>
      </w:r>
      <w:r w:rsidR="00CF01A2">
        <w:rPr>
          <w:rFonts w:ascii="Calibri" w:hAnsi="Calibri" w:cs="Arial"/>
        </w:rPr>
        <w:t xml:space="preserve"> včetně možných škod způsobených jeho pracovníky</w:t>
      </w:r>
      <w:r w:rsidR="006F7EAF" w:rsidRPr="00685557">
        <w:rPr>
          <w:rFonts w:ascii="Calibri" w:hAnsi="Calibri" w:cs="Arial"/>
        </w:rPr>
        <w:t xml:space="preserve">, a to ve výši odpovídající možným rizikům ve vztahu k charakteru předmětu plnění a jejímu okolí, minimální limit pojistného plnění je </w:t>
      </w:r>
      <w:r w:rsidR="00275272">
        <w:rPr>
          <w:rFonts w:ascii="Calibri" w:hAnsi="Calibri" w:cs="Arial"/>
        </w:rPr>
        <w:t>2</w:t>
      </w:r>
      <w:r w:rsidR="004A5A53">
        <w:rPr>
          <w:rFonts w:ascii="Calibri" w:hAnsi="Calibri" w:cs="Arial"/>
        </w:rPr>
        <w:t>00</w:t>
      </w:r>
      <w:r w:rsidR="006F7EAF" w:rsidRPr="00685557">
        <w:rPr>
          <w:rFonts w:ascii="Calibri" w:hAnsi="Calibri" w:cs="Arial"/>
        </w:rPr>
        <w:t>.000 Kč, s maximální spoluúčastí ve výši 10%</w:t>
      </w:r>
      <w:r w:rsidR="00EE2ADD" w:rsidRPr="00685557">
        <w:rPr>
          <w:rFonts w:ascii="Calibri" w:hAnsi="Calibri" w:cs="Arial"/>
        </w:rPr>
        <w:t xml:space="preserve"> pojistného plnění</w:t>
      </w:r>
      <w:r w:rsidR="006F7EAF" w:rsidRPr="00685557">
        <w:rPr>
          <w:rFonts w:ascii="Calibri" w:hAnsi="Calibri" w:cs="Arial"/>
        </w:rPr>
        <w:t xml:space="preserve">, a to po celou dobu provádění předmětu plnění. Nebude-li pojistná smlouva zadavateli předložena, má se za to, že vybraný </w:t>
      </w:r>
      <w:r w:rsidR="000333B3">
        <w:rPr>
          <w:rFonts w:ascii="Calibri" w:hAnsi="Calibri" w:cs="Arial"/>
        </w:rPr>
        <w:t>dodavatel</w:t>
      </w:r>
      <w:r w:rsidR="006F7EAF" w:rsidRPr="00685557">
        <w:rPr>
          <w:rFonts w:ascii="Calibri" w:hAnsi="Calibri" w:cs="Arial"/>
        </w:rPr>
        <w:t xml:space="preserve"> odmítl poskytnout zadavateli součinnost k uzavření smlouvy </w:t>
      </w:r>
      <w:r w:rsidR="006F7EAF" w:rsidRPr="00685557">
        <w:rPr>
          <w:rStyle w:val="CharacterStyle1"/>
          <w:rFonts w:ascii="Calibri" w:hAnsi="Calibri" w:cs="Arial"/>
        </w:rPr>
        <w:t xml:space="preserve">ve smyslu § </w:t>
      </w:r>
      <w:r w:rsidR="00100E16">
        <w:rPr>
          <w:rStyle w:val="CharacterStyle1"/>
          <w:rFonts w:ascii="Calibri" w:hAnsi="Calibri" w:cs="Arial"/>
        </w:rPr>
        <w:t>48</w:t>
      </w:r>
      <w:r w:rsidR="006F7EAF" w:rsidRPr="00685557">
        <w:rPr>
          <w:rStyle w:val="CharacterStyle1"/>
          <w:rFonts w:ascii="Calibri" w:hAnsi="Calibri" w:cs="Arial"/>
        </w:rPr>
        <w:t xml:space="preserve"> odst. </w:t>
      </w:r>
      <w:r w:rsidR="00100E16">
        <w:rPr>
          <w:rStyle w:val="CharacterStyle1"/>
          <w:rFonts w:ascii="Calibri" w:hAnsi="Calibri" w:cs="Arial"/>
        </w:rPr>
        <w:t>2 písm. a)</w:t>
      </w:r>
      <w:r w:rsidR="006F7EAF" w:rsidRPr="00685557">
        <w:rPr>
          <w:rStyle w:val="CharacterStyle1"/>
          <w:rFonts w:ascii="Calibri" w:hAnsi="Calibri" w:cs="Arial"/>
        </w:rPr>
        <w:t xml:space="preserve"> Z</w:t>
      </w:r>
      <w:r w:rsidR="00100E16">
        <w:rPr>
          <w:rStyle w:val="CharacterStyle1"/>
          <w:rFonts w:ascii="Calibri" w:hAnsi="Calibri" w:cs="Arial"/>
        </w:rPr>
        <w:t>Z</w:t>
      </w:r>
      <w:r w:rsidR="006F7EAF" w:rsidRPr="00685557">
        <w:rPr>
          <w:rStyle w:val="CharacterStyle1"/>
          <w:rFonts w:ascii="Calibri" w:hAnsi="Calibri" w:cs="Arial"/>
        </w:rPr>
        <w:t>VZ.</w:t>
      </w:r>
      <w:r w:rsidR="00CF01A2">
        <w:rPr>
          <w:rStyle w:val="CharacterStyle1"/>
          <w:rFonts w:ascii="Calibri" w:hAnsi="Calibri" w:cs="Arial"/>
        </w:rPr>
        <w:t xml:space="preserve"> </w:t>
      </w:r>
      <w:r w:rsidR="00CF01A2" w:rsidRPr="00CF01A2">
        <w:rPr>
          <w:rFonts w:ascii="Calibri" w:hAnsi="Calibri"/>
        </w:rPr>
        <w:t>Podmínky plnění z pojistné smlouvy se řídí účinnou právní úpravou, pojistnou smlouvou a pojistnými podmínkami, případně obchodními podmínkami příslušné pojišťovny.</w:t>
      </w:r>
    </w:p>
    <w:p w14:paraId="6F58284F" w14:textId="584BCF66" w:rsidR="004A5A53" w:rsidRPr="00685557" w:rsidRDefault="004A5A53" w:rsidP="004A5A53">
      <w:pPr>
        <w:pStyle w:val="Zkladntext"/>
        <w:ind w:left="567" w:hanging="567"/>
        <w:jc w:val="both"/>
        <w:rPr>
          <w:rFonts w:ascii="Calibri" w:hAnsi="Calibri" w:cs="Arial"/>
        </w:rPr>
      </w:pPr>
      <w:r w:rsidRPr="00685557">
        <w:rPr>
          <w:rFonts w:ascii="Calibri" w:hAnsi="Calibri" w:cs="Arial"/>
        </w:rPr>
        <w:t>13.2</w:t>
      </w:r>
      <w:r>
        <w:rPr>
          <w:rFonts w:ascii="Calibri" w:hAnsi="Calibri" w:cs="Arial"/>
        </w:rPr>
        <w:tab/>
        <w:t>Zadavatel odešle r</w:t>
      </w:r>
      <w:r w:rsidRPr="00685557">
        <w:rPr>
          <w:rFonts w:ascii="Calibri" w:hAnsi="Calibri" w:cs="Arial"/>
        </w:rPr>
        <w:t xml:space="preserve">ozhodnutí o vyloučení </w:t>
      </w:r>
      <w:r>
        <w:rPr>
          <w:rFonts w:ascii="Calibri" w:hAnsi="Calibri" w:cs="Arial"/>
        </w:rPr>
        <w:t>dodavatele z účasti v zadávacím řízení a o</w:t>
      </w:r>
      <w:r w:rsidRPr="00685557">
        <w:rPr>
          <w:rFonts w:ascii="Calibri" w:hAnsi="Calibri" w:cs="Arial"/>
        </w:rPr>
        <w:t xml:space="preserve">známení o výběru </w:t>
      </w:r>
      <w:r>
        <w:rPr>
          <w:rFonts w:ascii="Calibri" w:hAnsi="Calibri" w:cs="Arial"/>
        </w:rPr>
        <w:t>dodavatele</w:t>
      </w:r>
      <w:r w:rsidRPr="00685557">
        <w:rPr>
          <w:rFonts w:ascii="Calibri" w:hAnsi="Calibri" w:cs="Arial"/>
        </w:rPr>
        <w:t xml:space="preserve"> </w:t>
      </w:r>
      <w:r>
        <w:rPr>
          <w:rFonts w:ascii="Calibri" w:hAnsi="Calibri" w:cs="Arial"/>
        </w:rPr>
        <w:t>všem dotčeným účastníkům zadávacího řízení</w:t>
      </w:r>
      <w:r w:rsidRPr="00685557">
        <w:rPr>
          <w:rFonts w:ascii="Calibri" w:hAnsi="Calibri" w:cs="Arial"/>
        </w:rPr>
        <w:t xml:space="preserve">.  Zadavatel si </w:t>
      </w:r>
      <w:r>
        <w:rPr>
          <w:rFonts w:ascii="Calibri" w:hAnsi="Calibri" w:cs="Arial"/>
        </w:rPr>
        <w:t>vyhrazuje právo uveřejnit r</w:t>
      </w:r>
      <w:r w:rsidRPr="00685557">
        <w:rPr>
          <w:rFonts w:ascii="Calibri" w:hAnsi="Calibri" w:cs="Arial"/>
        </w:rPr>
        <w:t xml:space="preserve">ozhodnutí o vyloučení </w:t>
      </w:r>
      <w:r>
        <w:rPr>
          <w:rFonts w:ascii="Calibri" w:hAnsi="Calibri" w:cs="Arial"/>
        </w:rPr>
        <w:t>dodavatele z účasti v zadávacím řízení a o</w:t>
      </w:r>
      <w:r w:rsidRPr="00685557">
        <w:rPr>
          <w:rFonts w:ascii="Calibri" w:hAnsi="Calibri" w:cs="Arial"/>
        </w:rPr>
        <w:t xml:space="preserve">známení o výběru </w:t>
      </w:r>
      <w:r w:rsidRPr="005F1028">
        <w:rPr>
          <w:rFonts w:ascii="Calibri" w:hAnsi="Calibri" w:cs="Arial"/>
        </w:rPr>
        <w:t xml:space="preserve">dodavatele na </w:t>
      </w:r>
      <w:r>
        <w:rPr>
          <w:rFonts w:ascii="Calibri" w:hAnsi="Calibri" w:cs="Arial"/>
        </w:rPr>
        <w:t>www stránkách města (</w:t>
      </w:r>
      <w:r w:rsidRPr="004A5A53">
        <w:rPr>
          <w:rFonts w:ascii="Calibri" w:hAnsi="Calibri" w:cs="Arial"/>
          <w:color w:val="0070C0"/>
          <w:u w:val="single"/>
        </w:rPr>
        <w:t>www.frydlantno.cz</w:t>
      </w:r>
      <w:r>
        <w:rPr>
          <w:rFonts w:ascii="Calibri" w:hAnsi="Calibri" w:cs="Arial"/>
        </w:rPr>
        <w:t>), případně jiným vhodným způsobem.</w:t>
      </w:r>
      <w:r w:rsidRPr="00685557">
        <w:rPr>
          <w:rFonts w:ascii="Calibri" w:hAnsi="Calibri" w:cs="Arial"/>
        </w:rPr>
        <w:t xml:space="preserve"> Rozhodnutí o vyloučení </w:t>
      </w:r>
      <w:r>
        <w:rPr>
          <w:rFonts w:ascii="Calibri" w:hAnsi="Calibri" w:cs="Arial"/>
        </w:rPr>
        <w:t>dodavatele</w:t>
      </w:r>
      <w:r w:rsidRPr="00685557">
        <w:rPr>
          <w:rFonts w:ascii="Calibri" w:hAnsi="Calibri" w:cs="Arial"/>
        </w:rPr>
        <w:t xml:space="preserve"> z účasti v zadávacím ř</w:t>
      </w:r>
      <w:r>
        <w:rPr>
          <w:rFonts w:ascii="Calibri" w:hAnsi="Calibri" w:cs="Arial"/>
        </w:rPr>
        <w:t>ízení a o</w:t>
      </w:r>
      <w:r w:rsidRPr="00685557">
        <w:rPr>
          <w:rFonts w:ascii="Calibri" w:hAnsi="Calibri" w:cs="Arial"/>
        </w:rPr>
        <w:t xml:space="preserve">známení o výběru </w:t>
      </w:r>
      <w:r>
        <w:rPr>
          <w:rFonts w:ascii="Calibri" w:hAnsi="Calibri" w:cs="Arial"/>
        </w:rPr>
        <w:t>dodavatele</w:t>
      </w:r>
      <w:r w:rsidRPr="00685557">
        <w:rPr>
          <w:rFonts w:ascii="Calibri" w:hAnsi="Calibri" w:cs="Arial"/>
        </w:rPr>
        <w:t xml:space="preserve"> se bude považovat za doručené všem dotčeným </w:t>
      </w:r>
      <w:r>
        <w:rPr>
          <w:rFonts w:ascii="Calibri" w:hAnsi="Calibri" w:cs="Arial"/>
        </w:rPr>
        <w:t>dodavatelům</w:t>
      </w:r>
      <w:r w:rsidRPr="00685557">
        <w:rPr>
          <w:rFonts w:ascii="Calibri" w:hAnsi="Calibri" w:cs="Arial"/>
        </w:rPr>
        <w:t xml:space="preserve"> okamžikem uv</w:t>
      </w:r>
      <w:r>
        <w:rPr>
          <w:rFonts w:ascii="Calibri" w:hAnsi="Calibri" w:cs="Arial"/>
        </w:rPr>
        <w:t>eřejnění popř. odeslání.</w:t>
      </w:r>
    </w:p>
    <w:p w14:paraId="240F57B6" w14:textId="77777777" w:rsidR="004A5A53" w:rsidRPr="00685557" w:rsidRDefault="004A5A53" w:rsidP="004A5A53">
      <w:pPr>
        <w:pStyle w:val="Zkladntext"/>
        <w:ind w:left="567" w:hanging="567"/>
        <w:jc w:val="both"/>
        <w:rPr>
          <w:rFonts w:ascii="Calibri" w:hAnsi="Calibri" w:cs="Arial"/>
        </w:rPr>
      </w:pPr>
      <w:r w:rsidRPr="00685557">
        <w:rPr>
          <w:rFonts w:ascii="Calibri" w:hAnsi="Calibri" w:cs="Arial"/>
        </w:rPr>
        <w:t xml:space="preserve">13.3 </w:t>
      </w:r>
      <w:r w:rsidRPr="00685557">
        <w:rPr>
          <w:rFonts w:ascii="Calibri" w:hAnsi="Calibri" w:cs="Arial"/>
        </w:rPr>
        <w:tab/>
        <w:t>Zadavatel je oprávněn kdykoli v průběhu zadávacího řízení tuto veřejnou zakázku zrušit z důvodů stanovených v</w:t>
      </w:r>
      <w:r>
        <w:rPr>
          <w:rFonts w:ascii="Calibri" w:hAnsi="Calibri" w:cs="Arial"/>
        </w:rPr>
        <w:t> </w:t>
      </w:r>
      <w:r w:rsidRPr="00685557">
        <w:rPr>
          <w:rFonts w:ascii="Calibri" w:hAnsi="Calibri" w:cs="Arial"/>
        </w:rPr>
        <w:t>Z</w:t>
      </w:r>
      <w:r>
        <w:rPr>
          <w:rFonts w:ascii="Calibri" w:hAnsi="Calibri" w:cs="Arial"/>
        </w:rPr>
        <w:t>Z</w:t>
      </w:r>
      <w:r w:rsidRPr="00685557">
        <w:rPr>
          <w:rFonts w:ascii="Calibri" w:hAnsi="Calibri" w:cs="Arial"/>
        </w:rPr>
        <w:t>VZ</w:t>
      </w:r>
      <w:r>
        <w:rPr>
          <w:rFonts w:ascii="Calibri" w:hAnsi="Calibri" w:cs="Arial"/>
        </w:rPr>
        <w:t>, jakož i z jiných důvodů nebi i bez uvedení důvodu</w:t>
      </w:r>
      <w:r w:rsidRPr="003C7D0C">
        <w:rPr>
          <w:rFonts w:ascii="Calibri" w:hAnsi="Calibri" w:cs="Arial"/>
        </w:rPr>
        <w:t>. Zadavatel si vyhrazuje právo odmítnout všechny nabídky podané dodavateli</w:t>
      </w:r>
      <w:r>
        <w:rPr>
          <w:rFonts w:ascii="Calibri" w:hAnsi="Calibri" w:cs="Arial"/>
        </w:rPr>
        <w:t>.</w:t>
      </w:r>
    </w:p>
    <w:p w14:paraId="7BA4A214" w14:textId="77777777" w:rsidR="004A5A53" w:rsidRDefault="004A5A53" w:rsidP="004A5A53">
      <w:pPr>
        <w:pStyle w:val="Zkladntext"/>
        <w:ind w:left="567" w:hanging="567"/>
        <w:jc w:val="both"/>
        <w:rPr>
          <w:rFonts w:ascii="Calibri" w:hAnsi="Calibri" w:cs="Arial"/>
        </w:rPr>
      </w:pPr>
      <w:r w:rsidRPr="00685557">
        <w:rPr>
          <w:rFonts w:ascii="Calibri" w:hAnsi="Calibri" w:cs="Arial"/>
        </w:rPr>
        <w:t xml:space="preserve">13.4 </w:t>
      </w:r>
      <w:r w:rsidRPr="00685557">
        <w:rPr>
          <w:rFonts w:ascii="Calibri" w:hAnsi="Calibri" w:cs="Arial"/>
        </w:rPr>
        <w:tab/>
        <w:t>Zadavatel si vyhrazuje právo měnit zadávací podmínky k veřejné zakázce v průběhu běhu lhůty pro podání nabídek, přičemž o této změně bude informovat veškeré dodavatele</w:t>
      </w:r>
      <w:r>
        <w:rPr>
          <w:rFonts w:ascii="Calibri" w:hAnsi="Calibri" w:cs="Arial"/>
        </w:rPr>
        <w:t xml:space="preserve"> stejným způsobem jako při zahájení veřejné zakázky.</w:t>
      </w:r>
    </w:p>
    <w:p w14:paraId="75EAC59C" w14:textId="6E21E8DC" w:rsidR="004A5A53" w:rsidRDefault="004A5A53" w:rsidP="004A5A53">
      <w:pPr>
        <w:pStyle w:val="Zkladntext"/>
        <w:ind w:left="567"/>
        <w:jc w:val="both"/>
        <w:rPr>
          <w:rFonts w:ascii="Calibri" w:hAnsi="Calibri" w:cs="Arial"/>
        </w:rPr>
      </w:pPr>
      <w:r>
        <w:rPr>
          <w:rFonts w:ascii="Calibri" w:hAnsi="Calibri" w:cs="Arial"/>
        </w:rPr>
        <w:lastRenderedPageBreak/>
        <w:t>Pokud to povaha doplnění nebo změny zadávací dokumentace vyžaduje, zadavatel současně přiměřeně prodlouží lhůtu pro podání nabídek. V případě takové změny nebo doplnění zadávací dokumentace, která může rozšířit okruh možných dodavatelů, prodlouží zadavatel lhůtu pro podání nabídek tak, aby od odeslání změny nebo doplnění zadávací dokumentace činila nejméně celou svou původní délku.</w:t>
      </w:r>
    </w:p>
    <w:p w14:paraId="4AABE4B0" w14:textId="77777777" w:rsidR="004A5A53" w:rsidRDefault="004A5A53" w:rsidP="004A5A53">
      <w:pPr>
        <w:pStyle w:val="Zkladntext"/>
        <w:ind w:left="567" w:hanging="567"/>
        <w:jc w:val="both"/>
        <w:rPr>
          <w:rFonts w:ascii="Calibri" w:hAnsi="Calibri" w:cs="Arial"/>
        </w:rPr>
      </w:pPr>
      <w:r>
        <w:rPr>
          <w:rFonts w:ascii="Calibri" w:hAnsi="Calibri" w:cs="Arial"/>
        </w:rPr>
        <w:t>13.5</w:t>
      </w:r>
      <w:r>
        <w:rPr>
          <w:rFonts w:ascii="Calibri" w:hAnsi="Calibri" w:cs="Arial"/>
        </w:rPr>
        <w:tab/>
        <w:t>Dodavateli nevzniká žádné právo na náhradu nákladů spojených s účastí v zadávacím řízení. Zadavatel si vyhrazuje právo nevracet podanou nabídku (bude sloužit jako doklad o průběhu veřejné zakázky).</w:t>
      </w:r>
    </w:p>
    <w:p w14:paraId="3F7106E2" w14:textId="77777777" w:rsidR="004A5A53" w:rsidRDefault="004A5A53" w:rsidP="004A5A53">
      <w:pPr>
        <w:pStyle w:val="Zkladntext"/>
        <w:ind w:left="567" w:hanging="567"/>
        <w:jc w:val="both"/>
        <w:rPr>
          <w:rFonts w:ascii="Calibri" w:hAnsi="Calibri" w:cs="Arial"/>
        </w:rPr>
      </w:pPr>
      <w:r>
        <w:rPr>
          <w:rFonts w:ascii="Calibri" w:hAnsi="Calibri" w:cs="Arial"/>
        </w:rPr>
        <w:t xml:space="preserve">13.6 </w:t>
      </w:r>
      <w:r>
        <w:rPr>
          <w:rFonts w:ascii="Calibri" w:hAnsi="Calibri" w:cs="Arial"/>
        </w:rPr>
        <w:tab/>
        <w:t>Zadavatel může vyloučit dodavatele ze zadávacího řízení v souladu s ust. § 48 ZZVZ, především jej vyloučit z důvodů uvedených v ust. § 48 odst. 8 ZZVZ a má možnost jej vyloučit v souladu s ust. § 48 odst. 5 písm. d) a písm. f) ZZVZ.</w:t>
      </w:r>
    </w:p>
    <w:p w14:paraId="09762229" w14:textId="77777777" w:rsidR="00E365D3" w:rsidRDefault="00E365D3" w:rsidP="00A46486">
      <w:pPr>
        <w:pStyle w:val="Zkladntext"/>
        <w:ind w:left="567" w:hanging="567"/>
        <w:jc w:val="both"/>
        <w:rPr>
          <w:rFonts w:ascii="Calibri" w:hAnsi="Calibri" w:cs="Arial"/>
        </w:rPr>
      </w:pPr>
    </w:p>
    <w:p w14:paraId="3FA4BAC5" w14:textId="77777777" w:rsidR="00E365D3" w:rsidRPr="00685557" w:rsidRDefault="00E365D3" w:rsidP="00E365D3">
      <w:pPr>
        <w:numPr>
          <w:ilvl w:val="0"/>
          <w:numId w:val="20"/>
        </w:numPr>
        <w:ind w:left="567" w:hanging="567"/>
        <w:jc w:val="both"/>
        <w:rPr>
          <w:rFonts w:ascii="Calibri" w:hAnsi="Calibri" w:cs="Arial"/>
          <w:b/>
          <w:u w:val="single"/>
        </w:rPr>
      </w:pPr>
      <w:r w:rsidRPr="00685557">
        <w:rPr>
          <w:rFonts w:ascii="Calibri" w:hAnsi="Calibri" w:cs="Arial"/>
          <w:b/>
          <w:u w:val="single"/>
        </w:rPr>
        <w:t>POSKYTOVÁNÍ ZADÁVACÍ DOKUMENTACE</w:t>
      </w:r>
    </w:p>
    <w:p w14:paraId="2D9DF6A7" w14:textId="68AD1419" w:rsidR="00E365D3" w:rsidRDefault="00E365D3" w:rsidP="00E365D3">
      <w:pPr>
        <w:ind w:left="1134" w:hanging="567"/>
        <w:jc w:val="both"/>
        <w:rPr>
          <w:rFonts w:ascii="Calibri" w:hAnsi="Calibri" w:cs="Arial"/>
        </w:rPr>
      </w:pPr>
      <w:r w:rsidRPr="00685557">
        <w:rPr>
          <w:rFonts w:ascii="Calibri" w:hAnsi="Calibri" w:cs="Arial"/>
        </w:rPr>
        <w:t>Zadávací dokumentace k této veřejné zakázce je u</w:t>
      </w:r>
      <w:r>
        <w:rPr>
          <w:rFonts w:ascii="Calibri" w:hAnsi="Calibri" w:cs="Arial"/>
        </w:rPr>
        <w:t xml:space="preserve">veřejněna na </w:t>
      </w:r>
      <w:r w:rsidR="004A5A53">
        <w:rPr>
          <w:rFonts w:ascii="Calibri" w:hAnsi="Calibri" w:cs="Arial"/>
        </w:rPr>
        <w:t>www stránkách zadavatele</w:t>
      </w:r>
      <w:r>
        <w:rPr>
          <w:rFonts w:ascii="Calibri" w:hAnsi="Calibri" w:cs="Arial"/>
        </w:rPr>
        <w:t>:</w:t>
      </w:r>
    </w:p>
    <w:p w14:paraId="6C854648" w14:textId="4FE62D1E" w:rsidR="004A5A53" w:rsidRPr="004A5A53" w:rsidRDefault="001A133D" w:rsidP="004A5A53">
      <w:pPr>
        <w:ind w:left="1134" w:hanging="567"/>
        <w:jc w:val="both"/>
        <w:rPr>
          <w:rFonts w:ascii="Calibri" w:hAnsi="Calibri" w:cs="Times New Roman"/>
          <w:color w:val="0000FF"/>
          <w:u w:val="single"/>
        </w:rPr>
      </w:pPr>
      <w:hyperlink r:id="rId10" w:history="1">
        <w:r w:rsidR="004A5A53">
          <w:rPr>
            <w:rStyle w:val="Hypertextovodkaz"/>
            <w:rFonts w:ascii="Calibri" w:hAnsi="Calibri"/>
          </w:rPr>
          <w:t>www.frydlnatno.cz</w:t>
        </w:r>
      </w:hyperlink>
    </w:p>
    <w:p w14:paraId="55505940" w14:textId="77777777" w:rsidR="00E321FB" w:rsidRPr="00685557" w:rsidRDefault="00E321FB" w:rsidP="00850B08">
      <w:pPr>
        <w:autoSpaceDE w:val="0"/>
        <w:autoSpaceDN w:val="0"/>
        <w:adjustRightInd w:val="0"/>
        <w:spacing w:after="0" w:line="240" w:lineRule="auto"/>
        <w:jc w:val="both"/>
        <w:rPr>
          <w:rFonts w:ascii="Calibri" w:hAnsi="Calibri" w:cs="Arial"/>
          <w:bCs/>
        </w:rPr>
      </w:pPr>
    </w:p>
    <w:p w14:paraId="7DCABAE0" w14:textId="4C5DC691" w:rsidR="00875CB7" w:rsidRDefault="00875CB7" w:rsidP="003A3B02">
      <w:pPr>
        <w:autoSpaceDE w:val="0"/>
        <w:autoSpaceDN w:val="0"/>
        <w:adjustRightInd w:val="0"/>
        <w:spacing w:after="0" w:line="240" w:lineRule="auto"/>
        <w:jc w:val="both"/>
        <w:rPr>
          <w:rFonts w:ascii="Calibri" w:hAnsi="Calibri" w:cs="Arial"/>
          <w:bCs/>
        </w:rPr>
      </w:pPr>
      <w:r w:rsidRPr="00685557">
        <w:rPr>
          <w:rFonts w:ascii="Calibri" w:hAnsi="Calibri" w:cs="Arial"/>
          <w:bCs/>
        </w:rPr>
        <w:t>Přílohy:</w:t>
      </w:r>
    </w:p>
    <w:p w14:paraId="7C6A6C23" w14:textId="5A84B375" w:rsidR="00ED62A8" w:rsidRPr="00685557" w:rsidRDefault="00C97201" w:rsidP="004A5A53">
      <w:pPr>
        <w:autoSpaceDE w:val="0"/>
        <w:autoSpaceDN w:val="0"/>
        <w:adjustRightInd w:val="0"/>
        <w:spacing w:after="0" w:line="240" w:lineRule="auto"/>
        <w:jc w:val="both"/>
        <w:rPr>
          <w:rFonts w:ascii="Calibri" w:hAnsi="Calibri" w:cs="Arial"/>
          <w:bCs/>
        </w:rPr>
      </w:pPr>
      <w:r>
        <w:rPr>
          <w:rFonts w:ascii="Calibri" w:hAnsi="Calibri" w:cs="Arial"/>
          <w:bCs/>
        </w:rPr>
        <w:t xml:space="preserve">Příloha č. </w:t>
      </w:r>
      <w:r w:rsidR="003A3B02">
        <w:rPr>
          <w:rFonts w:ascii="Calibri" w:hAnsi="Calibri" w:cs="Arial"/>
          <w:bCs/>
        </w:rPr>
        <w:t>1</w:t>
      </w:r>
      <w:r w:rsidR="00BD43A9">
        <w:rPr>
          <w:rFonts w:ascii="Calibri" w:hAnsi="Calibri" w:cs="Arial"/>
          <w:bCs/>
        </w:rPr>
        <w:t xml:space="preserve"> –</w:t>
      </w:r>
      <w:r w:rsidR="0020330A">
        <w:rPr>
          <w:rFonts w:ascii="Calibri" w:hAnsi="Calibri" w:cs="Arial"/>
          <w:bCs/>
        </w:rPr>
        <w:t xml:space="preserve"> S</w:t>
      </w:r>
      <w:r>
        <w:rPr>
          <w:rFonts w:ascii="Calibri" w:hAnsi="Calibri" w:cs="Arial"/>
          <w:bCs/>
        </w:rPr>
        <w:t>mlouva</w:t>
      </w:r>
      <w:r w:rsidR="0020330A">
        <w:rPr>
          <w:rFonts w:ascii="Calibri" w:hAnsi="Calibri" w:cs="Arial"/>
          <w:bCs/>
        </w:rPr>
        <w:t xml:space="preserve"> </w:t>
      </w:r>
      <w:r w:rsidR="003A3B02">
        <w:rPr>
          <w:rFonts w:ascii="Calibri" w:hAnsi="Calibri"/>
        </w:rPr>
        <w:t>na zhotovení, vydání a distribuci informačních novin</w:t>
      </w:r>
    </w:p>
    <w:p w14:paraId="19C36F88" w14:textId="2C65093B" w:rsidR="00875CB7" w:rsidRDefault="00875CB7" w:rsidP="004A5A53">
      <w:pPr>
        <w:autoSpaceDE w:val="0"/>
        <w:autoSpaceDN w:val="0"/>
        <w:adjustRightInd w:val="0"/>
        <w:spacing w:after="0" w:line="240" w:lineRule="auto"/>
        <w:jc w:val="both"/>
        <w:rPr>
          <w:rFonts w:ascii="Calibri" w:hAnsi="Calibri" w:cs="Arial"/>
          <w:bCs/>
        </w:rPr>
      </w:pPr>
      <w:r w:rsidRPr="00685557">
        <w:rPr>
          <w:rFonts w:ascii="Calibri" w:hAnsi="Calibri" w:cs="Arial"/>
          <w:bCs/>
        </w:rPr>
        <w:t xml:space="preserve">Příloha č. </w:t>
      </w:r>
      <w:r w:rsidR="003A3B02">
        <w:rPr>
          <w:rFonts w:ascii="Calibri" w:hAnsi="Calibri" w:cs="Arial"/>
          <w:bCs/>
        </w:rPr>
        <w:t>2</w:t>
      </w:r>
      <w:r w:rsidR="00A5351D" w:rsidRPr="00685557">
        <w:rPr>
          <w:rFonts w:ascii="Calibri" w:hAnsi="Calibri" w:cs="Arial"/>
          <w:bCs/>
        </w:rPr>
        <w:t xml:space="preserve"> </w:t>
      </w:r>
      <w:r w:rsidRPr="00685557">
        <w:rPr>
          <w:rFonts w:ascii="Calibri" w:hAnsi="Calibri" w:cs="Arial"/>
          <w:bCs/>
        </w:rPr>
        <w:t xml:space="preserve">– </w:t>
      </w:r>
      <w:r w:rsidR="00C25B31">
        <w:rPr>
          <w:rFonts w:ascii="Calibri" w:hAnsi="Calibri" w:cs="Arial"/>
          <w:bCs/>
        </w:rPr>
        <w:t xml:space="preserve">Čestné prohlášení – základní </w:t>
      </w:r>
      <w:r w:rsidR="001D7B14">
        <w:rPr>
          <w:rFonts w:ascii="Calibri" w:hAnsi="Calibri" w:cs="Arial"/>
          <w:bCs/>
        </w:rPr>
        <w:t>způsobilost</w:t>
      </w:r>
    </w:p>
    <w:p w14:paraId="41C5333F" w14:textId="54180E86" w:rsidR="002D4091" w:rsidRDefault="002D4091" w:rsidP="004A5A53">
      <w:pPr>
        <w:autoSpaceDE w:val="0"/>
        <w:autoSpaceDN w:val="0"/>
        <w:adjustRightInd w:val="0"/>
        <w:spacing w:after="0" w:line="240" w:lineRule="auto"/>
        <w:jc w:val="both"/>
        <w:rPr>
          <w:rFonts w:ascii="Calibri" w:hAnsi="Calibri" w:cs="Arial"/>
        </w:rPr>
      </w:pPr>
      <w:r>
        <w:rPr>
          <w:rFonts w:ascii="Calibri" w:hAnsi="Calibri" w:cs="Arial"/>
          <w:bCs/>
        </w:rPr>
        <w:t xml:space="preserve">Příloha č. </w:t>
      </w:r>
      <w:r w:rsidR="003A3B02">
        <w:rPr>
          <w:rFonts w:ascii="Calibri" w:hAnsi="Calibri" w:cs="Arial"/>
          <w:bCs/>
        </w:rPr>
        <w:t>3</w:t>
      </w:r>
      <w:r>
        <w:rPr>
          <w:rFonts w:ascii="Calibri" w:hAnsi="Calibri" w:cs="Arial"/>
          <w:bCs/>
        </w:rPr>
        <w:t xml:space="preserve"> – Čestné prohlášení dle zákona č. </w:t>
      </w:r>
      <w:r>
        <w:rPr>
          <w:rFonts w:ascii="Calibri" w:hAnsi="Calibri" w:cs="Arial"/>
        </w:rPr>
        <w:t>143/2001 Sb., o ochraně hospodářské soutěže</w:t>
      </w:r>
    </w:p>
    <w:p w14:paraId="0DC366B3" w14:textId="118DDC2D" w:rsidR="00275272" w:rsidRDefault="00275272" w:rsidP="004A5A53">
      <w:pPr>
        <w:autoSpaceDE w:val="0"/>
        <w:autoSpaceDN w:val="0"/>
        <w:adjustRightInd w:val="0"/>
        <w:spacing w:after="0" w:line="240" w:lineRule="auto"/>
        <w:jc w:val="both"/>
        <w:rPr>
          <w:rFonts w:ascii="Calibri" w:hAnsi="Calibri" w:cs="Arial"/>
        </w:rPr>
      </w:pPr>
      <w:r>
        <w:rPr>
          <w:rFonts w:ascii="Calibri" w:hAnsi="Calibri" w:cs="Arial"/>
        </w:rPr>
        <w:t xml:space="preserve">Příloha č. 4 – </w:t>
      </w:r>
      <w:r w:rsidR="004B2EB5">
        <w:rPr>
          <w:rFonts w:ascii="Calibri" w:hAnsi="Calibri" w:cs="Arial"/>
        </w:rPr>
        <w:t xml:space="preserve">Směrnice č. 1/2020 </w:t>
      </w:r>
      <w:r w:rsidRPr="000158B0">
        <w:rPr>
          <w:rFonts w:ascii="Calibri" w:hAnsi="Calibri" w:cs="Arial"/>
        </w:rPr>
        <w:t>Pro vydávání Frýdlantských novin</w:t>
      </w:r>
    </w:p>
    <w:p w14:paraId="40C66722" w14:textId="77777777" w:rsidR="00850B08" w:rsidRDefault="00850B08" w:rsidP="00E365D3">
      <w:pPr>
        <w:autoSpaceDE w:val="0"/>
        <w:autoSpaceDN w:val="0"/>
        <w:adjustRightInd w:val="0"/>
        <w:spacing w:after="0" w:line="240" w:lineRule="auto"/>
        <w:jc w:val="both"/>
        <w:rPr>
          <w:rFonts w:ascii="Calibri" w:hAnsi="Calibri" w:cs="Arial"/>
          <w:bCs/>
        </w:rPr>
      </w:pPr>
    </w:p>
    <w:p w14:paraId="4D7860C2" w14:textId="52247262" w:rsidR="00850B08" w:rsidRDefault="00850B08" w:rsidP="00850B08">
      <w:pPr>
        <w:autoSpaceDE w:val="0"/>
        <w:autoSpaceDN w:val="0"/>
        <w:adjustRightInd w:val="0"/>
        <w:spacing w:after="0" w:line="240" w:lineRule="auto"/>
        <w:ind w:left="567" w:hanging="567"/>
        <w:jc w:val="both"/>
        <w:rPr>
          <w:rFonts w:ascii="Calibri" w:hAnsi="Calibri" w:cs="Arial"/>
          <w:bCs/>
        </w:rPr>
      </w:pPr>
      <w:r>
        <w:rPr>
          <w:rFonts w:ascii="Calibri" w:hAnsi="Calibri" w:cs="Arial"/>
          <w:bCs/>
        </w:rPr>
        <w:t xml:space="preserve">O zahájení zadávacího řízení rozhodla rada města Frýdlant nad Ostravicí dne </w:t>
      </w:r>
      <w:r w:rsidR="00530041">
        <w:rPr>
          <w:rFonts w:ascii="Calibri" w:hAnsi="Calibri" w:cs="Arial"/>
          <w:bCs/>
        </w:rPr>
        <w:t>09.08</w:t>
      </w:r>
      <w:r w:rsidR="00C44BAC">
        <w:rPr>
          <w:rFonts w:ascii="Calibri" w:hAnsi="Calibri" w:cs="Arial"/>
          <w:bCs/>
        </w:rPr>
        <w:t>.2021</w:t>
      </w:r>
      <w:r w:rsidR="00B01D20">
        <w:rPr>
          <w:rFonts w:ascii="Calibri" w:hAnsi="Calibri" w:cs="Arial"/>
          <w:bCs/>
        </w:rPr>
        <w:t xml:space="preserve"> </w:t>
      </w:r>
      <w:r>
        <w:rPr>
          <w:rFonts w:ascii="Calibri" w:hAnsi="Calibri" w:cs="Arial"/>
          <w:bCs/>
        </w:rPr>
        <w:t xml:space="preserve">svým </w:t>
      </w:r>
    </w:p>
    <w:p w14:paraId="5E7220D3" w14:textId="1BF17753" w:rsidR="00E365D3" w:rsidRPr="00685557" w:rsidRDefault="00850B08" w:rsidP="008E4671">
      <w:pPr>
        <w:autoSpaceDE w:val="0"/>
        <w:autoSpaceDN w:val="0"/>
        <w:adjustRightInd w:val="0"/>
        <w:spacing w:after="0" w:line="240" w:lineRule="auto"/>
        <w:ind w:left="567" w:hanging="567"/>
        <w:jc w:val="both"/>
        <w:rPr>
          <w:rFonts w:ascii="Calibri" w:hAnsi="Calibri" w:cs="Arial"/>
          <w:bCs/>
        </w:rPr>
      </w:pPr>
      <w:r>
        <w:rPr>
          <w:rFonts w:ascii="Calibri" w:hAnsi="Calibri" w:cs="Arial"/>
          <w:bCs/>
        </w:rPr>
        <w:t xml:space="preserve">usnesením č. </w:t>
      </w:r>
      <w:r w:rsidR="008E4671">
        <w:rPr>
          <w:rFonts w:ascii="Calibri" w:hAnsi="Calibri" w:cs="Arial"/>
          <w:bCs/>
        </w:rPr>
        <w:t>71/2.7.</w:t>
      </w:r>
    </w:p>
    <w:p w14:paraId="12511176" w14:textId="77777777" w:rsidR="000158B0" w:rsidRDefault="000158B0" w:rsidP="00875CB7">
      <w:pPr>
        <w:autoSpaceDE w:val="0"/>
        <w:autoSpaceDN w:val="0"/>
        <w:adjustRightInd w:val="0"/>
        <w:spacing w:after="0" w:line="240" w:lineRule="auto"/>
        <w:ind w:left="567" w:hanging="567"/>
        <w:jc w:val="both"/>
        <w:rPr>
          <w:rFonts w:ascii="Calibri" w:hAnsi="Calibri" w:cs="Arial"/>
          <w:bCs/>
        </w:rPr>
      </w:pPr>
    </w:p>
    <w:p w14:paraId="4B17A11A" w14:textId="77777777" w:rsidR="000158B0" w:rsidRDefault="000158B0" w:rsidP="00875CB7">
      <w:pPr>
        <w:autoSpaceDE w:val="0"/>
        <w:autoSpaceDN w:val="0"/>
        <w:adjustRightInd w:val="0"/>
        <w:spacing w:after="0" w:line="240" w:lineRule="auto"/>
        <w:ind w:left="567" w:hanging="567"/>
        <w:jc w:val="both"/>
        <w:rPr>
          <w:rFonts w:ascii="Calibri" w:hAnsi="Calibri" w:cs="Arial"/>
          <w:bCs/>
        </w:rPr>
      </w:pPr>
    </w:p>
    <w:p w14:paraId="62C945EF" w14:textId="2D88310C" w:rsidR="00875CB7" w:rsidRPr="00685557" w:rsidRDefault="00CB29C0" w:rsidP="00875CB7">
      <w:pPr>
        <w:autoSpaceDE w:val="0"/>
        <w:autoSpaceDN w:val="0"/>
        <w:adjustRightInd w:val="0"/>
        <w:spacing w:after="0" w:line="240" w:lineRule="auto"/>
        <w:ind w:left="567" w:hanging="567"/>
        <w:jc w:val="both"/>
        <w:rPr>
          <w:rFonts w:ascii="Calibri" w:hAnsi="Calibri" w:cs="Arial"/>
          <w:bCs/>
        </w:rPr>
      </w:pPr>
      <w:r>
        <w:rPr>
          <w:rFonts w:ascii="Calibri" w:hAnsi="Calibri" w:cs="Arial"/>
          <w:bCs/>
        </w:rPr>
        <w:t>V</w:t>
      </w:r>
      <w:r w:rsidR="008E4671">
        <w:rPr>
          <w:rFonts w:ascii="Calibri" w:hAnsi="Calibri" w:cs="Arial"/>
          <w:bCs/>
        </w:rPr>
        <w:t>e Frýdlantu nad Ostravicí dne 12</w:t>
      </w:r>
      <w:r>
        <w:rPr>
          <w:rFonts w:ascii="Calibri" w:hAnsi="Calibri" w:cs="Arial"/>
          <w:bCs/>
        </w:rPr>
        <w:t>.8.2021</w:t>
      </w:r>
    </w:p>
    <w:p w14:paraId="27181BAF" w14:textId="77777777" w:rsidR="00875CB7" w:rsidRDefault="00875CB7" w:rsidP="00BF17F7">
      <w:pPr>
        <w:autoSpaceDE w:val="0"/>
        <w:autoSpaceDN w:val="0"/>
        <w:adjustRightInd w:val="0"/>
        <w:spacing w:after="0" w:line="240" w:lineRule="auto"/>
        <w:jc w:val="both"/>
        <w:rPr>
          <w:rFonts w:ascii="Calibri" w:hAnsi="Calibri" w:cs="Arial"/>
          <w:bCs/>
        </w:rPr>
      </w:pPr>
    </w:p>
    <w:p w14:paraId="4A904460" w14:textId="77777777" w:rsidR="00850B08" w:rsidRPr="00685557" w:rsidRDefault="00850B08" w:rsidP="00BF17F7">
      <w:pPr>
        <w:autoSpaceDE w:val="0"/>
        <w:autoSpaceDN w:val="0"/>
        <w:adjustRightInd w:val="0"/>
        <w:spacing w:after="0" w:line="240" w:lineRule="auto"/>
        <w:jc w:val="both"/>
        <w:rPr>
          <w:rFonts w:ascii="Calibri" w:hAnsi="Calibri" w:cs="Arial"/>
          <w:bCs/>
        </w:rPr>
      </w:pPr>
    </w:p>
    <w:p w14:paraId="648C35FD" w14:textId="77777777" w:rsidR="000158B0" w:rsidRDefault="000158B0" w:rsidP="00875CB7">
      <w:pPr>
        <w:autoSpaceDE w:val="0"/>
        <w:autoSpaceDN w:val="0"/>
        <w:adjustRightInd w:val="0"/>
        <w:spacing w:after="0" w:line="240" w:lineRule="auto"/>
        <w:ind w:left="567" w:hanging="567"/>
        <w:jc w:val="both"/>
        <w:rPr>
          <w:rFonts w:ascii="Calibri" w:hAnsi="Calibri" w:cs="Arial"/>
          <w:bCs/>
        </w:rPr>
      </w:pPr>
    </w:p>
    <w:p w14:paraId="7200190D" w14:textId="77777777" w:rsidR="000158B0" w:rsidRDefault="000158B0" w:rsidP="00875CB7">
      <w:pPr>
        <w:autoSpaceDE w:val="0"/>
        <w:autoSpaceDN w:val="0"/>
        <w:adjustRightInd w:val="0"/>
        <w:spacing w:after="0" w:line="240" w:lineRule="auto"/>
        <w:ind w:left="567" w:hanging="567"/>
        <w:jc w:val="both"/>
        <w:rPr>
          <w:rFonts w:ascii="Calibri" w:hAnsi="Calibri" w:cs="Arial"/>
          <w:bCs/>
        </w:rPr>
      </w:pPr>
    </w:p>
    <w:p w14:paraId="08CE0861" w14:textId="77777777" w:rsidR="000158B0" w:rsidRDefault="000158B0" w:rsidP="00875CB7">
      <w:pPr>
        <w:autoSpaceDE w:val="0"/>
        <w:autoSpaceDN w:val="0"/>
        <w:adjustRightInd w:val="0"/>
        <w:spacing w:after="0" w:line="240" w:lineRule="auto"/>
        <w:ind w:left="567" w:hanging="567"/>
        <w:jc w:val="both"/>
        <w:rPr>
          <w:rFonts w:ascii="Calibri" w:hAnsi="Calibri" w:cs="Arial"/>
          <w:bCs/>
        </w:rPr>
      </w:pPr>
    </w:p>
    <w:p w14:paraId="62EADF44" w14:textId="2BBCA583" w:rsidR="00875CB7" w:rsidRPr="00685557" w:rsidRDefault="00875CB7" w:rsidP="00875CB7">
      <w:pPr>
        <w:autoSpaceDE w:val="0"/>
        <w:autoSpaceDN w:val="0"/>
        <w:adjustRightInd w:val="0"/>
        <w:spacing w:after="0" w:line="240" w:lineRule="auto"/>
        <w:ind w:left="567" w:hanging="567"/>
        <w:jc w:val="both"/>
        <w:rPr>
          <w:rFonts w:ascii="Calibri" w:hAnsi="Calibri" w:cs="Arial"/>
          <w:bCs/>
        </w:rPr>
      </w:pPr>
      <w:r w:rsidRPr="00685557">
        <w:rPr>
          <w:rFonts w:ascii="Calibri" w:hAnsi="Calibri" w:cs="Arial"/>
          <w:bCs/>
        </w:rPr>
        <w:t>RNDr. Helena Pešatová</w:t>
      </w:r>
      <w:r w:rsidR="007834BF">
        <w:rPr>
          <w:rFonts w:ascii="Calibri" w:hAnsi="Calibri" w:cs="Arial"/>
          <w:bCs/>
        </w:rPr>
        <w:t>, v.r.</w:t>
      </w:r>
    </w:p>
    <w:p w14:paraId="6784139C" w14:textId="77777777" w:rsidR="00685557" w:rsidRDefault="00875CB7" w:rsidP="00BF17F7">
      <w:pPr>
        <w:autoSpaceDE w:val="0"/>
        <w:autoSpaceDN w:val="0"/>
        <w:adjustRightInd w:val="0"/>
        <w:spacing w:after="0" w:line="240" w:lineRule="auto"/>
        <w:ind w:left="567" w:hanging="567"/>
        <w:jc w:val="both"/>
        <w:rPr>
          <w:rFonts w:ascii="Calibri" w:hAnsi="Calibri" w:cs="Arial"/>
          <w:bCs/>
        </w:rPr>
      </w:pPr>
      <w:r w:rsidRPr="00685557">
        <w:rPr>
          <w:rFonts w:ascii="Calibri" w:hAnsi="Calibri" w:cs="Arial"/>
          <w:bCs/>
        </w:rPr>
        <w:t>starostka města Frýdlant nad Ostravicí</w:t>
      </w:r>
    </w:p>
    <w:p w14:paraId="095F0587" w14:textId="77777777" w:rsidR="00CE10EA" w:rsidRDefault="00CE10EA" w:rsidP="00CE10EA">
      <w:pPr>
        <w:tabs>
          <w:tab w:val="num" w:pos="0"/>
        </w:tabs>
        <w:rPr>
          <w:rFonts w:ascii="Times New Roman" w:eastAsia="Times New Roman" w:hAnsi="Times New Roman" w:cs="Times New Roman"/>
          <w:szCs w:val="21"/>
        </w:rPr>
      </w:pPr>
    </w:p>
    <w:p w14:paraId="5C7275E7" w14:textId="77777777" w:rsidR="00CE10EA" w:rsidRPr="00CE10EA" w:rsidRDefault="00CE10EA" w:rsidP="00CE10EA">
      <w:pPr>
        <w:tabs>
          <w:tab w:val="num" w:pos="0"/>
        </w:tabs>
        <w:rPr>
          <w:rFonts w:ascii="Times New Roman" w:eastAsia="Times New Roman" w:hAnsi="Times New Roman" w:cs="Times New Roman"/>
          <w:szCs w:val="21"/>
        </w:rPr>
      </w:pPr>
    </w:p>
    <w:p w14:paraId="56F41A8F" w14:textId="77777777" w:rsidR="00BB4841" w:rsidRPr="00BB4841" w:rsidRDefault="00BB4841" w:rsidP="00BB4841">
      <w:pPr>
        <w:tabs>
          <w:tab w:val="num" w:pos="0"/>
        </w:tabs>
        <w:ind w:left="-142"/>
        <w:rPr>
          <w:rFonts w:ascii="Calibri" w:hAnsi="Calibri"/>
          <w:szCs w:val="21"/>
        </w:rPr>
      </w:pPr>
    </w:p>
    <w:p w14:paraId="78B8CAE6" w14:textId="77777777" w:rsidR="00BB4841" w:rsidRDefault="00BB4841" w:rsidP="00BB4841">
      <w:pPr>
        <w:rPr>
          <w:rFonts w:ascii="Calibri" w:hAnsi="Calibri"/>
          <w:szCs w:val="21"/>
        </w:rPr>
      </w:pPr>
    </w:p>
    <w:p w14:paraId="48E69211" w14:textId="77777777" w:rsidR="00BB4841" w:rsidRDefault="00BB4841" w:rsidP="00BB4841">
      <w:pPr>
        <w:rPr>
          <w:rFonts w:ascii="Calibri" w:hAnsi="Calibri"/>
          <w:szCs w:val="21"/>
        </w:rPr>
      </w:pPr>
    </w:p>
    <w:p w14:paraId="4B9EFDF8" w14:textId="77777777" w:rsidR="00BB4841" w:rsidRDefault="00BB4841" w:rsidP="000158B0">
      <w:pPr>
        <w:pStyle w:val="Prosttext"/>
        <w:jc w:val="both"/>
      </w:pPr>
    </w:p>
    <w:sectPr w:rsidR="00BB484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1B01" w14:textId="77777777" w:rsidR="001A133D" w:rsidRDefault="001A133D" w:rsidP="00615B99">
      <w:pPr>
        <w:spacing w:after="0" w:line="240" w:lineRule="auto"/>
      </w:pPr>
      <w:r>
        <w:separator/>
      </w:r>
    </w:p>
  </w:endnote>
  <w:endnote w:type="continuationSeparator" w:id="0">
    <w:p w14:paraId="416340C0" w14:textId="77777777" w:rsidR="001A133D" w:rsidRDefault="001A133D" w:rsidP="0061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318706"/>
      <w:docPartObj>
        <w:docPartGallery w:val="Page Numbers (Bottom of Page)"/>
        <w:docPartUnique/>
      </w:docPartObj>
    </w:sdtPr>
    <w:sdtEndPr/>
    <w:sdtContent>
      <w:p w14:paraId="4249B5B4" w14:textId="77777777" w:rsidR="00615B99" w:rsidRDefault="00615B99">
        <w:pPr>
          <w:pStyle w:val="Zpat"/>
          <w:jc w:val="center"/>
        </w:pPr>
        <w:r>
          <w:fldChar w:fldCharType="begin"/>
        </w:r>
        <w:r>
          <w:instrText>PAGE   \* MERGEFORMAT</w:instrText>
        </w:r>
        <w:r>
          <w:fldChar w:fldCharType="separate"/>
        </w:r>
        <w:r w:rsidR="005C044D">
          <w:rPr>
            <w:noProof/>
          </w:rPr>
          <w:t>1</w:t>
        </w:r>
        <w:r>
          <w:fldChar w:fldCharType="end"/>
        </w:r>
      </w:p>
    </w:sdtContent>
  </w:sdt>
  <w:p w14:paraId="20CC835F" w14:textId="77777777" w:rsidR="00615B99" w:rsidRDefault="00615B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7E209" w14:textId="77777777" w:rsidR="001A133D" w:rsidRDefault="001A133D" w:rsidP="00615B99">
      <w:pPr>
        <w:spacing w:after="0" w:line="240" w:lineRule="auto"/>
      </w:pPr>
      <w:r>
        <w:separator/>
      </w:r>
    </w:p>
  </w:footnote>
  <w:footnote w:type="continuationSeparator" w:id="0">
    <w:p w14:paraId="4CAC53EB" w14:textId="77777777" w:rsidR="001A133D" w:rsidRDefault="001A133D" w:rsidP="00615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010"/>
    <w:multiLevelType w:val="multilevel"/>
    <w:tmpl w:val="493E447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C2A87"/>
    <w:multiLevelType w:val="hybridMultilevel"/>
    <w:tmpl w:val="46C0A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9097C"/>
    <w:multiLevelType w:val="multilevel"/>
    <w:tmpl w:val="3C0A9C98"/>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0BC658A2"/>
    <w:multiLevelType w:val="hybridMultilevel"/>
    <w:tmpl w:val="D0EEB568"/>
    <w:lvl w:ilvl="0" w:tplc="C89230CE">
      <w:start w:val="2"/>
      <w:numFmt w:val="bullet"/>
      <w:lvlText w:val="-"/>
      <w:lvlJc w:val="left"/>
      <w:pPr>
        <w:tabs>
          <w:tab w:val="num" w:pos="1714"/>
        </w:tabs>
        <w:ind w:left="1714"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108015F"/>
    <w:multiLevelType w:val="hybridMultilevel"/>
    <w:tmpl w:val="DD7699AC"/>
    <w:lvl w:ilvl="0" w:tplc="FF6EE5EA">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6DF20FC"/>
    <w:multiLevelType w:val="hybridMultilevel"/>
    <w:tmpl w:val="631C8DA2"/>
    <w:lvl w:ilvl="0" w:tplc="C2BEB028">
      <w:start w:val="6"/>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1F5629E"/>
    <w:multiLevelType w:val="multilevel"/>
    <w:tmpl w:val="70A631D8"/>
    <w:lvl w:ilvl="0">
      <w:start w:val="6"/>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3BA4A13"/>
    <w:multiLevelType w:val="multilevel"/>
    <w:tmpl w:val="EE500A1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D6F7C"/>
    <w:multiLevelType w:val="hybridMultilevel"/>
    <w:tmpl w:val="66F89F20"/>
    <w:lvl w:ilvl="0" w:tplc="2C806F4E">
      <w:numFmt w:val="bullet"/>
      <w:lvlText w:val="-"/>
      <w:lvlJc w:val="left"/>
      <w:pPr>
        <w:tabs>
          <w:tab w:val="num" w:pos="5080"/>
        </w:tabs>
        <w:ind w:left="5080" w:hanging="360"/>
      </w:pPr>
      <w:rPr>
        <w:rFonts w:ascii="Times New Roman" w:eastAsia="Times New Roman" w:hAnsi="Times New Roman" w:cs="Times New Roman" w:hint="default"/>
      </w:rPr>
    </w:lvl>
    <w:lvl w:ilvl="1" w:tplc="00000011">
      <w:start w:val="1"/>
      <w:numFmt w:val="bullet"/>
      <w:lvlText w:val="-"/>
      <w:lvlJc w:val="left"/>
      <w:pPr>
        <w:tabs>
          <w:tab w:val="num" w:pos="5128"/>
        </w:tabs>
        <w:ind w:left="5128" w:hanging="360"/>
      </w:pPr>
      <w:rPr>
        <w:rFonts w:ascii="Arial" w:hAnsi="Arial" w:cs="Times New Roman" w:hint="default"/>
      </w:rPr>
    </w:lvl>
    <w:lvl w:ilvl="2" w:tplc="04050005">
      <w:start w:val="1"/>
      <w:numFmt w:val="decimal"/>
      <w:lvlText w:val="%3."/>
      <w:lvlJc w:val="left"/>
      <w:pPr>
        <w:tabs>
          <w:tab w:val="num" w:pos="4996"/>
        </w:tabs>
        <w:ind w:left="4996" w:hanging="360"/>
      </w:pPr>
    </w:lvl>
    <w:lvl w:ilvl="3" w:tplc="04050001">
      <w:start w:val="1"/>
      <w:numFmt w:val="decimal"/>
      <w:lvlText w:val="%4."/>
      <w:lvlJc w:val="left"/>
      <w:pPr>
        <w:tabs>
          <w:tab w:val="num" w:pos="5716"/>
        </w:tabs>
        <w:ind w:left="5716" w:hanging="360"/>
      </w:pPr>
    </w:lvl>
    <w:lvl w:ilvl="4" w:tplc="04050003">
      <w:start w:val="1"/>
      <w:numFmt w:val="decimal"/>
      <w:lvlText w:val="%5."/>
      <w:lvlJc w:val="left"/>
      <w:pPr>
        <w:tabs>
          <w:tab w:val="num" w:pos="6436"/>
        </w:tabs>
        <w:ind w:left="6436" w:hanging="360"/>
      </w:pPr>
    </w:lvl>
    <w:lvl w:ilvl="5" w:tplc="04050005">
      <w:start w:val="1"/>
      <w:numFmt w:val="decimal"/>
      <w:lvlText w:val="%6."/>
      <w:lvlJc w:val="left"/>
      <w:pPr>
        <w:tabs>
          <w:tab w:val="num" w:pos="7156"/>
        </w:tabs>
        <w:ind w:left="7156" w:hanging="360"/>
      </w:pPr>
    </w:lvl>
    <w:lvl w:ilvl="6" w:tplc="04050001">
      <w:start w:val="1"/>
      <w:numFmt w:val="decimal"/>
      <w:lvlText w:val="%7."/>
      <w:lvlJc w:val="left"/>
      <w:pPr>
        <w:tabs>
          <w:tab w:val="num" w:pos="7876"/>
        </w:tabs>
        <w:ind w:left="7876" w:hanging="360"/>
      </w:pPr>
    </w:lvl>
    <w:lvl w:ilvl="7" w:tplc="04050003">
      <w:start w:val="1"/>
      <w:numFmt w:val="decimal"/>
      <w:lvlText w:val="%8."/>
      <w:lvlJc w:val="left"/>
      <w:pPr>
        <w:tabs>
          <w:tab w:val="num" w:pos="8596"/>
        </w:tabs>
        <w:ind w:left="8596" w:hanging="360"/>
      </w:pPr>
    </w:lvl>
    <w:lvl w:ilvl="8" w:tplc="04050005">
      <w:start w:val="1"/>
      <w:numFmt w:val="decimal"/>
      <w:lvlText w:val="%9."/>
      <w:lvlJc w:val="left"/>
      <w:pPr>
        <w:tabs>
          <w:tab w:val="num" w:pos="9316"/>
        </w:tabs>
        <w:ind w:left="9316" w:hanging="360"/>
      </w:pPr>
    </w:lvl>
  </w:abstractNum>
  <w:abstractNum w:abstractNumId="10" w15:restartNumberingAfterBreak="0">
    <w:nsid w:val="25CE105B"/>
    <w:multiLevelType w:val="hybridMultilevel"/>
    <w:tmpl w:val="555899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29B37AD0"/>
    <w:multiLevelType w:val="multilevel"/>
    <w:tmpl w:val="C79898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1FD00CD"/>
    <w:multiLevelType w:val="multilevel"/>
    <w:tmpl w:val="48F652D6"/>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28F539A"/>
    <w:multiLevelType w:val="hybridMultilevel"/>
    <w:tmpl w:val="0EF644AC"/>
    <w:lvl w:ilvl="0" w:tplc="0409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8305593"/>
    <w:multiLevelType w:val="hybridMultilevel"/>
    <w:tmpl w:val="45761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FE62C8"/>
    <w:multiLevelType w:val="multilevel"/>
    <w:tmpl w:val="D52EE8E4"/>
    <w:lvl w:ilvl="0">
      <w:start w:val="5"/>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2B431E"/>
    <w:multiLevelType w:val="hybridMultilevel"/>
    <w:tmpl w:val="3FF03ECC"/>
    <w:lvl w:ilvl="0" w:tplc="2C806F4E">
      <w:numFmt w:val="bullet"/>
      <w:lvlText w:val="-"/>
      <w:lvlJc w:val="left"/>
      <w:pPr>
        <w:tabs>
          <w:tab w:val="num" w:pos="5080"/>
        </w:tabs>
        <w:ind w:left="5080" w:hanging="360"/>
      </w:pPr>
      <w:rPr>
        <w:rFonts w:ascii="Times New Roman" w:eastAsia="Times New Roman" w:hAnsi="Times New Roman" w:cs="Times New Roman" w:hint="default"/>
      </w:rPr>
    </w:lvl>
    <w:lvl w:ilvl="1" w:tplc="04050001">
      <w:start w:val="1"/>
      <w:numFmt w:val="bullet"/>
      <w:lvlText w:val=""/>
      <w:lvlJc w:val="left"/>
      <w:pPr>
        <w:tabs>
          <w:tab w:val="num" w:pos="5128"/>
        </w:tabs>
        <w:ind w:left="5128" w:hanging="360"/>
      </w:pPr>
      <w:rPr>
        <w:rFonts w:ascii="Symbol" w:hAnsi="Symbol" w:hint="default"/>
      </w:rPr>
    </w:lvl>
    <w:lvl w:ilvl="2" w:tplc="04050005">
      <w:start w:val="1"/>
      <w:numFmt w:val="decimal"/>
      <w:lvlText w:val="%3."/>
      <w:lvlJc w:val="left"/>
      <w:pPr>
        <w:tabs>
          <w:tab w:val="num" w:pos="4996"/>
        </w:tabs>
        <w:ind w:left="4996" w:hanging="360"/>
      </w:pPr>
    </w:lvl>
    <w:lvl w:ilvl="3" w:tplc="04050001">
      <w:start w:val="1"/>
      <w:numFmt w:val="decimal"/>
      <w:lvlText w:val="%4."/>
      <w:lvlJc w:val="left"/>
      <w:pPr>
        <w:tabs>
          <w:tab w:val="num" w:pos="5716"/>
        </w:tabs>
        <w:ind w:left="5716" w:hanging="360"/>
      </w:pPr>
    </w:lvl>
    <w:lvl w:ilvl="4" w:tplc="04050003">
      <w:start w:val="1"/>
      <w:numFmt w:val="decimal"/>
      <w:lvlText w:val="%5."/>
      <w:lvlJc w:val="left"/>
      <w:pPr>
        <w:tabs>
          <w:tab w:val="num" w:pos="6436"/>
        </w:tabs>
        <w:ind w:left="6436" w:hanging="360"/>
      </w:pPr>
    </w:lvl>
    <w:lvl w:ilvl="5" w:tplc="04050005">
      <w:start w:val="1"/>
      <w:numFmt w:val="decimal"/>
      <w:lvlText w:val="%6."/>
      <w:lvlJc w:val="left"/>
      <w:pPr>
        <w:tabs>
          <w:tab w:val="num" w:pos="7156"/>
        </w:tabs>
        <w:ind w:left="7156" w:hanging="360"/>
      </w:pPr>
    </w:lvl>
    <w:lvl w:ilvl="6" w:tplc="04050001">
      <w:start w:val="1"/>
      <w:numFmt w:val="decimal"/>
      <w:lvlText w:val="%7."/>
      <w:lvlJc w:val="left"/>
      <w:pPr>
        <w:tabs>
          <w:tab w:val="num" w:pos="7876"/>
        </w:tabs>
        <w:ind w:left="7876" w:hanging="360"/>
      </w:pPr>
    </w:lvl>
    <w:lvl w:ilvl="7" w:tplc="04050003">
      <w:start w:val="1"/>
      <w:numFmt w:val="decimal"/>
      <w:lvlText w:val="%8."/>
      <w:lvlJc w:val="left"/>
      <w:pPr>
        <w:tabs>
          <w:tab w:val="num" w:pos="8596"/>
        </w:tabs>
        <w:ind w:left="8596" w:hanging="360"/>
      </w:pPr>
    </w:lvl>
    <w:lvl w:ilvl="8" w:tplc="04050005">
      <w:start w:val="1"/>
      <w:numFmt w:val="decimal"/>
      <w:lvlText w:val="%9."/>
      <w:lvlJc w:val="left"/>
      <w:pPr>
        <w:tabs>
          <w:tab w:val="num" w:pos="9316"/>
        </w:tabs>
        <w:ind w:left="9316" w:hanging="360"/>
      </w:pPr>
    </w:lvl>
  </w:abstractNum>
  <w:abstractNum w:abstractNumId="17" w15:restartNumberingAfterBreak="0">
    <w:nsid w:val="46EF0AAD"/>
    <w:multiLevelType w:val="hybridMultilevel"/>
    <w:tmpl w:val="4B92A270"/>
    <w:lvl w:ilvl="0" w:tplc="F5F6738C">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8" w15:restartNumberingAfterBreak="0">
    <w:nsid w:val="4A520045"/>
    <w:multiLevelType w:val="hybridMultilevel"/>
    <w:tmpl w:val="0ED6A6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D304FF"/>
    <w:multiLevelType w:val="multilevel"/>
    <w:tmpl w:val="37668CD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4F18A6"/>
    <w:multiLevelType w:val="multilevel"/>
    <w:tmpl w:val="31609A58"/>
    <w:lvl w:ilvl="0">
      <w:start w:val="10"/>
      <w:numFmt w:val="decimal"/>
      <w:lvlText w:val="%1."/>
      <w:lvlJc w:val="left"/>
      <w:pPr>
        <w:ind w:left="1440" w:hanging="36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50CC6F67"/>
    <w:multiLevelType w:val="multilevel"/>
    <w:tmpl w:val="2ABE109A"/>
    <w:lvl w:ilvl="0">
      <w:start w:val="8"/>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51C24FB4"/>
    <w:multiLevelType w:val="multilevel"/>
    <w:tmpl w:val="701C4B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314F08"/>
    <w:multiLevelType w:val="multilevel"/>
    <w:tmpl w:val="DAEC1AC4"/>
    <w:lvl w:ilvl="0">
      <w:start w:val="1"/>
      <w:numFmt w:val="decimal"/>
      <w:lvlText w:val="%1."/>
      <w:lvlJc w:val="left"/>
      <w:pPr>
        <w:ind w:left="3195" w:hanging="360"/>
      </w:pPr>
      <w:rPr>
        <w:rFonts w:cs="Times New Roman"/>
      </w:rPr>
    </w:lvl>
    <w:lvl w:ilvl="1">
      <w:start w:val="1"/>
      <w:numFmt w:val="decimal"/>
      <w:lvlText w:val="%2."/>
      <w:lvlJc w:val="left"/>
      <w:pPr>
        <w:ind w:left="502" w:hanging="360"/>
      </w:pPr>
      <w:rPr>
        <w:b w:val="0"/>
      </w:rPr>
    </w:lvl>
    <w:lvl w:ilvl="2">
      <w:start w:val="1"/>
      <w:numFmt w:val="decimal"/>
      <w:isLgl/>
      <w:lvlText w:val="%1.%2.%3"/>
      <w:lvlJc w:val="left"/>
      <w:pPr>
        <w:ind w:left="3555" w:hanging="720"/>
      </w:pPr>
      <w:rPr>
        <w:rFonts w:cs="Times New Roman"/>
      </w:rPr>
    </w:lvl>
    <w:lvl w:ilvl="3">
      <w:start w:val="1"/>
      <w:numFmt w:val="decimal"/>
      <w:isLgl/>
      <w:lvlText w:val="%1.%2.%3.%4"/>
      <w:lvlJc w:val="left"/>
      <w:pPr>
        <w:ind w:left="3555" w:hanging="720"/>
      </w:pPr>
      <w:rPr>
        <w:rFonts w:cs="Times New Roman"/>
      </w:rPr>
    </w:lvl>
    <w:lvl w:ilvl="4">
      <w:start w:val="1"/>
      <w:numFmt w:val="decimal"/>
      <w:isLgl/>
      <w:lvlText w:val="%1.%2.%3.%4.%5"/>
      <w:lvlJc w:val="left"/>
      <w:pPr>
        <w:ind w:left="3915"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275" w:hanging="1440"/>
      </w:pPr>
      <w:rPr>
        <w:rFonts w:cs="Times New Roman"/>
      </w:rPr>
    </w:lvl>
    <w:lvl w:ilvl="7">
      <w:start w:val="1"/>
      <w:numFmt w:val="decimal"/>
      <w:isLgl/>
      <w:lvlText w:val="%1.%2.%3.%4.%5.%6.%7.%8"/>
      <w:lvlJc w:val="left"/>
      <w:pPr>
        <w:ind w:left="4275" w:hanging="1440"/>
      </w:pPr>
      <w:rPr>
        <w:rFonts w:cs="Times New Roman"/>
      </w:rPr>
    </w:lvl>
    <w:lvl w:ilvl="8">
      <w:start w:val="1"/>
      <w:numFmt w:val="decimal"/>
      <w:isLgl/>
      <w:lvlText w:val="%1.%2.%3.%4.%5.%6.%7.%8.%9"/>
      <w:lvlJc w:val="left"/>
      <w:pPr>
        <w:ind w:left="4635" w:hanging="1800"/>
      </w:pPr>
      <w:rPr>
        <w:rFonts w:cs="Times New Roman"/>
      </w:rPr>
    </w:lvl>
  </w:abstractNum>
  <w:abstractNum w:abstractNumId="24" w15:restartNumberingAfterBreak="0">
    <w:nsid w:val="5D0C6214"/>
    <w:multiLevelType w:val="multilevel"/>
    <w:tmpl w:val="ED5A165A"/>
    <w:lvl w:ilvl="0">
      <w:start w:val="1"/>
      <w:numFmt w:val="lowerLetter"/>
      <w:lvlText w:val="%1)"/>
      <w:lvlJc w:val="left"/>
      <w:pPr>
        <w:ind w:left="1068" w:hanging="360"/>
      </w:pPr>
      <w:rPr>
        <w:rFonts w:ascii="Times New Roman" w:hAnsi="Times New Roman" w:cs="Times New Roman"/>
      </w:rPr>
    </w:lvl>
    <w:lvl w:ilvl="1">
      <w:start w:val="1"/>
      <w:numFmt w:val="lowerLetter"/>
      <w:lvlText w:val="%2."/>
      <w:lvlJc w:val="left"/>
      <w:pPr>
        <w:ind w:left="1788" w:hanging="360"/>
      </w:pPr>
      <w:rPr>
        <w:rFonts w:ascii="Times New Roman" w:hAnsi="Times New Roman" w:cs="Times New Roman"/>
      </w:rPr>
    </w:lvl>
    <w:lvl w:ilvl="2">
      <w:start w:val="1"/>
      <w:numFmt w:val="lowerRoman"/>
      <w:lvlText w:val="%3."/>
      <w:lvlJc w:val="right"/>
      <w:pPr>
        <w:ind w:left="2508" w:hanging="180"/>
      </w:pPr>
      <w:rPr>
        <w:rFonts w:ascii="Times New Roman" w:hAnsi="Times New Roman" w:cs="Times New Roman"/>
      </w:rPr>
    </w:lvl>
    <w:lvl w:ilvl="3">
      <w:start w:val="1"/>
      <w:numFmt w:val="decimal"/>
      <w:lvlText w:val="%4."/>
      <w:lvlJc w:val="left"/>
      <w:pPr>
        <w:ind w:left="3228" w:hanging="360"/>
      </w:pPr>
      <w:rPr>
        <w:rFonts w:ascii="Times New Roman" w:hAnsi="Times New Roman" w:cs="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25" w15:restartNumberingAfterBreak="0">
    <w:nsid w:val="60793F6B"/>
    <w:multiLevelType w:val="hybridMultilevel"/>
    <w:tmpl w:val="89BEC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63E374B"/>
    <w:multiLevelType w:val="hybridMultilevel"/>
    <w:tmpl w:val="D278C06E"/>
    <w:lvl w:ilvl="0" w:tplc="2C806F4E">
      <w:numFmt w:val="bullet"/>
      <w:lvlText w:val="-"/>
      <w:lvlJc w:val="left"/>
      <w:pPr>
        <w:tabs>
          <w:tab w:val="num" w:pos="5080"/>
        </w:tabs>
        <w:ind w:left="5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264BDB"/>
    <w:multiLevelType w:val="multilevel"/>
    <w:tmpl w:val="4DF4E6F0"/>
    <w:lvl w:ilvl="0">
      <w:start w:val="14"/>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70751321"/>
    <w:multiLevelType w:val="hybridMultilevel"/>
    <w:tmpl w:val="3970CD70"/>
    <w:lvl w:ilvl="0" w:tplc="2C806F4E">
      <w:numFmt w:val="bullet"/>
      <w:lvlText w:val="-"/>
      <w:lvlJc w:val="left"/>
      <w:pPr>
        <w:ind w:left="5440" w:hanging="360"/>
      </w:pPr>
      <w:rPr>
        <w:rFonts w:ascii="Times New Roman" w:eastAsia="Times New Roman" w:hAnsi="Times New Roman" w:cs="Times New Roman" w:hint="default"/>
      </w:rPr>
    </w:lvl>
    <w:lvl w:ilvl="1" w:tplc="04050003" w:tentative="1">
      <w:start w:val="1"/>
      <w:numFmt w:val="bullet"/>
      <w:lvlText w:val="o"/>
      <w:lvlJc w:val="left"/>
      <w:pPr>
        <w:ind w:left="6160" w:hanging="360"/>
      </w:pPr>
      <w:rPr>
        <w:rFonts w:ascii="Courier New" w:hAnsi="Courier New" w:cs="Courier New" w:hint="default"/>
      </w:rPr>
    </w:lvl>
    <w:lvl w:ilvl="2" w:tplc="04050005" w:tentative="1">
      <w:start w:val="1"/>
      <w:numFmt w:val="bullet"/>
      <w:lvlText w:val=""/>
      <w:lvlJc w:val="left"/>
      <w:pPr>
        <w:ind w:left="6880" w:hanging="360"/>
      </w:pPr>
      <w:rPr>
        <w:rFonts w:ascii="Wingdings" w:hAnsi="Wingdings" w:hint="default"/>
      </w:rPr>
    </w:lvl>
    <w:lvl w:ilvl="3" w:tplc="04050001" w:tentative="1">
      <w:start w:val="1"/>
      <w:numFmt w:val="bullet"/>
      <w:lvlText w:val=""/>
      <w:lvlJc w:val="left"/>
      <w:pPr>
        <w:ind w:left="7600" w:hanging="360"/>
      </w:pPr>
      <w:rPr>
        <w:rFonts w:ascii="Symbol" w:hAnsi="Symbol" w:hint="default"/>
      </w:rPr>
    </w:lvl>
    <w:lvl w:ilvl="4" w:tplc="04050003" w:tentative="1">
      <w:start w:val="1"/>
      <w:numFmt w:val="bullet"/>
      <w:lvlText w:val="o"/>
      <w:lvlJc w:val="left"/>
      <w:pPr>
        <w:ind w:left="8320" w:hanging="360"/>
      </w:pPr>
      <w:rPr>
        <w:rFonts w:ascii="Courier New" w:hAnsi="Courier New" w:cs="Courier New" w:hint="default"/>
      </w:rPr>
    </w:lvl>
    <w:lvl w:ilvl="5" w:tplc="04050005" w:tentative="1">
      <w:start w:val="1"/>
      <w:numFmt w:val="bullet"/>
      <w:lvlText w:val=""/>
      <w:lvlJc w:val="left"/>
      <w:pPr>
        <w:ind w:left="9040" w:hanging="360"/>
      </w:pPr>
      <w:rPr>
        <w:rFonts w:ascii="Wingdings" w:hAnsi="Wingdings" w:hint="default"/>
      </w:rPr>
    </w:lvl>
    <w:lvl w:ilvl="6" w:tplc="04050001" w:tentative="1">
      <w:start w:val="1"/>
      <w:numFmt w:val="bullet"/>
      <w:lvlText w:val=""/>
      <w:lvlJc w:val="left"/>
      <w:pPr>
        <w:ind w:left="9760" w:hanging="360"/>
      </w:pPr>
      <w:rPr>
        <w:rFonts w:ascii="Symbol" w:hAnsi="Symbol" w:hint="default"/>
      </w:rPr>
    </w:lvl>
    <w:lvl w:ilvl="7" w:tplc="04050003" w:tentative="1">
      <w:start w:val="1"/>
      <w:numFmt w:val="bullet"/>
      <w:lvlText w:val="o"/>
      <w:lvlJc w:val="left"/>
      <w:pPr>
        <w:ind w:left="10480" w:hanging="360"/>
      </w:pPr>
      <w:rPr>
        <w:rFonts w:ascii="Courier New" w:hAnsi="Courier New" w:cs="Courier New" w:hint="default"/>
      </w:rPr>
    </w:lvl>
    <w:lvl w:ilvl="8" w:tplc="04050005" w:tentative="1">
      <w:start w:val="1"/>
      <w:numFmt w:val="bullet"/>
      <w:lvlText w:val=""/>
      <w:lvlJc w:val="left"/>
      <w:pPr>
        <w:ind w:left="11200" w:hanging="360"/>
      </w:pPr>
      <w:rPr>
        <w:rFonts w:ascii="Wingdings" w:hAnsi="Wingdings" w:hint="default"/>
      </w:rPr>
    </w:lvl>
  </w:abstractNum>
  <w:abstractNum w:abstractNumId="29" w15:restartNumberingAfterBreak="0">
    <w:nsid w:val="78B33BF8"/>
    <w:multiLevelType w:val="hybridMultilevel"/>
    <w:tmpl w:val="7354C036"/>
    <w:lvl w:ilvl="0" w:tplc="737251A4">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2"/>
  </w:num>
  <w:num w:numId="4">
    <w:abstractNumId w:val="25"/>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5"/>
  </w:num>
  <w:num w:numId="10">
    <w:abstractNumId w:val="21"/>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3"/>
  </w:num>
  <w:num w:numId="16">
    <w:abstractNumId w:val="24"/>
  </w:num>
  <w:num w:numId="17">
    <w:abstractNumId w:val="2"/>
  </w:num>
  <w:num w:numId="18">
    <w:abstractNumId w:val="8"/>
  </w:num>
  <w:num w:numId="19">
    <w:abstractNumId w:val="20"/>
  </w:num>
  <w:num w:numId="20">
    <w:abstractNumId w:val="27"/>
  </w:num>
  <w:num w:numId="21">
    <w:abstractNumId w:val="22"/>
  </w:num>
  <w:num w:numId="22">
    <w:abstractNumId w:val="5"/>
  </w:num>
  <w:num w:numId="23">
    <w:abstractNumId w:val="29"/>
  </w:num>
  <w:num w:numId="24">
    <w:abstractNumId w:val="19"/>
  </w:num>
  <w:num w:numId="25">
    <w:abstractNumId w:val="10"/>
  </w:num>
  <w:num w:numId="26">
    <w:abstractNumId w:val="13"/>
  </w:num>
  <w:num w:numId="27">
    <w:abstractNumId w:val="18"/>
  </w:num>
  <w:num w:numId="28">
    <w:abstractNumId w:val="14"/>
  </w:num>
  <w:num w:numId="29">
    <w:abstractNumId w:val="17"/>
  </w:num>
  <w:num w:numId="30">
    <w:abstractNumId w:val="1"/>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A4"/>
    <w:rsid w:val="000004F5"/>
    <w:rsid w:val="00002CDA"/>
    <w:rsid w:val="0001106E"/>
    <w:rsid w:val="00014F38"/>
    <w:rsid w:val="000158B0"/>
    <w:rsid w:val="000168EC"/>
    <w:rsid w:val="000225BE"/>
    <w:rsid w:val="00023194"/>
    <w:rsid w:val="0002469E"/>
    <w:rsid w:val="000333B3"/>
    <w:rsid w:val="00033FE4"/>
    <w:rsid w:val="00034245"/>
    <w:rsid w:val="00035B53"/>
    <w:rsid w:val="0003662C"/>
    <w:rsid w:val="00037561"/>
    <w:rsid w:val="00057160"/>
    <w:rsid w:val="00057BF1"/>
    <w:rsid w:val="00061381"/>
    <w:rsid w:val="00063FBE"/>
    <w:rsid w:val="00064BA6"/>
    <w:rsid w:val="00074A1F"/>
    <w:rsid w:val="00080C83"/>
    <w:rsid w:val="000878BA"/>
    <w:rsid w:val="00092DE9"/>
    <w:rsid w:val="00095022"/>
    <w:rsid w:val="00095213"/>
    <w:rsid w:val="00095302"/>
    <w:rsid w:val="00096EE0"/>
    <w:rsid w:val="000A3C91"/>
    <w:rsid w:val="000B72EE"/>
    <w:rsid w:val="000B7E34"/>
    <w:rsid w:val="000C5599"/>
    <w:rsid w:val="000C5D72"/>
    <w:rsid w:val="000E0B66"/>
    <w:rsid w:val="000E18B5"/>
    <w:rsid w:val="000E40FE"/>
    <w:rsid w:val="000E5544"/>
    <w:rsid w:val="000E7090"/>
    <w:rsid w:val="000F2877"/>
    <w:rsid w:val="00100E16"/>
    <w:rsid w:val="00110F66"/>
    <w:rsid w:val="00112CB4"/>
    <w:rsid w:val="001211D3"/>
    <w:rsid w:val="00131C51"/>
    <w:rsid w:val="00132D25"/>
    <w:rsid w:val="00132FA5"/>
    <w:rsid w:val="00135A41"/>
    <w:rsid w:val="0013788F"/>
    <w:rsid w:val="00143C39"/>
    <w:rsid w:val="00146B53"/>
    <w:rsid w:val="00146FC7"/>
    <w:rsid w:val="0014771F"/>
    <w:rsid w:val="001507AF"/>
    <w:rsid w:val="00151D90"/>
    <w:rsid w:val="00151F10"/>
    <w:rsid w:val="00163F38"/>
    <w:rsid w:val="00173E70"/>
    <w:rsid w:val="00175F06"/>
    <w:rsid w:val="00187C00"/>
    <w:rsid w:val="0019038F"/>
    <w:rsid w:val="00194AB6"/>
    <w:rsid w:val="00194F1C"/>
    <w:rsid w:val="001A133D"/>
    <w:rsid w:val="001A1BA7"/>
    <w:rsid w:val="001A65DD"/>
    <w:rsid w:val="001B06FC"/>
    <w:rsid w:val="001B165B"/>
    <w:rsid w:val="001B6A55"/>
    <w:rsid w:val="001C4479"/>
    <w:rsid w:val="001C4C69"/>
    <w:rsid w:val="001D3CB4"/>
    <w:rsid w:val="001D5AD1"/>
    <w:rsid w:val="001D7B14"/>
    <w:rsid w:val="001E0A8C"/>
    <w:rsid w:val="001E2B0E"/>
    <w:rsid w:val="001E4308"/>
    <w:rsid w:val="001F7ACF"/>
    <w:rsid w:val="0020330A"/>
    <w:rsid w:val="00205B17"/>
    <w:rsid w:val="00207EFC"/>
    <w:rsid w:val="00212045"/>
    <w:rsid w:val="00212211"/>
    <w:rsid w:val="00216D68"/>
    <w:rsid w:val="002224FF"/>
    <w:rsid w:val="00232D60"/>
    <w:rsid w:val="00237A83"/>
    <w:rsid w:val="00246C81"/>
    <w:rsid w:val="00251138"/>
    <w:rsid w:val="00257CA8"/>
    <w:rsid w:val="002625F7"/>
    <w:rsid w:val="00275272"/>
    <w:rsid w:val="00280611"/>
    <w:rsid w:val="00286519"/>
    <w:rsid w:val="00287FF9"/>
    <w:rsid w:val="002905A6"/>
    <w:rsid w:val="00291529"/>
    <w:rsid w:val="00295B79"/>
    <w:rsid w:val="002A4ECA"/>
    <w:rsid w:val="002B1F65"/>
    <w:rsid w:val="002B7554"/>
    <w:rsid w:val="002C0E97"/>
    <w:rsid w:val="002C2A40"/>
    <w:rsid w:val="002D4091"/>
    <w:rsid w:val="002D57F0"/>
    <w:rsid w:val="002E1724"/>
    <w:rsid w:val="002E33B0"/>
    <w:rsid w:val="002E7100"/>
    <w:rsid w:val="002E733E"/>
    <w:rsid w:val="002F0220"/>
    <w:rsid w:val="002F4D2F"/>
    <w:rsid w:val="002F5140"/>
    <w:rsid w:val="002F66FB"/>
    <w:rsid w:val="00300017"/>
    <w:rsid w:val="003022F4"/>
    <w:rsid w:val="00313422"/>
    <w:rsid w:val="0031489C"/>
    <w:rsid w:val="003169C6"/>
    <w:rsid w:val="00322E32"/>
    <w:rsid w:val="00324F52"/>
    <w:rsid w:val="0032761E"/>
    <w:rsid w:val="00333EE8"/>
    <w:rsid w:val="00357CC4"/>
    <w:rsid w:val="003628E2"/>
    <w:rsid w:val="003660C5"/>
    <w:rsid w:val="00371DCD"/>
    <w:rsid w:val="00371EA8"/>
    <w:rsid w:val="00380F6C"/>
    <w:rsid w:val="003870EE"/>
    <w:rsid w:val="00390CCB"/>
    <w:rsid w:val="00393D32"/>
    <w:rsid w:val="00397A40"/>
    <w:rsid w:val="003A2FF3"/>
    <w:rsid w:val="003A3B02"/>
    <w:rsid w:val="003A56EA"/>
    <w:rsid w:val="003B0A30"/>
    <w:rsid w:val="003C7D0C"/>
    <w:rsid w:val="003D2E64"/>
    <w:rsid w:val="003D4627"/>
    <w:rsid w:val="003D46BE"/>
    <w:rsid w:val="003D5745"/>
    <w:rsid w:val="003D7797"/>
    <w:rsid w:val="003E15F6"/>
    <w:rsid w:val="003E35E0"/>
    <w:rsid w:val="003F03A5"/>
    <w:rsid w:val="003F30FA"/>
    <w:rsid w:val="003F677E"/>
    <w:rsid w:val="003F6C62"/>
    <w:rsid w:val="0040359B"/>
    <w:rsid w:val="004042FC"/>
    <w:rsid w:val="00404DBC"/>
    <w:rsid w:val="00406986"/>
    <w:rsid w:val="004201A4"/>
    <w:rsid w:val="004203A5"/>
    <w:rsid w:val="00422901"/>
    <w:rsid w:val="00431EB3"/>
    <w:rsid w:val="00433107"/>
    <w:rsid w:val="004332FE"/>
    <w:rsid w:val="00434816"/>
    <w:rsid w:val="00440F53"/>
    <w:rsid w:val="0044211B"/>
    <w:rsid w:val="0044323D"/>
    <w:rsid w:val="00447F29"/>
    <w:rsid w:val="00450BDA"/>
    <w:rsid w:val="00454880"/>
    <w:rsid w:val="00462F20"/>
    <w:rsid w:val="00463E30"/>
    <w:rsid w:val="00463F93"/>
    <w:rsid w:val="004655E2"/>
    <w:rsid w:val="00465891"/>
    <w:rsid w:val="004679AE"/>
    <w:rsid w:val="0047300F"/>
    <w:rsid w:val="00473910"/>
    <w:rsid w:val="004744B3"/>
    <w:rsid w:val="00476ABB"/>
    <w:rsid w:val="00484E52"/>
    <w:rsid w:val="0049145F"/>
    <w:rsid w:val="00495AF8"/>
    <w:rsid w:val="00496AD9"/>
    <w:rsid w:val="004A4296"/>
    <w:rsid w:val="004A5A53"/>
    <w:rsid w:val="004A753C"/>
    <w:rsid w:val="004A7FA9"/>
    <w:rsid w:val="004B134B"/>
    <w:rsid w:val="004B2EB5"/>
    <w:rsid w:val="004B3AD6"/>
    <w:rsid w:val="004B4933"/>
    <w:rsid w:val="004C509F"/>
    <w:rsid w:val="004C5E46"/>
    <w:rsid w:val="004C6F23"/>
    <w:rsid w:val="004D3A89"/>
    <w:rsid w:val="004D3FB3"/>
    <w:rsid w:val="004E0027"/>
    <w:rsid w:val="004E594C"/>
    <w:rsid w:val="004F1295"/>
    <w:rsid w:val="004F351C"/>
    <w:rsid w:val="004F4E7C"/>
    <w:rsid w:val="005101BA"/>
    <w:rsid w:val="00521B14"/>
    <w:rsid w:val="00523270"/>
    <w:rsid w:val="005248BA"/>
    <w:rsid w:val="00525054"/>
    <w:rsid w:val="00526455"/>
    <w:rsid w:val="00526FD7"/>
    <w:rsid w:val="0052732A"/>
    <w:rsid w:val="00530041"/>
    <w:rsid w:val="00533F8F"/>
    <w:rsid w:val="0053458B"/>
    <w:rsid w:val="00540F23"/>
    <w:rsid w:val="0054219F"/>
    <w:rsid w:val="005502AE"/>
    <w:rsid w:val="00553144"/>
    <w:rsid w:val="00554BC0"/>
    <w:rsid w:val="00556814"/>
    <w:rsid w:val="00570DCF"/>
    <w:rsid w:val="00580AD9"/>
    <w:rsid w:val="00595164"/>
    <w:rsid w:val="00596A99"/>
    <w:rsid w:val="005A096D"/>
    <w:rsid w:val="005A0C0C"/>
    <w:rsid w:val="005A2645"/>
    <w:rsid w:val="005A2874"/>
    <w:rsid w:val="005A7877"/>
    <w:rsid w:val="005A7EC5"/>
    <w:rsid w:val="005B52DF"/>
    <w:rsid w:val="005B574F"/>
    <w:rsid w:val="005B63FA"/>
    <w:rsid w:val="005C044D"/>
    <w:rsid w:val="005D12A6"/>
    <w:rsid w:val="005F3CB2"/>
    <w:rsid w:val="005F3CD1"/>
    <w:rsid w:val="005F5547"/>
    <w:rsid w:val="005F61DD"/>
    <w:rsid w:val="005F6939"/>
    <w:rsid w:val="005F7DF0"/>
    <w:rsid w:val="00602661"/>
    <w:rsid w:val="00602AC5"/>
    <w:rsid w:val="006076C9"/>
    <w:rsid w:val="00607A6A"/>
    <w:rsid w:val="00614871"/>
    <w:rsid w:val="00615B99"/>
    <w:rsid w:val="00615DEF"/>
    <w:rsid w:val="00615FD1"/>
    <w:rsid w:val="00617994"/>
    <w:rsid w:val="00623FAA"/>
    <w:rsid w:val="00625501"/>
    <w:rsid w:val="00625B72"/>
    <w:rsid w:val="00626F36"/>
    <w:rsid w:val="00646665"/>
    <w:rsid w:val="0064701D"/>
    <w:rsid w:val="00650F51"/>
    <w:rsid w:val="00651EE2"/>
    <w:rsid w:val="00652E82"/>
    <w:rsid w:val="0065409D"/>
    <w:rsid w:val="006541B1"/>
    <w:rsid w:val="00655B5D"/>
    <w:rsid w:val="00661BF3"/>
    <w:rsid w:val="00662216"/>
    <w:rsid w:val="006628CF"/>
    <w:rsid w:val="00663235"/>
    <w:rsid w:val="00663AA9"/>
    <w:rsid w:val="0066714E"/>
    <w:rsid w:val="00673838"/>
    <w:rsid w:val="00677B8C"/>
    <w:rsid w:val="006811FE"/>
    <w:rsid w:val="00681E23"/>
    <w:rsid w:val="006833BE"/>
    <w:rsid w:val="00683587"/>
    <w:rsid w:val="006843D0"/>
    <w:rsid w:val="00685557"/>
    <w:rsid w:val="00686411"/>
    <w:rsid w:val="00686460"/>
    <w:rsid w:val="00691CEF"/>
    <w:rsid w:val="00697F45"/>
    <w:rsid w:val="006A2710"/>
    <w:rsid w:val="006A27B4"/>
    <w:rsid w:val="006B4B12"/>
    <w:rsid w:val="006B6314"/>
    <w:rsid w:val="006C6F26"/>
    <w:rsid w:val="006D1F4C"/>
    <w:rsid w:val="006D4878"/>
    <w:rsid w:val="006D4BA4"/>
    <w:rsid w:val="006E0AC7"/>
    <w:rsid w:val="006E4855"/>
    <w:rsid w:val="006E6125"/>
    <w:rsid w:val="006F0AB7"/>
    <w:rsid w:val="006F3799"/>
    <w:rsid w:val="006F7737"/>
    <w:rsid w:val="006F7EAF"/>
    <w:rsid w:val="0070233A"/>
    <w:rsid w:val="00704D74"/>
    <w:rsid w:val="00720E82"/>
    <w:rsid w:val="007363A4"/>
    <w:rsid w:val="00736D60"/>
    <w:rsid w:val="00740404"/>
    <w:rsid w:val="00742A6E"/>
    <w:rsid w:val="007438F6"/>
    <w:rsid w:val="00746DD6"/>
    <w:rsid w:val="00757398"/>
    <w:rsid w:val="00757597"/>
    <w:rsid w:val="00757C62"/>
    <w:rsid w:val="00771C4F"/>
    <w:rsid w:val="007748E1"/>
    <w:rsid w:val="00775220"/>
    <w:rsid w:val="0077573E"/>
    <w:rsid w:val="007834BF"/>
    <w:rsid w:val="00784976"/>
    <w:rsid w:val="00786674"/>
    <w:rsid w:val="0079199D"/>
    <w:rsid w:val="00791BEE"/>
    <w:rsid w:val="0079467C"/>
    <w:rsid w:val="007947E3"/>
    <w:rsid w:val="00794C72"/>
    <w:rsid w:val="0079575B"/>
    <w:rsid w:val="0079778E"/>
    <w:rsid w:val="007A5CA2"/>
    <w:rsid w:val="007B346B"/>
    <w:rsid w:val="007B5ED3"/>
    <w:rsid w:val="007B6F66"/>
    <w:rsid w:val="007C4B27"/>
    <w:rsid w:val="007C7353"/>
    <w:rsid w:val="007C78FA"/>
    <w:rsid w:val="007E03C8"/>
    <w:rsid w:val="007E2BCB"/>
    <w:rsid w:val="007F3048"/>
    <w:rsid w:val="007F3C8E"/>
    <w:rsid w:val="007F41A8"/>
    <w:rsid w:val="007F5F29"/>
    <w:rsid w:val="008005B8"/>
    <w:rsid w:val="00804D76"/>
    <w:rsid w:val="008171EA"/>
    <w:rsid w:val="00820A51"/>
    <w:rsid w:val="00826A69"/>
    <w:rsid w:val="008305FA"/>
    <w:rsid w:val="00831932"/>
    <w:rsid w:val="00836C31"/>
    <w:rsid w:val="0084126B"/>
    <w:rsid w:val="00843874"/>
    <w:rsid w:val="008461AF"/>
    <w:rsid w:val="00850B08"/>
    <w:rsid w:val="00853BAF"/>
    <w:rsid w:val="008571DB"/>
    <w:rsid w:val="00860E62"/>
    <w:rsid w:val="0086223D"/>
    <w:rsid w:val="008638AA"/>
    <w:rsid w:val="00870F0A"/>
    <w:rsid w:val="00872F58"/>
    <w:rsid w:val="00875B3B"/>
    <w:rsid w:val="00875CB7"/>
    <w:rsid w:val="00877C74"/>
    <w:rsid w:val="00890719"/>
    <w:rsid w:val="00890BA7"/>
    <w:rsid w:val="008935DE"/>
    <w:rsid w:val="008A4BB8"/>
    <w:rsid w:val="008A5091"/>
    <w:rsid w:val="008A66BA"/>
    <w:rsid w:val="008B0F3B"/>
    <w:rsid w:val="008B46B1"/>
    <w:rsid w:val="008B5404"/>
    <w:rsid w:val="008B75FB"/>
    <w:rsid w:val="008B7DB4"/>
    <w:rsid w:val="008C4DA2"/>
    <w:rsid w:val="008C5532"/>
    <w:rsid w:val="008C7B45"/>
    <w:rsid w:val="008D0BA8"/>
    <w:rsid w:val="008D1D12"/>
    <w:rsid w:val="008D341D"/>
    <w:rsid w:val="008D39DE"/>
    <w:rsid w:val="008D68A3"/>
    <w:rsid w:val="008E02BE"/>
    <w:rsid w:val="008E23DA"/>
    <w:rsid w:val="008E24C5"/>
    <w:rsid w:val="008E4671"/>
    <w:rsid w:val="008E5B2B"/>
    <w:rsid w:val="008E5D81"/>
    <w:rsid w:val="008E6EE2"/>
    <w:rsid w:val="008E778B"/>
    <w:rsid w:val="008E7A73"/>
    <w:rsid w:val="008F2230"/>
    <w:rsid w:val="008F51D7"/>
    <w:rsid w:val="008F7F6D"/>
    <w:rsid w:val="00901DB7"/>
    <w:rsid w:val="00903A6C"/>
    <w:rsid w:val="009119D0"/>
    <w:rsid w:val="00917134"/>
    <w:rsid w:val="00920426"/>
    <w:rsid w:val="00920722"/>
    <w:rsid w:val="009222A1"/>
    <w:rsid w:val="00923C09"/>
    <w:rsid w:val="009247C5"/>
    <w:rsid w:val="00925701"/>
    <w:rsid w:val="00933355"/>
    <w:rsid w:val="00933493"/>
    <w:rsid w:val="00937ED0"/>
    <w:rsid w:val="00940505"/>
    <w:rsid w:val="00941204"/>
    <w:rsid w:val="00943F54"/>
    <w:rsid w:val="00954773"/>
    <w:rsid w:val="009550C5"/>
    <w:rsid w:val="0095643B"/>
    <w:rsid w:val="009566AA"/>
    <w:rsid w:val="009571B7"/>
    <w:rsid w:val="009609DE"/>
    <w:rsid w:val="00960B54"/>
    <w:rsid w:val="00960F7B"/>
    <w:rsid w:val="00973599"/>
    <w:rsid w:val="00975400"/>
    <w:rsid w:val="00980644"/>
    <w:rsid w:val="00980AB3"/>
    <w:rsid w:val="009825F3"/>
    <w:rsid w:val="009930DD"/>
    <w:rsid w:val="00994566"/>
    <w:rsid w:val="009A58F8"/>
    <w:rsid w:val="009A6D3D"/>
    <w:rsid w:val="009B36D0"/>
    <w:rsid w:val="009B4BF9"/>
    <w:rsid w:val="009B751B"/>
    <w:rsid w:val="009C0773"/>
    <w:rsid w:val="009C0C63"/>
    <w:rsid w:val="009C36ED"/>
    <w:rsid w:val="009C4E2C"/>
    <w:rsid w:val="009C653C"/>
    <w:rsid w:val="009D3B0C"/>
    <w:rsid w:val="009D7916"/>
    <w:rsid w:val="009E1AED"/>
    <w:rsid w:val="009E29C8"/>
    <w:rsid w:val="009E37C2"/>
    <w:rsid w:val="009E7CBE"/>
    <w:rsid w:val="009F03E3"/>
    <w:rsid w:val="00A0033F"/>
    <w:rsid w:val="00A03745"/>
    <w:rsid w:val="00A03BA6"/>
    <w:rsid w:val="00A04408"/>
    <w:rsid w:val="00A058FF"/>
    <w:rsid w:val="00A07B11"/>
    <w:rsid w:val="00A1020A"/>
    <w:rsid w:val="00A16DD7"/>
    <w:rsid w:val="00A32BC6"/>
    <w:rsid w:val="00A330A9"/>
    <w:rsid w:val="00A35B7C"/>
    <w:rsid w:val="00A37C56"/>
    <w:rsid w:val="00A42ABD"/>
    <w:rsid w:val="00A43CF2"/>
    <w:rsid w:val="00A45D5D"/>
    <w:rsid w:val="00A46486"/>
    <w:rsid w:val="00A46DFF"/>
    <w:rsid w:val="00A478A3"/>
    <w:rsid w:val="00A5351D"/>
    <w:rsid w:val="00A56A9B"/>
    <w:rsid w:val="00A6075B"/>
    <w:rsid w:val="00A63298"/>
    <w:rsid w:val="00A63710"/>
    <w:rsid w:val="00A64465"/>
    <w:rsid w:val="00A64577"/>
    <w:rsid w:val="00A647CA"/>
    <w:rsid w:val="00A70A43"/>
    <w:rsid w:val="00A717AC"/>
    <w:rsid w:val="00A71968"/>
    <w:rsid w:val="00A71B5A"/>
    <w:rsid w:val="00A72A99"/>
    <w:rsid w:val="00A81F6B"/>
    <w:rsid w:val="00A825F4"/>
    <w:rsid w:val="00A8286F"/>
    <w:rsid w:val="00A916AA"/>
    <w:rsid w:val="00A93B61"/>
    <w:rsid w:val="00A93D7B"/>
    <w:rsid w:val="00A9442C"/>
    <w:rsid w:val="00AA7AF5"/>
    <w:rsid w:val="00AB0CB1"/>
    <w:rsid w:val="00AB3C37"/>
    <w:rsid w:val="00AB3E95"/>
    <w:rsid w:val="00AB4192"/>
    <w:rsid w:val="00AB4B05"/>
    <w:rsid w:val="00AB7741"/>
    <w:rsid w:val="00AC249B"/>
    <w:rsid w:val="00AC5387"/>
    <w:rsid w:val="00AC7804"/>
    <w:rsid w:val="00AD452E"/>
    <w:rsid w:val="00AE3D85"/>
    <w:rsid w:val="00AE5060"/>
    <w:rsid w:val="00AE7C6F"/>
    <w:rsid w:val="00AF51A7"/>
    <w:rsid w:val="00B005BB"/>
    <w:rsid w:val="00B01D20"/>
    <w:rsid w:val="00B01D40"/>
    <w:rsid w:val="00B0229E"/>
    <w:rsid w:val="00B023A2"/>
    <w:rsid w:val="00B23023"/>
    <w:rsid w:val="00B30696"/>
    <w:rsid w:val="00B30CD8"/>
    <w:rsid w:val="00B37627"/>
    <w:rsid w:val="00B409CD"/>
    <w:rsid w:val="00B42298"/>
    <w:rsid w:val="00B43B0F"/>
    <w:rsid w:val="00B43D5D"/>
    <w:rsid w:val="00B44E61"/>
    <w:rsid w:val="00B45315"/>
    <w:rsid w:val="00B45EC6"/>
    <w:rsid w:val="00B45FD9"/>
    <w:rsid w:val="00B527B7"/>
    <w:rsid w:val="00B52C17"/>
    <w:rsid w:val="00B52FB0"/>
    <w:rsid w:val="00B57600"/>
    <w:rsid w:val="00B647F0"/>
    <w:rsid w:val="00B70CAE"/>
    <w:rsid w:val="00BA33CF"/>
    <w:rsid w:val="00BA403F"/>
    <w:rsid w:val="00BA5261"/>
    <w:rsid w:val="00BB2694"/>
    <w:rsid w:val="00BB2C88"/>
    <w:rsid w:val="00BB4841"/>
    <w:rsid w:val="00BB60DB"/>
    <w:rsid w:val="00BC5582"/>
    <w:rsid w:val="00BC7997"/>
    <w:rsid w:val="00BC7BE7"/>
    <w:rsid w:val="00BD36D7"/>
    <w:rsid w:val="00BD43A9"/>
    <w:rsid w:val="00BD5123"/>
    <w:rsid w:val="00BE2576"/>
    <w:rsid w:val="00BE4217"/>
    <w:rsid w:val="00BF0537"/>
    <w:rsid w:val="00BF17F7"/>
    <w:rsid w:val="00BF1B0F"/>
    <w:rsid w:val="00BF5EE8"/>
    <w:rsid w:val="00C12255"/>
    <w:rsid w:val="00C1436C"/>
    <w:rsid w:val="00C15327"/>
    <w:rsid w:val="00C15A28"/>
    <w:rsid w:val="00C25B31"/>
    <w:rsid w:val="00C27F14"/>
    <w:rsid w:val="00C31BC6"/>
    <w:rsid w:val="00C33E91"/>
    <w:rsid w:val="00C35027"/>
    <w:rsid w:val="00C44BAC"/>
    <w:rsid w:val="00C45BF5"/>
    <w:rsid w:val="00C50423"/>
    <w:rsid w:val="00C56DBD"/>
    <w:rsid w:val="00C61C04"/>
    <w:rsid w:val="00C6339E"/>
    <w:rsid w:val="00C65C9B"/>
    <w:rsid w:val="00C70453"/>
    <w:rsid w:val="00C7601E"/>
    <w:rsid w:val="00C763E7"/>
    <w:rsid w:val="00C76B7C"/>
    <w:rsid w:val="00C77140"/>
    <w:rsid w:val="00C818E0"/>
    <w:rsid w:val="00C826F7"/>
    <w:rsid w:val="00C84C25"/>
    <w:rsid w:val="00C859F2"/>
    <w:rsid w:val="00C86292"/>
    <w:rsid w:val="00C875DC"/>
    <w:rsid w:val="00C967AE"/>
    <w:rsid w:val="00C97201"/>
    <w:rsid w:val="00C97801"/>
    <w:rsid w:val="00CA5242"/>
    <w:rsid w:val="00CA6326"/>
    <w:rsid w:val="00CA6937"/>
    <w:rsid w:val="00CB29C0"/>
    <w:rsid w:val="00CB2E44"/>
    <w:rsid w:val="00CC19D6"/>
    <w:rsid w:val="00CC4A1F"/>
    <w:rsid w:val="00CD0257"/>
    <w:rsid w:val="00CD7049"/>
    <w:rsid w:val="00CD75B7"/>
    <w:rsid w:val="00CD79B5"/>
    <w:rsid w:val="00CE10EA"/>
    <w:rsid w:val="00CE1A8D"/>
    <w:rsid w:val="00CE4E82"/>
    <w:rsid w:val="00CF01A2"/>
    <w:rsid w:val="00CF5486"/>
    <w:rsid w:val="00CF5859"/>
    <w:rsid w:val="00D16025"/>
    <w:rsid w:val="00D2117D"/>
    <w:rsid w:val="00D2462B"/>
    <w:rsid w:val="00D258AB"/>
    <w:rsid w:val="00D2685B"/>
    <w:rsid w:val="00D26D04"/>
    <w:rsid w:val="00D30207"/>
    <w:rsid w:val="00D32621"/>
    <w:rsid w:val="00D40AA3"/>
    <w:rsid w:val="00D40FAE"/>
    <w:rsid w:val="00D44359"/>
    <w:rsid w:val="00D50788"/>
    <w:rsid w:val="00D50BA1"/>
    <w:rsid w:val="00D55695"/>
    <w:rsid w:val="00D64040"/>
    <w:rsid w:val="00D67239"/>
    <w:rsid w:val="00D67AEF"/>
    <w:rsid w:val="00D7792A"/>
    <w:rsid w:val="00D80D4B"/>
    <w:rsid w:val="00D819FD"/>
    <w:rsid w:val="00D84A0A"/>
    <w:rsid w:val="00D871D0"/>
    <w:rsid w:val="00D87B1D"/>
    <w:rsid w:val="00D902E3"/>
    <w:rsid w:val="00D911B9"/>
    <w:rsid w:val="00D9492E"/>
    <w:rsid w:val="00D94C59"/>
    <w:rsid w:val="00DA0B5B"/>
    <w:rsid w:val="00DA48C3"/>
    <w:rsid w:val="00DA6298"/>
    <w:rsid w:val="00DA6B64"/>
    <w:rsid w:val="00DA6D8B"/>
    <w:rsid w:val="00DB0A65"/>
    <w:rsid w:val="00DB0E73"/>
    <w:rsid w:val="00DB29FA"/>
    <w:rsid w:val="00DB3447"/>
    <w:rsid w:val="00DC07B8"/>
    <w:rsid w:val="00DC17EC"/>
    <w:rsid w:val="00DC1CDF"/>
    <w:rsid w:val="00DC5FD9"/>
    <w:rsid w:val="00DC6225"/>
    <w:rsid w:val="00DC7326"/>
    <w:rsid w:val="00DC7BA6"/>
    <w:rsid w:val="00DD03A6"/>
    <w:rsid w:val="00DE1C6E"/>
    <w:rsid w:val="00DE302E"/>
    <w:rsid w:val="00DE7AD9"/>
    <w:rsid w:val="00E023EF"/>
    <w:rsid w:val="00E10D3C"/>
    <w:rsid w:val="00E119AD"/>
    <w:rsid w:val="00E155AF"/>
    <w:rsid w:val="00E2650B"/>
    <w:rsid w:val="00E3036F"/>
    <w:rsid w:val="00E321FB"/>
    <w:rsid w:val="00E365D3"/>
    <w:rsid w:val="00E4007E"/>
    <w:rsid w:val="00E40111"/>
    <w:rsid w:val="00E43A62"/>
    <w:rsid w:val="00E442E1"/>
    <w:rsid w:val="00E44C8A"/>
    <w:rsid w:val="00E51AE4"/>
    <w:rsid w:val="00E52365"/>
    <w:rsid w:val="00E56EBD"/>
    <w:rsid w:val="00E572B1"/>
    <w:rsid w:val="00E614C8"/>
    <w:rsid w:val="00E6246B"/>
    <w:rsid w:val="00E641CA"/>
    <w:rsid w:val="00E65D65"/>
    <w:rsid w:val="00E77242"/>
    <w:rsid w:val="00E77706"/>
    <w:rsid w:val="00E92C2D"/>
    <w:rsid w:val="00E9541B"/>
    <w:rsid w:val="00E96CD3"/>
    <w:rsid w:val="00EA60A0"/>
    <w:rsid w:val="00EA730D"/>
    <w:rsid w:val="00EA7781"/>
    <w:rsid w:val="00EB0A8E"/>
    <w:rsid w:val="00EC2522"/>
    <w:rsid w:val="00EC496F"/>
    <w:rsid w:val="00EC527A"/>
    <w:rsid w:val="00EC543F"/>
    <w:rsid w:val="00EC7C62"/>
    <w:rsid w:val="00ED0A00"/>
    <w:rsid w:val="00ED0D5F"/>
    <w:rsid w:val="00ED62A8"/>
    <w:rsid w:val="00ED7D7C"/>
    <w:rsid w:val="00EE2ADD"/>
    <w:rsid w:val="00EE2EA6"/>
    <w:rsid w:val="00EE374C"/>
    <w:rsid w:val="00EE3F75"/>
    <w:rsid w:val="00EE6054"/>
    <w:rsid w:val="00EF019B"/>
    <w:rsid w:val="00EF34E0"/>
    <w:rsid w:val="00EF728B"/>
    <w:rsid w:val="00F00712"/>
    <w:rsid w:val="00F12145"/>
    <w:rsid w:val="00F121E9"/>
    <w:rsid w:val="00F1303A"/>
    <w:rsid w:val="00F1449A"/>
    <w:rsid w:val="00F146BE"/>
    <w:rsid w:val="00F1527E"/>
    <w:rsid w:val="00F21ABB"/>
    <w:rsid w:val="00F22456"/>
    <w:rsid w:val="00F2795A"/>
    <w:rsid w:val="00F2798B"/>
    <w:rsid w:val="00F324E6"/>
    <w:rsid w:val="00F3485B"/>
    <w:rsid w:val="00F35144"/>
    <w:rsid w:val="00F37BBB"/>
    <w:rsid w:val="00F42BCC"/>
    <w:rsid w:val="00F440A2"/>
    <w:rsid w:val="00F4701F"/>
    <w:rsid w:val="00F670D7"/>
    <w:rsid w:val="00F710FB"/>
    <w:rsid w:val="00F72423"/>
    <w:rsid w:val="00F755CC"/>
    <w:rsid w:val="00F82E31"/>
    <w:rsid w:val="00F87F69"/>
    <w:rsid w:val="00F9183D"/>
    <w:rsid w:val="00F91DC8"/>
    <w:rsid w:val="00FA1361"/>
    <w:rsid w:val="00FA2C92"/>
    <w:rsid w:val="00FA49DB"/>
    <w:rsid w:val="00FA53F1"/>
    <w:rsid w:val="00FB1759"/>
    <w:rsid w:val="00FB4A6A"/>
    <w:rsid w:val="00FC0CEF"/>
    <w:rsid w:val="00FC12A3"/>
    <w:rsid w:val="00FC2AC0"/>
    <w:rsid w:val="00FD5AC7"/>
    <w:rsid w:val="00FE0A3E"/>
    <w:rsid w:val="00FF6434"/>
    <w:rsid w:val="00FF7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F925"/>
  <w15:docId w15:val="{37ED33A5-3BF4-4D41-A46F-6483C80E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63A4"/>
    <w:pPr>
      <w:spacing w:after="200" w:line="276" w:lineRule="auto"/>
    </w:pPr>
  </w:style>
  <w:style w:type="paragraph" w:styleId="Nadpis1">
    <w:name w:val="heading 1"/>
    <w:basedOn w:val="Nadpis2"/>
    <w:next w:val="Normln"/>
    <w:link w:val="Nadpis1Char"/>
    <w:qFormat/>
    <w:rsid w:val="00450BDA"/>
    <w:pPr>
      <w:numPr>
        <w:ilvl w:val="0"/>
      </w:numPr>
      <w:pBdr>
        <w:bottom w:val="single" w:sz="4" w:space="1" w:color="000000"/>
      </w:pBdr>
      <w:outlineLvl w:val="0"/>
    </w:pPr>
  </w:style>
  <w:style w:type="paragraph" w:styleId="Nadpis2">
    <w:name w:val="heading 2"/>
    <w:basedOn w:val="Normln"/>
    <w:next w:val="Normln"/>
    <w:link w:val="Nadpis2Char"/>
    <w:qFormat/>
    <w:rsid w:val="00450BDA"/>
    <w:pPr>
      <w:keepNext/>
      <w:numPr>
        <w:ilvl w:val="1"/>
        <w:numId w:val="3"/>
      </w:numPr>
      <w:suppressAutoHyphens/>
      <w:spacing w:before="240" w:after="60" w:line="240" w:lineRule="auto"/>
      <w:outlineLvl w:val="1"/>
    </w:pPr>
    <w:rPr>
      <w:rFonts w:ascii="Times New Roman" w:eastAsia="Times New Roman" w:hAnsi="Times New Roman" w:cs="Times New Roman"/>
      <w:b/>
      <w:bCs/>
      <w:iCs/>
      <w:sz w:val="24"/>
      <w:szCs w:val="24"/>
      <w:lang w:val="x-none" w:eastAsia="ar-SA"/>
    </w:rPr>
  </w:style>
  <w:style w:type="paragraph" w:styleId="Nadpis3">
    <w:name w:val="heading 3"/>
    <w:basedOn w:val="Normln"/>
    <w:next w:val="Normln"/>
    <w:link w:val="Nadpis3Char"/>
    <w:qFormat/>
    <w:rsid w:val="00450BDA"/>
    <w:pPr>
      <w:keepNext/>
      <w:numPr>
        <w:ilvl w:val="2"/>
        <w:numId w:val="3"/>
      </w:numPr>
      <w:suppressAutoHyphens/>
      <w:spacing w:before="240" w:after="60" w:line="240" w:lineRule="auto"/>
      <w:outlineLvl w:val="2"/>
    </w:pPr>
    <w:rPr>
      <w:rFonts w:ascii="Times New Roman" w:eastAsia="Times New Roman" w:hAnsi="Times New Roman" w:cs="Times New Roman"/>
      <w:b/>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7363A4"/>
    <w:rPr>
      <w:rFonts w:ascii="Times New Roman" w:hAnsi="Times New Roman" w:cs="Times New Roman" w:hint="default"/>
      <w:color w:val="0000FF"/>
      <w:u w:val="single"/>
    </w:rPr>
  </w:style>
  <w:style w:type="paragraph" w:styleId="Odstavecseseznamem">
    <w:name w:val="List Paragraph"/>
    <w:basedOn w:val="Normln"/>
    <w:uiPriority w:val="34"/>
    <w:qFormat/>
    <w:rsid w:val="00FA1361"/>
    <w:pPr>
      <w:ind w:left="720"/>
      <w:contextualSpacing/>
    </w:pPr>
  </w:style>
  <w:style w:type="character" w:customStyle="1" w:styleId="Nadpis1Char">
    <w:name w:val="Nadpis 1 Char"/>
    <w:basedOn w:val="Standardnpsmoodstavce"/>
    <w:link w:val="Nadpis1"/>
    <w:rsid w:val="00450BDA"/>
    <w:rPr>
      <w:rFonts w:ascii="Times New Roman" w:eastAsia="Times New Roman" w:hAnsi="Times New Roman" w:cs="Times New Roman"/>
      <w:b/>
      <w:bCs/>
      <w:iCs/>
      <w:sz w:val="24"/>
      <w:szCs w:val="24"/>
      <w:lang w:val="x-none" w:eastAsia="ar-SA"/>
    </w:rPr>
  </w:style>
  <w:style w:type="character" w:customStyle="1" w:styleId="Nadpis2Char">
    <w:name w:val="Nadpis 2 Char"/>
    <w:basedOn w:val="Standardnpsmoodstavce"/>
    <w:link w:val="Nadpis2"/>
    <w:rsid w:val="00450BDA"/>
    <w:rPr>
      <w:rFonts w:ascii="Times New Roman" w:eastAsia="Times New Roman" w:hAnsi="Times New Roman" w:cs="Times New Roman"/>
      <w:b/>
      <w:bCs/>
      <w:iCs/>
      <w:sz w:val="24"/>
      <w:szCs w:val="24"/>
      <w:lang w:val="x-none" w:eastAsia="ar-SA"/>
    </w:rPr>
  </w:style>
  <w:style w:type="character" w:customStyle="1" w:styleId="Nadpis3Char">
    <w:name w:val="Nadpis 3 Char"/>
    <w:basedOn w:val="Standardnpsmoodstavce"/>
    <w:link w:val="Nadpis3"/>
    <w:rsid w:val="00450BDA"/>
    <w:rPr>
      <w:rFonts w:ascii="Times New Roman" w:eastAsia="Times New Roman" w:hAnsi="Times New Roman" w:cs="Times New Roman"/>
      <w:b/>
      <w:sz w:val="24"/>
      <w:szCs w:val="24"/>
      <w:lang w:eastAsia="ar-SA"/>
    </w:rPr>
  </w:style>
  <w:style w:type="paragraph" w:styleId="Zkladntextodsazen">
    <w:name w:val="Body Text Indent"/>
    <w:basedOn w:val="Normln"/>
    <w:link w:val="ZkladntextodsazenChar"/>
    <w:rsid w:val="002C0E97"/>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2C0E97"/>
    <w:rPr>
      <w:rFonts w:ascii="Times New Roman" w:eastAsia="Times New Roman" w:hAnsi="Times New Roman" w:cs="Times New Roman"/>
      <w:sz w:val="24"/>
      <w:szCs w:val="24"/>
      <w:lang w:eastAsia="cs-CZ"/>
    </w:rPr>
  </w:style>
  <w:style w:type="paragraph" w:customStyle="1" w:styleId="adrvpr">
    <w:name w:val="adr vpr"/>
    <w:basedOn w:val="Normln"/>
    <w:rsid w:val="002C0E97"/>
    <w:pPr>
      <w:tabs>
        <w:tab w:val="left" w:pos="7513"/>
      </w:tabs>
      <w:spacing w:after="0" w:line="240" w:lineRule="auto"/>
      <w:ind w:left="-993" w:right="-426"/>
    </w:pPr>
    <w:rPr>
      <w:rFonts w:ascii="Times New Roman" w:eastAsia="Times New Roman" w:hAnsi="Times New Roman" w:cs="Times New Roman"/>
      <w:szCs w:val="20"/>
      <w:lang w:eastAsia="cs-CZ"/>
    </w:rPr>
  </w:style>
  <w:style w:type="character" w:customStyle="1" w:styleId="TextkomenteChar">
    <w:name w:val="Text komentáře Char"/>
    <w:link w:val="Textkomente"/>
    <w:semiHidden/>
    <w:locked/>
    <w:rsid w:val="00163F38"/>
    <w:rPr>
      <w:lang w:eastAsia="cs-CZ"/>
    </w:rPr>
  </w:style>
  <w:style w:type="paragraph" w:styleId="Textkomente">
    <w:name w:val="annotation text"/>
    <w:basedOn w:val="Normln"/>
    <w:link w:val="TextkomenteChar"/>
    <w:semiHidden/>
    <w:rsid w:val="00163F38"/>
    <w:pPr>
      <w:spacing w:after="0" w:line="240" w:lineRule="auto"/>
    </w:pPr>
    <w:rPr>
      <w:lang w:eastAsia="cs-CZ"/>
    </w:rPr>
  </w:style>
  <w:style w:type="character" w:customStyle="1" w:styleId="TextkomenteChar1">
    <w:name w:val="Text komentáře Char1"/>
    <w:basedOn w:val="Standardnpsmoodstavce"/>
    <w:uiPriority w:val="99"/>
    <w:semiHidden/>
    <w:rsid w:val="00163F38"/>
    <w:rPr>
      <w:sz w:val="20"/>
      <w:szCs w:val="20"/>
    </w:rPr>
  </w:style>
  <w:style w:type="character" w:customStyle="1" w:styleId="CharacterStyle1">
    <w:name w:val="Character Style 1"/>
    <w:uiPriority w:val="99"/>
    <w:rsid w:val="00110F66"/>
    <w:rPr>
      <w:sz w:val="22"/>
    </w:rPr>
  </w:style>
  <w:style w:type="paragraph" w:customStyle="1" w:styleId="Style2">
    <w:name w:val="Style 2"/>
    <w:uiPriority w:val="99"/>
    <w:rsid w:val="00110F66"/>
    <w:pPr>
      <w:widowControl w:val="0"/>
      <w:autoSpaceDE w:val="0"/>
      <w:autoSpaceDN w:val="0"/>
      <w:spacing w:after="0" w:line="312" w:lineRule="auto"/>
      <w:ind w:left="360"/>
    </w:pPr>
    <w:rPr>
      <w:rFonts w:ascii="Calibri" w:eastAsia="Times New Roman" w:hAnsi="Calibri" w:cs="Calibri"/>
      <w:lang w:val="en-US" w:eastAsia="cs-CZ"/>
    </w:rPr>
  </w:style>
  <w:style w:type="paragraph" w:customStyle="1" w:styleId="Default">
    <w:name w:val="Default"/>
    <w:rsid w:val="00E44C8A"/>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semiHidden/>
    <w:unhideWhenUsed/>
    <w:rsid w:val="00623FAA"/>
    <w:pPr>
      <w:spacing w:after="120"/>
    </w:pPr>
  </w:style>
  <w:style w:type="character" w:customStyle="1" w:styleId="ZkladntextChar">
    <w:name w:val="Základní text Char"/>
    <w:basedOn w:val="Standardnpsmoodstavce"/>
    <w:link w:val="Zkladntext"/>
    <w:uiPriority w:val="99"/>
    <w:semiHidden/>
    <w:rsid w:val="00623FAA"/>
  </w:style>
  <w:style w:type="paragraph" w:styleId="Zhlav">
    <w:name w:val="header"/>
    <w:basedOn w:val="Normln"/>
    <w:link w:val="ZhlavChar"/>
    <w:uiPriority w:val="99"/>
    <w:unhideWhenUsed/>
    <w:rsid w:val="00615B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B99"/>
  </w:style>
  <w:style w:type="paragraph" w:styleId="Zpat">
    <w:name w:val="footer"/>
    <w:basedOn w:val="Normln"/>
    <w:link w:val="ZpatChar"/>
    <w:uiPriority w:val="99"/>
    <w:unhideWhenUsed/>
    <w:rsid w:val="00615B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B99"/>
  </w:style>
  <w:style w:type="paragraph" w:styleId="Textbubliny">
    <w:name w:val="Balloon Text"/>
    <w:basedOn w:val="Normln"/>
    <w:link w:val="TextbublinyChar"/>
    <w:uiPriority w:val="99"/>
    <w:semiHidden/>
    <w:unhideWhenUsed/>
    <w:rsid w:val="00E265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650B"/>
    <w:rPr>
      <w:rFonts w:ascii="Tahoma" w:hAnsi="Tahoma" w:cs="Tahoma"/>
      <w:sz w:val="16"/>
      <w:szCs w:val="16"/>
    </w:rPr>
  </w:style>
  <w:style w:type="paragraph" w:styleId="Revize">
    <w:name w:val="Revision"/>
    <w:hidden/>
    <w:uiPriority w:val="99"/>
    <w:semiHidden/>
    <w:rsid w:val="00074A1F"/>
    <w:pPr>
      <w:spacing w:after="0" w:line="240" w:lineRule="auto"/>
    </w:pPr>
  </w:style>
  <w:style w:type="character" w:customStyle="1" w:styleId="cpvselected1">
    <w:name w:val="cpvselected1"/>
    <w:basedOn w:val="Standardnpsmoodstavce"/>
    <w:rsid w:val="00023194"/>
    <w:rPr>
      <w:color w:val="FF0000"/>
    </w:rPr>
  </w:style>
  <w:style w:type="character" w:styleId="Odkaznakoment">
    <w:name w:val="annotation reference"/>
    <w:basedOn w:val="Standardnpsmoodstavce"/>
    <w:uiPriority w:val="99"/>
    <w:semiHidden/>
    <w:unhideWhenUsed/>
    <w:rsid w:val="008E5B2B"/>
    <w:rPr>
      <w:sz w:val="16"/>
      <w:szCs w:val="16"/>
    </w:rPr>
  </w:style>
  <w:style w:type="paragraph" w:styleId="Pedmtkomente">
    <w:name w:val="annotation subject"/>
    <w:basedOn w:val="Textkomente"/>
    <w:next w:val="Textkomente"/>
    <w:link w:val="PedmtkomenteChar"/>
    <w:uiPriority w:val="99"/>
    <w:semiHidden/>
    <w:unhideWhenUsed/>
    <w:rsid w:val="008E5B2B"/>
    <w:pPr>
      <w:spacing w:after="200"/>
    </w:pPr>
    <w:rPr>
      <w:b/>
      <w:bCs/>
      <w:sz w:val="20"/>
      <w:szCs w:val="20"/>
      <w:lang w:eastAsia="en-US"/>
    </w:rPr>
  </w:style>
  <w:style w:type="character" w:customStyle="1" w:styleId="PedmtkomenteChar">
    <w:name w:val="Předmět komentáře Char"/>
    <w:basedOn w:val="TextkomenteChar"/>
    <w:link w:val="Pedmtkomente"/>
    <w:uiPriority w:val="99"/>
    <w:semiHidden/>
    <w:rsid w:val="008E5B2B"/>
    <w:rPr>
      <w:b/>
      <w:bCs/>
      <w:sz w:val="20"/>
      <w:szCs w:val="20"/>
      <w:lang w:eastAsia="cs-CZ"/>
    </w:rPr>
  </w:style>
  <w:style w:type="paragraph" w:styleId="Prosttext">
    <w:name w:val="Plain Text"/>
    <w:basedOn w:val="Normln"/>
    <w:link w:val="ProsttextChar"/>
    <w:uiPriority w:val="99"/>
    <w:unhideWhenUsed/>
    <w:rsid w:val="006632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6632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821414">
      <w:bodyDiv w:val="1"/>
      <w:marLeft w:val="0"/>
      <w:marRight w:val="0"/>
      <w:marTop w:val="100"/>
      <w:marBottom w:val="100"/>
      <w:divBdr>
        <w:top w:val="none" w:sz="0" w:space="0" w:color="auto"/>
        <w:left w:val="none" w:sz="0" w:space="0" w:color="auto"/>
        <w:bottom w:val="none" w:sz="0" w:space="0" w:color="auto"/>
        <w:right w:val="none" w:sz="0" w:space="0" w:color="auto"/>
      </w:divBdr>
      <w:divsChild>
        <w:div w:id="1605066428">
          <w:marLeft w:val="0"/>
          <w:marRight w:val="0"/>
          <w:marTop w:val="0"/>
          <w:marBottom w:val="0"/>
          <w:divBdr>
            <w:top w:val="none" w:sz="0" w:space="0" w:color="auto"/>
            <w:left w:val="none" w:sz="0" w:space="0" w:color="auto"/>
            <w:bottom w:val="none" w:sz="0" w:space="0" w:color="auto"/>
            <w:right w:val="none" w:sz="0" w:space="0" w:color="auto"/>
          </w:divBdr>
          <w:divsChild>
            <w:div w:id="774905327">
              <w:marLeft w:val="3225"/>
              <w:marRight w:val="0"/>
              <w:marTop w:val="0"/>
              <w:marBottom w:val="0"/>
              <w:divBdr>
                <w:top w:val="none" w:sz="0" w:space="0" w:color="auto"/>
                <w:left w:val="none" w:sz="0" w:space="0" w:color="auto"/>
                <w:bottom w:val="none" w:sz="0" w:space="0" w:color="auto"/>
                <w:right w:val="none" w:sz="0" w:space="0" w:color="auto"/>
              </w:divBdr>
              <w:divsChild>
                <w:div w:id="2074497221">
                  <w:marLeft w:val="0"/>
                  <w:marRight w:val="0"/>
                  <w:marTop w:val="0"/>
                  <w:marBottom w:val="0"/>
                  <w:divBdr>
                    <w:top w:val="none" w:sz="0" w:space="0" w:color="auto"/>
                    <w:left w:val="none" w:sz="0" w:space="0" w:color="auto"/>
                    <w:bottom w:val="none" w:sz="0" w:space="0" w:color="auto"/>
                    <w:right w:val="none" w:sz="0" w:space="0" w:color="auto"/>
                  </w:divBdr>
                  <w:divsChild>
                    <w:div w:id="1864630312">
                      <w:marLeft w:val="0"/>
                      <w:marRight w:val="0"/>
                      <w:marTop w:val="0"/>
                      <w:marBottom w:val="0"/>
                      <w:divBdr>
                        <w:top w:val="none" w:sz="0" w:space="0" w:color="auto"/>
                        <w:left w:val="none" w:sz="0" w:space="0" w:color="auto"/>
                        <w:bottom w:val="none" w:sz="0" w:space="0" w:color="auto"/>
                        <w:right w:val="none" w:sz="0" w:space="0" w:color="auto"/>
                      </w:divBdr>
                      <w:divsChild>
                        <w:div w:id="823395097">
                          <w:marLeft w:val="0"/>
                          <w:marRight w:val="0"/>
                          <w:marTop w:val="0"/>
                          <w:marBottom w:val="0"/>
                          <w:divBdr>
                            <w:top w:val="none" w:sz="0" w:space="0" w:color="auto"/>
                            <w:left w:val="none" w:sz="0" w:space="0" w:color="auto"/>
                            <w:bottom w:val="none" w:sz="0" w:space="0" w:color="auto"/>
                            <w:right w:val="none" w:sz="0" w:space="0" w:color="auto"/>
                          </w:divBdr>
                          <w:divsChild>
                            <w:div w:id="558253285">
                              <w:marLeft w:val="0"/>
                              <w:marRight w:val="0"/>
                              <w:marTop w:val="0"/>
                              <w:marBottom w:val="0"/>
                              <w:divBdr>
                                <w:top w:val="none" w:sz="0" w:space="0" w:color="auto"/>
                                <w:left w:val="none" w:sz="0" w:space="0" w:color="auto"/>
                                <w:bottom w:val="none" w:sz="0" w:space="0" w:color="auto"/>
                                <w:right w:val="none" w:sz="0" w:space="0" w:color="auto"/>
                              </w:divBdr>
                              <w:divsChild>
                                <w:div w:id="1155607963">
                                  <w:marLeft w:val="0"/>
                                  <w:marRight w:val="0"/>
                                  <w:marTop w:val="0"/>
                                  <w:marBottom w:val="0"/>
                                  <w:divBdr>
                                    <w:top w:val="none" w:sz="0" w:space="0" w:color="auto"/>
                                    <w:left w:val="none" w:sz="0" w:space="0" w:color="auto"/>
                                    <w:bottom w:val="none" w:sz="0" w:space="0" w:color="auto"/>
                                    <w:right w:val="none" w:sz="0" w:space="0" w:color="auto"/>
                                  </w:divBdr>
                                  <w:divsChild>
                                    <w:div w:id="1410732665">
                                      <w:marLeft w:val="0"/>
                                      <w:marRight w:val="0"/>
                                      <w:marTop w:val="0"/>
                                      <w:marBottom w:val="0"/>
                                      <w:divBdr>
                                        <w:top w:val="none" w:sz="0" w:space="0" w:color="auto"/>
                                        <w:left w:val="none" w:sz="0" w:space="0" w:color="auto"/>
                                        <w:bottom w:val="none" w:sz="0" w:space="0" w:color="auto"/>
                                        <w:right w:val="none" w:sz="0" w:space="0" w:color="auto"/>
                                      </w:divBdr>
                                      <w:divsChild>
                                        <w:div w:id="807167565">
                                          <w:marLeft w:val="0"/>
                                          <w:marRight w:val="0"/>
                                          <w:marTop w:val="0"/>
                                          <w:marBottom w:val="0"/>
                                          <w:divBdr>
                                            <w:top w:val="none" w:sz="0" w:space="0" w:color="auto"/>
                                            <w:left w:val="none" w:sz="0" w:space="0" w:color="auto"/>
                                            <w:bottom w:val="none" w:sz="0" w:space="0" w:color="auto"/>
                                            <w:right w:val="none" w:sz="0" w:space="0" w:color="auto"/>
                                          </w:divBdr>
                                          <w:divsChild>
                                            <w:div w:id="400719795">
                                              <w:marLeft w:val="0"/>
                                              <w:marRight w:val="0"/>
                                              <w:marTop w:val="0"/>
                                              <w:marBottom w:val="0"/>
                                              <w:divBdr>
                                                <w:top w:val="none" w:sz="0" w:space="0" w:color="auto"/>
                                                <w:left w:val="none" w:sz="0" w:space="0" w:color="auto"/>
                                                <w:bottom w:val="none" w:sz="0" w:space="0" w:color="auto"/>
                                                <w:right w:val="none" w:sz="0" w:space="0" w:color="auto"/>
                                              </w:divBdr>
                                              <w:divsChild>
                                                <w:div w:id="1214655748">
                                                  <w:marLeft w:val="0"/>
                                                  <w:marRight w:val="0"/>
                                                  <w:marTop w:val="0"/>
                                                  <w:marBottom w:val="0"/>
                                                  <w:divBdr>
                                                    <w:top w:val="none" w:sz="0" w:space="0" w:color="auto"/>
                                                    <w:left w:val="none" w:sz="0" w:space="0" w:color="auto"/>
                                                    <w:bottom w:val="none" w:sz="0" w:space="0" w:color="auto"/>
                                                    <w:right w:val="none" w:sz="0" w:space="0" w:color="auto"/>
                                                  </w:divBdr>
                                                  <w:divsChild>
                                                    <w:div w:id="1367829330">
                                                      <w:marLeft w:val="0"/>
                                                      <w:marRight w:val="0"/>
                                                      <w:marTop w:val="0"/>
                                                      <w:marBottom w:val="0"/>
                                                      <w:divBdr>
                                                        <w:top w:val="none" w:sz="0" w:space="0" w:color="auto"/>
                                                        <w:left w:val="none" w:sz="0" w:space="0" w:color="auto"/>
                                                        <w:bottom w:val="none" w:sz="0" w:space="0" w:color="auto"/>
                                                        <w:right w:val="none" w:sz="0" w:space="0" w:color="auto"/>
                                                      </w:divBdr>
                                                      <w:divsChild>
                                                        <w:div w:id="396127115">
                                                          <w:marLeft w:val="0"/>
                                                          <w:marRight w:val="0"/>
                                                          <w:marTop w:val="0"/>
                                                          <w:marBottom w:val="0"/>
                                                          <w:divBdr>
                                                            <w:top w:val="none" w:sz="0" w:space="0" w:color="auto"/>
                                                            <w:left w:val="none" w:sz="0" w:space="0" w:color="auto"/>
                                                            <w:bottom w:val="none" w:sz="0" w:space="0" w:color="auto"/>
                                                            <w:right w:val="none" w:sz="0" w:space="0" w:color="auto"/>
                                                          </w:divBdr>
                                                          <w:divsChild>
                                                            <w:div w:id="12474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rydlantno.profilzadavatele-vz.cz/profile_cent_2657.html" TargetMode="External"/><Relationship Id="rId4" Type="http://schemas.openxmlformats.org/officeDocument/2006/relationships/settings" Target="settings.xml"/><Relationship Id="rId9" Type="http://schemas.openxmlformats.org/officeDocument/2006/relationships/hyperlink" Target="mailto:ostonavsky@frydlantn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1303-7D6B-4C26-A116-77B3E44A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4016</Words>
  <Characters>23697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Alexová Veronika, Mgr.</dc:creator>
  <cp:lastModifiedBy>Bc. Aneta Maralíková, DiS.</cp:lastModifiedBy>
  <cp:revision>2</cp:revision>
  <cp:lastPrinted>2021-07-27T06:45:00Z</cp:lastPrinted>
  <dcterms:created xsi:type="dcterms:W3CDTF">2021-10-13T12:10:00Z</dcterms:created>
  <dcterms:modified xsi:type="dcterms:W3CDTF">2021-10-13T12:10:00Z</dcterms:modified>
</cp:coreProperties>
</file>