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31" w:rsidRDefault="00BB6444">
      <w:pPr>
        <w:pStyle w:val="Zkladntext20"/>
        <w:shd w:val="clear" w:color="auto" w:fill="auto"/>
      </w:pPr>
      <w:proofErr w:type="gramStart"/>
      <w:r>
        <w:t>č.j.</w:t>
      </w:r>
      <w:proofErr w:type="gramEnd"/>
      <w:r>
        <w:t xml:space="preserve"> NG/1350/2021</w:t>
      </w:r>
    </w:p>
    <w:p w:rsidR="00CE7031" w:rsidRDefault="00BB6444">
      <w:pPr>
        <w:pStyle w:val="Nadpis10"/>
        <w:keepNext/>
        <w:keepLines/>
        <w:shd w:val="clear" w:color="auto" w:fill="auto"/>
        <w:spacing w:after="0"/>
      </w:pPr>
      <w:bookmarkStart w:id="0" w:name="bookmark0"/>
      <w:bookmarkStart w:id="1" w:name="bookmark1"/>
      <w:r>
        <w:t>Smlouva o poskytování služeb</w:t>
      </w:r>
      <w:bookmarkEnd w:id="0"/>
      <w:bookmarkEnd w:id="1"/>
    </w:p>
    <w:p w:rsidR="00CE7031" w:rsidRDefault="00BB6444">
      <w:pPr>
        <w:pStyle w:val="Nadpis10"/>
        <w:keepNext/>
        <w:keepLines/>
        <w:shd w:val="clear" w:color="auto" w:fill="auto"/>
        <w:spacing w:after="860"/>
      </w:pPr>
      <w:bookmarkStart w:id="2" w:name="bookmark2"/>
      <w:bookmarkStart w:id="3" w:name="bookmark3"/>
      <w:r>
        <w:t>uzavřená podle § 1746 odst. 2 zákona č. 89/2012 Sb., občanského zákoníku</w:t>
      </w:r>
      <w:bookmarkEnd w:id="2"/>
      <w:bookmarkEnd w:id="3"/>
    </w:p>
    <w:p w:rsidR="00CE7031" w:rsidRDefault="00BB6444">
      <w:pPr>
        <w:pStyle w:val="Zkladntext1"/>
        <w:shd w:val="clear" w:color="auto" w:fill="auto"/>
        <w:spacing w:after="0"/>
        <w:jc w:val="both"/>
      </w:pPr>
      <w:r>
        <w:rPr>
          <w:b/>
          <w:bCs/>
        </w:rPr>
        <w:t>Objednatel:</w:t>
      </w:r>
    </w:p>
    <w:p w:rsidR="00CE7031" w:rsidRDefault="00BB6444">
      <w:pPr>
        <w:pStyle w:val="Zkladntext1"/>
        <w:shd w:val="clear" w:color="auto" w:fill="auto"/>
        <w:spacing w:after="0"/>
        <w:jc w:val="both"/>
      </w:pPr>
      <w:r>
        <w:rPr>
          <w:b/>
          <w:bCs/>
        </w:rPr>
        <w:t>Národní galerie v Praze</w:t>
      </w:r>
    </w:p>
    <w:p w:rsidR="00CE7031" w:rsidRDefault="00BB6444">
      <w:pPr>
        <w:pStyle w:val="Zkladntext1"/>
        <w:shd w:val="clear" w:color="auto" w:fill="auto"/>
        <w:spacing w:after="0"/>
        <w:jc w:val="both"/>
      </w:pPr>
      <w:r>
        <w:t>se sídlem: Staroměstské nám. 12, Praha 1, PSČ 110 15</w:t>
      </w:r>
    </w:p>
    <w:p w:rsidR="00CE7031" w:rsidRDefault="00BB6444">
      <w:pPr>
        <w:pStyle w:val="Zkladntext1"/>
        <w:shd w:val="clear" w:color="auto" w:fill="auto"/>
        <w:spacing w:after="0"/>
        <w:jc w:val="both"/>
      </w:pPr>
      <w:r>
        <w:t xml:space="preserve">zastoupená: Janou </w:t>
      </w:r>
      <w:proofErr w:type="spellStart"/>
      <w:r>
        <w:t>Šmídmajerovou</w:t>
      </w:r>
      <w:proofErr w:type="spellEnd"/>
      <w:r>
        <w:t>, vedoucí výstavního oddělení</w:t>
      </w:r>
    </w:p>
    <w:p w:rsidR="00CE7031" w:rsidRDefault="00BB6444">
      <w:pPr>
        <w:pStyle w:val="Zkladntext1"/>
        <w:shd w:val="clear" w:color="auto" w:fill="auto"/>
        <w:spacing w:after="0"/>
        <w:jc w:val="both"/>
      </w:pPr>
      <w:r>
        <w:t>IČ: 00023281, DIČ: CZ00023281</w:t>
      </w:r>
    </w:p>
    <w:p w:rsidR="00CE7031" w:rsidRDefault="00BB6444">
      <w:pPr>
        <w:pStyle w:val="Zkladntext1"/>
        <w:shd w:val="clear" w:color="auto" w:fill="auto"/>
        <w:spacing w:after="0"/>
        <w:jc w:val="both"/>
      </w:pPr>
      <w:r>
        <w:t>bankovní spojení: ČNB 50008-0008839011/0710</w:t>
      </w:r>
    </w:p>
    <w:p w:rsidR="00CE7031" w:rsidRDefault="00BB6444">
      <w:pPr>
        <w:pStyle w:val="Zkladntext1"/>
        <w:shd w:val="clear" w:color="auto" w:fill="auto"/>
        <w:jc w:val="both"/>
      </w:pPr>
      <w:r>
        <w:t>(dále jen „Objednatel“) na straně jedné</w:t>
      </w:r>
    </w:p>
    <w:p w:rsidR="00CE7031" w:rsidRDefault="00BB6444">
      <w:pPr>
        <w:pStyle w:val="Zkladntext1"/>
        <w:shd w:val="clear" w:color="auto" w:fill="auto"/>
        <w:spacing w:after="320"/>
        <w:jc w:val="both"/>
      </w:pPr>
      <w:r>
        <w:t>a</w:t>
      </w:r>
      <w:bookmarkStart w:id="4" w:name="_GoBack"/>
      <w:bookmarkEnd w:id="4"/>
    </w:p>
    <w:p w:rsidR="00CE7031" w:rsidRDefault="00BB6444">
      <w:pPr>
        <w:pStyle w:val="Nadpis20"/>
        <w:keepNext/>
        <w:keepLines/>
        <w:shd w:val="clear" w:color="auto" w:fill="auto"/>
        <w:spacing w:after="0"/>
        <w:jc w:val="both"/>
      </w:pPr>
      <w:bookmarkStart w:id="5" w:name="bookmark4"/>
      <w:bookmarkStart w:id="6" w:name="bookmark5"/>
      <w:r>
        <w:t>Poskytovatel:</w:t>
      </w:r>
      <w:bookmarkEnd w:id="5"/>
      <w:bookmarkEnd w:id="6"/>
    </w:p>
    <w:p w:rsidR="00CE7031" w:rsidRDefault="00CE7031">
      <w:pPr>
        <w:pStyle w:val="Zkladntext40"/>
        <w:shd w:val="clear" w:color="auto" w:fill="auto"/>
        <w:jc w:val="both"/>
      </w:pPr>
    </w:p>
    <w:p w:rsidR="00CE7031" w:rsidRDefault="00BB6444">
      <w:pPr>
        <w:pStyle w:val="Zkladntext1"/>
        <w:shd w:val="clear" w:color="auto" w:fill="auto"/>
        <w:spacing w:after="0" w:line="180" w:lineRule="auto"/>
        <w:jc w:val="both"/>
      </w:pPr>
      <w:r>
        <w:rPr>
          <w:b/>
          <w:bCs/>
        </w:rPr>
        <w:t xml:space="preserve">Lucie </w:t>
      </w:r>
      <w:r w:rsidR="00A53632">
        <w:rPr>
          <w:b/>
          <w:bCs/>
        </w:rPr>
        <w:t>Š</w:t>
      </w:r>
      <w:r>
        <w:rPr>
          <w:b/>
          <w:bCs/>
        </w:rPr>
        <w:t>afaříková</w:t>
      </w:r>
    </w:p>
    <w:p w:rsidR="00CE7031" w:rsidRDefault="00BB6444">
      <w:pPr>
        <w:pStyle w:val="Zkladntext1"/>
        <w:shd w:val="clear" w:color="auto" w:fill="auto"/>
        <w:spacing w:after="0"/>
        <w:jc w:val="both"/>
      </w:pPr>
      <w:r>
        <w:t>se sídlem: Evropská 658/89, 160 00 Praha 6 - Vokovice</w:t>
      </w:r>
    </w:p>
    <w:p w:rsidR="00CE7031" w:rsidRDefault="00BB6444">
      <w:pPr>
        <w:pStyle w:val="Zkladntext1"/>
        <w:shd w:val="clear" w:color="auto" w:fill="auto"/>
        <w:spacing w:after="0"/>
        <w:jc w:val="both"/>
      </w:pPr>
      <w:r>
        <w:t>IČ: 40 82 38 57</w:t>
      </w:r>
    </w:p>
    <w:p w:rsidR="00CE7031" w:rsidRDefault="00BB6444">
      <w:pPr>
        <w:pStyle w:val="Zkladntext1"/>
        <w:shd w:val="clear" w:color="auto" w:fill="auto"/>
        <w:spacing w:after="0"/>
        <w:jc w:val="both"/>
      </w:pPr>
      <w:r>
        <w:t xml:space="preserve">bankovní spojení: </w:t>
      </w:r>
      <w:r w:rsidR="0043650C">
        <w:rPr>
          <w:lang w:val="en-US" w:eastAsia="en-US" w:bidi="en-US"/>
        </w:rPr>
        <w:t>XXXXXXXXXXXX</w:t>
      </w:r>
      <w:r>
        <w:t xml:space="preserve">, </w:t>
      </w:r>
      <w:proofErr w:type="spellStart"/>
      <w:r>
        <w:t>č.ú</w:t>
      </w:r>
      <w:proofErr w:type="spellEnd"/>
      <w:r>
        <w:t xml:space="preserve">. </w:t>
      </w:r>
      <w:r w:rsidR="0043650C">
        <w:t>XXXXXXXXXXXX</w:t>
      </w:r>
    </w:p>
    <w:p w:rsidR="00CE7031" w:rsidRDefault="00BB6444">
      <w:pPr>
        <w:pStyle w:val="Zkladntext1"/>
        <w:shd w:val="clear" w:color="auto" w:fill="auto"/>
        <w:spacing w:after="0"/>
        <w:jc w:val="both"/>
      </w:pPr>
      <w:r>
        <w:t>není plátcem DPH</w:t>
      </w:r>
    </w:p>
    <w:p w:rsidR="00CE7031" w:rsidRDefault="00BB6444">
      <w:pPr>
        <w:pStyle w:val="Zkladntext1"/>
        <w:shd w:val="clear" w:color="auto" w:fill="auto"/>
        <w:spacing w:after="0"/>
        <w:jc w:val="both"/>
      </w:pPr>
      <w:r>
        <w:t xml:space="preserve">Email: </w:t>
      </w:r>
      <w:hyperlink r:id="rId7" w:history="1">
        <w:r w:rsidR="0043650C">
          <w:rPr>
            <w:lang w:val="en-US" w:eastAsia="en-US" w:bidi="en-US"/>
          </w:rPr>
          <w:t>XXXXXXXXXXXXX</w:t>
        </w:r>
      </w:hyperlink>
    </w:p>
    <w:p w:rsidR="00CE7031" w:rsidRDefault="00BB6444">
      <w:pPr>
        <w:pStyle w:val="Zkladntext1"/>
        <w:shd w:val="clear" w:color="auto" w:fill="auto"/>
        <w:spacing w:after="320"/>
        <w:jc w:val="both"/>
      </w:pPr>
      <w:r>
        <w:t>(dále jen Poskytovatel)</w:t>
      </w:r>
    </w:p>
    <w:p w:rsidR="00CE7031" w:rsidRDefault="00BB6444">
      <w:pPr>
        <w:pStyle w:val="Zkladntext1"/>
        <w:shd w:val="clear" w:color="auto" w:fill="auto"/>
        <w:spacing w:after="420"/>
        <w:jc w:val="both"/>
      </w:pPr>
      <w:r>
        <w:t>uzavřeli níže uvedeného dne, měsíce a roku tuto smlouvu:</w:t>
      </w:r>
    </w:p>
    <w:p w:rsidR="00CE7031" w:rsidRDefault="00BB6444">
      <w:pPr>
        <w:pStyle w:val="Zkladntext1"/>
        <w:shd w:val="clear" w:color="auto" w:fill="auto"/>
        <w:spacing w:after="540"/>
        <w:jc w:val="center"/>
      </w:pPr>
      <w:r>
        <w:t>uzavírají tuto smlouvu</w:t>
      </w:r>
    </w:p>
    <w:p w:rsidR="00CE7031" w:rsidRDefault="00BB6444">
      <w:pPr>
        <w:pStyle w:val="Nadpis20"/>
        <w:keepNext/>
        <w:keepLines/>
        <w:numPr>
          <w:ilvl w:val="0"/>
          <w:numId w:val="1"/>
        </w:numPr>
        <w:shd w:val="clear" w:color="auto" w:fill="auto"/>
        <w:tabs>
          <w:tab w:val="left" w:pos="354"/>
        </w:tabs>
      </w:pPr>
      <w:bookmarkStart w:id="7" w:name="bookmark6"/>
      <w:bookmarkStart w:id="8" w:name="bookmark7"/>
      <w:r>
        <w:t>Úvodní ustanovení</w:t>
      </w:r>
      <w:bookmarkEnd w:id="7"/>
      <w:bookmarkEnd w:id="8"/>
    </w:p>
    <w:p w:rsidR="00CE7031" w:rsidRDefault="00BB6444">
      <w:pPr>
        <w:pStyle w:val="Zkladntext1"/>
        <w:numPr>
          <w:ilvl w:val="1"/>
          <w:numId w:val="1"/>
        </w:numPr>
        <w:shd w:val="clear" w:color="auto" w:fill="auto"/>
        <w:tabs>
          <w:tab w:val="left" w:pos="722"/>
        </w:tabs>
        <w:jc w:val="both"/>
      </w:pPr>
      <w:r>
        <w:t>Poskytovatel vykonává činnost na základě živnostenského oprávnění.</w:t>
      </w:r>
    </w:p>
    <w:p w:rsidR="00CE7031" w:rsidRDefault="00BB6444">
      <w:pPr>
        <w:pStyle w:val="Zkladntext1"/>
        <w:numPr>
          <w:ilvl w:val="1"/>
          <w:numId w:val="1"/>
        </w:numPr>
        <w:shd w:val="clear" w:color="auto" w:fill="auto"/>
        <w:tabs>
          <w:tab w:val="left" w:pos="722"/>
        </w:tabs>
        <w:ind w:left="680" w:hanging="680"/>
        <w:jc w:val="both"/>
      </w:pPr>
      <w:r>
        <w:t>Objednatel je státní příspěvkovou organizací, založenou zákonem č. 148/1949 Sb.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rsidR="00CE7031" w:rsidRDefault="00BB6444">
      <w:pPr>
        <w:pStyle w:val="Zkladntext1"/>
        <w:numPr>
          <w:ilvl w:val="1"/>
          <w:numId w:val="1"/>
        </w:numPr>
        <w:shd w:val="clear" w:color="auto" w:fill="auto"/>
        <w:tabs>
          <w:tab w:val="left" w:pos="912"/>
        </w:tabs>
        <w:spacing w:after="0"/>
        <w:ind w:left="800" w:hanging="400"/>
        <w:jc w:val="both"/>
      </w:pPr>
      <w:r>
        <w:t xml:space="preserve">Předmět této smlouvy je realizován v rámci výstavního projektu s pracovním názvem „Digitální blízkost“ (dále též jen „výstava“), která se uskuteční od </w:t>
      </w:r>
      <w:proofErr w:type="gramStart"/>
      <w:r>
        <w:t>11.11.2021</w:t>
      </w:r>
      <w:proofErr w:type="gramEnd"/>
      <w:r>
        <w:t xml:space="preserve"> do 10.7.2022 ve Veletržním paláci, a případně v rámci projektů navazujících nebo souvisejících.</w:t>
      </w:r>
    </w:p>
    <w:p w:rsidR="0043650C" w:rsidRDefault="0043650C" w:rsidP="0043650C">
      <w:pPr>
        <w:pStyle w:val="Zkladntext1"/>
        <w:shd w:val="clear" w:color="auto" w:fill="auto"/>
        <w:tabs>
          <w:tab w:val="left" w:pos="912"/>
        </w:tabs>
        <w:spacing w:after="0"/>
        <w:jc w:val="both"/>
      </w:pPr>
    </w:p>
    <w:p w:rsidR="0043650C" w:rsidRDefault="0043650C" w:rsidP="0043650C">
      <w:pPr>
        <w:pStyle w:val="Zkladntext1"/>
        <w:shd w:val="clear" w:color="auto" w:fill="auto"/>
        <w:tabs>
          <w:tab w:val="left" w:pos="912"/>
        </w:tabs>
        <w:spacing w:after="0"/>
        <w:jc w:val="both"/>
      </w:pPr>
    </w:p>
    <w:p w:rsidR="0043650C" w:rsidRDefault="0043650C" w:rsidP="0043650C">
      <w:pPr>
        <w:pStyle w:val="Zkladntext1"/>
        <w:shd w:val="clear" w:color="auto" w:fill="auto"/>
        <w:tabs>
          <w:tab w:val="left" w:pos="912"/>
        </w:tabs>
        <w:spacing w:after="0"/>
        <w:jc w:val="both"/>
      </w:pPr>
    </w:p>
    <w:p w:rsidR="0043650C" w:rsidRDefault="0043650C" w:rsidP="0043650C">
      <w:pPr>
        <w:pStyle w:val="Zkladntext1"/>
        <w:shd w:val="clear" w:color="auto" w:fill="auto"/>
        <w:tabs>
          <w:tab w:val="left" w:pos="912"/>
        </w:tabs>
        <w:spacing w:after="0"/>
        <w:jc w:val="both"/>
      </w:pPr>
    </w:p>
    <w:p w:rsidR="0043650C" w:rsidRDefault="0043650C" w:rsidP="0043650C">
      <w:pPr>
        <w:pStyle w:val="Zkladntext1"/>
        <w:shd w:val="clear" w:color="auto" w:fill="auto"/>
        <w:tabs>
          <w:tab w:val="left" w:pos="912"/>
        </w:tabs>
        <w:spacing w:after="0"/>
        <w:jc w:val="both"/>
      </w:pPr>
    </w:p>
    <w:p w:rsidR="0043650C" w:rsidRDefault="0043650C" w:rsidP="0043650C">
      <w:pPr>
        <w:pStyle w:val="Zkladntext1"/>
        <w:shd w:val="clear" w:color="auto" w:fill="auto"/>
        <w:tabs>
          <w:tab w:val="left" w:pos="912"/>
        </w:tabs>
        <w:spacing w:after="0"/>
        <w:jc w:val="both"/>
      </w:pPr>
    </w:p>
    <w:p w:rsidR="00CE7031" w:rsidRDefault="00BB6444">
      <w:pPr>
        <w:pStyle w:val="Nadpis20"/>
        <w:keepNext/>
        <w:keepLines/>
        <w:numPr>
          <w:ilvl w:val="0"/>
          <w:numId w:val="1"/>
        </w:numPr>
        <w:shd w:val="clear" w:color="auto" w:fill="auto"/>
        <w:tabs>
          <w:tab w:val="left" w:pos="362"/>
        </w:tabs>
      </w:pPr>
      <w:bookmarkStart w:id="9" w:name="bookmark8"/>
      <w:bookmarkStart w:id="10" w:name="bookmark9"/>
      <w:r>
        <w:t>Předmět smlouvy</w:t>
      </w:r>
      <w:bookmarkEnd w:id="9"/>
      <w:bookmarkEnd w:id="10"/>
    </w:p>
    <w:p w:rsidR="00CE7031" w:rsidRDefault="00BB6444">
      <w:pPr>
        <w:pStyle w:val="Zkladntext1"/>
        <w:numPr>
          <w:ilvl w:val="1"/>
          <w:numId w:val="1"/>
        </w:numPr>
        <w:shd w:val="clear" w:color="auto" w:fill="auto"/>
        <w:tabs>
          <w:tab w:val="left" w:pos="703"/>
        </w:tabs>
        <w:ind w:left="720" w:hanging="720"/>
        <w:jc w:val="both"/>
      </w:pPr>
      <w: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rsidR="00CE7031" w:rsidRDefault="00BB6444">
      <w:pPr>
        <w:pStyle w:val="Zkladntext1"/>
        <w:numPr>
          <w:ilvl w:val="1"/>
          <w:numId w:val="1"/>
        </w:numPr>
        <w:shd w:val="clear" w:color="auto" w:fill="auto"/>
        <w:tabs>
          <w:tab w:val="left" w:pos="703"/>
        </w:tabs>
        <w:ind w:left="720" w:hanging="720"/>
        <w:jc w:val="both"/>
      </w:pPr>
      <w:r>
        <w:t>Časový harmonogram příprav výše uvedené výstavy, resp. výše uvedených projektů, jímž se bude řídit poskytování služeb Poskytovatelem Objednateli, tvoří přílohu č. 1 této smlouvy.</w:t>
      </w:r>
    </w:p>
    <w:p w:rsidR="00CE7031" w:rsidRDefault="00BB6444">
      <w:pPr>
        <w:pStyle w:val="Zkladntext1"/>
        <w:numPr>
          <w:ilvl w:val="1"/>
          <w:numId w:val="1"/>
        </w:numPr>
        <w:shd w:val="clear" w:color="auto" w:fill="auto"/>
        <w:tabs>
          <w:tab w:val="left" w:pos="703"/>
        </w:tabs>
        <w:spacing w:after="540"/>
        <w:jc w:val="both"/>
      </w:pPr>
      <w:r>
        <w:t>Poskytovatel prohlašuje, že mu nic nebrání v tom, vykonávat činnosti dle této smlouvy.</w:t>
      </w:r>
    </w:p>
    <w:p w:rsidR="00CE7031" w:rsidRDefault="00BB6444">
      <w:pPr>
        <w:pStyle w:val="Nadpis20"/>
        <w:keepNext/>
        <w:keepLines/>
        <w:numPr>
          <w:ilvl w:val="0"/>
          <w:numId w:val="1"/>
        </w:numPr>
        <w:shd w:val="clear" w:color="auto" w:fill="auto"/>
        <w:tabs>
          <w:tab w:val="left" w:pos="362"/>
        </w:tabs>
      </w:pPr>
      <w:bookmarkStart w:id="11" w:name="bookmark10"/>
      <w:bookmarkStart w:id="12" w:name="bookmark11"/>
      <w:r>
        <w:t>Předmět smlouvy</w:t>
      </w:r>
      <w:bookmarkEnd w:id="11"/>
      <w:bookmarkEnd w:id="12"/>
    </w:p>
    <w:p w:rsidR="00CE7031" w:rsidRDefault="00BB6444">
      <w:pPr>
        <w:pStyle w:val="Zkladntext1"/>
        <w:numPr>
          <w:ilvl w:val="1"/>
          <w:numId w:val="1"/>
        </w:numPr>
        <w:shd w:val="clear" w:color="auto" w:fill="auto"/>
        <w:tabs>
          <w:tab w:val="left" w:pos="703"/>
        </w:tabs>
        <w:spacing w:after="540"/>
        <w:ind w:left="720" w:hanging="720"/>
        <w:jc w:val="both"/>
      </w:pPr>
      <w:r>
        <w:t>Nevyplývá-li ze smlouvy nebo z charakteru poskytované služby jinak, je místem poskytování služeb objekty Objednatele - Palác Kinských, Šternberský palác, Veletržní palác, Schwarzenberský palác, Klášter sv. Anežky České, Salmovský palác.</w:t>
      </w:r>
    </w:p>
    <w:p w:rsidR="00CE7031" w:rsidRDefault="00BB6444">
      <w:pPr>
        <w:pStyle w:val="Nadpis20"/>
        <w:keepNext/>
        <w:keepLines/>
        <w:numPr>
          <w:ilvl w:val="0"/>
          <w:numId w:val="1"/>
        </w:numPr>
        <w:shd w:val="clear" w:color="auto" w:fill="auto"/>
        <w:tabs>
          <w:tab w:val="left" w:pos="362"/>
        </w:tabs>
      </w:pPr>
      <w:bookmarkStart w:id="13" w:name="bookmark12"/>
      <w:bookmarkStart w:id="14" w:name="bookmark13"/>
      <w:r>
        <w:t>Odměna za poskytování služeb a platební podmínky</w:t>
      </w:r>
      <w:bookmarkEnd w:id="13"/>
      <w:bookmarkEnd w:id="14"/>
    </w:p>
    <w:p w:rsidR="00CE7031" w:rsidRDefault="00BB6444">
      <w:pPr>
        <w:pStyle w:val="Zkladntext1"/>
        <w:numPr>
          <w:ilvl w:val="1"/>
          <w:numId w:val="1"/>
        </w:numPr>
        <w:shd w:val="clear" w:color="auto" w:fill="auto"/>
        <w:tabs>
          <w:tab w:val="left" w:pos="703"/>
        </w:tabs>
        <w:ind w:left="720" w:hanging="720"/>
        <w:jc w:val="both"/>
      </w:pPr>
      <w:r>
        <w:t>Objednatel se zavazuje za poskytnutí služeb uhradit Poskytovateli celkovou odměnu ve výši: 100 000 Kč bez DPH (slovy sto tisíc korun českých). Odměna bude hrazena po částech, a to ve výši specifikované v příloze č. 1 této smlouvy. Poskytovatel není plátce DPH.</w:t>
      </w:r>
    </w:p>
    <w:p w:rsidR="00CE7031" w:rsidRDefault="00BB6444">
      <w:pPr>
        <w:pStyle w:val="Zkladntext1"/>
        <w:numPr>
          <w:ilvl w:val="1"/>
          <w:numId w:val="1"/>
        </w:numPr>
        <w:shd w:val="clear" w:color="auto" w:fill="auto"/>
        <w:tabs>
          <w:tab w:val="left" w:pos="703"/>
        </w:tabs>
        <w:ind w:left="720" w:hanging="720"/>
        <w:jc w:val="both"/>
      </w:pPr>
      <w:r>
        <w:t>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rsidR="00CE7031" w:rsidRDefault="00BB6444">
      <w:pPr>
        <w:pStyle w:val="Zkladntext1"/>
        <w:numPr>
          <w:ilvl w:val="1"/>
          <w:numId w:val="1"/>
        </w:numPr>
        <w:shd w:val="clear" w:color="auto" w:fill="auto"/>
        <w:tabs>
          <w:tab w:val="left" w:pos="703"/>
        </w:tabs>
        <w:ind w:left="720" w:hanging="720"/>
        <w:jc w:val="both"/>
      </w:pPr>
      <w:r>
        <w:t xml:space="preserve">Poskytované služby budou Objednatelem hrazeny ve výši odpovídající částce uvedené v 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 mailovou adresu Objednatele: </w:t>
      </w:r>
      <w:hyperlink r:id="rId8" w:history="1">
        <w:r>
          <w:rPr>
            <w:color w:val="3A72C1"/>
            <w:u w:val="single"/>
          </w:rPr>
          <w:t>faktury@ngprague.cz</w:t>
        </w:r>
      </w:hyperlink>
      <w:r>
        <w:rPr>
          <w:color w:val="3A72C1"/>
        </w:rPr>
        <w:t>.</w:t>
      </w:r>
    </w:p>
    <w:p w:rsidR="00CE7031" w:rsidRDefault="00BB6444">
      <w:pPr>
        <w:pStyle w:val="Zkladntext1"/>
        <w:numPr>
          <w:ilvl w:val="1"/>
          <w:numId w:val="1"/>
        </w:numPr>
        <w:shd w:val="clear" w:color="auto" w:fill="auto"/>
        <w:tabs>
          <w:tab w:val="left" w:pos="703"/>
        </w:tabs>
        <w:spacing w:after="540"/>
        <w:ind w:left="720" w:hanging="720"/>
        <w:jc w:val="both"/>
      </w:pPr>
      <w:r>
        <w:t>Splatnost odměny je 30 dnů ode dne doručení faktury Objednateli. Platby za poskytnuté služby budou probíhat bezhotovostním převodem na bankovní účet Poskytovatele, který je uveden na faktuře/v záhlaví této smlouvy. Zaplacením odměny se rozumí den odeslání částky na účet Poskytovatele.</w:t>
      </w:r>
    </w:p>
    <w:p w:rsidR="00CE7031" w:rsidRDefault="00BB6444">
      <w:pPr>
        <w:pStyle w:val="Nadpis20"/>
        <w:keepNext/>
        <w:keepLines/>
        <w:numPr>
          <w:ilvl w:val="0"/>
          <w:numId w:val="1"/>
        </w:numPr>
        <w:shd w:val="clear" w:color="auto" w:fill="auto"/>
        <w:tabs>
          <w:tab w:val="left" w:pos="362"/>
        </w:tabs>
      </w:pPr>
      <w:bookmarkStart w:id="15" w:name="bookmark14"/>
      <w:bookmarkStart w:id="16" w:name="bookmark15"/>
      <w:r>
        <w:t>Podmínky poskytování služeb, práva a povinnosti smluvních stran</w:t>
      </w:r>
      <w:bookmarkEnd w:id="15"/>
      <w:bookmarkEnd w:id="16"/>
    </w:p>
    <w:p w:rsidR="00CE7031" w:rsidRDefault="00BB6444">
      <w:pPr>
        <w:pStyle w:val="Zkladntext1"/>
        <w:numPr>
          <w:ilvl w:val="1"/>
          <w:numId w:val="1"/>
        </w:numPr>
        <w:shd w:val="clear" w:color="auto" w:fill="auto"/>
        <w:tabs>
          <w:tab w:val="left" w:pos="703"/>
        </w:tabs>
        <w:ind w:left="720" w:hanging="720"/>
        <w:jc w:val="both"/>
      </w:pPr>
      <w:r>
        <w:t>Při poskytování služeb je Poskytovatel vázán požadavky a příkazy Objednatele a je povinen postupovat s náležitou odbornou péčí.</w:t>
      </w:r>
    </w:p>
    <w:p w:rsidR="00CE7031" w:rsidRDefault="00BB6444">
      <w:pPr>
        <w:pStyle w:val="Zkladntext1"/>
        <w:numPr>
          <w:ilvl w:val="1"/>
          <w:numId w:val="1"/>
        </w:numPr>
        <w:shd w:val="clear" w:color="auto" w:fill="auto"/>
        <w:tabs>
          <w:tab w:val="left" w:pos="703"/>
        </w:tabs>
        <w:ind w:left="720" w:hanging="720"/>
        <w:jc w:val="both"/>
      </w:pPr>
      <w:r>
        <w:t xml:space="preserve">Poskytovatel má povinnost poskytovat služby dle svého nejlepšího vědomí a odbornosti řádně a včas v Objednatelem stanovených lhůtách nebo nebude-li Objednatelem lhůta stanovena ve </w:t>
      </w:r>
      <w:r>
        <w:lastRenderedPageBreak/>
        <w:t>lhůtách obvyklých s přihlédnutím k povaze konkrétní poskytované služby, a to zejména tak, aby nebyl ohrožen stanovený termín realizace výstavy případně navazujících a dalších projektů uvedený v</w:t>
      </w:r>
      <w:r w:rsidR="0043650C">
        <w:t xml:space="preserve"> </w:t>
      </w:r>
      <w:r>
        <w:t>čl. 1.3 této smlouvy a vyplývající z harmonogramu, který tvoří přílohu č. 1 této smlouvy.</w:t>
      </w:r>
    </w:p>
    <w:p w:rsidR="00CE7031" w:rsidRDefault="00BB6444">
      <w:pPr>
        <w:pStyle w:val="Zkladntext1"/>
        <w:numPr>
          <w:ilvl w:val="1"/>
          <w:numId w:val="1"/>
        </w:numPr>
        <w:shd w:val="clear" w:color="auto" w:fill="auto"/>
        <w:tabs>
          <w:tab w:val="left" w:pos="702"/>
        </w:tabs>
        <w:ind w:left="700" w:hanging="700"/>
        <w:jc w:val="both"/>
      </w:pPr>
      <w:r>
        <w:t>Nedohodnou-li se smluvní strany písemně jinak, je Poskytovatel povinen poskytovat veškeré služby osobně. Objednatel je povinen poskytnout Poskytovateli součinnost v rozsahu nezbytném pro poskytování služeb. Součinnost Objednatele spočívá zejména:</w:t>
      </w:r>
    </w:p>
    <w:p w:rsidR="00CE7031" w:rsidRDefault="00BB6444">
      <w:pPr>
        <w:pStyle w:val="Zkladntext1"/>
        <w:numPr>
          <w:ilvl w:val="2"/>
          <w:numId w:val="1"/>
        </w:numPr>
        <w:shd w:val="clear" w:color="auto" w:fill="auto"/>
        <w:tabs>
          <w:tab w:val="left" w:pos="1386"/>
        </w:tabs>
        <w:ind w:firstLine="700"/>
        <w:jc w:val="both"/>
      </w:pPr>
      <w:r>
        <w:t>Včas předat Poskytovateli veškeré podklady potřebné k poskytnutí služeb.</w:t>
      </w:r>
    </w:p>
    <w:p w:rsidR="00CE7031" w:rsidRDefault="00BB6444">
      <w:pPr>
        <w:pStyle w:val="Zkladntext1"/>
        <w:numPr>
          <w:ilvl w:val="1"/>
          <w:numId w:val="1"/>
        </w:numPr>
        <w:shd w:val="clear" w:color="auto" w:fill="auto"/>
        <w:tabs>
          <w:tab w:val="left" w:pos="702"/>
        </w:tabs>
        <w:ind w:left="700" w:hanging="700"/>
        <w:jc w:val="both"/>
      </w:pPr>
      <w:r>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rsidR="00CE7031" w:rsidRDefault="00BB6444">
      <w:pPr>
        <w:pStyle w:val="Zkladntext1"/>
        <w:numPr>
          <w:ilvl w:val="1"/>
          <w:numId w:val="1"/>
        </w:numPr>
        <w:shd w:val="clear" w:color="auto" w:fill="auto"/>
        <w:tabs>
          <w:tab w:val="left" w:pos="702"/>
        </w:tabs>
        <w:spacing w:after="540"/>
        <w:ind w:left="700" w:hanging="700"/>
        <w:jc w:val="both"/>
      </w:pPr>
      <w:r>
        <w:t xml:space="preserve">Smluvní strany shodně ujednávají a prohlašují, že jsou způsobilými subjekty ve smyslu čl. 28 odst. 1 nařízení Evropského parlamentu a Rady (EU) 2016/679 ze dne 27. dubna 2016, obecného nařízení o ochraně osobních údajů (dále jen jako </w:t>
      </w:r>
      <w:r>
        <w:rPr>
          <w:b/>
          <w:bCs/>
        </w:rPr>
        <w:t xml:space="preserve">„GDPR“), </w:t>
      </w:r>
      <w:r>
        <w:t xml:space="preserve">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Pr>
          <w:b/>
          <w:bCs/>
        </w:rPr>
        <w:t xml:space="preserve">„Osobní údaje“), </w:t>
      </w:r>
      <w:r>
        <w:t>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rsidR="00CE7031" w:rsidRDefault="00BB6444">
      <w:pPr>
        <w:pStyle w:val="Zkladntext1"/>
        <w:numPr>
          <w:ilvl w:val="1"/>
          <w:numId w:val="1"/>
        </w:numPr>
        <w:shd w:val="clear" w:color="auto" w:fill="auto"/>
        <w:tabs>
          <w:tab w:val="left" w:pos="702"/>
        </w:tabs>
        <w:ind w:left="700" w:hanging="700"/>
        <w:jc w:val="both"/>
      </w:pPr>
      <w:r>
        <w:t>S veškerými dotazy a požadavky a oznámeními se Poskytovatel bude obracet na kontaktní osobu Objednatele, která je rovněž oprávněna udílet Poskytovateli pokyny k plnění služeb dle této smlouvy. Ke dni uzavření této smlouvy je kontaktní osobou:</w:t>
      </w:r>
    </w:p>
    <w:p w:rsidR="00CE7031" w:rsidRDefault="00BB6444">
      <w:pPr>
        <w:pStyle w:val="Zkladntext1"/>
        <w:shd w:val="clear" w:color="auto" w:fill="auto"/>
        <w:ind w:firstLine="700"/>
        <w:jc w:val="both"/>
      </w:pPr>
      <w:r>
        <w:t xml:space="preserve">- </w:t>
      </w:r>
      <w:r w:rsidR="0043650C">
        <w:t>XXXXXXXXXXXXXXX</w:t>
      </w:r>
      <w:r>
        <w:t>, E</w:t>
      </w:r>
      <w:r w:rsidR="0043650C">
        <w:t>: XXXXXXXXXXXXXXXXX</w:t>
      </w:r>
      <w:r>
        <w:rPr>
          <w:lang w:val="en-US" w:eastAsia="en-US" w:bidi="en-US"/>
        </w:rPr>
        <w:t xml:space="preserve">, </w:t>
      </w:r>
      <w:r>
        <w:t xml:space="preserve">T: </w:t>
      </w:r>
      <w:r w:rsidR="0043650C">
        <w:t>XXXXXXXXX</w:t>
      </w:r>
    </w:p>
    <w:p w:rsidR="00CE7031" w:rsidRDefault="00BB6444">
      <w:pPr>
        <w:pStyle w:val="Zkladntext1"/>
        <w:shd w:val="clear" w:color="auto" w:fill="auto"/>
        <w:ind w:left="700" w:firstLine="20"/>
        <w:jc w:val="both"/>
      </w:pPr>
      <w:r>
        <w:t>V případě, že dojde ke změně kontaktní osoby je Objednatel povinen o tom Poskytovatele neprodleně informovat.</w:t>
      </w:r>
    </w:p>
    <w:p w:rsidR="00CE7031" w:rsidRDefault="00BB6444">
      <w:pPr>
        <w:pStyle w:val="Zkladntext1"/>
        <w:numPr>
          <w:ilvl w:val="1"/>
          <w:numId w:val="1"/>
        </w:numPr>
        <w:shd w:val="clear" w:color="auto" w:fill="auto"/>
        <w:tabs>
          <w:tab w:val="left" w:pos="702"/>
        </w:tabs>
        <w:spacing w:line="233" w:lineRule="auto"/>
        <w:ind w:left="700" w:hanging="700"/>
        <w:jc w:val="both"/>
      </w:pPr>
      <w:r>
        <w:t>Smluvní strany se zavazují vzájemně se informovat o všech skutečnostech rozhodných pro řádné plnění dle této smlouvy.</w:t>
      </w:r>
    </w:p>
    <w:p w:rsidR="0043650C" w:rsidRDefault="0043650C" w:rsidP="0043650C">
      <w:pPr>
        <w:pStyle w:val="Zkladntext1"/>
        <w:shd w:val="clear" w:color="auto" w:fill="auto"/>
        <w:tabs>
          <w:tab w:val="left" w:pos="702"/>
        </w:tabs>
        <w:spacing w:line="233" w:lineRule="auto"/>
        <w:jc w:val="both"/>
      </w:pPr>
    </w:p>
    <w:p w:rsidR="0043650C" w:rsidRDefault="0043650C" w:rsidP="0043650C">
      <w:pPr>
        <w:pStyle w:val="Zkladntext1"/>
        <w:shd w:val="clear" w:color="auto" w:fill="auto"/>
        <w:tabs>
          <w:tab w:val="left" w:pos="702"/>
        </w:tabs>
        <w:spacing w:line="233" w:lineRule="auto"/>
        <w:jc w:val="both"/>
      </w:pPr>
    </w:p>
    <w:p w:rsidR="00CE7031" w:rsidRDefault="00BB6444">
      <w:pPr>
        <w:pStyle w:val="Zkladntext1"/>
        <w:numPr>
          <w:ilvl w:val="1"/>
          <w:numId w:val="1"/>
        </w:numPr>
        <w:shd w:val="clear" w:color="auto" w:fill="auto"/>
        <w:tabs>
          <w:tab w:val="left" w:pos="699"/>
        </w:tabs>
        <w:spacing w:after="540"/>
        <w:ind w:left="720" w:hanging="720"/>
        <w:jc w:val="both"/>
      </w:pPr>
      <w:r>
        <w:lastRenderedPageBreak/>
        <w:t>Bude-li výsledkem plnění Poskytovatele dle této smlouvy věc movitá, nabývá Objednatel vlastnická práva k této movité věci a přechází na něj nebezpečí škody na věci okamžikem jejího předání Objednateli.</w:t>
      </w:r>
    </w:p>
    <w:p w:rsidR="00CE7031" w:rsidRDefault="00BB6444">
      <w:pPr>
        <w:pStyle w:val="Nadpis20"/>
        <w:keepNext/>
        <w:keepLines/>
        <w:numPr>
          <w:ilvl w:val="0"/>
          <w:numId w:val="1"/>
        </w:numPr>
        <w:shd w:val="clear" w:color="auto" w:fill="auto"/>
        <w:tabs>
          <w:tab w:val="left" w:pos="360"/>
        </w:tabs>
      </w:pPr>
      <w:bookmarkStart w:id="17" w:name="bookmark16"/>
      <w:bookmarkStart w:id="18" w:name="bookmark17"/>
      <w:r>
        <w:t>Licenční ujednání</w:t>
      </w:r>
      <w:bookmarkEnd w:id="17"/>
      <w:bookmarkEnd w:id="18"/>
    </w:p>
    <w:p w:rsidR="00CE7031" w:rsidRDefault="00BB6444">
      <w:pPr>
        <w:pStyle w:val="Zkladntext1"/>
        <w:numPr>
          <w:ilvl w:val="1"/>
          <w:numId w:val="1"/>
        </w:numPr>
        <w:shd w:val="clear" w:color="auto" w:fill="auto"/>
        <w:tabs>
          <w:tab w:val="left" w:pos="699"/>
        </w:tabs>
        <w:ind w:left="720" w:hanging="720"/>
        <w:jc w:val="both"/>
      </w:pPr>
      <w:r>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rsidR="00CE7031" w:rsidRDefault="00BB6444">
      <w:pPr>
        <w:pStyle w:val="Zkladntext1"/>
        <w:numPr>
          <w:ilvl w:val="1"/>
          <w:numId w:val="1"/>
        </w:numPr>
        <w:shd w:val="clear" w:color="auto" w:fill="auto"/>
        <w:tabs>
          <w:tab w:val="left" w:pos="699"/>
        </w:tabs>
        <w:ind w:left="720" w:hanging="720"/>
        <w:jc w:val="both"/>
      </w:pPr>
      <w:r>
        <w:t>Poskytovatel poskytuje Objednateli souhlas k úpravám či změnám autorského díla, k</w:t>
      </w:r>
      <w:r w:rsidR="009D05DC">
        <w:t xml:space="preserve"> </w:t>
      </w:r>
      <w:r>
        <w:t>jeho spojení s jiným autorským dílem nebo neautorským výtvorem, jakož i souhlas k dokončení nehotového autorského díla, pokud nebude ze strany Poskytovatele dokončeno. Ke všem výše uvedeným úkonům je Objednatel oprávněn sám nebo prostřednictvím třetí osoby.</w:t>
      </w:r>
    </w:p>
    <w:p w:rsidR="00CE7031" w:rsidRDefault="00BB6444">
      <w:pPr>
        <w:pStyle w:val="Zkladntext1"/>
        <w:numPr>
          <w:ilvl w:val="1"/>
          <w:numId w:val="1"/>
        </w:numPr>
        <w:shd w:val="clear" w:color="auto" w:fill="auto"/>
        <w:tabs>
          <w:tab w:val="left" w:pos="699"/>
        </w:tabs>
        <w:jc w:val="both"/>
      </w:pPr>
      <w:r>
        <w:t>Licence je poskytována jako opravňující, tedy Objednatel není povinen licenci využít.</w:t>
      </w:r>
    </w:p>
    <w:p w:rsidR="00CE7031" w:rsidRDefault="00BB6444">
      <w:pPr>
        <w:pStyle w:val="Zkladntext1"/>
        <w:numPr>
          <w:ilvl w:val="1"/>
          <w:numId w:val="1"/>
        </w:numPr>
        <w:shd w:val="clear" w:color="auto" w:fill="auto"/>
        <w:tabs>
          <w:tab w:val="left" w:pos="699"/>
        </w:tabs>
        <w:ind w:left="720" w:hanging="720"/>
        <w:jc w:val="both"/>
      </w:pPr>
      <w:r>
        <w:t>Odměna za poskytnutí licence je již zahrnuta v odměně dle čl. 4 za poskytování služeb dle této smlouvy.</w:t>
      </w:r>
    </w:p>
    <w:p w:rsidR="00CE7031" w:rsidRDefault="00BB6444">
      <w:pPr>
        <w:pStyle w:val="Zkladntext1"/>
        <w:numPr>
          <w:ilvl w:val="1"/>
          <w:numId w:val="1"/>
        </w:numPr>
        <w:shd w:val="clear" w:color="auto" w:fill="auto"/>
        <w:tabs>
          <w:tab w:val="left" w:pos="699"/>
        </w:tabs>
        <w:ind w:left="720" w:hanging="720"/>
        <w:jc w:val="both"/>
      </w:pPr>
      <w:r>
        <w:t>Licence se vztahuje na užití autorského díla v původní nebo zpracované či jinak změněné podobě, samostatně nebo v souboru s jiným dílem nebo neautorským výtvorem.</w:t>
      </w:r>
    </w:p>
    <w:p w:rsidR="00CE7031" w:rsidRDefault="00BB6444">
      <w:pPr>
        <w:pStyle w:val="Zkladntext1"/>
        <w:numPr>
          <w:ilvl w:val="1"/>
          <w:numId w:val="1"/>
        </w:numPr>
        <w:shd w:val="clear" w:color="auto" w:fill="auto"/>
        <w:tabs>
          <w:tab w:val="left" w:pos="699"/>
        </w:tabs>
        <w:ind w:left="720" w:hanging="720"/>
        <w:jc w:val="both"/>
      </w:pPr>
      <w:r>
        <w:t>Poskytovatel licence zároveň poskytuje Objednateli souhlas, aby v jakékoliv souvislosti s autorským dílem uváděl pouze své obchodní jméno - název.</w:t>
      </w:r>
    </w:p>
    <w:p w:rsidR="00CE7031" w:rsidRDefault="00BB6444">
      <w:pPr>
        <w:pStyle w:val="Zkladntext1"/>
        <w:numPr>
          <w:ilvl w:val="1"/>
          <w:numId w:val="1"/>
        </w:numPr>
        <w:shd w:val="clear" w:color="auto" w:fill="auto"/>
        <w:tabs>
          <w:tab w:val="left" w:pos="699"/>
        </w:tabs>
        <w:ind w:left="720" w:hanging="72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CE7031" w:rsidRDefault="00BB6444">
      <w:pPr>
        <w:pStyle w:val="Zkladntext1"/>
        <w:numPr>
          <w:ilvl w:val="1"/>
          <w:numId w:val="1"/>
        </w:numPr>
        <w:shd w:val="clear" w:color="auto" w:fill="auto"/>
        <w:tabs>
          <w:tab w:val="left" w:pos="699"/>
        </w:tabs>
        <w:spacing w:after="540"/>
        <w:ind w:left="720" w:hanging="720"/>
        <w:jc w:val="both"/>
      </w:pPr>
      <w:r>
        <w:t>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rsidR="00CE7031" w:rsidRDefault="00BB6444">
      <w:pPr>
        <w:pStyle w:val="Nadpis20"/>
        <w:keepNext/>
        <w:keepLines/>
        <w:numPr>
          <w:ilvl w:val="0"/>
          <w:numId w:val="1"/>
        </w:numPr>
        <w:shd w:val="clear" w:color="auto" w:fill="auto"/>
        <w:tabs>
          <w:tab w:val="left" w:pos="360"/>
        </w:tabs>
      </w:pPr>
      <w:bookmarkStart w:id="19" w:name="bookmark18"/>
      <w:bookmarkStart w:id="20" w:name="bookmark19"/>
      <w:r>
        <w:t>Trvání smlouvy, odstoupení, výpověď</w:t>
      </w:r>
      <w:bookmarkEnd w:id="19"/>
      <w:bookmarkEnd w:id="20"/>
    </w:p>
    <w:p w:rsidR="00CE7031" w:rsidRDefault="00BB6444">
      <w:pPr>
        <w:pStyle w:val="Zkladntext1"/>
        <w:numPr>
          <w:ilvl w:val="1"/>
          <w:numId w:val="1"/>
        </w:numPr>
        <w:shd w:val="clear" w:color="auto" w:fill="auto"/>
        <w:tabs>
          <w:tab w:val="left" w:pos="699"/>
        </w:tabs>
        <w:ind w:left="720" w:hanging="720"/>
        <w:jc w:val="both"/>
      </w:pPr>
      <w:r>
        <w:t>Tato smlouva se uzavírá na dobu určitou, a to do 31. 10. 2022. Smluvní strany mohou dodatkem k této smlouvě smlouvu prodloužit.</w:t>
      </w:r>
    </w:p>
    <w:p w:rsidR="00CE7031" w:rsidRDefault="00BB6444">
      <w:pPr>
        <w:pStyle w:val="Zkladntext1"/>
        <w:numPr>
          <w:ilvl w:val="1"/>
          <w:numId w:val="1"/>
        </w:numPr>
        <w:shd w:val="clear" w:color="auto" w:fill="auto"/>
        <w:tabs>
          <w:tab w:val="left" w:pos="699"/>
        </w:tabs>
        <w:ind w:left="720" w:hanging="720"/>
        <w:jc w:val="both"/>
      </w:pPr>
      <w:r>
        <w:t>Tuto smlouvu je možno vypovědět, a to i bez uvedení důvodu s dvouměsíční výpovědní lhůtou, která počíná běžet prvního dne měsíce následujícího po měsíci, v němž byla výpověď jedné ze smluvních stran doručena druhé smluvní straně.</w:t>
      </w:r>
    </w:p>
    <w:p w:rsidR="0043650C" w:rsidRDefault="0043650C" w:rsidP="0043650C">
      <w:pPr>
        <w:pStyle w:val="Zkladntext1"/>
        <w:shd w:val="clear" w:color="auto" w:fill="auto"/>
        <w:tabs>
          <w:tab w:val="left" w:pos="699"/>
        </w:tabs>
        <w:jc w:val="both"/>
      </w:pPr>
    </w:p>
    <w:p w:rsidR="00CE7031" w:rsidRDefault="00BB6444">
      <w:pPr>
        <w:pStyle w:val="Zkladntext1"/>
        <w:numPr>
          <w:ilvl w:val="1"/>
          <w:numId w:val="1"/>
        </w:numPr>
        <w:shd w:val="clear" w:color="auto" w:fill="auto"/>
        <w:tabs>
          <w:tab w:val="left" w:pos="697"/>
        </w:tabs>
        <w:ind w:left="680" w:hanging="680"/>
        <w:jc w:val="both"/>
      </w:pPr>
      <w:r>
        <w:lastRenderedPageBreak/>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rsidR="00CE7031" w:rsidRDefault="00BB6444">
      <w:pPr>
        <w:pStyle w:val="Zkladntext1"/>
        <w:numPr>
          <w:ilvl w:val="1"/>
          <w:numId w:val="1"/>
        </w:numPr>
        <w:shd w:val="clear" w:color="auto" w:fill="auto"/>
        <w:tabs>
          <w:tab w:val="left" w:pos="697"/>
        </w:tabs>
        <w:spacing w:after="540"/>
        <w:ind w:left="680" w:hanging="680"/>
        <w:jc w:val="both"/>
      </w:pPr>
      <w:r>
        <w:t>V případě prodlení s předáním sjednaných výstupů služeb oproti této smlouvě nebo pokynem Objednatele stanovenému termínu se sjednává smluvní pokuta ve výši 250,- Kč za každý den prodlení. Smluvní strany výslovně sjednávají, že Objednatel je oprávněn snížit o smluvní pokutu sjednanou odměnu, resp. svůj nárok na úhradu smluvní pokuty započíst proti nároku Poskytovatele na úhradu odměny. Úhrada smluvní pokuty nezbavuje Poskytovatele povinnosti hradit vzniklou škodu. Smluvní strany sjednávají, že výše smluvní pokuty považují za přiměřenou významu zajišťované povinnosti.</w:t>
      </w:r>
    </w:p>
    <w:p w:rsidR="00CE7031" w:rsidRDefault="00BB6444">
      <w:pPr>
        <w:pStyle w:val="Nadpis20"/>
        <w:keepNext/>
        <w:keepLines/>
        <w:numPr>
          <w:ilvl w:val="0"/>
          <w:numId w:val="1"/>
        </w:numPr>
        <w:shd w:val="clear" w:color="auto" w:fill="auto"/>
        <w:tabs>
          <w:tab w:val="left" w:pos="355"/>
        </w:tabs>
      </w:pPr>
      <w:bookmarkStart w:id="21" w:name="bookmark20"/>
      <w:bookmarkStart w:id="22" w:name="bookmark21"/>
      <w:r>
        <w:t>Závěrečná ustanovení</w:t>
      </w:r>
      <w:bookmarkEnd w:id="21"/>
      <w:bookmarkEnd w:id="22"/>
    </w:p>
    <w:p w:rsidR="00CE7031" w:rsidRDefault="00BB6444">
      <w:pPr>
        <w:pStyle w:val="Zkladntext1"/>
        <w:numPr>
          <w:ilvl w:val="1"/>
          <w:numId w:val="1"/>
        </w:numPr>
        <w:shd w:val="clear" w:color="auto" w:fill="auto"/>
        <w:tabs>
          <w:tab w:val="left" w:pos="697"/>
        </w:tabs>
        <w:ind w:left="680" w:hanging="680"/>
        <w:jc w:val="both"/>
      </w:pPr>
      <w:r>
        <w:t>Změny této smlouvy je možno činit po předchozí dohodě smluvních stran toliko písemnou formou a to číslovanými dodatky k této smlouvě.</w:t>
      </w:r>
    </w:p>
    <w:p w:rsidR="00CE7031" w:rsidRDefault="00BB6444">
      <w:pPr>
        <w:pStyle w:val="Zkladntext1"/>
        <w:numPr>
          <w:ilvl w:val="1"/>
          <w:numId w:val="1"/>
        </w:numPr>
        <w:shd w:val="clear" w:color="auto" w:fill="auto"/>
        <w:tabs>
          <w:tab w:val="left" w:pos="697"/>
        </w:tabs>
        <w:ind w:left="680" w:hanging="680"/>
        <w:jc w:val="both"/>
      </w:pPr>
      <w:r>
        <w:t>Tato smlouva se řídí právním řádem České republiky, zejména zákonem č. 89/2012 Sb., občanským zákoníkem a zákonem č. 121/2000 Sb. o právu autorském a právech souvisejících s právem autorským a o změně některých zákonů (autorský zákon).</w:t>
      </w:r>
    </w:p>
    <w:p w:rsidR="00CE7031" w:rsidRDefault="00BB6444">
      <w:pPr>
        <w:pStyle w:val="Zkladntext1"/>
        <w:numPr>
          <w:ilvl w:val="1"/>
          <w:numId w:val="1"/>
        </w:numPr>
        <w:shd w:val="clear" w:color="auto" w:fill="auto"/>
        <w:tabs>
          <w:tab w:val="left" w:pos="697"/>
        </w:tabs>
        <w:ind w:left="680" w:hanging="680"/>
        <w:jc w:val="both"/>
      </w:pPr>
      <w:r>
        <w:t>Poskytovatel na sebe přebírá nebezpečí změny okolností dle § 1765 odst. 2 občanského zákoníku. Ustanovení § 1799 a § 1800 občanského zákoníku se neužijí.</w:t>
      </w:r>
    </w:p>
    <w:p w:rsidR="00CE7031" w:rsidRDefault="00BB6444">
      <w:pPr>
        <w:pStyle w:val="Zkladntext1"/>
        <w:numPr>
          <w:ilvl w:val="1"/>
          <w:numId w:val="1"/>
        </w:numPr>
        <w:shd w:val="clear" w:color="auto" w:fill="auto"/>
        <w:tabs>
          <w:tab w:val="left" w:pos="697"/>
        </w:tabs>
      </w:pPr>
      <w:r>
        <w:t>Nedílnou součástí této smlouvy je její příloha č. 1</w:t>
      </w:r>
    </w:p>
    <w:p w:rsidR="00CE7031" w:rsidRDefault="00BB6444">
      <w:pPr>
        <w:pStyle w:val="Zkladntext1"/>
        <w:numPr>
          <w:ilvl w:val="1"/>
          <w:numId w:val="1"/>
        </w:numPr>
        <w:shd w:val="clear" w:color="auto" w:fill="auto"/>
        <w:tabs>
          <w:tab w:val="left" w:pos="697"/>
        </w:tabs>
        <w:ind w:left="680" w:hanging="680"/>
        <w:jc w:val="both"/>
      </w:pPr>
      <w:r>
        <w:t>Poskytovatel nemůže bez souhlasu Objednatele postoupit svá práva a povinnosti plynoucí ze smlouvy třetí osobě.</w:t>
      </w:r>
    </w:p>
    <w:p w:rsidR="00CE7031" w:rsidRDefault="00BB6444">
      <w:pPr>
        <w:pStyle w:val="Zkladntext1"/>
        <w:numPr>
          <w:ilvl w:val="1"/>
          <w:numId w:val="1"/>
        </w:numPr>
        <w:shd w:val="clear" w:color="auto" w:fill="auto"/>
        <w:tabs>
          <w:tab w:val="left" w:pos="697"/>
        </w:tabs>
        <w:ind w:left="680" w:hanging="680"/>
        <w:jc w:val="both"/>
      </w:pPr>
      <w:r>
        <w:t>Veškeré spory, které vzniknou z této smlouvy a které se nepodaří odstranit vzájemným jednáním smluvních stran, budou řešeny u věcně a místně příslušného soudu.</w:t>
      </w:r>
    </w:p>
    <w:p w:rsidR="00CE7031" w:rsidRDefault="00BB6444">
      <w:pPr>
        <w:pStyle w:val="Zkladntext1"/>
        <w:numPr>
          <w:ilvl w:val="1"/>
          <w:numId w:val="1"/>
        </w:numPr>
        <w:shd w:val="clear" w:color="auto" w:fill="auto"/>
        <w:tabs>
          <w:tab w:val="left" w:pos="697"/>
        </w:tabs>
        <w:ind w:left="680" w:hanging="680"/>
        <w:jc w:val="both"/>
      </w:pPr>
      <w:r>
        <w:t>Smlouva se vyhotovuje ve třech stejnopisech s platností originálu, z nichž Objednateli náleží dva stejnopisy a Poskytovateli jeden stejnopis.</w:t>
      </w:r>
    </w:p>
    <w:p w:rsidR="00CE7031" w:rsidRDefault="00BB6444">
      <w:pPr>
        <w:pStyle w:val="Zkladntext1"/>
        <w:numPr>
          <w:ilvl w:val="1"/>
          <w:numId w:val="1"/>
        </w:numPr>
        <w:shd w:val="clear" w:color="auto" w:fill="auto"/>
        <w:tabs>
          <w:tab w:val="left" w:pos="697"/>
        </w:tabs>
        <w:ind w:left="680" w:hanging="68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r>
        <w:br w:type="page"/>
      </w:r>
    </w:p>
    <w:p w:rsidR="00CE7031" w:rsidRDefault="00BB6444">
      <w:pPr>
        <w:pStyle w:val="Zkladntext1"/>
        <w:numPr>
          <w:ilvl w:val="1"/>
          <w:numId w:val="1"/>
        </w:numPr>
        <w:shd w:val="clear" w:color="auto" w:fill="auto"/>
        <w:tabs>
          <w:tab w:val="left" w:pos="701"/>
        </w:tabs>
        <w:spacing w:after="600"/>
        <w:ind w:left="720" w:hanging="720"/>
      </w:pPr>
      <w:r>
        <w:lastRenderedPageBreak/>
        <w:t>Smluvní strany prohlašují, že si tuto smlouvu pozorně přečetly, se smlouvou souhlasí a na důkaz toho připojují své podpisy.</w:t>
      </w:r>
    </w:p>
    <w:p w:rsidR="00CE7031" w:rsidRDefault="00BB6444">
      <w:pPr>
        <w:pStyle w:val="Zkladntext30"/>
        <w:shd w:val="clear" w:color="auto" w:fill="auto"/>
      </w:pPr>
      <w:r>
        <w:t>0 6 -10- 2021</w:t>
      </w:r>
    </w:p>
    <w:p w:rsidR="00CE7031" w:rsidRDefault="0043650C">
      <w:pPr>
        <w:pStyle w:val="Zkladntext1"/>
        <w:shd w:val="clear" w:color="auto" w:fill="auto"/>
        <w:tabs>
          <w:tab w:val="left" w:leader="dot" w:pos="2880"/>
        </w:tabs>
        <w:spacing w:after="320"/>
        <w:sectPr w:rsidR="00CE7031">
          <w:footerReference w:type="default" r:id="rId9"/>
          <w:pgSz w:w="11900" w:h="16840"/>
          <w:pgMar w:top="918" w:right="1093" w:bottom="1370" w:left="1054" w:header="490" w:footer="3" w:gutter="0"/>
          <w:pgNumType w:start="1"/>
          <w:cols w:space="720"/>
          <w:noEndnote/>
          <w:docGrid w:linePitch="360"/>
        </w:sectPr>
      </w:pPr>
      <w:r>
        <w:rPr>
          <w:noProof/>
          <w:lang w:bidi="ar-SA"/>
        </w:rPr>
        <mc:AlternateContent>
          <mc:Choice Requires="wps">
            <w:drawing>
              <wp:anchor distT="0" distB="0" distL="0" distR="0" simplePos="0" relativeHeight="251659264" behindDoc="0" locked="0" layoutInCell="1" allowOverlap="1">
                <wp:simplePos x="0" y="0"/>
                <wp:positionH relativeFrom="page">
                  <wp:posOffset>675861</wp:posOffset>
                </wp:positionH>
                <wp:positionV relativeFrom="margin">
                  <wp:posOffset>2041000</wp:posOffset>
                </wp:positionV>
                <wp:extent cx="4431251" cy="159027"/>
                <wp:effectExtent l="0" t="0" r="0" b="0"/>
                <wp:wrapNone/>
                <wp:docPr id="9" name="Shape 9"/>
                <wp:cNvGraphicFramePr/>
                <a:graphic xmlns:a="http://schemas.openxmlformats.org/drawingml/2006/main">
                  <a:graphicData uri="http://schemas.microsoft.com/office/word/2010/wordprocessingShape">
                    <wps:wsp>
                      <wps:cNvSpPr txBox="1"/>
                      <wps:spPr>
                        <a:xfrm>
                          <a:off x="0" y="0"/>
                          <a:ext cx="4431251" cy="159027"/>
                        </a:xfrm>
                        <a:prstGeom prst="rect">
                          <a:avLst/>
                        </a:prstGeom>
                        <a:noFill/>
                      </wps:spPr>
                      <wps:txbx>
                        <w:txbxContent>
                          <w:p w:rsidR="00CE7031" w:rsidRDefault="0043650C">
                            <w:pPr>
                              <w:pStyle w:val="Titulekobrzku0"/>
                              <w:shd w:val="clear" w:color="auto" w:fill="auto"/>
                            </w:pPr>
                            <w:r>
                              <w:t>Objednatel</w:t>
                            </w:r>
                            <w:r>
                              <w:tab/>
                            </w:r>
                            <w:r>
                              <w:tab/>
                            </w:r>
                            <w:r>
                              <w:tab/>
                            </w:r>
                            <w:r>
                              <w:tab/>
                            </w:r>
                            <w:r>
                              <w:tab/>
                            </w:r>
                            <w:r>
                              <w:tab/>
                            </w:r>
                            <w:r>
                              <w:tab/>
                            </w:r>
                            <w:r w:rsidR="00BB6444">
                              <w:t>Poskytovatel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53.2pt;margin-top:160.7pt;width:348.9pt;height: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" filled="f" stroked="f">
                <v:textbox inset="0,0,0,0">
                  <w:txbxContent>
                    <w:p w:rsidR="00CE7031" w:rsidRDefault="0043650C">
                      <w:pPr>
                        <w:pStyle w:val="Titulekobrzku0"/>
                        <w:shd w:val="clear" w:color="auto" w:fill="auto"/>
                      </w:pPr>
                      <w:r>
                        <w:t>Objednatel</w:t>
                      </w:r>
                      <w:r>
                        <w:tab/>
                      </w:r>
                      <w:r>
                        <w:tab/>
                      </w:r>
                      <w:r>
                        <w:tab/>
                      </w:r>
                      <w:r>
                        <w:tab/>
                      </w:r>
                      <w:r>
                        <w:tab/>
                      </w:r>
                      <w:r>
                        <w:tab/>
                      </w:r>
                      <w:r>
                        <w:tab/>
                      </w:r>
                      <w:r w:rsidR="00BB6444">
                        <w:t>Poskytovatel</w:t>
                      </w:r>
                    </w:p>
                  </w:txbxContent>
                </v:textbox>
                <w10:wrap anchorx="page" anchory="margin"/>
              </v:shape>
            </w:pict>
          </mc:Fallback>
        </mc:AlternateContent>
      </w:r>
      <w:r w:rsidR="00BB6444">
        <w:rPr>
          <w:noProof/>
          <w:lang w:bidi="ar-SA"/>
        </w:rPr>
        <mc:AlternateContent>
          <mc:Choice Requires="wps">
            <w:drawing>
              <wp:anchor distT="0" distB="0" distL="0" distR="0" simplePos="0" relativeHeight="251658240" behindDoc="0" locked="0" layoutInCell="1" allowOverlap="1">
                <wp:simplePos x="0" y="0"/>
                <wp:positionH relativeFrom="page">
                  <wp:posOffset>4276725</wp:posOffset>
                </wp:positionH>
                <wp:positionV relativeFrom="margin">
                  <wp:posOffset>1028700</wp:posOffset>
                </wp:positionV>
                <wp:extent cx="1874520" cy="201295"/>
                <wp:effectExtent l="0" t="0" r="0" b="0"/>
                <wp:wrapNone/>
                <wp:docPr id="7" name="Shape 7"/>
                <wp:cNvGraphicFramePr/>
                <a:graphic xmlns:a="http://schemas.openxmlformats.org/drawingml/2006/main">
                  <a:graphicData uri="http://schemas.microsoft.com/office/word/2010/wordprocessingShape">
                    <wps:wsp>
                      <wps:cNvSpPr txBox="1"/>
                      <wps:spPr>
                        <a:xfrm>
                          <a:off x="0" y="0"/>
                          <a:ext cx="1874520" cy="201295"/>
                        </a:xfrm>
                        <a:prstGeom prst="rect">
                          <a:avLst/>
                        </a:prstGeom>
                        <a:noFill/>
                      </wps:spPr>
                      <wps:txbx>
                        <w:txbxContent>
                          <w:p w:rsidR="00CE7031" w:rsidRDefault="00BB6444">
                            <w:pPr>
                              <w:pStyle w:val="Titulekobrzku0"/>
                              <w:shd w:val="clear" w:color="auto" w:fill="auto"/>
                              <w:tabs>
                                <w:tab w:val="left" w:leader="dot" w:pos="2885"/>
                              </w:tabs>
                            </w:pPr>
                            <w:r>
                              <w:t>V Praze dne</w:t>
                            </w:r>
                            <w:r>
                              <w:tab/>
                            </w:r>
                          </w:p>
                        </w:txbxContent>
                      </wps:txbx>
                      <wps:bodyPr lIns="0" tIns="0" rIns="0" bIns="0"/>
                    </wps:wsp>
                  </a:graphicData>
                </a:graphic>
              </wp:anchor>
            </w:drawing>
          </mc:Choice>
          <mc:Fallback>
            <w:pict>
              <v:shape id="Shape 7" o:spid="_x0000_s1027" type="#_x0000_t202" style="position:absolute;margin-left:336.75pt;margin-top:81pt;width:147.6pt;height:15.8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" filled="f" stroked="f">
                <v:textbox inset="0,0,0,0">
                  <w:txbxContent>
                    <w:p w:rsidR="00CE7031" w:rsidRDefault="00BB6444">
                      <w:pPr>
                        <w:pStyle w:val="Titulekobrzku0"/>
                        <w:shd w:val="clear" w:color="auto" w:fill="auto"/>
                        <w:tabs>
                          <w:tab w:val="left" w:leader="dot" w:pos="2885"/>
                        </w:tabs>
                      </w:pPr>
                      <w:r>
                        <w:t>V Praze dne</w:t>
                      </w:r>
                      <w:r>
                        <w:tab/>
                      </w:r>
                    </w:p>
                  </w:txbxContent>
                </v:textbox>
                <w10:wrap anchorx="page" anchory="margin"/>
              </v:shape>
            </w:pict>
          </mc:Fallback>
        </mc:AlternateContent>
      </w:r>
      <w:r w:rsidR="00BB6444">
        <w:t>V Praze dne</w:t>
      </w:r>
      <w:r w:rsidR="00BB6444">
        <w:tab/>
      </w:r>
    </w:p>
    <w:p w:rsidR="00CE7031" w:rsidRDefault="00BB6444">
      <w:pPr>
        <w:pStyle w:val="Zkladntext1"/>
        <w:shd w:val="clear" w:color="auto" w:fill="auto"/>
        <w:spacing w:after="240"/>
      </w:pPr>
      <w:r>
        <w:rPr>
          <w:u w:val="single"/>
        </w:rPr>
        <w:lastRenderedPageBreak/>
        <w:t>Příloha č. 1:</w:t>
      </w:r>
    </w:p>
    <w:p w:rsidR="00CE7031" w:rsidRDefault="00BB6444">
      <w:pPr>
        <w:pStyle w:val="Zkladntext1"/>
        <w:shd w:val="clear" w:color="auto" w:fill="auto"/>
        <w:spacing w:after="240"/>
      </w:pPr>
      <w:r>
        <w:rPr>
          <w:b/>
          <w:bCs/>
        </w:rPr>
        <w:t>Specifikace předmětu spolupráce na projektu „Digitální blízkost“ v prostorách Veletržní palác Národní galerie v Praze + časový harmonogram prací</w:t>
      </w:r>
    </w:p>
    <w:p w:rsidR="00CE7031" w:rsidRDefault="00BB6444">
      <w:pPr>
        <w:pStyle w:val="Nadpis20"/>
        <w:keepNext/>
        <w:keepLines/>
        <w:numPr>
          <w:ilvl w:val="0"/>
          <w:numId w:val="2"/>
        </w:numPr>
        <w:shd w:val="clear" w:color="auto" w:fill="auto"/>
        <w:tabs>
          <w:tab w:val="left" w:pos="756"/>
        </w:tabs>
        <w:spacing w:after="240"/>
        <w:ind w:firstLine="340"/>
        <w:jc w:val="left"/>
      </w:pPr>
      <w:bookmarkStart w:id="23" w:name="bookmark22"/>
      <w:bookmarkStart w:id="24" w:name="bookmark23"/>
      <w:r>
        <w:rPr>
          <w:u w:val="single"/>
        </w:rPr>
        <w:t>Po celou dobu přípravy, trvání výstavy (od nabytí účinnosti smlouva</w:t>
      </w:r>
      <w:r>
        <w:t xml:space="preserve"> - </w:t>
      </w:r>
      <w:r>
        <w:rPr>
          <w:u w:val="single"/>
        </w:rPr>
        <w:t xml:space="preserve">do </w:t>
      </w:r>
      <w:proofErr w:type="gramStart"/>
      <w:r>
        <w:rPr>
          <w:u w:val="single"/>
        </w:rPr>
        <w:t>31.10. 2022</w:t>
      </w:r>
      <w:proofErr w:type="gramEnd"/>
      <w:r>
        <w:rPr>
          <w:u w:val="single"/>
        </w:rPr>
        <w:t>)</w:t>
      </w:r>
      <w:bookmarkEnd w:id="23"/>
      <w:bookmarkEnd w:id="24"/>
    </w:p>
    <w:p w:rsidR="00CE7031" w:rsidRDefault="00BB6444">
      <w:pPr>
        <w:pStyle w:val="Zkladntext1"/>
        <w:numPr>
          <w:ilvl w:val="0"/>
          <w:numId w:val="3"/>
        </w:numPr>
        <w:shd w:val="clear" w:color="auto" w:fill="auto"/>
        <w:tabs>
          <w:tab w:val="left" w:pos="696"/>
        </w:tabs>
        <w:spacing w:after="0"/>
        <w:ind w:firstLine="340"/>
      </w:pPr>
      <w:r>
        <w:t>Podíl na přípravě, správě a dodržování přiděleného rozpočtu</w:t>
      </w:r>
    </w:p>
    <w:p w:rsidR="00CE7031" w:rsidRDefault="00CE7031">
      <w:pPr>
        <w:pStyle w:val="Zkladntext1"/>
        <w:shd w:val="clear" w:color="auto" w:fill="auto"/>
        <w:spacing w:after="0"/>
        <w:ind w:left="1820"/>
      </w:pPr>
    </w:p>
    <w:p w:rsidR="00CE7031" w:rsidRDefault="00BB6444">
      <w:pPr>
        <w:pStyle w:val="Zkladntext1"/>
        <w:numPr>
          <w:ilvl w:val="0"/>
          <w:numId w:val="3"/>
        </w:numPr>
        <w:shd w:val="clear" w:color="auto" w:fill="auto"/>
        <w:tabs>
          <w:tab w:val="left" w:pos="696"/>
        </w:tabs>
        <w:spacing w:after="160"/>
        <w:ind w:left="700" w:hanging="340"/>
      </w:pPr>
      <w:r>
        <w:t>Administrativní podpora projektu (příprava dokumentů - referátníků, zadávání do EIS Jasu, spisová služba apod.)</w:t>
      </w:r>
    </w:p>
    <w:p w:rsidR="00CE7031" w:rsidRDefault="00BB6444">
      <w:pPr>
        <w:pStyle w:val="Zkladntext1"/>
        <w:shd w:val="clear" w:color="auto" w:fill="auto"/>
        <w:spacing w:after="440"/>
      </w:pPr>
      <w:r>
        <w:t>Poskytovateli náleží odměna ve výši: 20.000 Kč bez DPH (slovy dvacet tisíc korun českých) splatná na základě faktury Poskytovatele vystavené po nabytí účinnosti této smlouvy.</w:t>
      </w:r>
    </w:p>
    <w:p w:rsidR="00CE7031" w:rsidRDefault="00BB6444">
      <w:pPr>
        <w:pStyle w:val="Nadpis20"/>
        <w:keepNext/>
        <w:keepLines/>
        <w:numPr>
          <w:ilvl w:val="0"/>
          <w:numId w:val="2"/>
        </w:numPr>
        <w:shd w:val="clear" w:color="auto" w:fill="auto"/>
        <w:tabs>
          <w:tab w:val="left" w:pos="756"/>
        </w:tabs>
        <w:spacing w:after="240"/>
        <w:ind w:firstLine="340"/>
        <w:jc w:val="left"/>
      </w:pPr>
      <w:bookmarkStart w:id="25" w:name="bookmark24"/>
      <w:bookmarkStart w:id="26" w:name="bookmark25"/>
      <w:r>
        <w:rPr>
          <w:u w:val="single"/>
        </w:rPr>
        <w:t xml:space="preserve">Do zahájení výstavy do </w:t>
      </w:r>
      <w:proofErr w:type="gramStart"/>
      <w:r>
        <w:rPr>
          <w:u w:val="single"/>
        </w:rPr>
        <w:t>10.11. 202</w:t>
      </w:r>
      <w:r>
        <w:t>1</w:t>
      </w:r>
      <w:proofErr w:type="gramEnd"/>
      <w:r>
        <w:t>]</w:t>
      </w:r>
      <w:bookmarkEnd w:id="25"/>
      <w:bookmarkEnd w:id="26"/>
    </w:p>
    <w:p w:rsidR="00CE7031" w:rsidRDefault="00BB6444">
      <w:pPr>
        <w:pStyle w:val="Zkladntext1"/>
        <w:shd w:val="clear" w:color="auto" w:fill="auto"/>
        <w:spacing w:after="240"/>
      </w:pPr>
      <w:r>
        <w:t>Nezbytná součinnost při jednání s partnery výstavy i dojednávání podmínek se všemi spolupracujícími institucemi či orgány, součinnost při uzavírání smluv, předávacích protokolů apod.</w:t>
      </w:r>
    </w:p>
    <w:p w:rsidR="00CE7031" w:rsidRDefault="00BB6444">
      <w:pPr>
        <w:pStyle w:val="Zkladntext1"/>
        <w:numPr>
          <w:ilvl w:val="0"/>
          <w:numId w:val="3"/>
        </w:numPr>
        <w:shd w:val="clear" w:color="auto" w:fill="auto"/>
        <w:tabs>
          <w:tab w:val="left" w:pos="696"/>
        </w:tabs>
        <w:spacing w:after="120" w:line="266" w:lineRule="auto"/>
        <w:ind w:left="700" w:hanging="340"/>
      </w:pPr>
      <w:r>
        <w:t xml:space="preserve">V součinnosti s Registrem NG a kurátorem výstavy oslovení a dojednání podmínek spolupráce s </w:t>
      </w:r>
      <w:proofErr w:type="spellStart"/>
      <w:r>
        <w:t>půjčiteli</w:t>
      </w:r>
      <w:proofErr w:type="spellEnd"/>
      <w:r>
        <w:t>, a výstavních podmínek exponátů (klimatické, bezpečnostní podmínky aj</w:t>
      </w:r>
      <w:r w:rsidR="0043650C">
        <w:t>.).</w:t>
      </w:r>
    </w:p>
    <w:p w:rsidR="00CE7031" w:rsidRDefault="00BB6444">
      <w:pPr>
        <w:pStyle w:val="Zkladntext1"/>
        <w:numPr>
          <w:ilvl w:val="0"/>
          <w:numId w:val="3"/>
        </w:numPr>
        <w:shd w:val="clear" w:color="auto" w:fill="auto"/>
        <w:tabs>
          <w:tab w:val="left" w:pos="696"/>
        </w:tabs>
        <w:spacing w:after="160" w:line="254" w:lineRule="auto"/>
        <w:ind w:left="700" w:hanging="340"/>
      </w:pPr>
      <w:r>
        <w:t>Nezbytná koordinace při uzavírání smluv o výpůjčce a podíl na evidenci výpůjčních podmínek, tzn. plnění tabulky exponátů jako podkladu pro objednání potřebných služeb či vypsání soutěží (pojištění, transport, stavbu fundu, osvětlení, klima, výstavní grafika apod.).</w:t>
      </w:r>
    </w:p>
    <w:p w:rsidR="00CE7031" w:rsidRDefault="00BB6444">
      <w:pPr>
        <w:pStyle w:val="Zkladntext1"/>
        <w:numPr>
          <w:ilvl w:val="0"/>
          <w:numId w:val="3"/>
        </w:numPr>
        <w:shd w:val="clear" w:color="auto" w:fill="auto"/>
        <w:tabs>
          <w:tab w:val="left" w:pos="696"/>
        </w:tabs>
        <w:spacing w:after="160"/>
        <w:ind w:left="700" w:hanging="340"/>
      </w:pPr>
      <w:r>
        <w:t>Oslovení a dojednání podmínek s dodavateli, příprava podkladů pro objednávky či zadávací dokumentace pro výběrová řízení, nezbytná koordinace při uzavírání smluv.</w:t>
      </w:r>
    </w:p>
    <w:p w:rsidR="00CE7031" w:rsidRDefault="00BB6444">
      <w:pPr>
        <w:pStyle w:val="Zkladntext1"/>
        <w:numPr>
          <w:ilvl w:val="0"/>
          <w:numId w:val="3"/>
        </w:numPr>
        <w:shd w:val="clear" w:color="auto" w:fill="auto"/>
        <w:tabs>
          <w:tab w:val="left" w:pos="696"/>
        </w:tabs>
        <w:spacing w:after="0"/>
        <w:ind w:left="700" w:hanging="340"/>
      </w:pPr>
      <w:r>
        <w:t>Zadávání jednotlivých dílčích prací dodavatelům NG pod řádnou kontrolou nadřízenému orgánu příslušných odborů NG.</w:t>
      </w:r>
    </w:p>
    <w:p w:rsidR="00CE7031" w:rsidRDefault="00BB6444">
      <w:pPr>
        <w:pStyle w:val="Zkladntext1"/>
        <w:numPr>
          <w:ilvl w:val="0"/>
          <w:numId w:val="3"/>
        </w:numPr>
        <w:shd w:val="clear" w:color="auto" w:fill="auto"/>
        <w:tabs>
          <w:tab w:val="left" w:pos="696"/>
        </w:tabs>
        <w:spacing w:after="160"/>
        <w:ind w:firstLine="340"/>
      </w:pPr>
      <w:r>
        <w:t>Příprava harmonogramů v rámci realizace výstavy a dohled nad jejich plněním.</w:t>
      </w:r>
    </w:p>
    <w:p w:rsidR="00CE7031" w:rsidRDefault="00BB6444">
      <w:pPr>
        <w:pStyle w:val="Zkladntext1"/>
        <w:numPr>
          <w:ilvl w:val="0"/>
          <w:numId w:val="3"/>
        </w:numPr>
        <w:shd w:val="clear" w:color="auto" w:fill="auto"/>
        <w:tabs>
          <w:tab w:val="left" w:pos="696"/>
        </w:tabs>
        <w:spacing w:after="160"/>
        <w:ind w:left="700" w:hanging="340"/>
      </w:pPr>
      <w:r>
        <w:t>Organizace schůzek realizačního týmu výstavy, jejich řízení, nezbytná jednání napříč odděleními NG a zajištění součinnosti orgánů NG, distribuce zápisů.</w:t>
      </w:r>
    </w:p>
    <w:p w:rsidR="00CE7031" w:rsidRDefault="00BB6444">
      <w:pPr>
        <w:pStyle w:val="Zkladntext1"/>
        <w:numPr>
          <w:ilvl w:val="0"/>
          <w:numId w:val="3"/>
        </w:numPr>
        <w:shd w:val="clear" w:color="auto" w:fill="auto"/>
        <w:tabs>
          <w:tab w:val="left" w:pos="696"/>
        </w:tabs>
        <w:spacing w:after="160"/>
        <w:ind w:firstLine="340"/>
      </w:pPr>
      <w:r>
        <w:t>Dohled nad instalací exponátů a plnění koordinační role.</w:t>
      </w:r>
    </w:p>
    <w:p w:rsidR="00CE7031" w:rsidRDefault="00BB6444">
      <w:pPr>
        <w:pStyle w:val="Zkladntext1"/>
        <w:numPr>
          <w:ilvl w:val="0"/>
          <w:numId w:val="3"/>
        </w:numPr>
        <w:shd w:val="clear" w:color="auto" w:fill="auto"/>
        <w:tabs>
          <w:tab w:val="left" w:pos="696"/>
        </w:tabs>
        <w:spacing w:after="160"/>
        <w:ind w:firstLine="340"/>
      </w:pPr>
      <w:r>
        <w:t>Kontrola prací dodavatelů a zajištění případných reklamací dodávek služeb i materiálů.</w:t>
      </w:r>
    </w:p>
    <w:p w:rsidR="00CE7031" w:rsidRDefault="00BB6444">
      <w:pPr>
        <w:pStyle w:val="Zkladntext1"/>
        <w:shd w:val="clear" w:color="auto" w:fill="auto"/>
        <w:spacing w:after="620"/>
        <w:ind w:left="340" w:firstLine="20"/>
      </w:pPr>
      <w:r>
        <w:t>Poskytovateli náleží odměna ve výši: 50.000 Kč bez DPH (slovy padesát tisíc korun českých) splatná na základě faktury vystavené nejdříve po řádném poskytnutí a odsouhlasení plnění ad B.</w:t>
      </w:r>
    </w:p>
    <w:p w:rsidR="00CE7031" w:rsidRDefault="00BB6444">
      <w:pPr>
        <w:pStyle w:val="Nadpis20"/>
        <w:keepNext/>
        <w:keepLines/>
        <w:numPr>
          <w:ilvl w:val="0"/>
          <w:numId w:val="2"/>
        </w:numPr>
        <w:shd w:val="clear" w:color="auto" w:fill="auto"/>
        <w:tabs>
          <w:tab w:val="left" w:pos="761"/>
        </w:tabs>
        <w:spacing w:after="160"/>
        <w:ind w:firstLine="340"/>
        <w:jc w:val="left"/>
      </w:pPr>
      <w:bookmarkStart w:id="27" w:name="bookmark26"/>
      <w:bookmarkStart w:id="28" w:name="bookmark27"/>
      <w:r>
        <w:rPr>
          <w:u w:val="single"/>
        </w:rPr>
        <w:t>V době trvání výstavy (od 11.</w:t>
      </w:r>
      <w:r w:rsidR="0043650C">
        <w:rPr>
          <w:u w:val="single"/>
        </w:rPr>
        <w:t xml:space="preserve"> </w:t>
      </w:r>
      <w:r>
        <w:rPr>
          <w:u w:val="single"/>
        </w:rPr>
        <w:t>11. 2021 do 10. 7. 2022)</w:t>
      </w:r>
      <w:bookmarkEnd w:id="27"/>
      <w:bookmarkEnd w:id="28"/>
    </w:p>
    <w:p w:rsidR="00CE7031" w:rsidRDefault="00BB6444">
      <w:pPr>
        <w:pStyle w:val="Zkladntext1"/>
        <w:numPr>
          <w:ilvl w:val="0"/>
          <w:numId w:val="3"/>
        </w:numPr>
        <w:shd w:val="clear" w:color="auto" w:fill="auto"/>
        <w:tabs>
          <w:tab w:val="left" w:pos="696"/>
        </w:tabs>
        <w:spacing w:after="160"/>
        <w:ind w:left="700" w:hanging="340"/>
      </w:pPr>
      <w:r>
        <w:t>Kontrola výstavy během návštěvnického provozu a řešení dílčích problémů spojených s provozem výstavy.</w:t>
      </w:r>
    </w:p>
    <w:p w:rsidR="00CE7031" w:rsidRDefault="00BB6444">
      <w:pPr>
        <w:pStyle w:val="Zkladntext1"/>
        <w:numPr>
          <w:ilvl w:val="0"/>
          <w:numId w:val="3"/>
        </w:numPr>
        <w:shd w:val="clear" w:color="auto" w:fill="auto"/>
        <w:tabs>
          <w:tab w:val="left" w:pos="696"/>
        </w:tabs>
        <w:spacing w:after="160"/>
        <w:ind w:left="700" w:hanging="340"/>
      </w:pPr>
      <w:r>
        <w:t>V případě potřeby organizace a zajištění všech služeb a prací souvisejících s obsahovými změnami výstavy, podíl na přípravě harmonogramu obsahových změn.</w:t>
      </w:r>
    </w:p>
    <w:p w:rsidR="0043650C" w:rsidRDefault="0043650C" w:rsidP="0043650C">
      <w:pPr>
        <w:pStyle w:val="Zkladntext1"/>
        <w:shd w:val="clear" w:color="auto" w:fill="auto"/>
        <w:tabs>
          <w:tab w:val="left" w:pos="696"/>
        </w:tabs>
        <w:spacing w:after="160"/>
      </w:pPr>
    </w:p>
    <w:p w:rsidR="00CE7031" w:rsidRDefault="00BB6444">
      <w:pPr>
        <w:pStyle w:val="Zkladntext1"/>
        <w:shd w:val="clear" w:color="auto" w:fill="auto"/>
        <w:ind w:firstLine="800"/>
      </w:pPr>
      <w:r>
        <w:lastRenderedPageBreak/>
        <w:t>Dohled nad dodržováním výpůjčních podmínek</w:t>
      </w:r>
    </w:p>
    <w:p w:rsidR="00CE7031" w:rsidRDefault="00BB6444">
      <w:pPr>
        <w:pStyle w:val="Zkladntext1"/>
        <w:shd w:val="clear" w:color="auto" w:fill="auto"/>
        <w:spacing w:after="440"/>
        <w:ind w:firstLine="800"/>
      </w:pPr>
      <w:r>
        <w:t>Zajištění reprezentativního stavu prostoru výstavy v obvyklé kvalitě NG.</w:t>
      </w:r>
    </w:p>
    <w:p w:rsidR="00CE7031" w:rsidRDefault="00BB6444">
      <w:pPr>
        <w:pStyle w:val="Nadpis20"/>
        <w:keepNext/>
        <w:keepLines/>
        <w:numPr>
          <w:ilvl w:val="0"/>
          <w:numId w:val="2"/>
        </w:numPr>
        <w:shd w:val="clear" w:color="auto" w:fill="auto"/>
        <w:tabs>
          <w:tab w:val="left" w:pos="876"/>
        </w:tabs>
        <w:spacing w:after="160" w:line="254" w:lineRule="auto"/>
        <w:ind w:firstLine="460"/>
        <w:jc w:val="left"/>
      </w:pPr>
      <w:bookmarkStart w:id="29" w:name="bookmark28"/>
      <w:bookmarkStart w:id="30" w:name="bookmark29"/>
      <w:r>
        <w:rPr>
          <w:u w:val="single"/>
        </w:rPr>
        <w:t xml:space="preserve">Po skončení </w:t>
      </w:r>
      <w:proofErr w:type="gramStart"/>
      <w:r>
        <w:rPr>
          <w:u w:val="single"/>
        </w:rPr>
        <w:t>výstavy ( od</w:t>
      </w:r>
      <w:proofErr w:type="gramEnd"/>
      <w:r>
        <w:rPr>
          <w:u w:val="single"/>
        </w:rPr>
        <w:t xml:space="preserve"> 11. 7. do 31.</w:t>
      </w:r>
      <w:r w:rsidR="0043650C">
        <w:rPr>
          <w:u w:val="single"/>
        </w:rPr>
        <w:t xml:space="preserve"> </w:t>
      </w:r>
      <w:r>
        <w:rPr>
          <w:u w:val="single"/>
        </w:rPr>
        <w:t>10. 2022)</w:t>
      </w:r>
      <w:bookmarkEnd w:id="29"/>
      <w:bookmarkEnd w:id="30"/>
    </w:p>
    <w:p w:rsidR="00CE7031" w:rsidRDefault="00BB6444">
      <w:pPr>
        <w:pStyle w:val="Zkladntext1"/>
        <w:numPr>
          <w:ilvl w:val="0"/>
          <w:numId w:val="3"/>
        </w:numPr>
        <w:shd w:val="clear" w:color="auto" w:fill="auto"/>
        <w:tabs>
          <w:tab w:val="left" w:pos="804"/>
        </w:tabs>
        <w:spacing w:after="160" w:line="254" w:lineRule="auto"/>
        <w:ind w:firstLine="460"/>
      </w:pPr>
      <w:r>
        <w:t>Zajištění de-instalace výstavy a výstavního fandu.</w:t>
      </w:r>
    </w:p>
    <w:p w:rsidR="00CE7031" w:rsidRDefault="00BB6444">
      <w:pPr>
        <w:pStyle w:val="Zkladntext1"/>
        <w:numPr>
          <w:ilvl w:val="0"/>
          <w:numId w:val="3"/>
        </w:numPr>
        <w:shd w:val="clear" w:color="auto" w:fill="auto"/>
        <w:tabs>
          <w:tab w:val="left" w:pos="804"/>
        </w:tabs>
        <w:spacing w:after="160" w:line="254" w:lineRule="auto"/>
        <w:ind w:firstLine="460"/>
      </w:pPr>
      <w:r>
        <w:t>Dohled nad rozvozem exponátů a naplnění výstavních podmínek.</w:t>
      </w:r>
    </w:p>
    <w:p w:rsidR="00CE7031" w:rsidRDefault="00BB6444">
      <w:pPr>
        <w:pStyle w:val="Zkladntext1"/>
        <w:numPr>
          <w:ilvl w:val="0"/>
          <w:numId w:val="3"/>
        </w:numPr>
        <w:shd w:val="clear" w:color="auto" w:fill="auto"/>
        <w:tabs>
          <w:tab w:val="left" w:pos="804"/>
        </w:tabs>
        <w:spacing w:after="160" w:line="254" w:lineRule="auto"/>
        <w:ind w:firstLine="460"/>
      </w:pPr>
      <w:r>
        <w:t>Kontrola prací dodavatelů a zajištění případných reklamací dodávek služeb i materiálu.</w:t>
      </w:r>
    </w:p>
    <w:p w:rsidR="00CE7031" w:rsidRDefault="00BB6444">
      <w:pPr>
        <w:pStyle w:val="Zkladntext1"/>
        <w:shd w:val="clear" w:color="auto" w:fill="auto"/>
        <w:spacing w:after="160" w:line="254" w:lineRule="auto"/>
        <w:ind w:left="460"/>
      </w:pPr>
      <w:r>
        <w:t xml:space="preserve">Poskytovateli náleží odměna ve výši: 30.000 Kč bez DPH (slovy třicet tisíc korun českých) splatná na základě faktury vystavené nejdříve po řádném poskytnutí a odsouhlasení plnění ad C a ad D odrážka 1 a 2. Předpokládané datum ukončení této části plnění ad D odrážka 1 a 2 je </w:t>
      </w:r>
      <w:proofErr w:type="gramStart"/>
      <w:r>
        <w:t>31.12.2020</w:t>
      </w:r>
      <w:proofErr w:type="gramEnd"/>
      <w:r>
        <w:t>.</w:t>
      </w:r>
    </w:p>
    <w:sectPr w:rsidR="00CE7031">
      <w:pgSz w:w="11900" w:h="16840"/>
      <w:pgMar w:top="1099" w:right="1185" w:bottom="1567" w:left="1023" w:header="67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8A" w:rsidRDefault="00DE018A">
      <w:r>
        <w:separator/>
      </w:r>
    </w:p>
  </w:endnote>
  <w:endnote w:type="continuationSeparator" w:id="0">
    <w:p w:rsidR="00DE018A" w:rsidRDefault="00DE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31" w:rsidRDefault="00BB644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3736975</wp:posOffset>
              </wp:positionH>
              <wp:positionV relativeFrom="page">
                <wp:posOffset>9915525</wp:posOffset>
              </wp:positionV>
              <wp:extent cx="3683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6680"/>
                      </a:xfrm>
                      <a:prstGeom prst="rect">
                        <a:avLst/>
                      </a:prstGeom>
                      <a:noFill/>
                    </wps:spPr>
                    <wps:txbx>
                      <w:txbxContent>
                        <w:p w:rsidR="00CE7031" w:rsidRDefault="00BB6444">
                          <w:pPr>
                            <w:pStyle w:val="Zhlavnebozpat20"/>
                            <w:shd w:val="clear" w:color="auto" w:fill="auto"/>
                            <w:rPr>
                              <w:sz w:val="24"/>
                              <w:szCs w:val="24"/>
                            </w:rPr>
                          </w:pPr>
                          <w:r>
                            <w:fldChar w:fldCharType="begin"/>
                          </w:r>
                          <w:r>
                            <w:instrText xml:space="preserve"> PAGE \* MERGEFORMAT </w:instrText>
                          </w:r>
                          <w:r>
                            <w:fldChar w:fldCharType="separate"/>
                          </w:r>
                          <w:r w:rsidR="00A53632" w:rsidRPr="00A53632">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4.25pt;margin-top:780.75pt;width:2.9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" filled="f" stroked="f">
              <v:textbox style="mso-fit-shape-to-text:t" inset="0,0,0,0">
                <w:txbxContent>
                  <w:p w:rsidR="00CE7031" w:rsidRDefault="00BB6444">
                    <w:pPr>
                      <w:pStyle w:val="Zhlavnebozpat20"/>
                      <w:shd w:val="clear" w:color="auto" w:fill="auto"/>
                      <w:rPr>
                        <w:sz w:val="24"/>
                        <w:szCs w:val="24"/>
                      </w:rPr>
                    </w:pPr>
                    <w:r>
                      <w:fldChar w:fldCharType="begin"/>
                    </w:r>
                    <w:r>
                      <w:instrText xml:space="preserve"> PAGE \* MERGEFORMAT </w:instrText>
                    </w:r>
                    <w:r>
                      <w:fldChar w:fldCharType="separate"/>
                    </w:r>
                    <w:r w:rsidR="00A53632" w:rsidRPr="00A53632">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8A" w:rsidRDefault="00DE018A"/>
  </w:footnote>
  <w:footnote w:type="continuationSeparator" w:id="0">
    <w:p w:rsidR="00DE018A" w:rsidRDefault="00DE01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4B51"/>
    <w:multiLevelType w:val="multilevel"/>
    <w:tmpl w:val="4B126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E1054"/>
    <w:multiLevelType w:val="multilevel"/>
    <w:tmpl w:val="17D0F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9372CB"/>
    <w:multiLevelType w:val="multilevel"/>
    <w:tmpl w:val="30C44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31"/>
    <w:rsid w:val="0043650C"/>
    <w:rsid w:val="00641489"/>
    <w:rsid w:val="009D05DC"/>
    <w:rsid w:val="00A53632"/>
    <w:rsid w:val="00BB6444"/>
    <w:rsid w:val="00CE7031"/>
    <w:rsid w:val="00DE0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E5A8"/>
  <w15:docId w15:val="{92AA460F-A257-4A13-BDE6-0FA0176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before="160" w:after="920"/>
      <w:jc w:val="right"/>
    </w:pPr>
    <w:rPr>
      <w:rFonts w:ascii="Times New Roman" w:eastAsia="Times New Roman" w:hAnsi="Times New Roman" w:cs="Times New Roman"/>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30"/>
      <w:jc w:val="center"/>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180" w:lineRule="auto"/>
      <w:ind w:firstLine="680"/>
    </w:pPr>
    <w:rPr>
      <w:rFonts w:ascii="Arial" w:eastAsia="Arial" w:hAnsi="Arial" w:cs="Arial"/>
      <w:sz w:val="17"/>
      <w:szCs w:val="17"/>
    </w:rPr>
  </w:style>
  <w:style w:type="paragraph" w:customStyle="1" w:styleId="Zkladntext30">
    <w:name w:val="Základní text (3)"/>
    <w:basedOn w:val="Normln"/>
    <w:link w:val="Zkladntext3"/>
    <w:pPr>
      <w:shd w:val="clear" w:color="auto" w:fill="FFFFFF"/>
      <w:ind w:left="15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safarikova.l@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2332</Words>
  <Characters>13762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Skopirka1.P21101312020</dc:title>
  <dc:subject/>
  <dc:creator/>
  <cp:keywords/>
  <cp:lastModifiedBy>Zdenka Šímová</cp:lastModifiedBy>
  <cp:revision>4</cp:revision>
  <dcterms:created xsi:type="dcterms:W3CDTF">2021-10-13T12:17:00Z</dcterms:created>
  <dcterms:modified xsi:type="dcterms:W3CDTF">2021-10-13T13:12:00Z</dcterms:modified>
</cp:coreProperties>
</file>