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5F" w:rsidRDefault="003C725F" w:rsidP="009471E3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Smlouva o vypořádání závazků</w:t>
      </w:r>
    </w:p>
    <w:bookmarkEnd w:id="0"/>
    <w:p w:rsidR="003C725F" w:rsidRDefault="003C725F" w:rsidP="009471E3">
      <w:pPr>
        <w:jc w:val="center"/>
        <w:rPr>
          <w:b/>
          <w:sz w:val="22"/>
          <w:szCs w:val="22"/>
        </w:rPr>
      </w:pPr>
    </w:p>
    <w:p w:rsidR="003C725F" w:rsidRPr="002F1C14" w:rsidRDefault="003C725F" w:rsidP="003C725F">
      <w:pPr>
        <w:pStyle w:val="Zkladntext"/>
        <w:spacing w:line="276" w:lineRule="auto"/>
        <w:jc w:val="center"/>
        <w:rPr>
          <w:sz w:val="22"/>
          <w:szCs w:val="22"/>
        </w:rPr>
      </w:pPr>
      <w:r w:rsidRPr="002F1C14">
        <w:rPr>
          <w:sz w:val="22"/>
          <w:szCs w:val="22"/>
        </w:rPr>
        <w:t>uzavřená dle § 1903 a násl. zákona č. 89/2012 Sb., občanský zákoník, v platném znění, mezi těmito smluvními stranami:</w:t>
      </w:r>
    </w:p>
    <w:p w:rsidR="003C725F" w:rsidRPr="002F1C14" w:rsidRDefault="003C725F" w:rsidP="009471E3">
      <w:pPr>
        <w:jc w:val="center"/>
        <w:rPr>
          <w:b/>
          <w:sz w:val="22"/>
          <w:szCs w:val="22"/>
        </w:rPr>
      </w:pPr>
    </w:p>
    <w:p w:rsidR="003C725F" w:rsidRPr="002F1C14" w:rsidRDefault="003C725F" w:rsidP="00274869">
      <w:pPr>
        <w:pStyle w:val="Pokraovnseznamu"/>
        <w:ind w:left="0"/>
        <w:jc w:val="both"/>
        <w:rPr>
          <w:b/>
          <w:iCs/>
          <w:sz w:val="22"/>
          <w:szCs w:val="22"/>
        </w:rPr>
      </w:pPr>
      <w:r w:rsidRPr="002F1C14">
        <w:rPr>
          <w:b/>
          <w:iCs/>
          <w:sz w:val="22"/>
          <w:szCs w:val="22"/>
        </w:rPr>
        <w:t>Příjemce:</w:t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Název: </w:t>
      </w:r>
      <w:proofErr w:type="spellStart"/>
      <w:r w:rsidRPr="002F1C14">
        <w:rPr>
          <w:iCs/>
          <w:sz w:val="22"/>
          <w:szCs w:val="22"/>
        </w:rPr>
        <w:t>Medi</w:t>
      </w:r>
      <w:proofErr w:type="spellEnd"/>
      <w:r w:rsidRPr="002F1C14">
        <w:rPr>
          <w:iCs/>
          <w:sz w:val="22"/>
          <w:szCs w:val="22"/>
        </w:rPr>
        <w:t xml:space="preserve"> </w:t>
      </w:r>
      <w:proofErr w:type="spellStart"/>
      <w:r w:rsidRPr="002F1C14">
        <w:rPr>
          <w:iCs/>
          <w:sz w:val="22"/>
          <w:szCs w:val="22"/>
        </w:rPr>
        <w:t>Pharma</w:t>
      </w:r>
      <w:proofErr w:type="spellEnd"/>
      <w:r w:rsidRPr="002F1C14">
        <w:rPr>
          <w:iCs/>
          <w:sz w:val="22"/>
          <w:szCs w:val="22"/>
        </w:rPr>
        <w:t xml:space="preserve"> Vision, s.r.o.</w:t>
      </w:r>
      <w:r w:rsidRPr="002F1C14">
        <w:rPr>
          <w:iCs/>
          <w:sz w:val="22"/>
          <w:szCs w:val="22"/>
        </w:rPr>
        <w:tab/>
      </w:r>
      <w:r w:rsidRPr="002F1C14">
        <w:rPr>
          <w:iCs/>
          <w:sz w:val="22"/>
          <w:szCs w:val="22"/>
        </w:rPr>
        <w:tab/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Se sídlem: </w:t>
      </w:r>
      <w:r w:rsidR="00026BE2">
        <w:rPr>
          <w:iCs/>
          <w:sz w:val="22"/>
          <w:szCs w:val="22"/>
        </w:rPr>
        <w:t>Dobrovského 1310/64, 612 00 Brno</w:t>
      </w:r>
      <w:r w:rsidRPr="002F1C14">
        <w:rPr>
          <w:iCs/>
          <w:sz w:val="22"/>
          <w:szCs w:val="22"/>
        </w:rPr>
        <w:tab/>
      </w:r>
      <w:r w:rsidRPr="002F1C14">
        <w:rPr>
          <w:iCs/>
          <w:sz w:val="22"/>
          <w:szCs w:val="22"/>
        </w:rPr>
        <w:tab/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IČ: 28635639                   </w:t>
      </w:r>
      <w:r w:rsidRPr="002F1C14">
        <w:rPr>
          <w:iCs/>
          <w:sz w:val="22"/>
          <w:szCs w:val="22"/>
        </w:rPr>
        <w:tab/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DIČ: CZ28635639                </w:t>
      </w:r>
      <w:r w:rsidRPr="002F1C14">
        <w:rPr>
          <w:iCs/>
          <w:sz w:val="22"/>
          <w:szCs w:val="22"/>
        </w:rPr>
        <w:tab/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>Zapsána v obchodním rejstříku vedeném u Krajského soudu v Brně, oddíl C, vložka 108398</w:t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>Zastoupená: Bc. Ondřej Nedoma, jednatel</w:t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Bankovní spojení: </w:t>
      </w:r>
      <w:proofErr w:type="spellStart"/>
      <w:r w:rsidRPr="002F1C14">
        <w:rPr>
          <w:iCs/>
          <w:sz w:val="22"/>
          <w:szCs w:val="22"/>
        </w:rPr>
        <w:t>Raiffeisenbank</w:t>
      </w:r>
      <w:proofErr w:type="spellEnd"/>
      <w:r w:rsidRPr="002F1C14">
        <w:rPr>
          <w:iCs/>
          <w:sz w:val="22"/>
          <w:szCs w:val="22"/>
        </w:rPr>
        <w:t xml:space="preserve"> a.s.</w:t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>Číslo účtu: 28635286</w:t>
      </w:r>
      <w:r w:rsidR="00466850">
        <w:rPr>
          <w:iCs/>
          <w:sz w:val="22"/>
          <w:szCs w:val="22"/>
        </w:rPr>
        <w:t>00</w:t>
      </w:r>
      <w:r w:rsidRPr="002F1C14">
        <w:rPr>
          <w:iCs/>
          <w:sz w:val="22"/>
          <w:szCs w:val="22"/>
        </w:rPr>
        <w:t>/5500</w:t>
      </w:r>
    </w:p>
    <w:p w:rsidR="003C725F" w:rsidRPr="002F1C14" w:rsidRDefault="003C725F" w:rsidP="00274869">
      <w:pPr>
        <w:pStyle w:val="Pokraovnseznamu"/>
        <w:spacing w:after="0"/>
        <w:ind w:left="0"/>
        <w:jc w:val="both"/>
        <w:rPr>
          <w:iCs/>
          <w:sz w:val="22"/>
          <w:szCs w:val="22"/>
        </w:rPr>
      </w:pPr>
      <w:r w:rsidRPr="002F1C14">
        <w:rPr>
          <w:iCs/>
          <w:sz w:val="22"/>
          <w:szCs w:val="22"/>
        </w:rPr>
        <w:t xml:space="preserve">Jméno a příjmení řešitele: </w:t>
      </w:r>
      <w:proofErr w:type="spellStart"/>
      <w:r w:rsidR="00A403D1">
        <w:rPr>
          <w:iCs/>
          <w:sz w:val="22"/>
          <w:szCs w:val="22"/>
        </w:rPr>
        <w:t>xxxxxxxx</w:t>
      </w:r>
      <w:proofErr w:type="spellEnd"/>
      <w:r w:rsidRPr="002F1C14">
        <w:rPr>
          <w:iCs/>
          <w:sz w:val="22"/>
          <w:szCs w:val="22"/>
        </w:rPr>
        <w:tab/>
      </w:r>
    </w:p>
    <w:p w:rsidR="003C725F" w:rsidRPr="002F1C14" w:rsidRDefault="003C725F" w:rsidP="00274869">
      <w:pPr>
        <w:pStyle w:val="Pokraovnseznamu"/>
        <w:ind w:left="0"/>
        <w:jc w:val="both"/>
        <w:rPr>
          <w:b/>
          <w:iCs/>
          <w:sz w:val="22"/>
          <w:szCs w:val="22"/>
        </w:rPr>
      </w:pPr>
    </w:p>
    <w:p w:rsidR="003C725F" w:rsidRPr="002F1C14" w:rsidRDefault="003C725F" w:rsidP="00274869">
      <w:pPr>
        <w:pStyle w:val="Pokraovnseznamu"/>
        <w:ind w:left="0"/>
        <w:jc w:val="both"/>
        <w:rPr>
          <w:b/>
          <w:iCs/>
          <w:sz w:val="22"/>
          <w:szCs w:val="22"/>
        </w:rPr>
      </w:pPr>
      <w:r w:rsidRPr="002F1C14">
        <w:rPr>
          <w:b/>
          <w:iCs/>
          <w:sz w:val="22"/>
          <w:szCs w:val="22"/>
        </w:rPr>
        <w:t>Další účastník:</w:t>
      </w:r>
    </w:p>
    <w:p w:rsidR="003C725F" w:rsidRPr="002F1C14" w:rsidRDefault="004D3FB4" w:rsidP="00274869">
      <w:pPr>
        <w:ind w:left="1410" w:hanging="141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Název: </w:t>
      </w:r>
      <w:r w:rsidR="003C725F" w:rsidRPr="002F1C14">
        <w:rPr>
          <w:bCs/>
          <w:sz w:val="22"/>
          <w:szCs w:val="22"/>
        </w:rPr>
        <w:t>Výzkumný ústav veterinárního lékařství, v. v. i</w:t>
      </w:r>
    </w:p>
    <w:p w:rsidR="003C725F" w:rsidRPr="002F1C14" w:rsidRDefault="004D3FB4" w:rsidP="00274869">
      <w:pPr>
        <w:ind w:left="1410" w:hanging="141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Se sídlem: </w:t>
      </w:r>
      <w:r w:rsidR="003C725F" w:rsidRPr="002F1C14">
        <w:rPr>
          <w:bCs/>
          <w:sz w:val="22"/>
          <w:szCs w:val="22"/>
        </w:rPr>
        <w:t>Hudcova 296/70, Brno, 621 00</w:t>
      </w:r>
    </w:p>
    <w:p w:rsidR="003C725F" w:rsidRPr="002F1C14" w:rsidRDefault="004D3FB4" w:rsidP="00274869">
      <w:pPr>
        <w:ind w:left="1410" w:hanging="141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IČ:  </w:t>
      </w:r>
      <w:r w:rsidR="003C725F" w:rsidRPr="002F1C14">
        <w:rPr>
          <w:bCs/>
          <w:sz w:val="22"/>
          <w:szCs w:val="22"/>
        </w:rPr>
        <w:t>00027162</w:t>
      </w:r>
    </w:p>
    <w:p w:rsidR="003C725F" w:rsidRPr="002F1C14" w:rsidRDefault="004D3FB4" w:rsidP="00274869">
      <w:pPr>
        <w:ind w:left="1410" w:hanging="141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DIČ: </w:t>
      </w:r>
      <w:r w:rsidR="003C725F" w:rsidRPr="002F1C14">
        <w:rPr>
          <w:bCs/>
          <w:sz w:val="22"/>
          <w:szCs w:val="22"/>
        </w:rPr>
        <w:t>CZ00027162</w:t>
      </w:r>
    </w:p>
    <w:p w:rsidR="003C725F" w:rsidRPr="002F1C14" w:rsidRDefault="004D3FB4" w:rsidP="00274869">
      <w:pPr>
        <w:ind w:left="1410" w:hanging="141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Zastoupený: </w:t>
      </w:r>
      <w:proofErr w:type="spellStart"/>
      <w:r w:rsidR="003C725F" w:rsidRPr="002F1C14">
        <w:rPr>
          <w:bCs/>
          <w:sz w:val="22"/>
          <w:szCs w:val="22"/>
        </w:rPr>
        <w:t>MVDr</w:t>
      </w:r>
      <w:proofErr w:type="spellEnd"/>
      <w:r w:rsidR="003C725F" w:rsidRPr="002F1C14">
        <w:rPr>
          <w:bCs/>
          <w:sz w:val="22"/>
          <w:szCs w:val="22"/>
        </w:rPr>
        <w:t xml:space="preserve">: Martinem </w:t>
      </w:r>
      <w:proofErr w:type="spellStart"/>
      <w:r w:rsidR="003C725F" w:rsidRPr="002F1C14">
        <w:rPr>
          <w:bCs/>
          <w:sz w:val="22"/>
          <w:szCs w:val="22"/>
        </w:rPr>
        <w:t>Faldynou</w:t>
      </w:r>
      <w:proofErr w:type="spellEnd"/>
      <w:r w:rsidR="003C725F" w:rsidRPr="002F1C14">
        <w:rPr>
          <w:bCs/>
          <w:sz w:val="22"/>
          <w:szCs w:val="22"/>
        </w:rPr>
        <w:t>, Ph.D., ředitelem</w:t>
      </w:r>
    </w:p>
    <w:p w:rsidR="003C725F" w:rsidRPr="002F1C14" w:rsidRDefault="003C725F" w:rsidP="00274869">
      <w:pPr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Zapsaný v rejstříku veřejných výzkumných institucí vedeném Ministerstvem školství, mládeže a tělovýchovy </w:t>
      </w:r>
    </w:p>
    <w:p w:rsidR="00274869" w:rsidRPr="002F1C14" w:rsidRDefault="00274869" w:rsidP="00274869">
      <w:pPr>
        <w:spacing w:after="120"/>
        <w:rPr>
          <w:bCs/>
          <w:sz w:val="22"/>
          <w:szCs w:val="22"/>
        </w:rPr>
      </w:pPr>
    </w:p>
    <w:p w:rsidR="004D3FB4" w:rsidRPr="002F1C14" w:rsidRDefault="004D3FB4" w:rsidP="00274869">
      <w:pPr>
        <w:spacing w:after="120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>dále jen „smluvní strany“.</w:t>
      </w:r>
    </w:p>
    <w:p w:rsidR="0059051B" w:rsidRPr="002F1C14" w:rsidRDefault="002A1319" w:rsidP="002F1C14">
      <w:pPr>
        <w:spacing w:line="276" w:lineRule="auto"/>
        <w:jc w:val="center"/>
        <w:rPr>
          <w:b/>
          <w:bCs/>
          <w:sz w:val="22"/>
          <w:szCs w:val="22"/>
        </w:rPr>
      </w:pPr>
      <w:r w:rsidRPr="002F1C14">
        <w:rPr>
          <w:b/>
          <w:bCs/>
          <w:sz w:val="22"/>
          <w:szCs w:val="22"/>
        </w:rPr>
        <w:t>I.</w:t>
      </w:r>
    </w:p>
    <w:p w:rsidR="004D3FB4" w:rsidRPr="002F1C14" w:rsidRDefault="004D3FB4" w:rsidP="002F1C14">
      <w:pPr>
        <w:spacing w:line="276" w:lineRule="auto"/>
        <w:jc w:val="center"/>
        <w:rPr>
          <w:b/>
          <w:bCs/>
          <w:sz w:val="22"/>
          <w:szCs w:val="22"/>
        </w:rPr>
      </w:pPr>
      <w:r w:rsidRPr="002F1C14">
        <w:rPr>
          <w:b/>
          <w:bCs/>
          <w:sz w:val="22"/>
          <w:szCs w:val="22"/>
        </w:rPr>
        <w:t>Popis skutkového stavu</w:t>
      </w:r>
    </w:p>
    <w:p w:rsidR="002A1319" w:rsidRPr="002F1C14" w:rsidRDefault="002A1319" w:rsidP="002A1319">
      <w:pPr>
        <w:spacing w:after="120"/>
        <w:jc w:val="center"/>
        <w:rPr>
          <w:bCs/>
          <w:sz w:val="22"/>
          <w:szCs w:val="22"/>
        </w:rPr>
      </w:pPr>
    </w:p>
    <w:p w:rsidR="0059051B" w:rsidRPr="002F1C14" w:rsidRDefault="0059051B" w:rsidP="00274869">
      <w:pPr>
        <w:spacing w:line="276" w:lineRule="auto"/>
        <w:jc w:val="both"/>
        <w:rPr>
          <w:sz w:val="22"/>
          <w:szCs w:val="22"/>
        </w:rPr>
      </w:pPr>
      <w:r w:rsidRPr="002F1C14">
        <w:rPr>
          <w:bCs/>
          <w:sz w:val="22"/>
          <w:szCs w:val="22"/>
        </w:rPr>
        <w:t xml:space="preserve">1. </w:t>
      </w:r>
      <w:r w:rsidR="004D3FB4" w:rsidRPr="002F1C14">
        <w:rPr>
          <w:bCs/>
          <w:sz w:val="22"/>
          <w:szCs w:val="22"/>
        </w:rPr>
        <w:t xml:space="preserve">Smluvní strany uzavřely dne 25. 10. 2018 </w:t>
      </w:r>
      <w:r w:rsidR="004C4492" w:rsidRPr="002F1C14">
        <w:rPr>
          <w:bCs/>
          <w:sz w:val="22"/>
          <w:szCs w:val="22"/>
        </w:rPr>
        <w:t>Smlouvu o účasti na řešení projektu výzkumu a vývoje</w:t>
      </w:r>
      <w:r w:rsidRPr="002F1C14">
        <w:rPr>
          <w:bCs/>
          <w:sz w:val="22"/>
          <w:szCs w:val="22"/>
        </w:rPr>
        <w:t xml:space="preserve"> </w:t>
      </w:r>
      <w:r w:rsidR="004C4492" w:rsidRPr="002F1C14">
        <w:rPr>
          <w:bCs/>
          <w:sz w:val="22"/>
          <w:szCs w:val="22"/>
        </w:rPr>
        <w:t>č. FV40254 s názvem „Vývoj probiotického přípravku pro pacienty s poruchou funkcí ledvin“</w:t>
      </w:r>
      <w:r w:rsidRPr="002F1C14">
        <w:rPr>
          <w:bCs/>
          <w:sz w:val="22"/>
          <w:szCs w:val="22"/>
        </w:rPr>
        <w:t xml:space="preserve">. </w:t>
      </w:r>
      <w:r w:rsidR="00ED68E5" w:rsidRPr="002F1C14">
        <w:rPr>
          <w:sz w:val="22"/>
          <w:szCs w:val="22"/>
        </w:rPr>
        <w:t>Předmětem a účelem této smlouvy je stanovení podmínek spolupráce smluvních stran na řešení projektu z oblasti výzkumu a vývoje s </w:t>
      </w:r>
      <w:r w:rsidR="00ED68E5" w:rsidRPr="007359B1">
        <w:rPr>
          <w:sz w:val="22"/>
          <w:szCs w:val="22"/>
        </w:rPr>
        <w:t xml:space="preserve">názvem </w:t>
      </w:r>
      <w:r w:rsidR="00ED68E5" w:rsidRPr="007359B1">
        <w:rPr>
          <w:bCs/>
          <w:sz w:val="22"/>
          <w:szCs w:val="22"/>
        </w:rPr>
        <w:t>„</w:t>
      </w:r>
      <w:r w:rsidRPr="007359B1">
        <w:rPr>
          <w:sz w:val="22"/>
          <w:szCs w:val="22"/>
        </w:rPr>
        <w:t xml:space="preserve">Vývoj probiotického přípravku </w:t>
      </w:r>
      <w:r w:rsidR="00AD38F1" w:rsidRPr="007359B1">
        <w:rPr>
          <w:sz w:val="22"/>
          <w:szCs w:val="22"/>
        </w:rPr>
        <w:t>pro pacienty s poruchou funkcí ledvin</w:t>
      </w:r>
      <w:r w:rsidR="00ED68E5" w:rsidRPr="007359B1">
        <w:rPr>
          <w:sz w:val="22"/>
          <w:szCs w:val="22"/>
        </w:rPr>
        <w:t xml:space="preserve">“, registrovaného pod číslem </w:t>
      </w:r>
      <w:r w:rsidR="00AD38F1" w:rsidRPr="007359B1">
        <w:rPr>
          <w:sz w:val="22"/>
          <w:szCs w:val="22"/>
        </w:rPr>
        <w:t>FV40254</w:t>
      </w:r>
      <w:r w:rsidR="00ED68E5" w:rsidRPr="002F1C14">
        <w:rPr>
          <w:sz w:val="22"/>
          <w:szCs w:val="22"/>
        </w:rPr>
        <w:t xml:space="preserve">, vymezení závazků smluvních stran a stanovení zásad pro využití výsledků projektu. </w:t>
      </w:r>
    </w:p>
    <w:p w:rsidR="00ED68E5" w:rsidRPr="002F1C14" w:rsidRDefault="0059051B" w:rsidP="002F1C14">
      <w:pPr>
        <w:spacing w:line="276" w:lineRule="auto"/>
        <w:jc w:val="both"/>
        <w:rPr>
          <w:sz w:val="22"/>
          <w:szCs w:val="22"/>
        </w:rPr>
      </w:pPr>
      <w:r w:rsidRPr="002F1C14">
        <w:rPr>
          <w:sz w:val="22"/>
          <w:szCs w:val="22"/>
        </w:rPr>
        <w:t xml:space="preserve">2. </w:t>
      </w:r>
      <w:r w:rsidR="004C4492" w:rsidRPr="002F1C14">
        <w:rPr>
          <w:sz w:val="22"/>
          <w:szCs w:val="22"/>
        </w:rPr>
        <w:t>Při průběžné kontrole na základě Vnitřního kontrolního systému VÚVeL byla  zjištěna skutečnost, že uzavřená S</w:t>
      </w:r>
      <w:r w:rsidR="004C4492" w:rsidRPr="002F1C14">
        <w:rPr>
          <w:bCs/>
          <w:sz w:val="22"/>
          <w:szCs w:val="22"/>
        </w:rPr>
        <w:t>mlouva o účasti na řešení projektu výzkumu a vývoje</w:t>
      </w:r>
      <w:r w:rsidR="002F1C14" w:rsidRPr="002F1C14">
        <w:rPr>
          <w:bCs/>
          <w:sz w:val="22"/>
          <w:szCs w:val="22"/>
        </w:rPr>
        <w:t xml:space="preserve"> </w:t>
      </w:r>
      <w:r w:rsidR="004C4492" w:rsidRPr="002F1C14">
        <w:rPr>
          <w:bCs/>
          <w:sz w:val="22"/>
          <w:szCs w:val="22"/>
        </w:rPr>
        <w:t xml:space="preserve">č. FV40254 </w:t>
      </w:r>
      <w:r w:rsidR="004C4492" w:rsidRPr="002F1C14">
        <w:rPr>
          <w:sz w:val="22"/>
          <w:szCs w:val="22"/>
        </w:rPr>
        <w:t xml:space="preserve">nebyla zveřejněna v registru smluv tak, jak ukládají příslušná ustanovení zákona č. 340/2015 Sb., o registru smluv v platném znění. </w:t>
      </w:r>
    </w:p>
    <w:p w:rsidR="0059051B" w:rsidRPr="002F1C14" w:rsidRDefault="0059051B" w:rsidP="00274869">
      <w:pPr>
        <w:pStyle w:val="Zkladntext"/>
        <w:spacing w:line="276" w:lineRule="auto"/>
        <w:rPr>
          <w:bCs/>
          <w:sz w:val="22"/>
          <w:szCs w:val="22"/>
        </w:rPr>
      </w:pPr>
      <w:r w:rsidRPr="002F1C14">
        <w:rPr>
          <w:sz w:val="22"/>
          <w:szCs w:val="22"/>
        </w:rPr>
        <w:t xml:space="preserve">3. </w:t>
      </w:r>
      <w:r w:rsidR="001F1394" w:rsidRPr="002F1C14">
        <w:rPr>
          <w:sz w:val="22"/>
          <w:szCs w:val="22"/>
        </w:rPr>
        <w:t xml:space="preserve">Obě strany shodně konstatují, že do okamžiku sjednání této Smlouvy o vypořádání závazků došlo k uzavření Dodatku č. 1 ke </w:t>
      </w:r>
      <w:r w:rsidR="001F1394" w:rsidRPr="002F1C14">
        <w:rPr>
          <w:bCs/>
          <w:sz w:val="22"/>
          <w:szCs w:val="22"/>
        </w:rPr>
        <w:t xml:space="preserve">Smlouvě o účasti na řešení projektu výzkumu a vývoje č. FV40254 s názvem „Vývoj probiotického přípravku pro pacienty s poruchou funkcí ledvin“.  Dodatek č. 1 byl uzavřen dne </w:t>
      </w:r>
      <w:r w:rsidR="002F1C14" w:rsidRPr="002F1C14">
        <w:rPr>
          <w:bCs/>
          <w:sz w:val="22"/>
          <w:szCs w:val="22"/>
        </w:rPr>
        <w:t>20. 6. 2019</w:t>
      </w:r>
      <w:r w:rsidR="001F1394" w:rsidRPr="002F1C14">
        <w:rPr>
          <w:bCs/>
          <w:sz w:val="22"/>
          <w:szCs w:val="22"/>
        </w:rPr>
        <w:t xml:space="preserve"> a je Přílohou č. 2 Smlouvy o vypořádání závazků.</w:t>
      </w:r>
    </w:p>
    <w:p w:rsidR="001F1394" w:rsidRPr="002F1C14" w:rsidRDefault="001F1394" w:rsidP="002F1C14">
      <w:pPr>
        <w:pStyle w:val="Zkladntext"/>
        <w:spacing w:line="276" w:lineRule="auto"/>
        <w:rPr>
          <w:bCs/>
          <w:sz w:val="22"/>
          <w:szCs w:val="22"/>
        </w:rPr>
      </w:pPr>
      <w:r w:rsidRPr="002F1C14">
        <w:rPr>
          <w:bCs/>
          <w:sz w:val="22"/>
          <w:szCs w:val="22"/>
        </w:rPr>
        <w:t xml:space="preserve">4. V zájmu úpravy vzájemných práv a povinností vyplývajících z původně sjednané Smlouvy o </w:t>
      </w:r>
      <w:r w:rsidR="002F1C14" w:rsidRPr="002F1C14">
        <w:rPr>
          <w:bCs/>
          <w:sz w:val="22"/>
          <w:szCs w:val="22"/>
        </w:rPr>
        <w:t>účasti na řešení projektu výzkumu a vývoje  č. FV40254</w:t>
      </w:r>
      <w:r w:rsidRPr="002F1C14">
        <w:rPr>
          <w:bCs/>
          <w:sz w:val="22"/>
          <w:szCs w:val="22"/>
        </w:rPr>
        <w:t xml:space="preserve">, s ohledem na skutečnost, že obě strany jednaly s vědomím závaznosti uzavřené Smlouvy o účasti na řešení projektu výzkumu a vývoje č. FV40254 a v souladu s jejím obsahem plnily, co si vzájemně ujednaly, a ve snaze napravit stav vzniklý v důsledku nezveřejnění Smlouvy o </w:t>
      </w:r>
      <w:r w:rsidR="002A1319" w:rsidRPr="002F1C14">
        <w:rPr>
          <w:bCs/>
          <w:sz w:val="22"/>
          <w:szCs w:val="22"/>
        </w:rPr>
        <w:t xml:space="preserve">účasti na řešení projektu výzkumu a vývoje č. FV40254 </w:t>
      </w:r>
      <w:r w:rsidRPr="002F1C14">
        <w:rPr>
          <w:bCs/>
          <w:sz w:val="22"/>
          <w:szCs w:val="22"/>
        </w:rPr>
        <w:t xml:space="preserve">v registru smluv, sjednávají smluvní strany tuto novou Smlouvou o </w:t>
      </w:r>
      <w:r w:rsidR="002A1319" w:rsidRPr="002F1C14">
        <w:rPr>
          <w:bCs/>
          <w:sz w:val="22"/>
          <w:szCs w:val="22"/>
        </w:rPr>
        <w:t>vypořádání závazků</w:t>
      </w:r>
      <w:r w:rsidRPr="002F1C14">
        <w:rPr>
          <w:bCs/>
          <w:sz w:val="22"/>
          <w:szCs w:val="22"/>
        </w:rPr>
        <w:t xml:space="preserve"> ve znění, jak je dále uvedeno.</w:t>
      </w:r>
    </w:p>
    <w:p w:rsidR="002F1C14" w:rsidRPr="002F1C14" w:rsidRDefault="002F1C14" w:rsidP="002F1C14">
      <w:pPr>
        <w:pStyle w:val="Zkladntext"/>
        <w:spacing w:line="276" w:lineRule="auto"/>
        <w:rPr>
          <w:bCs/>
          <w:sz w:val="22"/>
          <w:szCs w:val="22"/>
        </w:rPr>
      </w:pPr>
    </w:p>
    <w:p w:rsidR="002A1319" w:rsidRPr="002F1C14" w:rsidRDefault="002A1319" w:rsidP="00274869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2"/>
          <w:szCs w:val="22"/>
        </w:rPr>
      </w:pPr>
      <w:r w:rsidRPr="002F1C14">
        <w:rPr>
          <w:b/>
          <w:bCs/>
          <w:sz w:val="22"/>
          <w:szCs w:val="22"/>
        </w:rPr>
        <w:t>II.</w:t>
      </w:r>
    </w:p>
    <w:p w:rsidR="002A1319" w:rsidRPr="002F1C14" w:rsidRDefault="002A1319" w:rsidP="00274869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2"/>
          <w:szCs w:val="22"/>
        </w:rPr>
      </w:pPr>
      <w:r w:rsidRPr="002F1C14">
        <w:rPr>
          <w:b/>
          <w:bCs/>
          <w:sz w:val="22"/>
          <w:szCs w:val="22"/>
        </w:rPr>
        <w:t>Práva a závazky smluvních stran</w:t>
      </w:r>
    </w:p>
    <w:p w:rsidR="001F1394" w:rsidRPr="002F1C14" w:rsidRDefault="001F1394" w:rsidP="00274869">
      <w:pPr>
        <w:pStyle w:val="Zkladntext"/>
        <w:spacing w:line="276" w:lineRule="auto"/>
        <w:rPr>
          <w:sz w:val="20"/>
        </w:rPr>
      </w:pPr>
    </w:p>
    <w:p w:rsidR="002A1319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1. </w:t>
      </w:r>
      <w:r w:rsidR="002A1319" w:rsidRPr="002F1C14">
        <w:rPr>
          <w:sz w:val="22"/>
          <w:szCs w:val="22"/>
        </w:rPr>
        <w:t>Smluvní strany si tímto ujednáním vzájemně stvrzují, že obsah vzájemných práv a povinností, který touto Smlouvou o narovnání nově sjednávají, je zcela a beze zbytku vyjádřen textem původně sjednané Smlouvy</w:t>
      </w:r>
      <w:r w:rsidR="002A1319" w:rsidRPr="002F1C14">
        <w:rPr>
          <w:bCs/>
          <w:sz w:val="22"/>
          <w:szCs w:val="22"/>
        </w:rPr>
        <w:t xml:space="preserve"> o účasti na řešení projektu výzkumu a vývoje č. FV40254</w:t>
      </w:r>
      <w:r w:rsidR="007359B1">
        <w:rPr>
          <w:bCs/>
          <w:sz w:val="22"/>
          <w:szCs w:val="22"/>
        </w:rPr>
        <w:t xml:space="preserve"> a Dodatku č. 1 ke Smlouvě o účasti na řešení projektu výzkumu a vývoje </w:t>
      </w:r>
      <w:r w:rsidR="007359B1" w:rsidRPr="002F1C14">
        <w:rPr>
          <w:bCs/>
          <w:sz w:val="22"/>
          <w:szCs w:val="22"/>
        </w:rPr>
        <w:t>č. FV40254</w:t>
      </w:r>
      <w:r w:rsidR="002A1319" w:rsidRPr="002F1C14">
        <w:rPr>
          <w:sz w:val="22"/>
          <w:szCs w:val="22"/>
        </w:rPr>
        <w:t>, kter</w:t>
      </w:r>
      <w:r w:rsidR="007359B1">
        <w:rPr>
          <w:sz w:val="22"/>
          <w:szCs w:val="22"/>
        </w:rPr>
        <w:t>é</w:t>
      </w:r>
      <w:r w:rsidR="002A1319" w:rsidRPr="002F1C14">
        <w:rPr>
          <w:sz w:val="22"/>
          <w:szCs w:val="22"/>
        </w:rPr>
        <w:t xml:space="preserve"> tvoří pro tyto účely Příloh</w:t>
      </w:r>
      <w:r w:rsidR="007359B1">
        <w:rPr>
          <w:sz w:val="22"/>
          <w:szCs w:val="22"/>
        </w:rPr>
        <w:t>y</w:t>
      </w:r>
      <w:r w:rsidR="002A1319" w:rsidRPr="002F1C14">
        <w:rPr>
          <w:sz w:val="22"/>
          <w:szCs w:val="22"/>
        </w:rPr>
        <w:t xml:space="preserve"> č. 1</w:t>
      </w:r>
      <w:r w:rsidR="007359B1">
        <w:rPr>
          <w:sz w:val="22"/>
          <w:szCs w:val="22"/>
        </w:rPr>
        <w:t xml:space="preserve"> a 2</w:t>
      </w:r>
      <w:r w:rsidR="002A1319" w:rsidRPr="002F1C14">
        <w:rPr>
          <w:sz w:val="22"/>
          <w:szCs w:val="22"/>
        </w:rPr>
        <w:t xml:space="preserve"> této smlouvy. </w:t>
      </w:r>
    </w:p>
    <w:p w:rsidR="002A1319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2. </w:t>
      </w:r>
      <w:r w:rsidR="002A1319" w:rsidRPr="002F1C14">
        <w:rPr>
          <w:sz w:val="22"/>
          <w:szCs w:val="22"/>
        </w:rPr>
        <w:t xml:space="preserve">Smluvní strany prohlašují, že veškerá vzájemně poskytnutá plnění na základě původně sjednané Smlouvy </w:t>
      </w:r>
      <w:r w:rsidR="002A1319" w:rsidRPr="002F1C14">
        <w:rPr>
          <w:bCs/>
          <w:sz w:val="22"/>
          <w:szCs w:val="22"/>
        </w:rPr>
        <w:t xml:space="preserve">o účasti na řešení projektu výzkumu a vývoje č. FV40254 </w:t>
      </w:r>
      <w:r w:rsidR="002A1319" w:rsidRPr="002F1C14">
        <w:rPr>
          <w:sz w:val="22"/>
          <w:szCs w:val="22"/>
        </w:rPr>
        <w:t>považují za plnění dle této Smlouv</w:t>
      </w:r>
      <w:r w:rsidR="007359B1">
        <w:rPr>
          <w:sz w:val="22"/>
          <w:szCs w:val="22"/>
        </w:rPr>
        <w:t>y</w:t>
      </w:r>
      <w:r w:rsidR="002A1319" w:rsidRPr="002F1C14">
        <w:rPr>
          <w:sz w:val="22"/>
          <w:szCs w:val="22"/>
        </w:rPr>
        <w:t xml:space="preserve"> o narovnání a že v souvislosti se vzájemně poskytnutým plněním nebudou vzájemně vznášet vůči druhé smluvní straně nároky z titulu bezdůvodného obohacení.</w:t>
      </w:r>
    </w:p>
    <w:p w:rsidR="004C4492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3. </w:t>
      </w:r>
      <w:r w:rsidR="002A1319" w:rsidRPr="002F1C14">
        <w:rPr>
          <w:sz w:val="22"/>
          <w:szCs w:val="22"/>
        </w:rPr>
        <w:t xml:space="preserve">Smluvní strana, která je povinným subjektem pro zveřejňování v registru smluv dle ustanovení uvedené v článku X. odst. 6 Smlouvy </w:t>
      </w:r>
      <w:r w:rsidR="002A1319" w:rsidRPr="002F1C14">
        <w:rPr>
          <w:bCs/>
          <w:sz w:val="22"/>
          <w:szCs w:val="22"/>
        </w:rPr>
        <w:t xml:space="preserve"> o účasti na řešení projektu výzkumu a vývoje č. FV40254</w:t>
      </w:r>
      <w:r w:rsidR="002A1319" w:rsidRPr="002F1C14">
        <w:rPr>
          <w:sz w:val="22"/>
          <w:szCs w:val="22"/>
        </w:rPr>
        <w:t>, se tímto zavazuje druhé smluvní straně k neprodlenému zveřejnění této smlouvy a její</w:t>
      </w:r>
      <w:r w:rsidR="00843FC4">
        <w:rPr>
          <w:sz w:val="22"/>
          <w:szCs w:val="22"/>
        </w:rPr>
        <w:t>ch</w:t>
      </w:r>
      <w:r w:rsidR="002A1319" w:rsidRPr="002F1C14">
        <w:rPr>
          <w:sz w:val="22"/>
          <w:szCs w:val="22"/>
        </w:rPr>
        <w:t xml:space="preserve"> kompletní</w:t>
      </w:r>
      <w:r w:rsidR="00843FC4">
        <w:rPr>
          <w:sz w:val="22"/>
          <w:szCs w:val="22"/>
        </w:rPr>
        <w:t>ch</w:t>
      </w:r>
      <w:r w:rsidR="002A1319" w:rsidRPr="002F1C14">
        <w:rPr>
          <w:sz w:val="22"/>
          <w:szCs w:val="22"/>
        </w:rPr>
        <w:t xml:space="preserve"> Příloh č. 1 a 2 v registru smluv v souladu s ustanovením § 5 zákona č. 340/2015 Sb., o registru smluv v platném znění.</w:t>
      </w:r>
    </w:p>
    <w:p w:rsidR="002A1319" w:rsidRPr="002F1C14" w:rsidRDefault="002A1319" w:rsidP="00274869">
      <w:pPr>
        <w:pStyle w:val="Zkladntext"/>
        <w:spacing w:line="276" w:lineRule="auto"/>
        <w:rPr>
          <w:sz w:val="22"/>
          <w:szCs w:val="22"/>
        </w:rPr>
      </w:pPr>
    </w:p>
    <w:p w:rsidR="002A1319" w:rsidRPr="002F1C14" w:rsidRDefault="002A1319" w:rsidP="00274869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2F1C14">
        <w:rPr>
          <w:b/>
          <w:sz w:val="22"/>
          <w:szCs w:val="22"/>
        </w:rPr>
        <w:t>III.</w:t>
      </w:r>
    </w:p>
    <w:p w:rsidR="002A1319" w:rsidRPr="002F1C14" w:rsidRDefault="002A1319" w:rsidP="00274869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2F1C14">
        <w:rPr>
          <w:b/>
          <w:sz w:val="22"/>
          <w:szCs w:val="22"/>
        </w:rPr>
        <w:t>Závěrečná ustanovení</w:t>
      </w:r>
    </w:p>
    <w:p w:rsidR="002A1319" w:rsidRPr="002F1C14" w:rsidRDefault="002A1319" w:rsidP="00274869">
      <w:pPr>
        <w:pStyle w:val="Zkladntext"/>
        <w:spacing w:line="276" w:lineRule="auto"/>
        <w:jc w:val="center"/>
        <w:rPr>
          <w:sz w:val="20"/>
        </w:rPr>
      </w:pPr>
    </w:p>
    <w:p w:rsidR="002A1319" w:rsidRPr="002F1C14" w:rsidRDefault="002A1319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Tato Smlouva o </w:t>
      </w:r>
      <w:r w:rsidR="002F1C14">
        <w:rPr>
          <w:sz w:val="22"/>
          <w:szCs w:val="22"/>
        </w:rPr>
        <w:t>vypořádání závazků</w:t>
      </w:r>
      <w:r w:rsidRPr="002F1C14">
        <w:rPr>
          <w:sz w:val="22"/>
          <w:szCs w:val="22"/>
        </w:rPr>
        <w:t xml:space="preserve"> nabývá platnosti podpisem obou smluvních stran a účinnosti dnem uveřejnění v registru smluv.</w:t>
      </w:r>
    </w:p>
    <w:p w:rsidR="004C4492" w:rsidRPr="002F1C14" w:rsidRDefault="002A1319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Tato Smlouva o </w:t>
      </w:r>
      <w:r w:rsidR="002F1C14">
        <w:rPr>
          <w:sz w:val="22"/>
          <w:szCs w:val="22"/>
        </w:rPr>
        <w:t>vypořádání závazků</w:t>
      </w:r>
      <w:r w:rsidRPr="002F1C14">
        <w:rPr>
          <w:sz w:val="22"/>
          <w:szCs w:val="22"/>
        </w:rPr>
        <w:t xml:space="preserve"> je vyhotovena ve třech výtiscích, každý s hodnotou originálu, přičemž každá ze smluvních stran obdrží jeden výtisk</w:t>
      </w:r>
      <w:r w:rsidR="002F1C14">
        <w:rPr>
          <w:sz w:val="22"/>
          <w:szCs w:val="22"/>
        </w:rPr>
        <w:t>,</w:t>
      </w:r>
      <w:r w:rsidRPr="002F1C14">
        <w:rPr>
          <w:sz w:val="22"/>
          <w:szCs w:val="22"/>
        </w:rPr>
        <w:t xml:space="preserve"> jeden výtisk obdrží poskytovatel dotace.</w:t>
      </w:r>
    </w:p>
    <w:p w:rsidR="002A1319" w:rsidRPr="002F1C14" w:rsidRDefault="002A1319" w:rsidP="00274869">
      <w:pPr>
        <w:pStyle w:val="Zkladntext"/>
        <w:spacing w:line="276" w:lineRule="auto"/>
        <w:rPr>
          <w:sz w:val="22"/>
          <w:szCs w:val="22"/>
        </w:rPr>
      </w:pPr>
    </w:p>
    <w:p w:rsidR="004C4492" w:rsidRPr="002F1C14" w:rsidRDefault="004C4492" w:rsidP="00274869">
      <w:pPr>
        <w:pStyle w:val="Zkladntext"/>
        <w:spacing w:line="276" w:lineRule="auto"/>
        <w:rPr>
          <w:sz w:val="22"/>
          <w:szCs w:val="22"/>
        </w:rPr>
      </w:pPr>
    </w:p>
    <w:p w:rsidR="002F1C14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</w:p>
    <w:p w:rsidR="002F1C14" w:rsidRDefault="002F1C14" w:rsidP="00274869">
      <w:pPr>
        <w:pStyle w:val="Zkladntext"/>
        <w:spacing w:line="276" w:lineRule="auto"/>
        <w:rPr>
          <w:sz w:val="22"/>
          <w:szCs w:val="22"/>
        </w:rPr>
      </w:pPr>
    </w:p>
    <w:p w:rsidR="002F1C14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</w:p>
    <w:p w:rsidR="00274869" w:rsidRPr="002F1C14" w:rsidRDefault="00274869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 xml:space="preserve">V Brně dne ............................ </w:t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="002F1C14">
        <w:rPr>
          <w:sz w:val="22"/>
          <w:szCs w:val="22"/>
        </w:rPr>
        <w:tab/>
      </w:r>
      <w:r w:rsidRPr="002F1C14">
        <w:rPr>
          <w:sz w:val="22"/>
          <w:szCs w:val="22"/>
        </w:rPr>
        <w:t>................................................</w:t>
      </w:r>
      <w:r w:rsidR="002F1C14" w:rsidRPr="002F1C14">
        <w:rPr>
          <w:sz w:val="22"/>
          <w:szCs w:val="22"/>
        </w:rPr>
        <w:t>....</w:t>
      </w:r>
    </w:p>
    <w:p w:rsidR="002F1C14" w:rsidRDefault="00274869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  <w:t>Bc. Ondřej Nedoma,</w:t>
      </w:r>
      <w:r w:rsidR="002F1C14">
        <w:rPr>
          <w:sz w:val="22"/>
          <w:szCs w:val="22"/>
        </w:rPr>
        <w:t xml:space="preserve"> jednatel</w:t>
      </w:r>
      <w:r w:rsidRPr="002F1C14">
        <w:rPr>
          <w:sz w:val="22"/>
          <w:szCs w:val="22"/>
        </w:rPr>
        <w:t xml:space="preserve"> </w:t>
      </w:r>
    </w:p>
    <w:p w:rsidR="00274869" w:rsidRPr="002F1C14" w:rsidRDefault="00274869" w:rsidP="002F1C14">
      <w:pPr>
        <w:pStyle w:val="Zkladntext"/>
        <w:spacing w:line="276" w:lineRule="auto"/>
        <w:ind w:left="3540" w:firstLine="708"/>
        <w:rPr>
          <w:sz w:val="22"/>
          <w:szCs w:val="22"/>
        </w:rPr>
      </w:pPr>
      <w:proofErr w:type="spellStart"/>
      <w:r w:rsidRPr="002F1C14">
        <w:rPr>
          <w:sz w:val="22"/>
          <w:szCs w:val="22"/>
        </w:rPr>
        <w:t>Medi</w:t>
      </w:r>
      <w:proofErr w:type="spellEnd"/>
      <w:r w:rsidRPr="002F1C14">
        <w:rPr>
          <w:sz w:val="22"/>
          <w:szCs w:val="22"/>
        </w:rPr>
        <w:t xml:space="preserve"> </w:t>
      </w:r>
      <w:proofErr w:type="spellStart"/>
      <w:r w:rsidRPr="002F1C14">
        <w:rPr>
          <w:sz w:val="22"/>
          <w:szCs w:val="22"/>
        </w:rPr>
        <w:t>Pharma</w:t>
      </w:r>
      <w:proofErr w:type="spellEnd"/>
      <w:r w:rsidRPr="002F1C14">
        <w:rPr>
          <w:sz w:val="22"/>
          <w:szCs w:val="22"/>
        </w:rPr>
        <w:t xml:space="preserve"> Vision, s.r.o. </w:t>
      </w:r>
    </w:p>
    <w:p w:rsidR="00274869" w:rsidRPr="002F1C14" w:rsidRDefault="00274869" w:rsidP="00274869">
      <w:pPr>
        <w:pStyle w:val="Zkladntext"/>
        <w:spacing w:line="276" w:lineRule="auto"/>
        <w:rPr>
          <w:sz w:val="22"/>
          <w:szCs w:val="22"/>
        </w:rPr>
      </w:pPr>
    </w:p>
    <w:p w:rsidR="00274869" w:rsidRDefault="00274869" w:rsidP="00274869">
      <w:pPr>
        <w:pStyle w:val="Zkladntext"/>
        <w:spacing w:line="276" w:lineRule="auto"/>
        <w:rPr>
          <w:sz w:val="22"/>
          <w:szCs w:val="22"/>
        </w:rPr>
      </w:pPr>
    </w:p>
    <w:p w:rsidR="002F1C14" w:rsidRPr="002F1C14" w:rsidRDefault="002F1C14" w:rsidP="00274869">
      <w:pPr>
        <w:pStyle w:val="Zkladntext"/>
        <w:spacing w:line="276" w:lineRule="auto"/>
        <w:rPr>
          <w:sz w:val="22"/>
          <w:szCs w:val="22"/>
        </w:rPr>
      </w:pPr>
    </w:p>
    <w:p w:rsidR="00274869" w:rsidRPr="002F1C14" w:rsidRDefault="00274869" w:rsidP="00274869">
      <w:pPr>
        <w:pStyle w:val="Zkladntext"/>
        <w:spacing w:line="276" w:lineRule="auto"/>
        <w:rPr>
          <w:sz w:val="22"/>
          <w:szCs w:val="22"/>
        </w:rPr>
      </w:pPr>
      <w:r w:rsidRPr="002F1C14">
        <w:rPr>
          <w:sz w:val="22"/>
          <w:szCs w:val="22"/>
        </w:rPr>
        <w:t>V Brně dne ............................</w:t>
      </w:r>
      <w:r w:rsidRPr="002F1C14">
        <w:rPr>
          <w:sz w:val="22"/>
          <w:szCs w:val="22"/>
        </w:rPr>
        <w:tab/>
      </w:r>
      <w:r w:rsidRPr="002F1C14">
        <w:rPr>
          <w:sz w:val="22"/>
          <w:szCs w:val="22"/>
        </w:rPr>
        <w:tab/>
      </w:r>
      <w:r w:rsidR="002F1C14">
        <w:rPr>
          <w:sz w:val="22"/>
          <w:szCs w:val="22"/>
        </w:rPr>
        <w:tab/>
      </w:r>
      <w:r w:rsidRPr="002F1C14">
        <w:rPr>
          <w:sz w:val="22"/>
          <w:szCs w:val="22"/>
        </w:rPr>
        <w:t>................................................</w:t>
      </w:r>
      <w:r w:rsidR="002F1C14" w:rsidRPr="002F1C14">
        <w:rPr>
          <w:sz w:val="22"/>
          <w:szCs w:val="22"/>
        </w:rPr>
        <w:t>....</w:t>
      </w:r>
    </w:p>
    <w:p w:rsidR="002F1C14" w:rsidRDefault="00274869" w:rsidP="00274869">
      <w:pPr>
        <w:pStyle w:val="Zkladntext"/>
        <w:spacing w:line="276" w:lineRule="auto"/>
        <w:ind w:left="4245"/>
        <w:rPr>
          <w:sz w:val="22"/>
          <w:szCs w:val="22"/>
        </w:rPr>
      </w:pPr>
      <w:r w:rsidRPr="002F1C14">
        <w:rPr>
          <w:sz w:val="22"/>
          <w:szCs w:val="22"/>
        </w:rPr>
        <w:t xml:space="preserve">MVDr. Martin Faldyna, Ph.D., </w:t>
      </w:r>
      <w:r w:rsidR="002F1C14">
        <w:rPr>
          <w:sz w:val="22"/>
          <w:szCs w:val="22"/>
        </w:rPr>
        <w:t>ředitel</w:t>
      </w:r>
    </w:p>
    <w:p w:rsidR="002F1C14" w:rsidRDefault="00274869" w:rsidP="00274869">
      <w:pPr>
        <w:pStyle w:val="Zkladntext"/>
        <w:spacing w:line="276" w:lineRule="auto"/>
        <w:ind w:left="4245"/>
        <w:rPr>
          <w:sz w:val="22"/>
          <w:szCs w:val="22"/>
        </w:rPr>
      </w:pPr>
      <w:r w:rsidRPr="002F1C14">
        <w:rPr>
          <w:sz w:val="22"/>
          <w:szCs w:val="22"/>
        </w:rPr>
        <w:t>Výzkumný ústav veterinárního lékařství, v. v. i.</w:t>
      </w:r>
      <w:r w:rsidRPr="002F1C14">
        <w:rPr>
          <w:sz w:val="22"/>
          <w:szCs w:val="22"/>
        </w:rPr>
        <w:tab/>
      </w:r>
    </w:p>
    <w:p w:rsidR="002F1C14" w:rsidRDefault="002F1C14" w:rsidP="00274869">
      <w:pPr>
        <w:pStyle w:val="Zkladntext"/>
        <w:spacing w:line="276" w:lineRule="auto"/>
        <w:ind w:left="4245"/>
        <w:rPr>
          <w:sz w:val="22"/>
          <w:szCs w:val="22"/>
        </w:rPr>
      </w:pPr>
    </w:p>
    <w:p w:rsidR="002F1C14" w:rsidRDefault="002F1C14" w:rsidP="00274869">
      <w:pPr>
        <w:pStyle w:val="Zkladntext"/>
        <w:spacing w:line="276" w:lineRule="auto"/>
        <w:ind w:left="4245"/>
        <w:rPr>
          <w:sz w:val="22"/>
          <w:szCs w:val="22"/>
        </w:rPr>
      </w:pPr>
    </w:p>
    <w:p w:rsidR="00274869" w:rsidRPr="002F1C14" w:rsidRDefault="00274869" w:rsidP="00274869">
      <w:pPr>
        <w:pStyle w:val="Zkladntext"/>
        <w:spacing w:line="276" w:lineRule="auto"/>
        <w:ind w:left="4245"/>
        <w:rPr>
          <w:sz w:val="22"/>
          <w:szCs w:val="22"/>
        </w:rPr>
      </w:pPr>
      <w:r w:rsidRPr="002F1C14">
        <w:rPr>
          <w:sz w:val="22"/>
          <w:szCs w:val="22"/>
        </w:rPr>
        <w:tab/>
      </w:r>
    </w:p>
    <w:p w:rsidR="002F1C14" w:rsidRPr="002F1C14" w:rsidRDefault="002F1C14" w:rsidP="002F1C14">
      <w:pPr>
        <w:pStyle w:val="Zkladntext"/>
        <w:spacing w:line="276" w:lineRule="auto"/>
        <w:rPr>
          <w:bCs/>
          <w:sz w:val="22"/>
          <w:szCs w:val="22"/>
        </w:rPr>
      </w:pPr>
      <w:r w:rsidRPr="002F1C14">
        <w:rPr>
          <w:sz w:val="22"/>
          <w:szCs w:val="22"/>
        </w:rPr>
        <w:t xml:space="preserve">Příloha č. 1 </w:t>
      </w:r>
      <w:r w:rsidRPr="002F1C14">
        <w:rPr>
          <w:bCs/>
          <w:sz w:val="22"/>
          <w:szCs w:val="22"/>
        </w:rPr>
        <w:t>Smlouva o účasti na řešení projektu výzkumu a vývoje č. FV40254 s názvem „Vývoj probiotického přípravku pro pacienty s poruchou funkcí ledvin“.</w:t>
      </w:r>
    </w:p>
    <w:p w:rsidR="002F1C14" w:rsidRPr="002F1C14" w:rsidRDefault="002F1C14" w:rsidP="002F1C14">
      <w:pPr>
        <w:pStyle w:val="Zkladntext"/>
        <w:spacing w:line="276" w:lineRule="auto"/>
        <w:rPr>
          <w:bCs/>
          <w:sz w:val="22"/>
          <w:szCs w:val="22"/>
        </w:rPr>
      </w:pPr>
    </w:p>
    <w:p w:rsidR="00274869" w:rsidRPr="004C4492" w:rsidRDefault="002F1C14" w:rsidP="00274869">
      <w:pPr>
        <w:pStyle w:val="Zkladntext"/>
        <w:spacing w:line="276" w:lineRule="auto"/>
        <w:rPr>
          <w:szCs w:val="24"/>
        </w:rPr>
      </w:pPr>
      <w:r w:rsidRPr="002F1C14">
        <w:rPr>
          <w:bCs/>
          <w:sz w:val="22"/>
          <w:szCs w:val="22"/>
        </w:rPr>
        <w:t xml:space="preserve">Příloha </w:t>
      </w:r>
      <w:proofErr w:type="gramStart"/>
      <w:r w:rsidRPr="002F1C14">
        <w:rPr>
          <w:bCs/>
          <w:sz w:val="22"/>
          <w:szCs w:val="22"/>
        </w:rPr>
        <w:t>č. 2  Dodatek</w:t>
      </w:r>
      <w:proofErr w:type="gramEnd"/>
      <w:r w:rsidRPr="002F1C14">
        <w:rPr>
          <w:bCs/>
          <w:sz w:val="22"/>
          <w:szCs w:val="22"/>
        </w:rPr>
        <w:t xml:space="preserve"> č. 1 Smlouvy o účasti na řešení projektu výzkumu a vývoje č. FV40254 s názvem „Vývoj probiotického přípravku pro pacienty s poruchou funkcí ledvin“.</w:t>
      </w:r>
    </w:p>
    <w:sectPr w:rsidR="00274869" w:rsidRPr="004C4492" w:rsidSect="00861F0C">
      <w:footerReference w:type="even" r:id="rId7"/>
      <w:footerReference w:type="default" r:id="rId8"/>
      <w:pgSz w:w="11907" w:h="16840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C4" w:rsidRDefault="00104CC4">
      <w:r>
        <w:separator/>
      </w:r>
    </w:p>
  </w:endnote>
  <w:endnote w:type="continuationSeparator" w:id="0">
    <w:p w:rsidR="00104CC4" w:rsidRDefault="0010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64" w:rsidRDefault="00327C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7564" w:rsidRDefault="00A403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64" w:rsidRDefault="00327C58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03D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C4" w:rsidRDefault="00104CC4">
      <w:r>
        <w:separator/>
      </w:r>
    </w:p>
  </w:footnote>
  <w:footnote w:type="continuationSeparator" w:id="0">
    <w:p w:rsidR="00104CC4" w:rsidRDefault="0010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F7F"/>
    <w:multiLevelType w:val="multilevel"/>
    <w:tmpl w:val="8F125088"/>
    <w:lvl w:ilvl="0">
      <w:start w:val="1"/>
      <w:numFmt w:val="decimal"/>
      <w:lvlText w:val="9.%1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CE81D3E"/>
    <w:multiLevelType w:val="multilevel"/>
    <w:tmpl w:val="37C4CBE4"/>
    <w:lvl w:ilvl="0">
      <w:start w:val="1"/>
      <w:numFmt w:val="decimal"/>
      <w:lvlText w:val="4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4354EB9"/>
    <w:multiLevelType w:val="multilevel"/>
    <w:tmpl w:val="8236AF2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66F1887"/>
    <w:multiLevelType w:val="hybridMultilevel"/>
    <w:tmpl w:val="AA12F4F6"/>
    <w:lvl w:ilvl="0" w:tplc="FBE6418E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730"/>
        </w:tabs>
        <w:ind w:left="1730" w:hanging="737"/>
      </w:pPr>
      <w:rPr>
        <w:rFonts w:ascii="Symbol" w:hAnsi="Symbol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110D3"/>
    <w:multiLevelType w:val="hybridMultilevel"/>
    <w:tmpl w:val="2A5C9540"/>
    <w:lvl w:ilvl="0" w:tplc="408A4488">
      <w:start w:val="1"/>
      <w:numFmt w:val="decimal"/>
      <w:lvlText w:val="4.%1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A585C"/>
    <w:multiLevelType w:val="hybridMultilevel"/>
    <w:tmpl w:val="8C3C554C"/>
    <w:lvl w:ilvl="0" w:tplc="04050017">
      <w:start w:val="1"/>
      <w:numFmt w:val="lowerLetter"/>
      <w:lvlText w:val="%1)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B478EE50">
      <w:start w:val="1"/>
      <w:numFmt w:val="decimal"/>
      <w:lvlText w:val="5.%3"/>
      <w:lvlJc w:val="left"/>
      <w:pPr>
        <w:tabs>
          <w:tab w:val="num" w:pos="2155"/>
        </w:tabs>
        <w:ind w:left="2155" w:hanging="737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 w15:restartNumberingAfterBreak="0">
    <w:nsid w:val="4CB50B98"/>
    <w:multiLevelType w:val="multilevel"/>
    <w:tmpl w:val="515A3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w w:val="105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4CB57FFC"/>
    <w:multiLevelType w:val="hybridMultilevel"/>
    <w:tmpl w:val="D96ECE88"/>
    <w:lvl w:ilvl="0" w:tplc="BC6E459A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F51B9"/>
    <w:multiLevelType w:val="multilevel"/>
    <w:tmpl w:val="6226B150"/>
    <w:lvl w:ilvl="0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01079"/>
    <w:multiLevelType w:val="multilevel"/>
    <w:tmpl w:val="70A859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5C4A4B72"/>
    <w:multiLevelType w:val="multilevel"/>
    <w:tmpl w:val="25D83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5E9D74BF"/>
    <w:multiLevelType w:val="multilevel"/>
    <w:tmpl w:val="CEA2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357262"/>
    <w:multiLevelType w:val="multilevel"/>
    <w:tmpl w:val="648E19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62BF027B"/>
    <w:multiLevelType w:val="hybridMultilevel"/>
    <w:tmpl w:val="8BC8FC1C"/>
    <w:lvl w:ilvl="0" w:tplc="4640928C">
      <w:start w:val="1"/>
      <w:numFmt w:val="decimal"/>
      <w:lvlText w:val="7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16A13"/>
    <w:multiLevelType w:val="multilevel"/>
    <w:tmpl w:val="1B10739C"/>
    <w:lvl w:ilvl="0">
      <w:start w:val="1"/>
      <w:numFmt w:val="decimal"/>
      <w:lvlText w:val="8.%1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6D46786"/>
    <w:multiLevelType w:val="multilevel"/>
    <w:tmpl w:val="C9CE9340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5"/>
    <w:rsid w:val="00026BE2"/>
    <w:rsid w:val="00031F10"/>
    <w:rsid w:val="00082A81"/>
    <w:rsid w:val="000B0CF5"/>
    <w:rsid w:val="000C77C9"/>
    <w:rsid w:val="00104CC4"/>
    <w:rsid w:val="001F1394"/>
    <w:rsid w:val="001F30FE"/>
    <w:rsid w:val="00223ABC"/>
    <w:rsid w:val="00274869"/>
    <w:rsid w:val="002A1319"/>
    <w:rsid w:val="002B2A5A"/>
    <w:rsid w:val="002F1C14"/>
    <w:rsid w:val="00327C58"/>
    <w:rsid w:val="003322FF"/>
    <w:rsid w:val="0035767A"/>
    <w:rsid w:val="003721D0"/>
    <w:rsid w:val="003C725F"/>
    <w:rsid w:val="00415F4C"/>
    <w:rsid w:val="004425AE"/>
    <w:rsid w:val="00466850"/>
    <w:rsid w:val="004A2DBA"/>
    <w:rsid w:val="004C3709"/>
    <w:rsid w:val="004C4492"/>
    <w:rsid w:val="004D3FB4"/>
    <w:rsid w:val="00541678"/>
    <w:rsid w:val="00575FAA"/>
    <w:rsid w:val="0059051B"/>
    <w:rsid w:val="00597AAD"/>
    <w:rsid w:val="00610D0F"/>
    <w:rsid w:val="00640B74"/>
    <w:rsid w:val="00666376"/>
    <w:rsid w:val="006A6157"/>
    <w:rsid w:val="006B7DF2"/>
    <w:rsid w:val="006D63C9"/>
    <w:rsid w:val="006E6CC9"/>
    <w:rsid w:val="006F051D"/>
    <w:rsid w:val="00713E95"/>
    <w:rsid w:val="007359B1"/>
    <w:rsid w:val="00737F02"/>
    <w:rsid w:val="00773270"/>
    <w:rsid w:val="007F2160"/>
    <w:rsid w:val="00843FC4"/>
    <w:rsid w:val="008C2CDD"/>
    <w:rsid w:val="008E3357"/>
    <w:rsid w:val="008F061B"/>
    <w:rsid w:val="0094588B"/>
    <w:rsid w:val="00945A1A"/>
    <w:rsid w:val="009471E3"/>
    <w:rsid w:val="00967C69"/>
    <w:rsid w:val="00985E4D"/>
    <w:rsid w:val="00A00801"/>
    <w:rsid w:val="00A403D1"/>
    <w:rsid w:val="00A54F30"/>
    <w:rsid w:val="00AD38F1"/>
    <w:rsid w:val="00AE4615"/>
    <w:rsid w:val="00B604EA"/>
    <w:rsid w:val="00C15E32"/>
    <w:rsid w:val="00C16E24"/>
    <w:rsid w:val="00C762CE"/>
    <w:rsid w:val="00CB7EA5"/>
    <w:rsid w:val="00D12D21"/>
    <w:rsid w:val="00D2092E"/>
    <w:rsid w:val="00D8371E"/>
    <w:rsid w:val="00DD6C67"/>
    <w:rsid w:val="00DE7A3A"/>
    <w:rsid w:val="00E123A0"/>
    <w:rsid w:val="00E129BB"/>
    <w:rsid w:val="00E554AB"/>
    <w:rsid w:val="00E670AF"/>
    <w:rsid w:val="00EA55EB"/>
    <w:rsid w:val="00EB74BB"/>
    <w:rsid w:val="00EC58BA"/>
    <w:rsid w:val="00E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E7A"/>
  <w15:chartTrackingRefBased/>
  <w15:docId w15:val="{B1E3AD2E-3660-4D70-A2BC-F27101EF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68E5"/>
    <w:pPr>
      <w:keepNext/>
      <w:keepLines/>
      <w:spacing w:after="120"/>
      <w:jc w:val="center"/>
      <w:outlineLvl w:val="1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ED68E5"/>
    <w:pPr>
      <w:keepNext/>
      <w:tabs>
        <w:tab w:val="left" w:pos="709"/>
        <w:tab w:val="left" w:pos="1418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68E5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D68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D6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68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D68E5"/>
  </w:style>
  <w:style w:type="paragraph" w:styleId="Zkladntext">
    <w:name w:val="Body Text"/>
    <w:basedOn w:val="Normln"/>
    <w:link w:val="ZkladntextChar"/>
    <w:rsid w:val="00ED68E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D68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D68E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D68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D6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6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68E5"/>
    <w:pPr>
      <w:ind w:left="708"/>
    </w:pPr>
  </w:style>
  <w:style w:type="paragraph" w:customStyle="1" w:styleId="Default">
    <w:name w:val="Default"/>
    <w:rsid w:val="00ED6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C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C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C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C69"/>
    <w:rPr>
      <w:rFonts w:ascii="Segoe UI" w:eastAsia="Times New Roman" w:hAnsi="Segoe UI" w:cs="Segoe UI"/>
      <w:sz w:val="18"/>
      <w:szCs w:val="18"/>
      <w:lang w:eastAsia="cs-CZ"/>
    </w:rPr>
  </w:style>
  <w:style w:type="paragraph" w:styleId="Pokraovnseznamu">
    <w:name w:val="List Continue"/>
    <w:basedOn w:val="Normln"/>
    <w:semiHidden/>
    <w:unhideWhenUsed/>
    <w:rsid w:val="003C725F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F139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Krajíčková</dc:creator>
  <cp:keywords/>
  <dc:description/>
  <cp:lastModifiedBy>Pavla Dvořáková</cp:lastModifiedBy>
  <cp:revision>2</cp:revision>
  <cp:lastPrinted>2021-10-11T12:11:00Z</cp:lastPrinted>
  <dcterms:created xsi:type="dcterms:W3CDTF">2021-10-13T12:17:00Z</dcterms:created>
  <dcterms:modified xsi:type="dcterms:W3CDTF">2021-10-13T12:17:00Z</dcterms:modified>
</cp:coreProperties>
</file>