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8A75" w14:textId="237194D7" w:rsidR="00D859A2" w:rsidRPr="007E3AC6" w:rsidRDefault="00B854E6" w:rsidP="00634ABA">
      <w:pPr>
        <w:ind w:left="0"/>
        <w:rPr>
          <w:rFonts w:cs="Arial"/>
          <w:b/>
          <w:sz w:val="24"/>
          <w:szCs w:val="24"/>
        </w:rPr>
      </w:pPr>
      <w:r w:rsidRPr="007E3AC6">
        <w:rPr>
          <w:rFonts w:cs="Arial"/>
          <w:b/>
          <w:sz w:val="24"/>
          <w:szCs w:val="24"/>
        </w:rPr>
        <w:t>MOL Česká republika, s.r.o.</w:t>
      </w:r>
    </w:p>
    <w:p w14:paraId="6C328F35" w14:textId="31B5720F" w:rsidR="00D859A2" w:rsidRPr="007E3AC6" w:rsidRDefault="00B854E6" w:rsidP="00634ABA">
      <w:pPr>
        <w:ind w:left="0"/>
        <w:rPr>
          <w:rFonts w:cs="Arial"/>
          <w:sz w:val="24"/>
          <w:szCs w:val="24"/>
        </w:rPr>
      </w:pPr>
      <w:r w:rsidRPr="007E3AC6">
        <w:rPr>
          <w:rFonts w:cs="Arial"/>
          <w:sz w:val="24"/>
          <w:szCs w:val="24"/>
        </w:rPr>
        <w:t>se sídlem Purkyňova 2121</w:t>
      </w:r>
      <w:r w:rsidR="006C3EF0">
        <w:rPr>
          <w:rFonts w:cs="Arial"/>
          <w:sz w:val="24"/>
          <w:szCs w:val="24"/>
        </w:rPr>
        <w:t>/</w:t>
      </w:r>
      <w:r w:rsidRPr="007E3AC6">
        <w:rPr>
          <w:rFonts w:cs="Arial"/>
          <w:sz w:val="24"/>
          <w:szCs w:val="24"/>
        </w:rPr>
        <w:t>3, Nové Město, 110 00, Praha 1</w:t>
      </w:r>
    </w:p>
    <w:p w14:paraId="7B2B32FF" w14:textId="77777777" w:rsidR="00B854E6" w:rsidRPr="007E3AC6" w:rsidRDefault="00B854E6" w:rsidP="00634ABA">
      <w:pPr>
        <w:ind w:left="0"/>
        <w:rPr>
          <w:rFonts w:cs="Arial"/>
          <w:sz w:val="24"/>
          <w:szCs w:val="24"/>
        </w:rPr>
      </w:pPr>
      <w:r w:rsidRPr="007E3AC6">
        <w:rPr>
          <w:rFonts w:cs="Arial"/>
          <w:sz w:val="24"/>
          <w:szCs w:val="24"/>
        </w:rPr>
        <w:t>MOL Česká republika, s.r.o.</w:t>
      </w:r>
    </w:p>
    <w:p w14:paraId="43504950" w14:textId="77777777" w:rsidR="00B854E6" w:rsidRPr="007E3AC6" w:rsidRDefault="00B854E6" w:rsidP="00634ABA">
      <w:pPr>
        <w:ind w:left="0"/>
        <w:rPr>
          <w:rFonts w:cs="Arial"/>
          <w:sz w:val="24"/>
          <w:szCs w:val="24"/>
        </w:rPr>
      </w:pPr>
      <w:r w:rsidRPr="007E3AC6">
        <w:rPr>
          <w:rFonts w:cs="Arial"/>
          <w:sz w:val="24"/>
          <w:szCs w:val="24"/>
        </w:rPr>
        <w:t>IČO: 49450301, DIČ: CZ49450301</w:t>
      </w:r>
    </w:p>
    <w:p w14:paraId="7A195275" w14:textId="77777777" w:rsidR="00B854E6" w:rsidRPr="007E3AC6" w:rsidRDefault="00B854E6" w:rsidP="00634ABA">
      <w:pPr>
        <w:ind w:left="0"/>
        <w:rPr>
          <w:rFonts w:cs="Arial"/>
          <w:sz w:val="24"/>
          <w:szCs w:val="24"/>
        </w:rPr>
      </w:pPr>
      <w:r w:rsidRPr="007E3AC6">
        <w:rPr>
          <w:rFonts w:cs="Arial"/>
          <w:sz w:val="24"/>
          <w:szCs w:val="24"/>
        </w:rPr>
        <w:t>se sídlem Purkyňova 2121/3, Nové Město, 110 00 Praha 1</w:t>
      </w:r>
    </w:p>
    <w:p w14:paraId="387D4EE3" w14:textId="77777777" w:rsidR="00B854E6" w:rsidRPr="007E3AC6" w:rsidRDefault="00B854E6" w:rsidP="00634ABA">
      <w:pPr>
        <w:ind w:left="0"/>
        <w:rPr>
          <w:rFonts w:cs="Arial"/>
          <w:sz w:val="24"/>
          <w:szCs w:val="24"/>
        </w:rPr>
      </w:pPr>
      <w:r w:rsidRPr="007E3AC6">
        <w:rPr>
          <w:rFonts w:cs="Arial"/>
          <w:sz w:val="24"/>
          <w:szCs w:val="24"/>
        </w:rPr>
        <w:t>zapsána v obchodním rejstříku vedeném u Městského soudu v Praze, spisová značka C 96735</w:t>
      </w:r>
    </w:p>
    <w:p w14:paraId="3A482206" w14:textId="77777777" w:rsidR="00B854E6" w:rsidRPr="007E3AC6" w:rsidRDefault="00B854E6" w:rsidP="00634ABA">
      <w:pPr>
        <w:ind w:left="0"/>
        <w:rPr>
          <w:rFonts w:cs="Arial"/>
          <w:sz w:val="24"/>
          <w:szCs w:val="24"/>
        </w:rPr>
      </w:pPr>
      <w:r w:rsidRPr="007E3AC6">
        <w:rPr>
          <w:rFonts w:cs="Arial"/>
          <w:sz w:val="24"/>
          <w:szCs w:val="24"/>
        </w:rPr>
        <w:t>zastoupená Richardem Austenem a Tomášem Griglakem, jednateli</w:t>
      </w:r>
    </w:p>
    <w:p w14:paraId="4002A519" w14:textId="7CA0CF0E" w:rsidR="00B854E6" w:rsidRPr="007E3AC6" w:rsidRDefault="0003006F" w:rsidP="00634ABA">
      <w:pPr>
        <w:ind w:left="0"/>
        <w:rPr>
          <w:rFonts w:cs="Arial"/>
          <w:sz w:val="24"/>
          <w:szCs w:val="24"/>
        </w:rPr>
      </w:pPr>
      <w:r w:rsidRPr="007E3AC6">
        <w:rPr>
          <w:rFonts w:cs="Arial"/>
          <w:sz w:val="24"/>
          <w:szCs w:val="24"/>
        </w:rPr>
        <w:t>(</w:t>
      </w:r>
      <w:r w:rsidR="00B854E6" w:rsidRPr="007E3AC6">
        <w:rPr>
          <w:rFonts w:cs="Arial"/>
          <w:sz w:val="24"/>
          <w:szCs w:val="24"/>
        </w:rPr>
        <w:t xml:space="preserve">dále jen </w:t>
      </w:r>
      <w:r w:rsidR="002E7053" w:rsidRPr="007E3AC6">
        <w:rPr>
          <w:rFonts w:cs="Arial"/>
          <w:b/>
          <w:bCs/>
          <w:sz w:val="24"/>
          <w:szCs w:val="24"/>
        </w:rPr>
        <w:t>P</w:t>
      </w:r>
      <w:r w:rsidR="00B854E6" w:rsidRPr="007E3AC6">
        <w:rPr>
          <w:rFonts w:cs="Arial"/>
          <w:b/>
          <w:bCs/>
          <w:sz w:val="24"/>
          <w:szCs w:val="24"/>
        </w:rPr>
        <w:t>ronajímatel</w:t>
      </w:r>
      <w:r w:rsidRPr="007E3AC6">
        <w:rPr>
          <w:rFonts w:cs="Arial"/>
          <w:sz w:val="24"/>
          <w:szCs w:val="24"/>
        </w:rPr>
        <w:t>)</w:t>
      </w:r>
    </w:p>
    <w:p w14:paraId="6F3228EF" w14:textId="77777777" w:rsidR="00D859A2" w:rsidRPr="007E3AC6" w:rsidRDefault="00D859A2" w:rsidP="00634ABA">
      <w:pPr>
        <w:ind w:left="0"/>
        <w:rPr>
          <w:rFonts w:cs="Arial"/>
          <w:sz w:val="24"/>
          <w:szCs w:val="24"/>
        </w:rPr>
      </w:pPr>
    </w:p>
    <w:p w14:paraId="72595BB9" w14:textId="77777777" w:rsidR="00D859A2" w:rsidRPr="007E3AC6" w:rsidRDefault="00D859A2" w:rsidP="00634ABA">
      <w:pPr>
        <w:ind w:left="0"/>
        <w:rPr>
          <w:rFonts w:cs="Arial"/>
          <w:sz w:val="24"/>
          <w:szCs w:val="24"/>
        </w:rPr>
      </w:pPr>
      <w:r w:rsidRPr="007E3AC6">
        <w:rPr>
          <w:rFonts w:cs="Arial"/>
          <w:sz w:val="24"/>
          <w:szCs w:val="24"/>
        </w:rPr>
        <w:t xml:space="preserve">a </w:t>
      </w:r>
    </w:p>
    <w:p w14:paraId="6920AEA2" w14:textId="77777777" w:rsidR="00D859A2" w:rsidRPr="007E3AC6" w:rsidRDefault="00D859A2" w:rsidP="00634ABA">
      <w:pPr>
        <w:ind w:left="0"/>
        <w:rPr>
          <w:rFonts w:cs="Arial"/>
          <w:sz w:val="24"/>
          <w:szCs w:val="24"/>
        </w:rPr>
      </w:pPr>
    </w:p>
    <w:p w14:paraId="2CFF76FE" w14:textId="77777777" w:rsidR="00B854E6" w:rsidRPr="007E3AC6" w:rsidRDefault="00B854E6" w:rsidP="00634ABA">
      <w:pPr>
        <w:ind w:left="0"/>
        <w:rPr>
          <w:rFonts w:cs="Arial"/>
          <w:b/>
          <w:sz w:val="24"/>
          <w:szCs w:val="24"/>
        </w:rPr>
      </w:pPr>
      <w:r w:rsidRPr="007E3AC6">
        <w:rPr>
          <w:rFonts w:cs="Arial"/>
          <w:b/>
          <w:sz w:val="24"/>
          <w:szCs w:val="24"/>
        </w:rPr>
        <w:t>Město Český Krumlov</w:t>
      </w:r>
    </w:p>
    <w:p w14:paraId="5F84BCB9" w14:textId="77777777" w:rsidR="00B854E6" w:rsidRPr="007E3AC6" w:rsidRDefault="00B854E6" w:rsidP="00634ABA">
      <w:pPr>
        <w:ind w:left="0"/>
        <w:rPr>
          <w:rFonts w:cs="Arial"/>
          <w:sz w:val="24"/>
          <w:szCs w:val="24"/>
        </w:rPr>
      </w:pPr>
      <w:r w:rsidRPr="007E3AC6">
        <w:rPr>
          <w:rFonts w:cs="Arial"/>
          <w:sz w:val="24"/>
          <w:szCs w:val="24"/>
        </w:rPr>
        <w:t>nám. Svornosti 1</w:t>
      </w:r>
    </w:p>
    <w:p w14:paraId="0248E5DE" w14:textId="47EDC2D6" w:rsidR="00B854E6" w:rsidRPr="007E3AC6" w:rsidRDefault="00B854E6" w:rsidP="00634ABA">
      <w:pPr>
        <w:ind w:left="0"/>
        <w:rPr>
          <w:rFonts w:cs="Arial"/>
          <w:sz w:val="24"/>
          <w:szCs w:val="24"/>
        </w:rPr>
      </w:pPr>
      <w:r w:rsidRPr="007E3AC6">
        <w:rPr>
          <w:rFonts w:cs="Arial"/>
          <w:sz w:val="24"/>
          <w:szCs w:val="24"/>
        </w:rPr>
        <w:t>IČO: 245 836</w:t>
      </w:r>
    </w:p>
    <w:p w14:paraId="41A73543" w14:textId="77777777" w:rsidR="00B854E6" w:rsidRPr="007E3AC6" w:rsidRDefault="00B854E6" w:rsidP="00634ABA">
      <w:pPr>
        <w:ind w:left="0"/>
        <w:rPr>
          <w:rFonts w:cs="Arial"/>
          <w:sz w:val="24"/>
          <w:szCs w:val="24"/>
        </w:rPr>
      </w:pPr>
      <w:r w:rsidRPr="007E3AC6">
        <w:rPr>
          <w:rFonts w:cs="Arial"/>
          <w:sz w:val="24"/>
          <w:szCs w:val="24"/>
        </w:rPr>
        <w:t>zastoupené starostou Mgr. Daliborem Cardou</w:t>
      </w:r>
    </w:p>
    <w:p w14:paraId="617A69A2" w14:textId="01EA0384" w:rsidR="00D859A2" w:rsidRPr="007E3AC6" w:rsidRDefault="00D859A2" w:rsidP="00634ABA">
      <w:pPr>
        <w:ind w:left="0"/>
        <w:rPr>
          <w:rFonts w:cs="Arial"/>
          <w:sz w:val="24"/>
          <w:szCs w:val="24"/>
        </w:rPr>
      </w:pPr>
      <w:r w:rsidRPr="007E3AC6">
        <w:rPr>
          <w:rFonts w:cs="Arial"/>
          <w:sz w:val="24"/>
          <w:szCs w:val="24"/>
        </w:rPr>
        <w:t>(</w:t>
      </w:r>
      <w:r w:rsidR="00DC1485" w:rsidRPr="007E3AC6">
        <w:rPr>
          <w:rFonts w:cs="Arial"/>
          <w:sz w:val="24"/>
          <w:szCs w:val="24"/>
        </w:rPr>
        <w:t xml:space="preserve">dále jen </w:t>
      </w:r>
      <w:r w:rsidR="002E7053" w:rsidRPr="007E3AC6">
        <w:rPr>
          <w:rFonts w:cs="Arial"/>
          <w:b/>
          <w:bCs/>
          <w:sz w:val="24"/>
          <w:szCs w:val="24"/>
        </w:rPr>
        <w:t>N</w:t>
      </w:r>
      <w:r w:rsidR="00DC1485" w:rsidRPr="007E3AC6">
        <w:rPr>
          <w:rFonts w:cs="Arial"/>
          <w:b/>
          <w:bCs/>
          <w:sz w:val="24"/>
          <w:szCs w:val="24"/>
        </w:rPr>
        <w:t>ájemce</w:t>
      </w:r>
      <w:r w:rsidRPr="007E3AC6">
        <w:rPr>
          <w:rFonts w:cs="Arial"/>
          <w:sz w:val="24"/>
          <w:szCs w:val="24"/>
        </w:rPr>
        <w:t>)</w:t>
      </w:r>
    </w:p>
    <w:p w14:paraId="3033622A" w14:textId="6F19057A" w:rsidR="00D859A2" w:rsidRPr="007E3AC6" w:rsidRDefault="00D859A2" w:rsidP="00D859A2">
      <w:pPr>
        <w:rPr>
          <w:rFonts w:cs="Arial"/>
          <w:sz w:val="24"/>
          <w:szCs w:val="24"/>
        </w:rPr>
      </w:pPr>
      <w:r w:rsidRPr="007E3AC6">
        <w:rPr>
          <w:rFonts w:cs="Arial"/>
          <w:sz w:val="24"/>
          <w:szCs w:val="24"/>
        </w:rPr>
        <w:t xml:space="preserve"> </w:t>
      </w:r>
    </w:p>
    <w:p w14:paraId="3E49B7D4" w14:textId="6C11C4FE" w:rsidR="00D859A2" w:rsidRPr="007E3AC6" w:rsidRDefault="002E7053" w:rsidP="002E7053">
      <w:pPr>
        <w:ind w:left="0"/>
        <w:rPr>
          <w:rFonts w:cs="Arial"/>
          <w:sz w:val="24"/>
          <w:szCs w:val="24"/>
        </w:rPr>
      </w:pPr>
      <w:r w:rsidRPr="007E3AC6">
        <w:rPr>
          <w:rFonts w:cs="Arial"/>
          <w:sz w:val="24"/>
          <w:szCs w:val="24"/>
        </w:rPr>
        <w:t xml:space="preserve">společně jen </w:t>
      </w:r>
      <w:r w:rsidRPr="007E3AC6">
        <w:rPr>
          <w:rFonts w:cs="Arial"/>
          <w:b/>
          <w:bCs/>
          <w:sz w:val="24"/>
          <w:szCs w:val="24"/>
        </w:rPr>
        <w:t xml:space="preserve">Strany </w:t>
      </w:r>
      <w:r w:rsidRPr="007E3AC6">
        <w:rPr>
          <w:rFonts w:cs="Arial"/>
          <w:sz w:val="24"/>
          <w:szCs w:val="24"/>
        </w:rPr>
        <w:t xml:space="preserve">nebo </w:t>
      </w:r>
      <w:r w:rsidRPr="007E3AC6">
        <w:rPr>
          <w:rFonts w:cs="Arial"/>
          <w:b/>
          <w:bCs/>
          <w:sz w:val="24"/>
          <w:szCs w:val="24"/>
        </w:rPr>
        <w:t>Smluvní strany</w:t>
      </w:r>
      <w:r w:rsidRPr="007E3AC6">
        <w:rPr>
          <w:rFonts w:cs="Arial"/>
          <w:sz w:val="24"/>
          <w:szCs w:val="24"/>
        </w:rPr>
        <w:t xml:space="preserve"> uzavírají následující</w:t>
      </w:r>
    </w:p>
    <w:p w14:paraId="2D1E204D" w14:textId="77777777" w:rsidR="00D859A2" w:rsidRPr="007E3AC6" w:rsidRDefault="00D859A2" w:rsidP="00D859A2">
      <w:pPr>
        <w:jc w:val="center"/>
        <w:rPr>
          <w:rFonts w:cs="Arial"/>
          <w:sz w:val="24"/>
          <w:szCs w:val="24"/>
        </w:rPr>
      </w:pPr>
    </w:p>
    <w:p w14:paraId="77C9ED1B" w14:textId="4032B285" w:rsidR="00D859A2" w:rsidRPr="007E3AC6" w:rsidRDefault="00D859A2" w:rsidP="00D859A2">
      <w:pPr>
        <w:jc w:val="center"/>
        <w:rPr>
          <w:rFonts w:cs="Arial"/>
          <w:b/>
          <w:bCs/>
          <w:sz w:val="24"/>
          <w:szCs w:val="24"/>
          <w:u w:val="single"/>
        </w:rPr>
      </w:pPr>
      <w:r w:rsidRPr="007E3AC6">
        <w:rPr>
          <w:rFonts w:cs="Arial"/>
          <w:b/>
          <w:bCs/>
          <w:sz w:val="24"/>
          <w:szCs w:val="24"/>
          <w:u w:val="single"/>
        </w:rPr>
        <w:t>nájemní smlouvu</w:t>
      </w:r>
    </w:p>
    <w:p w14:paraId="73F7736D" w14:textId="14193C6C" w:rsidR="002E7053" w:rsidRPr="007E3AC6" w:rsidRDefault="002E7053" w:rsidP="00D859A2">
      <w:pPr>
        <w:jc w:val="center"/>
        <w:rPr>
          <w:rFonts w:cs="Arial"/>
          <w:sz w:val="24"/>
          <w:szCs w:val="24"/>
        </w:rPr>
      </w:pPr>
      <w:r w:rsidRPr="007E3AC6">
        <w:rPr>
          <w:rFonts w:cs="Arial"/>
          <w:sz w:val="24"/>
          <w:szCs w:val="24"/>
        </w:rPr>
        <w:t xml:space="preserve">dále jen </w:t>
      </w:r>
      <w:r w:rsidRPr="007E3AC6">
        <w:rPr>
          <w:rFonts w:cs="Arial"/>
          <w:b/>
          <w:bCs/>
          <w:sz w:val="24"/>
          <w:szCs w:val="24"/>
        </w:rPr>
        <w:t>Smlouva</w:t>
      </w:r>
    </w:p>
    <w:p w14:paraId="6B1AC663" w14:textId="5210FB6C" w:rsidR="00D859A2" w:rsidRPr="007E3AC6" w:rsidRDefault="00D859A2" w:rsidP="001C1223">
      <w:pPr>
        <w:ind w:left="0"/>
        <w:rPr>
          <w:rFonts w:cs="Arial"/>
          <w:sz w:val="24"/>
          <w:szCs w:val="24"/>
        </w:rPr>
      </w:pPr>
    </w:p>
    <w:p w14:paraId="0EA338DF" w14:textId="58CEEC84" w:rsidR="00EF09E7" w:rsidRPr="007E3AC6" w:rsidRDefault="00EF09E7"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Pronajímatel </w:t>
      </w:r>
      <w:r w:rsidR="009D3185" w:rsidRPr="007E3AC6">
        <w:rPr>
          <w:rFonts w:cs="Arial"/>
          <w:sz w:val="24"/>
          <w:szCs w:val="24"/>
        </w:rPr>
        <w:t xml:space="preserve">prohlašuje, že </w:t>
      </w:r>
      <w:r w:rsidRPr="007E3AC6">
        <w:rPr>
          <w:rFonts w:cs="Arial"/>
          <w:sz w:val="24"/>
          <w:szCs w:val="24"/>
        </w:rPr>
        <w:t xml:space="preserve">je vlastníkem </w:t>
      </w:r>
      <w:r w:rsidR="002E7053" w:rsidRPr="007E3AC6">
        <w:rPr>
          <w:rFonts w:cs="Arial"/>
          <w:sz w:val="24"/>
          <w:szCs w:val="24"/>
        </w:rPr>
        <w:t>parcely</w:t>
      </w:r>
      <w:r w:rsidRPr="007E3AC6">
        <w:rPr>
          <w:rFonts w:cs="Arial"/>
          <w:sz w:val="24"/>
          <w:szCs w:val="24"/>
        </w:rPr>
        <w:t xml:space="preserve"> p.p.č. </w:t>
      </w:r>
      <w:r w:rsidR="009D3185" w:rsidRPr="007E3AC6">
        <w:rPr>
          <w:rFonts w:cs="Arial"/>
          <w:sz w:val="24"/>
          <w:szCs w:val="24"/>
        </w:rPr>
        <w:t>500/5 v k. ú. Český Krumlov.</w:t>
      </w:r>
    </w:p>
    <w:p w14:paraId="41A84AE8" w14:textId="3DAB9EAA" w:rsidR="00D51CD6" w:rsidRDefault="009D3185"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Tato s</w:t>
      </w:r>
      <w:r w:rsidR="00001713" w:rsidRPr="007E3AC6">
        <w:rPr>
          <w:rFonts w:cs="Arial"/>
          <w:sz w:val="24"/>
          <w:szCs w:val="24"/>
        </w:rPr>
        <w:t xml:space="preserve">mlouva </w:t>
      </w:r>
      <w:r w:rsidR="00F67206" w:rsidRPr="000619C4">
        <w:rPr>
          <w:rFonts w:cs="Arial"/>
          <w:sz w:val="24"/>
          <w:szCs w:val="24"/>
        </w:rPr>
        <w:t xml:space="preserve">je uzavírána </w:t>
      </w:r>
      <w:r w:rsidR="00001713" w:rsidRPr="007E3AC6">
        <w:rPr>
          <w:rFonts w:cs="Arial"/>
          <w:sz w:val="24"/>
          <w:szCs w:val="24"/>
        </w:rPr>
        <w:t xml:space="preserve">za účelem realizace </w:t>
      </w:r>
      <w:r w:rsidR="00EF09E7" w:rsidRPr="007E3AC6">
        <w:rPr>
          <w:rFonts w:cs="Arial"/>
          <w:sz w:val="24"/>
          <w:szCs w:val="24"/>
        </w:rPr>
        <w:t xml:space="preserve">stavby </w:t>
      </w:r>
      <w:r w:rsidR="00CD0B28" w:rsidRPr="007E3AC6">
        <w:rPr>
          <w:rFonts w:cs="Arial"/>
          <w:sz w:val="24"/>
          <w:szCs w:val="24"/>
        </w:rPr>
        <w:t xml:space="preserve">dle projektu </w:t>
      </w:r>
      <w:r w:rsidR="00EF09E7" w:rsidRPr="007E3AC6">
        <w:rPr>
          <w:rFonts w:cs="Arial"/>
          <w:sz w:val="24"/>
          <w:szCs w:val="24"/>
        </w:rPr>
        <w:t>„Křižovatka sil. II/157 a II/ 160 pod autobusovým nádražím, Český Krumlov</w:t>
      </w:r>
      <w:r w:rsidR="00BA5037">
        <w:rPr>
          <w:rFonts w:cs="Arial"/>
          <w:sz w:val="24"/>
          <w:szCs w:val="24"/>
        </w:rPr>
        <w:t>“</w:t>
      </w:r>
      <w:r w:rsidR="00CD0B28" w:rsidRPr="007E3AC6">
        <w:rPr>
          <w:rFonts w:cs="Arial"/>
          <w:sz w:val="24"/>
          <w:szCs w:val="24"/>
        </w:rPr>
        <w:t xml:space="preserve"> (dále jen </w:t>
      </w:r>
      <w:r w:rsidR="00CD0B28" w:rsidRPr="007E3AC6">
        <w:rPr>
          <w:rFonts w:cs="Arial"/>
          <w:b/>
          <w:bCs/>
          <w:sz w:val="24"/>
          <w:szCs w:val="24"/>
        </w:rPr>
        <w:t>Projekt</w:t>
      </w:r>
      <w:r w:rsidR="00CD0B28" w:rsidRPr="007E3AC6">
        <w:rPr>
          <w:rFonts w:cs="Arial"/>
          <w:sz w:val="24"/>
          <w:szCs w:val="24"/>
        </w:rPr>
        <w:t>)</w:t>
      </w:r>
      <w:r w:rsidR="00EF09E7" w:rsidRPr="007E3AC6">
        <w:rPr>
          <w:rFonts w:cs="Arial"/>
          <w:sz w:val="24"/>
          <w:szCs w:val="24"/>
        </w:rPr>
        <w:t>.</w:t>
      </w:r>
      <w:r w:rsidR="00001713" w:rsidRPr="007E3AC6">
        <w:rPr>
          <w:rFonts w:cs="Arial"/>
          <w:sz w:val="24"/>
          <w:szCs w:val="24"/>
        </w:rPr>
        <w:t xml:space="preserve"> Při realizaci </w:t>
      </w:r>
      <w:r w:rsidR="00EF09E7" w:rsidRPr="007E3AC6">
        <w:rPr>
          <w:rFonts w:cs="Arial"/>
          <w:sz w:val="24"/>
          <w:szCs w:val="24"/>
        </w:rPr>
        <w:t xml:space="preserve">této stavby </w:t>
      </w:r>
      <w:r w:rsidR="00001713" w:rsidRPr="007E3AC6">
        <w:rPr>
          <w:rFonts w:cs="Arial"/>
          <w:sz w:val="24"/>
          <w:szCs w:val="24"/>
        </w:rPr>
        <w:t xml:space="preserve">bude třeba, aby </w:t>
      </w:r>
      <w:r w:rsidR="00C853F6">
        <w:rPr>
          <w:rFonts w:cs="Arial"/>
          <w:sz w:val="24"/>
          <w:szCs w:val="24"/>
        </w:rPr>
        <w:t>N</w:t>
      </w:r>
      <w:r w:rsidR="00001713" w:rsidRPr="007E3AC6">
        <w:rPr>
          <w:rFonts w:cs="Arial"/>
          <w:sz w:val="24"/>
          <w:szCs w:val="24"/>
        </w:rPr>
        <w:t>ájemce dočasně užíval pozem</w:t>
      </w:r>
      <w:r w:rsidRPr="007E3AC6">
        <w:rPr>
          <w:rFonts w:cs="Arial"/>
          <w:sz w:val="24"/>
          <w:szCs w:val="24"/>
        </w:rPr>
        <w:t>ky</w:t>
      </w:r>
      <w:r w:rsidR="00B02F96" w:rsidRPr="007E3AC6">
        <w:rPr>
          <w:rFonts w:cs="Arial"/>
          <w:sz w:val="24"/>
          <w:szCs w:val="24"/>
        </w:rPr>
        <w:t xml:space="preserve">, a to </w:t>
      </w:r>
      <w:r w:rsidRPr="007E3AC6">
        <w:rPr>
          <w:rFonts w:cs="Arial"/>
          <w:sz w:val="24"/>
          <w:szCs w:val="24"/>
        </w:rPr>
        <w:t xml:space="preserve">pět </w:t>
      </w:r>
      <w:r w:rsidR="00001713" w:rsidRPr="007E3AC6">
        <w:rPr>
          <w:rFonts w:cs="Arial"/>
          <w:sz w:val="24"/>
          <w:szCs w:val="24"/>
        </w:rPr>
        <w:t>část</w:t>
      </w:r>
      <w:r w:rsidRPr="007E3AC6">
        <w:rPr>
          <w:rFonts w:cs="Arial"/>
          <w:sz w:val="24"/>
          <w:szCs w:val="24"/>
        </w:rPr>
        <w:t>í</w:t>
      </w:r>
      <w:r w:rsidR="00001713" w:rsidRPr="007E3AC6">
        <w:rPr>
          <w:rFonts w:cs="Arial"/>
          <w:sz w:val="24"/>
          <w:szCs w:val="24"/>
        </w:rPr>
        <w:t xml:space="preserve"> pozemkové parcely č. </w:t>
      </w:r>
      <w:r w:rsidRPr="007E3AC6">
        <w:rPr>
          <w:rFonts w:cs="Arial"/>
          <w:sz w:val="24"/>
          <w:szCs w:val="24"/>
        </w:rPr>
        <w:t>500/5 v k. ú. Český Krumlov</w:t>
      </w:r>
      <w:r w:rsidR="00001713" w:rsidRPr="007E3AC6">
        <w:rPr>
          <w:rFonts w:cs="Arial"/>
          <w:sz w:val="24"/>
          <w:szCs w:val="24"/>
        </w:rPr>
        <w:t xml:space="preserve"> o </w:t>
      </w:r>
      <w:r w:rsidR="00B02F96" w:rsidRPr="007E3AC6">
        <w:rPr>
          <w:rFonts w:cs="Arial"/>
          <w:sz w:val="24"/>
          <w:szCs w:val="24"/>
        </w:rPr>
        <w:t xml:space="preserve">celkové </w:t>
      </w:r>
      <w:r w:rsidR="00001713" w:rsidRPr="007E3AC6">
        <w:rPr>
          <w:rFonts w:cs="Arial"/>
          <w:sz w:val="24"/>
          <w:szCs w:val="24"/>
        </w:rPr>
        <w:t>výměře cca 308</w:t>
      </w:r>
      <w:r w:rsidR="00BA5037">
        <w:rPr>
          <w:rFonts w:cs="Arial"/>
          <w:sz w:val="24"/>
          <w:szCs w:val="24"/>
        </w:rPr>
        <w:t> </w:t>
      </w:r>
      <w:r w:rsidR="00001713" w:rsidRPr="007E3AC6">
        <w:rPr>
          <w:rFonts w:cs="Arial"/>
          <w:sz w:val="24"/>
          <w:szCs w:val="24"/>
        </w:rPr>
        <w:t>m²</w:t>
      </w:r>
      <w:r w:rsidRPr="007E3AC6">
        <w:rPr>
          <w:rFonts w:cs="Arial"/>
          <w:sz w:val="24"/>
          <w:szCs w:val="24"/>
        </w:rPr>
        <w:t xml:space="preserve">. Přesné vymezení předmětu nájmu </w:t>
      </w:r>
      <w:r w:rsidR="00001713" w:rsidRPr="007E3AC6">
        <w:rPr>
          <w:rFonts w:cs="Arial"/>
          <w:sz w:val="24"/>
          <w:szCs w:val="24"/>
        </w:rPr>
        <w:t>je zakreslen</w:t>
      </w:r>
      <w:r w:rsidRPr="007E3AC6">
        <w:rPr>
          <w:rFonts w:cs="Arial"/>
          <w:sz w:val="24"/>
          <w:szCs w:val="24"/>
        </w:rPr>
        <w:t>o</w:t>
      </w:r>
      <w:r w:rsidR="00001713" w:rsidRPr="007E3AC6">
        <w:rPr>
          <w:rFonts w:cs="Arial"/>
          <w:sz w:val="24"/>
          <w:szCs w:val="24"/>
        </w:rPr>
        <w:t xml:space="preserve"> v plánku, který je </w:t>
      </w:r>
      <w:r w:rsidRPr="007E3AC6">
        <w:rPr>
          <w:rFonts w:cs="Arial"/>
          <w:sz w:val="24"/>
          <w:szCs w:val="24"/>
        </w:rPr>
        <w:t>p</w:t>
      </w:r>
      <w:r w:rsidR="00001713" w:rsidRPr="007E3AC6">
        <w:rPr>
          <w:rFonts w:cs="Arial"/>
          <w:sz w:val="24"/>
          <w:szCs w:val="24"/>
        </w:rPr>
        <w:t xml:space="preserve">řílohou č. 1 </w:t>
      </w:r>
      <w:r w:rsidR="00C853F6">
        <w:rPr>
          <w:rFonts w:cs="Arial"/>
          <w:sz w:val="24"/>
          <w:szCs w:val="24"/>
        </w:rPr>
        <w:t>S</w:t>
      </w:r>
      <w:r w:rsidR="00001713" w:rsidRPr="007E3AC6">
        <w:rPr>
          <w:rFonts w:cs="Arial"/>
          <w:sz w:val="24"/>
          <w:szCs w:val="24"/>
        </w:rPr>
        <w:t xml:space="preserve">mlouvy (dále jen </w:t>
      </w:r>
      <w:r w:rsidR="00001713" w:rsidRPr="007E3AC6">
        <w:rPr>
          <w:rFonts w:cs="Arial"/>
          <w:b/>
          <w:bCs/>
          <w:sz w:val="24"/>
          <w:szCs w:val="24"/>
        </w:rPr>
        <w:t>Předmět nájmu</w:t>
      </w:r>
      <w:r w:rsidR="00001713" w:rsidRPr="007E3AC6">
        <w:rPr>
          <w:rFonts w:cs="Arial"/>
          <w:sz w:val="24"/>
          <w:szCs w:val="24"/>
        </w:rPr>
        <w:t>).</w:t>
      </w:r>
    </w:p>
    <w:p w14:paraId="2F6DEC4B" w14:textId="09DCAD91" w:rsidR="00453F8F" w:rsidRPr="00453F8F" w:rsidRDefault="00453F8F" w:rsidP="00453F8F">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Nájemce je oprávněn užívat Předmět nájmu k realizaci Projektu včetně oprávnění vstupovat a vjíždět na Předmět nájmu za uvedeným účelem, jakož i za účelem provádění souvisejících činností</w:t>
      </w:r>
      <w:r>
        <w:rPr>
          <w:rFonts w:cs="Arial"/>
          <w:sz w:val="24"/>
          <w:szCs w:val="24"/>
        </w:rPr>
        <w:t xml:space="preserve"> a prací</w:t>
      </w:r>
      <w:r w:rsidRPr="007E3AC6">
        <w:rPr>
          <w:rFonts w:cs="Arial"/>
          <w:sz w:val="24"/>
          <w:szCs w:val="24"/>
        </w:rPr>
        <w:t>. Účelem nájmu je tak mimo jiné dočasný zábor Předmětu nájmu kvůli možnosti upravit vjezd a výjezd z/do Čerpací stanice MOL (S.O.104) a možnosti realizovat veřejné osvětlení (S.O.401) a výškovou úpravu stávající kanalizační šachty (S.O.301).</w:t>
      </w:r>
    </w:p>
    <w:p w14:paraId="791AF0CB" w14:textId="5767C42F" w:rsidR="00D51CD6" w:rsidRDefault="00001713"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Nájemce je oprávněn vyzvat </w:t>
      </w:r>
      <w:r w:rsidR="002E7053" w:rsidRPr="007E3AC6">
        <w:rPr>
          <w:rFonts w:cs="Arial"/>
          <w:sz w:val="24"/>
          <w:szCs w:val="24"/>
        </w:rPr>
        <w:t>P</w:t>
      </w:r>
      <w:r w:rsidRPr="007E3AC6">
        <w:rPr>
          <w:rFonts w:cs="Arial"/>
          <w:sz w:val="24"/>
          <w:szCs w:val="24"/>
        </w:rPr>
        <w:t>ronajímatele k předání Předmětu nájmu do užívání</w:t>
      </w:r>
      <w:r w:rsidR="00BA5037">
        <w:rPr>
          <w:rFonts w:cs="Arial"/>
          <w:sz w:val="24"/>
          <w:szCs w:val="24"/>
        </w:rPr>
        <w:t xml:space="preserve"> za účelem realizace Projektu</w:t>
      </w:r>
      <w:r w:rsidRPr="007E3AC6">
        <w:rPr>
          <w:rFonts w:cs="Arial"/>
          <w:sz w:val="24"/>
          <w:szCs w:val="24"/>
        </w:rPr>
        <w:t xml:space="preserve">. V žádosti </w:t>
      </w:r>
      <w:r w:rsidR="002E7053" w:rsidRPr="007E3AC6">
        <w:rPr>
          <w:rFonts w:cs="Arial"/>
          <w:sz w:val="24"/>
          <w:szCs w:val="24"/>
        </w:rPr>
        <w:t>N</w:t>
      </w:r>
      <w:r w:rsidRPr="007E3AC6">
        <w:rPr>
          <w:rFonts w:cs="Arial"/>
          <w:sz w:val="24"/>
          <w:szCs w:val="24"/>
        </w:rPr>
        <w:t xml:space="preserve">ájemce uvede den, kdy chce, aby nájem Předmětu nájmu začal. Žádost </w:t>
      </w:r>
      <w:r w:rsidR="002E7053" w:rsidRPr="007E3AC6">
        <w:rPr>
          <w:rFonts w:cs="Arial"/>
          <w:sz w:val="24"/>
          <w:szCs w:val="24"/>
        </w:rPr>
        <w:t>N</w:t>
      </w:r>
      <w:r w:rsidRPr="007E3AC6">
        <w:rPr>
          <w:rFonts w:cs="Arial"/>
          <w:sz w:val="24"/>
          <w:szCs w:val="24"/>
        </w:rPr>
        <w:t xml:space="preserve">ájemce doručí </w:t>
      </w:r>
      <w:r w:rsidR="002E7053" w:rsidRPr="007E3AC6">
        <w:rPr>
          <w:rFonts w:cs="Arial"/>
          <w:sz w:val="24"/>
          <w:szCs w:val="24"/>
        </w:rPr>
        <w:t>P</w:t>
      </w:r>
      <w:r w:rsidRPr="007E3AC6">
        <w:rPr>
          <w:rFonts w:cs="Arial"/>
          <w:sz w:val="24"/>
          <w:szCs w:val="24"/>
        </w:rPr>
        <w:t>ronajímateli alespoň 1</w:t>
      </w:r>
      <w:r w:rsidR="005C1800">
        <w:rPr>
          <w:rFonts w:cs="Arial"/>
          <w:sz w:val="24"/>
          <w:szCs w:val="24"/>
        </w:rPr>
        <w:t>5</w:t>
      </w:r>
      <w:r w:rsidRPr="007E3AC6">
        <w:rPr>
          <w:rFonts w:cs="Arial"/>
          <w:sz w:val="24"/>
          <w:szCs w:val="24"/>
        </w:rPr>
        <w:t xml:space="preserve"> dnů před jím požadovaným počátkem doby nájmu, a to datovou zprávou nebo na e-mail </w:t>
      </w:r>
      <w:hyperlink r:id="rId9" w:history="1">
        <w:r w:rsidR="00AE1D15" w:rsidRPr="009B78FA">
          <w:rPr>
            <w:rStyle w:val="Hypertextovodkaz"/>
            <w:rFonts w:cs="Arial"/>
            <w:color w:val="auto"/>
            <w:sz w:val="24"/>
            <w:szCs w:val="24"/>
            <w:u w:val="none"/>
          </w:rPr>
          <w:t>info@molcesko.cz</w:t>
        </w:r>
      </w:hyperlink>
      <w:r w:rsidRPr="009B78FA">
        <w:rPr>
          <w:rFonts w:cs="Arial"/>
          <w:sz w:val="24"/>
          <w:szCs w:val="24"/>
        </w:rPr>
        <w:t>.</w:t>
      </w:r>
      <w:r w:rsidR="00AE1D15">
        <w:rPr>
          <w:rFonts w:cs="Arial"/>
          <w:sz w:val="24"/>
          <w:szCs w:val="24"/>
        </w:rPr>
        <w:t xml:space="preserve"> </w:t>
      </w:r>
      <w:r w:rsidRPr="007E3AC6">
        <w:rPr>
          <w:rFonts w:cs="Arial"/>
          <w:sz w:val="24"/>
          <w:szCs w:val="24"/>
        </w:rPr>
        <w:t xml:space="preserve">Předmět nájmu </w:t>
      </w:r>
      <w:r w:rsidR="002E7053" w:rsidRPr="007E3AC6">
        <w:rPr>
          <w:rFonts w:cs="Arial"/>
          <w:sz w:val="24"/>
          <w:szCs w:val="24"/>
        </w:rPr>
        <w:t>P</w:t>
      </w:r>
      <w:r w:rsidRPr="007E3AC6">
        <w:rPr>
          <w:rFonts w:cs="Arial"/>
          <w:sz w:val="24"/>
          <w:szCs w:val="24"/>
        </w:rPr>
        <w:t>ronajímatel předá (umožní jeho užívání) tak, že mu prostřednictvím e-mailu nebo datové zprávy potvrdí den počátku doby nájmu. Předmět nájmu se považuje za předaný dnem počátku doby nájmu výše uvedeným způsobem nebo jiným dnem, který si Smluvní strany prostřednictvím datových zpráv vzájemně potvrdí. K osobnímu předání Předmětu nájmu na místě nedojde. Stejně tak se nebude podepisovat anebo potvrzovat předávací protokol.</w:t>
      </w:r>
      <w:r w:rsidR="00F67206">
        <w:rPr>
          <w:rFonts w:cs="Arial"/>
          <w:sz w:val="24"/>
          <w:szCs w:val="24"/>
        </w:rPr>
        <w:t xml:space="preserve"> </w:t>
      </w:r>
      <w:r w:rsidR="00BA5037">
        <w:rPr>
          <w:rFonts w:cs="Arial"/>
          <w:sz w:val="24"/>
          <w:szCs w:val="24"/>
        </w:rPr>
        <w:t>Nájemce zajistí zhotovení fotodokumentace stavu Předmětu smlouvy před zahájením prací na realizaci Projektu.</w:t>
      </w:r>
    </w:p>
    <w:p w14:paraId="7A1B7948" w14:textId="0B08B579" w:rsidR="001C1223" w:rsidRPr="007E3AC6" w:rsidRDefault="001C1223"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Nájemce bude Pronajímatele informovat o plánovaném termínu zahájení prací ohledně Projektu alespoň 10 pracovních dnů před zahájením prací, a to alespoň elektronicky (datovou zprávou nebo na e-mail: </w:t>
      </w:r>
      <w:hyperlink r:id="rId10" w:history="1">
        <w:r w:rsidRPr="009B78FA">
          <w:rPr>
            <w:rStyle w:val="Hypertextovodkaz"/>
            <w:rFonts w:cs="Arial"/>
            <w:color w:val="auto"/>
            <w:sz w:val="24"/>
            <w:szCs w:val="24"/>
            <w:u w:val="none"/>
          </w:rPr>
          <w:t>info@molcesko.cz</w:t>
        </w:r>
      </w:hyperlink>
      <w:r w:rsidRPr="009B78FA">
        <w:rPr>
          <w:rFonts w:cs="Arial"/>
          <w:sz w:val="24"/>
          <w:szCs w:val="24"/>
        </w:rPr>
        <w:t>).</w:t>
      </w:r>
    </w:p>
    <w:p w14:paraId="5F125FA5" w14:textId="50990F81" w:rsidR="00D51CD6" w:rsidRPr="007E3AC6" w:rsidRDefault="00001713"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lastRenderedPageBreak/>
        <w:t xml:space="preserve">Nájem se sjednává na dobu určitou, a to ode dne převzetí Předmětu nájmu </w:t>
      </w:r>
      <w:r w:rsidR="002E7053" w:rsidRPr="007E3AC6">
        <w:rPr>
          <w:rFonts w:cs="Arial"/>
          <w:sz w:val="24"/>
          <w:szCs w:val="24"/>
        </w:rPr>
        <w:t>N</w:t>
      </w:r>
      <w:r w:rsidR="00CD0B28" w:rsidRPr="007E3AC6">
        <w:rPr>
          <w:rFonts w:cs="Arial"/>
          <w:sz w:val="24"/>
          <w:szCs w:val="24"/>
        </w:rPr>
        <w:t>ájemcem</w:t>
      </w:r>
      <w:r w:rsidRPr="007E3AC6">
        <w:rPr>
          <w:rFonts w:cs="Arial"/>
          <w:sz w:val="24"/>
          <w:szCs w:val="24"/>
        </w:rPr>
        <w:t>, a skončí dnem, který předchází dni právních účinků vkladu vzniku služebnosti</w:t>
      </w:r>
      <w:r w:rsidR="00093145" w:rsidRPr="00093145">
        <w:rPr>
          <w:rFonts w:cs="Arial"/>
          <w:sz w:val="24"/>
          <w:szCs w:val="24"/>
        </w:rPr>
        <w:t xml:space="preserve"> </w:t>
      </w:r>
      <w:r w:rsidR="00093145" w:rsidRPr="007E3AC6">
        <w:rPr>
          <w:rFonts w:cs="Arial"/>
          <w:sz w:val="24"/>
          <w:szCs w:val="24"/>
        </w:rPr>
        <w:t>do katastru nemovitostí,</w:t>
      </w:r>
      <w:r w:rsidRPr="007E3AC6">
        <w:rPr>
          <w:rFonts w:cs="Arial"/>
          <w:sz w:val="24"/>
          <w:szCs w:val="24"/>
        </w:rPr>
        <w:t xml:space="preserve"> provedeného na základě Smlouvy o </w:t>
      </w:r>
      <w:r w:rsidR="00BA5037">
        <w:rPr>
          <w:rFonts w:cs="Arial"/>
          <w:sz w:val="24"/>
          <w:szCs w:val="24"/>
        </w:rPr>
        <w:t xml:space="preserve">zřízení </w:t>
      </w:r>
      <w:r w:rsidR="002E7053" w:rsidRPr="007E3AC6">
        <w:rPr>
          <w:rFonts w:cs="Arial"/>
          <w:sz w:val="24"/>
          <w:szCs w:val="24"/>
        </w:rPr>
        <w:t>věcné</w:t>
      </w:r>
      <w:r w:rsidR="00BA5037">
        <w:rPr>
          <w:rFonts w:cs="Arial"/>
          <w:sz w:val="24"/>
          <w:szCs w:val="24"/>
        </w:rPr>
        <w:t>ho</w:t>
      </w:r>
      <w:r w:rsidR="002E7053" w:rsidRPr="007E3AC6">
        <w:rPr>
          <w:rFonts w:cs="Arial"/>
          <w:sz w:val="24"/>
          <w:szCs w:val="24"/>
        </w:rPr>
        <w:t xml:space="preserve"> břemen</w:t>
      </w:r>
      <w:r w:rsidR="00BA5037">
        <w:rPr>
          <w:rFonts w:cs="Arial"/>
          <w:sz w:val="24"/>
          <w:szCs w:val="24"/>
        </w:rPr>
        <w:t>e</w:t>
      </w:r>
      <w:r w:rsidR="000619C4">
        <w:rPr>
          <w:rFonts w:cs="Arial"/>
          <w:sz w:val="24"/>
          <w:szCs w:val="24"/>
        </w:rPr>
        <w:t xml:space="preserve">, </w:t>
      </w:r>
      <w:r w:rsidR="00093145">
        <w:rPr>
          <w:rFonts w:cs="Arial"/>
          <w:sz w:val="24"/>
          <w:szCs w:val="24"/>
        </w:rPr>
        <w:t>která bude uz</w:t>
      </w:r>
      <w:r w:rsidR="00093145" w:rsidRPr="00F51FD0">
        <w:rPr>
          <w:rFonts w:cs="Arial"/>
          <w:sz w:val="24"/>
          <w:szCs w:val="24"/>
        </w:rPr>
        <w:t xml:space="preserve">avřena </w:t>
      </w:r>
      <w:r w:rsidR="000619C4" w:rsidRPr="00F51FD0">
        <w:rPr>
          <w:rFonts w:cs="Arial"/>
          <w:sz w:val="24"/>
          <w:szCs w:val="24"/>
        </w:rPr>
        <w:t>na základě Smlouvy o smlouvě budoucí uzavřené dne 23. 11. 2017 mezi MOL Česká republika, s.r.o.</w:t>
      </w:r>
      <w:r w:rsidR="00093145" w:rsidRPr="00F51FD0">
        <w:rPr>
          <w:rFonts w:cs="Arial"/>
          <w:sz w:val="24"/>
          <w:szCs w:val="24"/>
        </w:rPr>
        <w:t xml:space="preserve"> a městem Český Krumlov, </w:t>
      </w:r>
      <w:r w:rsidRPr="00F51FD0">
        <w:rPr>
          <w:rFonts w:cs="Arial"/>
          <w:sz w:val="24"/>
          <w:szCs w:val="24"/>
        </w:rPr>
        <w:t>nejpozději však do 31.</w:t>
      </w:r>
      <w:r w:rsidR="00453F8F">
        <w:rPr>
          <w:rFonts w:cs="Arial"/>
          <w:sz w:val="24"/>
          <w:szCs w:val="24"/>
        </w:rPr>
        <w:t xml:space="preserve"> </w:t>
      </w:r>
      <w:r w:rsidRPr="00F51FD0">
        <w:rPr>
          <w:rFonts w:cs="Arial"/>
          <w:sz w:val="24"/>
          <w:szCs w:val="24"/>
        </w:rPr>
        <w:t>12.</w:t>
      </w:r>
      <w:r w:rsidR="00453F8F">
        <w:rPr>
          <w:rFonts w:cs="Arial"/>
          <w:sz w:val="24"/>
          <w:szCs w:val="24"/>
        </w:rPr>
        <w:t xml:space="preserve"> </w:t>
      </w:r>
      <w:r w:rsidRPr="00F51FD0">
        <w:rPr>
          <w:rFonts w:cs="Arial"/>
          <w:sz w:val="24"/>
          <w:szCs w:val="24"/>
        </w:rPr>
        <w:t xml:space="preserve">2026. </w:t>
      </w:r>
    </w:p>
    <w:p w14:paraId="0DCC334E" w14:textId="42DE353C" w:rsidR="00175244" w:rsidRPr="007E3AC6" w:rsidRDefault="00D51CD6"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Nájemce</w:t>
      </w:r>
      <w:r w:rsidR="00001713" w:rsidRPr="007E3AC6">
        <w:rPr>
          <w:rFonts w:cs="Arial"/>
          <w:sz w:val="24"/>
          <w:szCs w:val="24"/>
        </w:rPr>
        <w:t xml:space="preserve"> je povinen hradit </w:t>
      </w:r>
      <w:r w:rsidR="002E7053" w:rsidRPr="007E3AC6">
        <w:rPr>
          <w:rFonts w:cs="Arial"/>
          <w:sz w:val="24"/>
          <w:szCs w:val="24"/>
        </w:rPr>
        <w:t>P</w:t>
      </w:r>
      <w:r w:rsidRPr="007E3AC6">
        <w:rPr>
          <w:rFonts w:cs="Arial"/>
          <w:sz w:val="24"/>
          <w:szCs w:val="24"/>
        </w:rPr>
        <w:t>ronajímateli</w:t>
      </w:r>
      <w:r w:rsidR="00001713" w:rsidRPr="007E3AC6">
        <w:rPr>
          <w:rFonts w:cs="Arial"/>
          <w:sz w:val="24"/>
          <w:szCs w:val="24"/>
        </w:rPr>
        <w:t xml:space="preserve"> nájemné za užívání Předmětu nájmu ve výši 36.000 Kč ročně (116,88 Kč/m²/rok). Bude-li nájem trvat pouze část roku, bude výše nájemného poměrně snížena. V souladu s § 56a odst. 1 zákona č. 235/2004 Sb., o dani z přidané hodnoty, ve znění pozdějších předpisů, se jedná o osvobozené plnění. Smluvní strany se dohodly, že nájemné bude uhrazeno za každý kalendářní rok, ve kterém nájem trval, a to na účet </w:t>
      </w:r>
      <w:r w:rsidR="002E7053" w:rsidRPr="007E3AC6">
        <w:rPr>
          <w:rFonts w:cs="Arial"/>
          <w:sz w:val="24"/>
          <w:szCs w:val="24"/>
        </w:rPr>
        <w:t>P</w:t>
      </w:r>
      <w:r w:rsidRPr="007E3AC6">
        <w:rPr>
          <w:rFonts w:cs="Arial"/>
          <w:sz w:val="24"/>
          <w:szCs w:val="24"/>
        </w:rPr>
        <w:t>ronajímatele</w:t>
      </w:r>
      <w:r w:rsidR="00001713" w:rsidRPr="007E3AC6">
        <w:rPr>
          <w:rFonts w:cs="Arial"/>
          <w:sz w:val="24"/>
          <w:szCs w:val="24"/>
        </w:rPr>
        <w:t xml:space="preserve">, </w:t>
      </w:r>
      <w:r w:rsidR="00453F8F">
        <w:rPr>
          <w:rFonts w:cs="Arial"/>
          <w:sz w:val="24"/>
          <w:szCs w:val="24"/>
        </w:rPr>
        <w:t xml:space="preserve">vedený u ČSOB, a.s., </w:t>
      </w:r>
      <w:r w:rsidR="00001713" w:rsidRPr="007E3AC6">
        <w:rPr>
          <w:rFonts w:cs="Arial"/>
          <w:sz w:val="24"/>
          <w:szCs w:val="24"/>
        </w:rPr>
        <w:t>č.</w:t>
      </w:r>
      <w:r w:rsidR="00453F8F">
        <w:rPr>
          <w:rFonts w:cs="Arial"/>
          <w:sz w:val="24"/>
          <w:szCs w:val="24"/>
        </w:rPr>
        <w:t xml:space="preserve"> </w:t>
      </w:r>
      <w:r w:rsidR="00001713" w:rsidRPr="007E3AC6">
        <w:rPr>
          <w:rFonts w:cs="Arial"/>
          <w:sz w:val="24"/>
          <w:szCs w:val="24"/>
        </w:rPr>
        <w:t xml:space="preserve">ú. 8010-3103793/0300 nebo na jiný účet písemně sdělený </w:t>
      </w:r>
      <w:r w:rsidR="002E7053" w:rsidRPr="007E3AC6">
        <w:rPr>
          <w:rFonts w:cs="Arial"/>
          <w:sz w:val="24"/>
          <w:szCs w:val="24"/>
        </w:rPr>
        <w:t>Pronajímatelem</w:t>
      </w:r>
      <w:r w:rsidR="00001713" w:rsidRPr="007E3AC6">
        <w:rPr>
          <w:rFonts w:cs="Arial"/>
          <w:sz w:val="24"/>
          <w:szCs w:val="24"/>
        </w:rPr>
        <w:t>. Nájemné je splatné do 30 dnů od uplynutí posledního dne kalendářního roku (DUZP bude 31.12.), ve kterém nájem trval, a v případě, že nájem skončí v průběhu kalendářního roku, tak do 30 dnů po skončení nájmu dle</w:t>
      </w:r>
      <w:r w:rsidR="00453F8F">
        <w:rPr>
          <w:rFonts w:cs="Arial"/>
          <w:sz w:val="24"/>
          <w:szCs w:val="24"/>
        </w:rPr>
        <w:t xml:space="preserve"> odst.</w:t>
      </w:r>
      <w:r w:rsidR="00001713" w:rsidRPr="007E3AC6">
        <w:rPr>
          <w:rFonts w:cs="Arial"/>
          <w:sz w:val="24"/>
          <w:szCs w:val="24"/>
        </w:rPr>
        <w:t xml:space="preserve"> </w:t>
      </w:r>
      <w:r w:rsidR="00B7260A">
        <w:rPr>
          <w:rFonts w:cs="Arial"/>
          <w:sz w:val="24"/>
          <w:szCs w:val="24"/>
        </w:rPr>
        <w:t>6</w:t>
      </w:r>
      <w:r w:rsidR="002E7053" w:rsidRPr="007E3AC6">
        <w:rPr>
          <w:rFonts w:cs="Arial"/>
          <w:sz w:val="24"/>
          <w:szCs w:val="24"/>
        </w:rPr>
        <w:t xml:space="preserve">. </w:t>
      </w:r>
      <w:r w:rsidR="00001713" w:rsidRPr="007E3AC6">
        <w:rPr>
          <w:rFonts w:cs="Arial"/>
          <w:sz w:val="24"/>
          <w:szCs w:val="24"/>
        </w:rPr>
        <w:t>Smlouvy (DUZP bude den ukončení nájmu).</w:t>
      </w:r>
    </w:p>
    <w:p w14:paraId="64BD514E" w14:textId="317063AD" w:rsidR="00175244" w:rsidRDefault="008246FA"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Nájemce</w:t>
      </w:r>
      <w:r w:rsidR="00001713" w:rsidRPr="007E3AC6">
        <w:rPr>
          <w:rFonts w:cs="Arial"/>
          <w:sz w:val="24"/>
          <w:szCs w:val="24"/>
        </w:rPr>
        <w:t xml:space="preserve"> souhlasí, aby mu</w:t>
      </w:r>
      <w:r w:rsidRPr="007E3AC6">
        <w:rPr>
          <w:rFonts w:cs="Arial"/>
          <w:sz w:val="24"/>
          <w:szCs w:val="24"/>
        </w:rPr>
        <w:t xml:space="preserve"> pronajímatel </w:t>
      </w:r>
      <w:r w:rsidR="00001713" w:rsidRPr="007E3AC6">
        <w:rPr>
          <w:rFonts w:cs="Arial"/>
          <w:sz w:val="24"/>
          <w:szCs w:val="24"/>
        </w:rPr>
        <w:t xml:space="preserve">zasílal </w:t>
      </w:r>
      <w:r w:rsidR="00453F8F">
        <w:rPr>
          <w:rFonts w:cs="Arial"/>
          <w:sz w:val="24"/>
          <w:szCs w:val="24"/>
        </w:rPr>
        <w:t xml:space="preserve">veškeré </w:t>
      </w:r>
      <w:r w:rsidR="00001713" w:rsidRPr="007E3AC6">
        <w:rPr>
          <w:rFonts w:cs="Arial"/>
          <w:sz w:val="24"/>
          <w:szCs w:val="24"/>
        </w:rPr>
        <w:t xml:space="preserve">doklady (faktury) týkající se nájemného pouze elektronicky, a to na e-mail: </w:t>
      </w:r>
      <w:hyperlink r:id="rId11" w:history="1">
        <w:r w:rsidRPr="009B78FA">
          <w:rPr>
            <w:rStyle w:val="Hypertextovodkaz"/>
            <w:rFonts w:cs="Arial"/>
            <w:color w:val="auto"/>
            <w:sz w:val="24"/>
            <w:szCs w:val="24"/>
            <w:u w:val="none"/>
          </w:rPr>
          <w:t>uctarna@ckrumlov.cz</w:t>
        </w:r>
      </w:hyperlink>
      <w:r w:rsidR="00001713" w:rsidRPr="009B78FA">
        <w:rPr>
          <w:rFonts w:cs="Arial"/>
          <w:sz w:val="24"/>
          <w:szCs w:val="24"/>
        </w:rPr>
        <w:t>.</w:t>
      </w:r>
    </w:p>
    <w:p w14:paraId="2A51FE6A" w14:textId="4B293945" w:rsidR="001C1223" w:rsidRPr="007E3AC6" w:rsidRDefault="001C1223" w:rsidP="00BA5037">
      <w:pPr>
        <w:pStyle w:val="Odstavecseseznamem"/>
        <w:numPr>
          <w:ilvl w:val="0"/>
          <w:numId w:val="5"/>
        </w:numPr>
        <w:spacing w:before="60" w:line="259" w:lineRule="auto"/>
        <w:ind w:left="357" w:hanging="357"/>
        <w:contextualSpacing w:val="0"/>
        <w:rPr>
          <w:rFonts w:cs="Arial"/>
          <w:sz w:val="24"/>
          <w:szCs w:val="24"/>
        </w:rPr>
      </w:pPr>
      <w:r>
        <w:rPr>
          <w:rFonts w:cs="Arial"/>
          <w:sz w:val="24"/>
          <w:szCs w:val="24"/>
        </w:rPr>
        <w:t xml:space="preserve">Nájemce </w:t>
      </w:r>
      <w:r w:rsidR="00254E8D">
        <w:rPr>
          <w:rFonts w:cs="Arial"/>
          <w:sz w:val="24"/>
          <w:szCs w:val="24"/>
        </w:rPr>
        <w:t xml:space="preserve">může převést </w:t>
      </w:r>
      <w:r>
        <w:rPr>
          <w:rFonts w:cs="Arial"/>
          <w:sz w:val="24"/>
          <w:szCs w:val="24"/>
        </w:rPr>
        <w:t xml:space="preserve">práva a povinnosti vyplývající z této Smlouvy na vybraného zhotovitele, který bude zajišťovat realizaci Projektu, </w:t>
      </w:r>
      <w:r w:rsidR="00254E8D">
        <w:rPr>
          <w:rFonts w:cs="Arial"/>
          <w:sz w:val="24"/>
          <w:szCs w:val="24"/>
        </w:rPr>
        <w:t xml:space="preserve">a to </w:t>
      </w:r>
      <w:r>
        <w:rPr>
          <w:rFonts w:cs="Arial"/>
          <w:sz w:val="24"/>
          <w:szCs w:val="24"/>
        </w:rPr>
        <w:t>po předchozím písemném souhlasu Pronajímatele.</w:t>
      </w:r>
      <w:r w:rsidR="00254E8D">
        <w:rPr>
          <w:rFonts w:cs="Arial"/>
          <w:sz w:val="24"/>
          <w:szCs w:val="24"/>
        </w:rPr>
        <w:t xml:space="preserve"> Nájemce může dát </w:t>
      </w:r>
      <w:r w:rsidR="00634ABA">
        <w:rPr>
          <w:rFonts w:cs="Arial"/>
          <w:sz w:val="24"/>
          <w:szCs w:val="24"/>
        </w:rPr>
        <w:t>předmět nájmu do podnájmu či jiného užívání zhotoviteli, který bude zajišťovat realizaci Projektu.</w:t>
      </w:r>
    </w:p>
    <w:p w14:paraId="2EF342C2" w14:textId="4CD790E8" w:rsidR="00175244" w:rsidRPr="007E3AC6" w:rsidRDefault="008246FA"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Přílohu č. 1 této </w:t>
      </w:r>
      <w:r w:rsidR="00F56A7E" w:rsidRPr="007E3AC6">
        <w:rPr>
          <w:rFonts w:cs="Arial"/>
          <w:sz w:val="24"/>
          <w:szCs w:val="24"/>
        </w:rPr>
        <w:t>S</w:t>
      </w:r>
      <w:r w:rsidRPr="007E3AC6">
        <w:rPr>
          <w:rFonts w:cs="Arial"/>
          <w:sz w:val="24"/>
          <w:szCs w:val="24"/>
        </w:rPr>
        <w:t>mlouvy tvoří</w:t>
      </w:r>
      <w:r w:rsidR="00001713" w:rsidRPr="007E3AC6">
        <w:rPr>
          <w:rFonts w:cs="Arial"/>
          <w:sz w:val="24"/>
          <w:szCs w:val="24"/>
        </w:rPr>
        <w:t xml:space="preserve"> </w:t>
      </w:r>
      <w:r w:rsidR="007E3AC6">
        <w:rPr>
          <w:rFonts w:cs="Arial"/>
          <w:sz w:val="24"/>
          <w:szCs w:val="24"/>
        </w:rPr>
        <w:t xml:space="preserve">Situace záboru s vyznačením </w:t>
      </w:r>
      <w:r w:rsidR="00001713" w:rsidRPr="007E3AC6">
        <w:rPr>
          <w:rFonts w:cs="Arial"/>
          <w:sz w:val="24"/>
          <w:szCs w:val="24"/>
        </w:rPr>
        <w:t>Předmětu nájmu</w:t>
      </w:r>
      <w:r w:rsidR="007E3AC6">
        <w:rPr>
          <w:rFonts w:cs="Arial"/>
          <w:sz w:val="24"/>
          <w:szCs w:val="24"/>
        </w:rPr>
        <w:t>, který je zde označen jako Dočasný zábor</w:t>
      </w:r>
      <w:r w:rsidR="00E84B9A" w:rsidRPr="007E3AC6">
        <w:rPr>
          <w:rFonts w:cs="Arial"/>
          <w:sz w:val="24"/>
          <w:szCs w:val="24"/>
        </w:rPr>
        <w:t xml:space="preserve">. </w:t>
      </w:r>
      <w:r w:rsidR="00001713" w:rsidRPr="007E3AC6">
        <w:rPr>
          <w:rFonts w:cs="Arial"/>
          <w:sz w:val="24"/>
          <w:szCs w:val="24"/>
        </w:rPr>
        <w:t xml:space="preserve">Tato příloha je nedílnou součástí </w:t>
      </w:r>
      <w:r w:rsidRPr="007E3AC6">
        <w:rPr>
          <w:rFonts w:cs="Arial"/>
          <w:sz w:val="24"/>
          <w:szCs w:val="24"/>
        </w:rPr>
        <w:t xml:space="preserve">této </w:t>
      </w:r>
      <w:r w:rsidR="00F56A7E" w:rsidRPr="007E3AC6">
        <w:rPr>
          <w:rFonts w:cs="Arial"/>
          <w:sz w:val="24"/>
          <w:szCs w:val="24"/>
        </w:rPr>
        <w:t>S</w:t>
      </w:r>
      <w:r w:rsidRPr="007E3AC6">
        <w:rPr>
          <w:rFonts w:cs="Arial"/>
          <w:sz w:val="24"/>
          <w:szCs w:val="24"/>
        </w:rPr>
        <w:t>mlouvy.</w:t>
      </w:r>
    </w:p>
    <w:p w14:paraId="6DA82215" w14:textId="2C5ECAA3" w:rsidR="00175244" w:rsidRPr="007E3AC6" w:rsidRDefault="00175244"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Veškeré změny, doplňky anebo ukončení této </w:t>
      </w:r>
      <w:r w:rsidR="002E7053" w:rsidRPr="007E3AC6">
        <w:rPr>
          <w:rFonts w:cs="Arial"/>
          <w:sz w:val="24"/>
          <w:szCs w:val="24"/>
        </w:rPr>
        <w:t>S</w:t>
      </w:r>
      <w:r w:rsidRPr="007E3AC6">
        <w:rPr>
          <w:rFonts w:cs="Arial"/>
          <w:sz w:val="24"/>
          <w:szCs w:val="24"/>
        </w:rPr>
        <w:t xml:space="preserve">mlouvy mohou být provedeny pouze písemnou listinnou formou, a to pouze osobami, které jsou oprávněny </w:t>
      </w:r>
      <w:r w:rsidR="00CD0B28" w:rsidRPr="007E3AC6">
        <w:rPr>
          <w:rFonts w:cs="Arial"/>
          <w:sz w:val="24"/>
          <w:szCs w:val="24"/>
        </w:rPr>
        <w:t>s</w:t>
      </w:r>
      <w:r w:rsidRPr="007E3AC6">
        <w:rPr>
          <w:rFonts w:cs="Arial"/>
          <w:sz w:val="24"/>
          <w:szCs w:val="24"/>
        </w:rPr>
        <w:t xml:space="preserve">trany zastupovat. Písemná listinná forma se vyžaduje i pro dohodu o změně formy právního jednání. </w:t>
      </w:r>
    </w:p>
    <w:p w14:paraId="66E3BFB9" w14:textId="572895CA" w:rsidR="00175244" w:rsidRPr="007E3AC6" w:rsidRDefault="00175244"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Smlouva je vyhotovena ve čtyřech vyhotoveních, z nichž každá </w:t>
      </w:r>
      <w:r w:rsidR="00CD0B28" w:rsidRPr="007E3AC6">
        <w:rPr>
          <w:rFonts w:cs="Arial"/>
          <w:sz w:val="24"/>
          <w:szCs w:val="24"/>
        </w:rPr>
        <w:t>s</w:t>
      </w:r>
      <w:r w:rsidRPr="007E3AC6">
        <w:rPr>
          <w:rFonts w:cs="Arial"/>
          <w:sz w:val="24"/>
          <w:szCs w:val="24"/>
        </w:rPr>
        <w:t xml:space="preserve">trana obdrží po dvou vyhotoveních. </w:t>
      </w:r>
    </w:p>
    <w:p w14:paraId="4909AF67" w14:textId="0D02696C" w:rsidR="00175244" w:rsidRPr="007E3AC6" w:rsidRDefault="00175244"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Strany prohlašují, že se považují za rovnocenné partnery a ani jedna ze </w:t>
      </w:r>
      <w:r w:rsidR="00CD0B28" w:rsidRPr="007E3AC6">
        <w:rPr>
          <w:rFonts w:cs="Arial"/>
          <w:sz w:val="24"/>
          <w:szCs w:val="24"/>
        </w:rPr>
        <w:t>s</w:t>
      </w:r>
      <w:r w:rsidRPr="007E3AC6">
        <w:rPr>
          <w:rFonts w:cs="Arial"/>
          <w:sz w:val="24"/>
          <w:szCs w:val="24"/>
        </w:rPr>
        <w:t xml:space="preserve">tran se necítí být slabší smluvní stranou. Strany měly možnost seznámit se s textem a obsahem této smlouvy dostatečně před jeho uzavřením, obsahu </w:t>
      </w:r>
      <w:r w:rsidR="00F56A7E" w:rsidRPr="007E3AC6">
        <w:rPr>
          <w:rFonts w:cs="Arial"/>
          <w:sz w:val="24"/>
          <w:szCs w:val="24"/>
        </w:rPr>
        <w:t>S</w:t>
      </w:r>
      <w:r w:rsidRPr="007E3AC6">
        <w:rPr>
          <w:rFonts w:cs="Arial"/>
          <w:sz w:val="24"/>
          <w:szCs w:val="24"/>
        </w:rPr>
        <w:t xml:space="preserve">mlouvy rozumí, chtějí být </w:t>
      </w:r>
      <w:r w:rsidR="00F56A7E" w:rsidRPr="007E3AC6">
        <w:rPr>
          <w:rFonts w:cs="Arial"/>
          <w:sz w:val="24"/>
          <w:szCs w:val="24"/>
        </w:rPr>
        <w:t>S</w:t>
      </w:r>
      <w:r w:rsidRPr="007E3AC6">
        <w:rPr>
          <w:rFonts w:cs="Arial"/>
          <w:sz w:val="24"/>
          <w:szCs w:val="24"/>
        </w:rPr>
        <w:t>mlouvou vázány a smluvní ujednání navzájem projednaly.</w:t>
      </w:r>
    </w:p>
    <w:p w14:paraId="36A2823F" w14:textId="7E1C3829" w:rsidR="00175244" w:rsidRPr="007E3AC6" w:rsidRDefault="00175244" w:rsidP="00BA5037">
      <w:pPr>
        <w:pStyle w:val="Odstavecseseznamem"/>
        <w:numPr>
          <w:ilvl w:val="0"/>
          <w:numId w:val="5"/>
        </w:numPr>
        <w:spacing w:before="60" w:line="259" w:lineRule="auto"/>
        <w:ind w:left="357" w:hanging="357"/>
        <w:contextualSpacing w:val="0"/>
        <w:rPr>
          <w:rFonts w:cs="Arial"/>
          <w:sz w:val="24"/>
          <w:szCs w:val="24"/>
        </w:rPr>
      </w:pPr>
      <w:r w:rsidRPr="007E3AC6">
        <w:rPr>
          <w:rFonts w:cs="Arial"/>
          <w:sz w:val="24"/>
          <w:szCs w:val="24"/>
        </w:rPr>
        <w:t xml:space="preserve">Tuto </w:t>
      </w:r>
      <w:r w:rsidR="00F56A7E" w:rsidRPr="007E3AC6">
        <w:rPr>
          <w:rFonts w:cs="Arial"/>
          <w:sz w:val="24"/>
          <w:szCs w:val="24"/>
        </w:rPr>
        <w:t>S</w:t>
      </w:r>
      <w:r w:rsidRPr="007E3AC6">
        <w:rPr>
          <w:rFonts w:cs="Arial"/>
          <w:sz w:val="24"/>
          <w:szCs w:val="24"/>
        </w:rPr>
        <w:t xml:space="preserve">mlouvu schválila Rada města Český Krumlov usnesením č. </w:t>
      </w:r>
      <w:r w:rsidR="00CE371E" w:rsidRPr="00CE371E">
        <w:rPr>
          <w:rFonts w:cs="Arial"/>
          <w:sz w:val="24"/>
          <w:szCs w:val="24"/>
        </w:rPr>
        <w:t>0241/RM17/2021</w:t>
      </w:r>
      <w:r w:rsidR="00CE371E">
        <w:rPr>
          <w:rFonts w:cs="Arial"/>
          <w:sz w:val="24"/>
          <w:szCs w:val="24"/>
        </w:rPr>
        <w:t xml:space="preserve"> z</w:t>
      </w:r>
      <w:r w:rsidRPr="007E3AC6">
        <w:rPr>
          <w:rFonts w:cs="Arial"/>
          <w:sz w:val="24"/>
          <w:szCs w:val="24"/>
        </w:rPr>
        <w:t>e dne</w:t>
      </w:r>
      <w:r w:rsidR="00CE371E">
        <w:rPr>
          <w:rFonts w:cs="Arial"/>
          <w:sz w:val="24"/>
          <w:szCs w:val="24"/>
        </w:rPr>
        <w:t xml:space="preserve"> 14. 6. 2021.</w:t>
      </w:r>
    </w:p>
    <w:p w14:paraId="4647D5F6" w14:textId="7F90365D" w:rsidR="00175244" w:rsidRPr="007E3AC6" w:rsidRDefault="00175244" w:rsidP="00175244">
      <w:pPr>
        <w:rPr>
          <w:rFonts w:cs="Arial"/>
          <w:sz w:val="24"/>
          <w:szCs w:val="24"/>
        </w:rPr>
      </w:pPr>
    </w:p>
    <w:p w14:paraId="4912207C" w14:textId="77777777" w:rsidR="00175244" w:rsidRPr="007E3AC6" w:rsidRDefault="00175244" w:rsidP="00175244">
      <w:pPr>
        <w:ind w:left="0"/>
        <w:rPr>
          <w:rFonts w:cs="Arial"/>
          <w:sz w:val="24"/>
          <w:szCs w:val="24"/>
        </w:rPr>
      </w:pPr>
      <w:r w:rsidRPr="007E3AC6">
        <w:rPr>
          <w:rFonts w:cs="Arial"/>
          <w:sz w:val="24"/>
          <w:szCs w:val="24"/>
        </w:rPr>
        <w:t>V Praze dne _________</w:t>
      </w:r>
      <w:r w:rsidRPr="007E3AC6">
        <w:rPr>
          <w:rFonts w:cs="Arial"/>
          <w:sz w:val="24"/>
          <w:szCs w:val="24"/>
        </w:rPr>
        <w:tab/>
      </w:r>
      <w:r w:rsidRPr="007E3AC6">
        <w:rPr>
          <w:rFonts w:cs="Arial"/>
          <w:sz w:val="24"/>
          <w:szCs w:val="24"/>
        </w:rPr>
        <w:tab/>
      </w:r>
      <w:r w:rsidRPr="007E3AC6">
        <w:rPr>
          <w:rFonts w:cs="Arial"/>
          <w:sz w:val="24"/>
          <w:szCs w:val="24"/>
        </w:rPr>
        <w:tab/>
        <w:t>V Českém Krumlově dne _________</w:t>
      </w:r>
    </w:p>
    <w:p w14:paraId="5775152E" w14:textId="77777777" w:rsidR="00175244" w:rsidRPr="007E3AC6" w:rsidRDefault="00175244" w:rsidP="00175244">
      <w:pPr>
        <w:rPr>
          <w:rFonts w:cs="Arial"/>
          <w:sz w:val="24"/>
          <w:szCs w:val="24"/>
        </w:rPr>
      </w:pPr>
    </w:p>
    <w:p w14:paraId="41BA6146" w14:textId="77777777" w:rsidR="00175244" w:rsidRPr="007E3AC6" w:rsidRDefault="00175244" w:rsidP="00175244">
      <w:pPr>
        <w:rPr>
          <w:rFonts w:cs="Arial"/>
          <w:sz w:val="24"/>
          <w:szCs w:val="24"/>
        </w:rPr>
      </w:pPr>
    </w:p>
    <w:p w14:paraId="263292EC" w14:textId="77777777" w:rsidR="00175244" w:rsidRPr="007E3AC6" w:rsidRDefault="00175244" w:rsidP="00175244">
      <w:pPr>
        <w:rPr>
          <w:rFonts w:cs="Arial"/>
          <w:sz w:val="24"/>
          <w:szCs w:val="24"/>
        </w:rPr>
      </w:pPr>
    </w:p>
    <w:p w14:paraId="7D3B2F10" w14:textId="0E296D6C" w:rsidR="00175244" w:rsidRPr="007E3AC6" w:rsidRDefault="00175244" w:rsidP="00175244">
      <w:pPr>
        <w:ind w:left="0"/>
        <w:rPr>
          <w:rFonts w:cs="Arial"/>
          <w:sz w:val="24"/>
          <w:szCs w:val="24"/>
        </w:rPr>
      </w:pPr>
      <w:r w:rsidRPr="007E3AC6">
        <w:rPr>
          <w:rFonts w:cs="Arial"/>
          <w:sz w:val="24"/>
          <w:szCs w:val="24"/>
        </w:rPr>
        <w:t>_________________________</w:t>
      </w:r>
      <w:r w:rsidRPr="007E3AC6">
        <w:rPr>
          <w:rFonts w:cs="Arial"/>
          <w:sz w:val="24"/>
          <w:szCs w:val="24"/>
        </w:rPr>
        <w:tab/>
      </w:r>
      <w:r w:rsidRPr="007E3AC6">
        <w:rPr>
          <w:rFonts w:cs="Arial"/>
          <w:sz w:val="24"/>
          <w:szCs w:val="24"/>
        </w:rPr>
        <w:tab/>
        <w:t>_____________________</w:t>
      </w:r>
    </w:p>
    <w:p w14:paraId="62897604" w14:textId="647EFB5E" w:rsidR="00175244" w:rsidRPr="00634ABA" w:rsidRDefault="00175244" w:rsidP="005D2E2A">
      <w:pPr>
        <w:ind w:left="0"/>
        <w:rPr>
          <w:rFonts w:cs="Arial"/>
          <w:b/>
          <w:bCs/>
          <w:sz w:val="24"/>
          <w:szCs w:val="24"/>
        </w:rPr>
      </w:pPr>
      <w:r w:rsidRPr="00634ABA">
        <w:rPr>
          <w:rFonts w:cs="Arial"/>
          <w:b/>
          <w:bCs/>
          <w:sz w:val="24"/>
          <w:szCs w:val="24"/>
        </w:rPr>
        <w:t>MOL Česká republika, s.r.o.</w:t>
      </w:r>
      <w:r w:rsidRPr="00634ABA">
        <w:rPr>
          <w:rFonts w:cs="Arial"/>
          <w:b/>
          <w:bCs/>
          <w:sz w:val="24"/>
          <w:szCs w:val="24"/>
        </w:rPr>
        <w:tab/>
      </w:r>
      <w:r w:rsidRPr="00634ABA">
        <w:rPr>
          <w:rFonts w:cs="Arial"/>
          <w:b/>
          <w:bCs/>
          <w:sz w:val="24"/>
          <w:szCs w:val="24"/>
        </w:rPr>
        <w:tab/>
      </w:r>
      <w:r w:rsidR="005D2E2A" w:rsidRPr="00634ABA">
        <w:rPr>
          <w:rFonts w:cs="Arial"/>
          <w:b/>
          <w:bCs/>
          <w:sz w:val="24"/>
          <w:szCs w:val="24"/>
        </w:rPr>
        <w:t>M</w:t>
      </w:r>
      <w:r w:rsidRPr="00634ABA">
        <w:rPr>
          <w:rFonts w:cs="Arial"/>
          <w:b/>
          <w:bCs/>
          <w:sz w:val="24"/>
          <w:szCs w:val="24"/>
        </w:rPr>
        <w:t xml:space="preserve">ěsto Český Krumlov </w:t>
      </w:r>
    </w:p>
    <w:p w14:paraId="4E81655F" w14:textId="77777777" w:rsidR="00175244" w:rsidRPr="007E3AC6" w:rsidRDefault="00175244" w:rsidP="00175244">
      <w:pPr>
        <w:ind w:left="0"/>
        <w:rPr>
          <w:rFonts w:cs="Arial"/>
          <w:sz w:val="24"/>
          <w:szCs w:val="24"/>
        </w:rPr>
      </w:pPr>
      <w:r w:rsidRPr="007E3AC6">
        <w:rPr>
          <w:rFonts w:cs="Arial"/>
          <w:sz w:val="24"/>
          <w:szCs w:val="24"/>
        </w:rPr>
        <w:t>Richard Austen, jednatel</w:t>
      </w:r>
      <w:r w:rsidRPr="007E3AC6">
        <w:rPr>
          <w:rFonts w:cs="Arial"/>
          <w:sz w:val="24"/>
          <w:szCs w:val="24"/>
        </w:rPr>
        <w:tab/>
      </w:r>
      <w:r w:rsidRPr="007E3AC6">
        <w:rPr>
          <w:rFonts w:cs="Arial"/>
          <w:sz w:val="24"/>
          <w:szCs w:val="24"/>
        </w:rPr>
        <w:tab/>
      </w:r>
      <w:r w:rsidRPr="007E3AC6">
        <w:rPr>
          <w:rFonts w:cs="Arial"/>
          <w:sz w:val="24"/>
          <w:szCs w:val="24"/>
        </w:rPr>
        <w:tab/>
        <w:t>Mgr. Dalibor Carda, starosta</w:t>
      </w:r>
    </w:p>
    <w:p w14:paraId="551AD942" w14:textId="77777777" w:rsidR="00175244" w:rsidRPr="007E3AC6" w:rsidRDefault="00175244" w:rsidP="00175244">
      <w:pPr>
        <w:ind w:left="0"/>
        <w:rPr>
          <w:rFonts w:cs="Arial"/>
          <w:sz w:val="24"/>
          <w:szCs w:val="24"/>
        </w:rPr>
      </w:pPr>
      <w:r w:rsidRPr="007E3AC6">
        <w:rPr>
          <w:rFonts w:cs="Arial"/>
          <w:sz w:val="24"/>
          <w:szCs w:val="24"/>
        </w:rPr>
        <w:t>Tomáš Griglak, jednatel</w:t>
      </w:r>
      <w:r w:rsidRPr="007E3AC6">
        <w:rPr>
          <w:rFonts w:cs="Arial"/>
          <w:sz w:val="24"/>
          <w:szCs w:val="24"/>
        </w:rPr>
        <w:tab/>
      </w:r>
      <w:r w:rsidRPr="007E3AC6">
        <w:rPr>
          <w:rFonts w:cs="Arial"/>
          <w:sz w:val="24"/>
          <w:szCs w:val="24"/>
        </w:rPr>
        <w:tab/>
      </w:r>
      <w:r w:rsidRPr="007E3AC6">
        <w:rPr>
          <w:rFonts w:cs="Arial"/>
          <w:sz w:val="24"/>
          <w:szCs w:val="24"/>
        </w:rPr>
        <w:tab/>
      </w:r>
      <w:r w:rsidRPr="007E3AC6">
        <w:rPr>
          <w:rFonts w:cs="Arial"/>
          <w:sz w:val="24"/>
          <w:szCs w:val="24"/>
        </w:rPr>
        <w:tab/>
      </w:r>
    </w:p>
    <w:p w14:paraId="62431C9E" w14:textId="020D9A76" w:rsidR="00175244" w:rsidRPr="00175244" w:rsidRDefault="00175244" w:rsidP="00175244">
      <w:pPr>
        <w:rPr>
          <w:rFonts w:cs="Arial"/>
          <w:sz w:val="24"/>
          <w:szCs w:val="24"/>
        </w:rPr>
      </w:pPr>
      <w:r w:rsidRPr="007E3AC6">
        <w:rPr>
          <w:rFonts w:cs="Arial"/>
          <w:sz w:val="24"/>
          <w:szCs w:val="24"/>
        </w:rPr>
        <w:t> </w:t>
      </w:r>
    </w:p>
    <w:sectPr w:rsidR="00175244" w:rsidRPr="00175244" w:rsidSect="00634ABA">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68E3"/>
    <w:multiLevelType w:val="hybridMultilevel"/>
    <w:tmpl w:val="3904A62A"/>
    <w:lvl w:ilvl="0" w:tplc="CA20CF52">
      <w:start w:val="1"/>
      <w:numFmt w:val="decimal"/>
      <w:lvlText w:val="%1."/>
      <w:lvlJc w:val="left"/>
      <w:pPr>
        <w:tabs>
          <w:tab w:val="num" w:pos="555"/>
        </w:tabs>
        <w:ind w:left="555" w:hanging="375"/>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 w15:restartNumberingAfterBreak="0">
    <w:nsid w:val="115A54E5"/>
    <w:multiLevelType w:val="hybridMultilevel"/>
    <w:tmpl w:val="46965C12"/>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15:restartNumberingAfterBreak="0">
    <w:nsid w:val="30317712"/>
    <w:multiLevelType w:val="hybridMultilevel"/>
    <w:tmpl w:val="70AAB354"/>
    <w:lvl w:ilvl="0" w:tplc="0405000F">
      <w:start w:val="1"/>
      <w:numFmt w:val="decimal"/>
      <w:lvlText w:val="%1."/>
      <w:lvlJc w:val="left"/>
      <w:pPr>
        <w:ind w:left="540" w:hanging="360"/>
      </w:p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 w15:restartNumberingAfterBreak="0">
    <w:nsid w:val="6B667B69"/>
    <w:multiLevelType w:val="hybridMultilevel"/>
    <w:tmpl w:val="95267572"/>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 w15:restartNumberingAfterBreak="0">
    <w:nsid w:val="7DB027FE"/>
    <w:multiLevelType w:val="hybridMultilevel"/>
    <w:tmpl w:val="C8D4F98C"/>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B0"/>
    <w:rsid w:val="00001713"/>
    <w:rsid w:val="0003006F"/>
    <w:rsid w:val="00052010"/>
    <w:rsid w:val="00052661"/>
    <w:rsid w:val="000619C4"/>
    <w:rsid w:val="00093145"/>
    <w:rsid w:val="00103BB1"/>
    <w:rsid w:val="0012507F"/>
    <w:rsid w:val="00132D0E"/>
    <w:rsid w:val="00156D39"/>
    <w:rsid w:val="00175244"/>
    <w:rsid w:val="00192FCA"/>
    <w:rsid w:val="001A105D"/>
    <w:rsid w:val="001A1557"/>
    <w:rsid w:val="001C1223"/>
    <w:rsid w:val="001E56B2"/>
    <w:rsid w:val="00210172"/>
    <w:rsid w:val="00216C5C"/>
    <w:rsid w:val="00254E8D"/>
    <w:rsid w:val="00260902"/>
    <w:rsid w:val="002B594D"/>
    <w:rsid w:val="002C6567"/>
    <w:rsid w:val="002E7053"/>
    <w:rsid w:val="002F20C0"/>
    <w:rsid w:val="0035143F"/>
    <w:rsid w:val="00360428"/>
    <w:rsid w:val="00360748"/>
    <w:rsid w:val="00386C5A"/>
    <w:rsid w:val="003B0198"/>
    <w:rsid w:val="003B40B4"/>
    <w:rsid w:val="003F417A"/>
    <w:rsid w:val="004119E8"/>
    <w:rsid w:val="0041427B"/>
    <w:rsid w:val="0042736D"/>
    <w:rsid w:val="0043160C"/>
    <w:rsid w:val="00453F8F"/>
    <w:rsid w:val="004769F4"/>
    <w:rsid w:val="00487B49"/>
    <w:rsid w:val="004A38A2"/>
    <w:rsid w:val="004C3361"/>
    <w:rsid w:val="004C6F20"/>
    <w:rsid w:val="00507328"/>
    <w:rsid w:val="00523904"/>
    <w:rsid w:val="00594CA5"/>
    <w:rsid w:val="005A0401"/>
    <w:rsid w:val="005A6D31"/>
    <w:rsid w:val="005B0852"/>
    <w:rsid w:val="005B5451"/>
    <w:rsid w:val="005C1800"/>
    <w:rsid w:val="005D2E2A"/>
    <w:rsid w:val="00602163"/>
    <w:rsid w:val="00610C74"/>
    <w:rsid w:val="00634ABA"/>
    <w:rsid w:val="00660FFD"/>
    <w:rsid w:val="00686C8F"/>
    <w:rsid w:val="006A6049"/>
    <w:rsid w:val="006B4872"/>
    <w:rsid w:val="006C3EF0"/>
    <w:rsid w:val="006D5D58"/>
    <w:rsid w:val="006E1B03"/>
    <w:rsid w:val="006E392B"/>
    <w:rsid w:val="007762A7"/>
    <w:rsid w:val="007E0EA0"/>
    <w:rsid w:val="007E36FF"/>
    <w:rsid w:val="007E3AC6"/>
    <w:rsid w:val="008161D4"/>
    <w:rsid w:val="008246FA"/>
    <w:rsid w:val="008E4BD6"/>
    <w:rsid w:val="00915467"/>
    <w:rsid w:val="009637FC"/>
    <w:rsid w:val="009B7753"/>
    <w:rsid w:val="009B78FA"/>
    <w:rsid w:val="009C4960"/>
    <w:rsid w:val="009D3185"/>
    <w:rsid w:val="009D69C1"/>
    <w:rsid w:val="009E41B0"/>
    <w:rsid w:val="009F0640"/>
    <w:rsid w:val="00A33AA3"/>
    <w:rsid w:val="00A36BB2"/>
    <w:rsid w:val="00A55CA4"/>
    <w:rsid w:val="00A56ECC"/>
    <w:rsid w:val="00A62561"/>
    <w:rsid w:val="00AA7527"/>
    <w:rsid w:val="00AC4524"/>
    <w:rsid w:val="00AE1D15"/>
    <w:rsid w:val="00AF2ACC"/>
    <w:rsid w:val="00AF5AB4"/>
    <w:rsid w:val="00B02F96"/>
    <w:rsid w:val="00B159A7"/>
    <w:rsid w:val="00B7260A"/>
    <w:rsid w:val="00B83070"/>
    <w:rsid w:val="00B84ECA"/>
    <w:rsid w:val="00B854E6"/>
    <w:rsid w:val="00BA5037"/>
    <w:rsid w:val="00BC3B9A"/>
    <w:rsid w:val="00BC46AF"/>
    <w:rsid w:val="00C001CD"/>
    <w:rsid w:val="00C31F44"/>
    <w:rsid w:val="00C34299"/>
    <w:rsid w:val="00C46CAD"/>
    <w:rsid w:val="00C70EC9"/>
    <w:rsid w:val="00C77F1F"/>
    <w:rsid w:val="00C8250E"/>
    <w:rsid w:val="00C853F6"/>
    <w:rsid w:val="00CD0B28"/>
    <w:rsid w:val="00CE371E"/>
    <w:rsid w:val="00CE4D70"/>
    <w:rsid w:val="00D10754"/>
    <w:rsid w:val="00D51CD6"/>
    <w:rsid w:val="00D53FD5"/>
    <w:rsid w:val="00D72B9D"/>
    <w:rsid w:val="00D859A2"/>
    <w:rsid w:val="00DA702D"/>
    <w:rsid w:val="00DC1485"/>
    <w:rsid w:val="00E76AA5"/>
    <w:rsid w:val="00E84B9A"/>
    <w:rsid w:val="00EB3B07"/>
    <w:rsid w:val="00ED771F"/>
    <w:rsid w:val="00EF09E7"/>
    <w:rsid w:val="00EF12EB"/>
    <w:rsid w:val="00F11A93"/>
    <w:rsid w:val="00F336D4"/>
    <w:rsid w:val="00F35358"/>
    <w:rsid w:val="00F41256"/>
    <w:rsid w:val="00F509CD"/>
    <w:rsid w:val="00F51FD0"/>
    <w:rsid w:val="00F54FCF"/>
    <w:rsid w:val="00F56A7E"/>
    <w:rsid w:val="00F656B9"/>
    <w:rsid w:val="00F67206"/>
    <w:rsid w:val="00FD4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0E4EF"/>
  <w15:chartTrackingRefBased/>
  <w15:docId w15:val="{89093948-F7A9-47B3-977C-1A6C50C7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A2"/>
    <w:pPr>
      <w:overflowPunct w:val="0"/>
      <w:autoSpaceDE w:val="0"/>
      <w:autoSpaceDN w:val="0"/>
      <w:adjustRightInd w:val="0"/>
      <w:ind w:left="708"/>
      <w:jc w:val="both"/>
      <w:textAlignment w:val="baseline"/>
    </w:pPr>
    <w:rPr>
      <w:rFonts w:ascii="Arial" w:hAnsi="Arial"/>
      <w:sz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rsid w:val="004C6F20"/>
  </w:style>
  <w:style w:type="paragraph" w:styleId="Odstavecseseznamem">
    <w:name w:val="List Paragraph"/>
    <w:basedOn w:val="Normln"/>
    <w:uiPriority w:val="34"/>
    <w:qFormat/>
    <w:rsid w:val="00001713"/>
    <w:pPr>
      <w:ind w:left="720"/>
      <w:contextualSpacing/>
    </w:pPr>
  </w:style>
  <w:style w:type="character" w:styleId="Hypertextovodkaz">
    <w:name w:val="Hyperlink"/>
    <w:basedOn w:val="Standardnpsmoodstavce"/>
    <w:uiPriority w:val="99"/>
    <w:unhideWhenUsed/>
    <w:rsid w:val="00D51CD6"/>
    <w:rPr>
      <w:color w:val="0563C1" w:themeColor="hyperlink"/>
      <w:u w:val="single"/>
    </w:rPr>
  </w:style>
  <w:style w:type="character" w:styleId="Nevyeenzmnka">
    <w:name w:val="Unresolved Mention"/>
    <w:basedOn w:val="Standardnpsmoodstavce"/>
    <w:uiPriority w:val="99"/>
    <w:semiHidden/>
    <w:unhideWhenUsed/>
    <w:rsid w:val="00D51CD6"/>
    <w:rPr>
      <w:color w:val="605E5C"/>
      <w:shd w:val="clear" w:color="auto" w:fill="E1DFDD"/>
    </w:rPr>
  </w:style>
  <w:style w:type="paragraph" w:styleId="Textbubliny">
    <w:name w:val="Balloon Text"/>
    <w:basedOn w:val="Normln"/>
    <w:link w:val="TextbublinyChar"/>
    <w:uiPriority w:val="99"/>
    <w:semiHidden/>
    <w:unhideWhenUsed/>
    <w:rsid w:val="005C18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93220">
      <w:bodyDiv w:val="1"/>
      <w:marLeft w:val="0"/>
      <w:marRight w:val="0"/>
      <w:marTop w:val="0"/>
      <w:marBottom w:val="0"/>
      <w:divBdr>
        <w:top w:val="none" w:sz="0" w:space="0" w:color="auto"/>
        <w:left w:val="none" w:sz="0" w:space="0" w:color="auto"/>
        <w:bottom w:val="none" w:sz="0" w:space="0" w:color="auto"/>
        <w:right w:val="none" w:sz="0" w:space="0" w:color="auto"/>
      </w:divBdr>
    </w:div>
    <w:div w:id="1823424394">
      <w:bodyDiv w:val="1"/>
      <w:marLeft w:val="0"/>
      <w:marRight w:val="0"/>
      <w:marTop w:val="0"/>
      <w:marBottom w:val="0"/>
      <w:divBdr>
        <w:top w:val="none" w:sz="0" w:space="0" w:color="auto"/>
        <w:left w:val="none" w:sz="0" w:space="0" w:color="auto"/>
        <w:bottom w:val="none" w:sz="0" w:space="0" w:color="auto"/>
        <w:right w:val="none" w:sz="0" w:space="0" w:color="auto"/>
      </w:divBdr>
    </w:div>
    <w:div w:id="19138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ckrumlov.cz" TargetMode="External"/><Relationship Id="rId5" Type="http://schemas.openxmlformats.org/officeDocument/2006/relationships/numbering" Target="numbering.xml"/><Relationship Id="rId10" Type="http://schemas.openxmlformats.org/officeDocument/2006/relationships/hyperlink" Target="mailto:info@molcesko.cz" TargetMode="External"/><Relationship Id="rId4" Type="http://schemas.openxmlformats.org/officeDocument/2006/relationships/customXml" Target="../customXml/item4.xml"/><Relationship Id="rId9" Type="http://schemas.openxmlformats.org/officeDocument/2006/relationships/hyperlink" Target="mailto:info@molce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F2468ACF81F2A45B6C7FE38AA707D0E" ma:contentTypeVersion="12" ma:contentTypeDescription="Új dokumentum létrehozása." ma:contentTypeScope="" ma:versionID="646fa9f20026b67c162467cb8e38a198">
  <xsd:schema xmlns:xsd="http://www.w3.org/2001/XMLSchema" xmlns:xs="http://www.w3.org/2001/XMLSchema" xmlns:p="http://schemas.microsoft.com/office/2006/metadata/properties" xmlns:ns2="82482788-17d2-422f-93f8-9231a0136a27" xmlns:ns3="056b6190-0631-43d7-9648-ef822a03db20" targetNamespace="http://schemas.microsoft.com/office/2006/metadata/properties" ma:root="true" ma:fieldsID="a40d3a5607258c06e3d8fc78344033b6" ns2:_="" ns3:_="">
    <xsd:import namespace="82482788-17d2-422f-93f8-9231a0136a27"/>
    <xsd:import namespace="056b6190-0631-43d7-9648-ef822a03db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82788-17d2-422f-93f8-9231a0136a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b6190-0631-43d7-9648-ef822a03db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A000-5183-4B7C-A10D-D2AB462E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82788-17d2-422f-93f8-9231a0136a27"/>
    <ds:schemaRef ds:uri="056b6190-0631-43d7-9648-ef822a03d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BF15D-C27A-4D37-A4D8-2FB6C008178A}">
  <ds:schemaRefs>
    <ds:schemaRef ds:uri="http://schemas.microsoft.com/sharepoint/v3/contenttype/forms"/>
  </ds:schemaRefs>
</ds:datastoreItem>
</file>

<file path=customXml/itemProps3.xml><?xml version="1.0" encoding="utf-8"?>
<ds:datastoreItem xmlns:ds="http://schemas.openxmlformats.org/officeDocument/2006/customXml" ds:itemID="{23BB408F-E496-421E-AAC0-729023118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15BDA-88AC-45EE-B8CC-2DFE7893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4782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Město Český Krumlov</vt:lpstr>
    </vt:vector>
  </TitlesOfParts>
  <Company>Český Krumlov</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Český Krumlov</dc:title>
  <dc:subject/>
  <dc:creator>Adéla Kamenská</dc:creator>
  <cp:keywords/>
  <dc:description/>
  <cp:lastModifiedBy>Šárka Kabeláčová</cp:lastModifiedBy>
  <cp:revision>2</cp:revision>
  <cp:lastPrinted>2021-05-21T07:51:00Z</cp:lastPrinted>
  <dcterms:created xsi:type="dcterms:W3CDTF">2021-10-13T12:04:00Z</dcterms:created>
  <dcterms:modified xsi:type="dcterms:W3CDTF">2021-10-13T12:04:00Z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0x0101004F2468ACF81F2A45B6C7FE38AA707D0E</vt:lpwstr>
  </property>
</Properties>
</file>