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2B" w:rsidRDefault="00853ED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12700</wp:posOffset>
                </wp:positionV>
                <wp:extent cx="226758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.850000000000001pt;margin-top:1.pt;width:178.55000000000001pt;height:16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0960" distB="8890" distL="1395730" distR="0" simplePos="0" relativeHeight="125829380" behindDoc="0" locked="0" layoutInCell="1" allowOverlap="1">
            <wp:simplePos x="0" y="0"/>
            <wp:positionH relativeFrom="page">
              <wp:posOffset>2060575</wp:posOffset>
            </wp:positionH>
            <wp:positionV relativeFrom="paragraph">
              <wp:posOffset>259080</wp:posOffset>
            </wp:positionV>
            <wp:extent cx="86550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198120</wp:posOffset>
                </wp:positionV>
                <wp:extent cx="1414145" cy="3568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  <w:t>silnic Vysočiny</w:t>
                            </w:r>
                          </w:p>
                          <w:p w:rsidR="00FE2B2B" w:rsidRDefault="00853ED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2.350000000000001pt;margin-top:15.6pt;width:111.34999999999999pt;height:28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E2B2B" w:rsidRDefault="00853ED0">
      <w:pPr>
        <w:pStyle w:val="Zkladntext1"/>
        <w:shd w:val="clear" w:color="auto" w:fill="auto"/>
        <w:tabs>
          <w:tab w:val="left" w:pos="2059"/>
        </w:tabs>
        <w:spacing w:line="240" w:lineRule="auto"/>
      </w:pPr>
      <w:r>
        <w:t>Krajská správa a údržba silnic Vysočiny, příspěvková organizace Kosovská</w:t>
      </w:r>
      <w:r>
        <w:tab/>
        <w:t>16</w:t>
      </w:r>
    </w:p>
    <w:p w:rsidR="00FE2B2B" w:rsidRDefault="00853ED0">
      <w:pPr>
        <w:pStyle w:val="Zkladntext1"/>
        <w:shd w:val="clear" w:color="auto" w:fill="auto"/>
        <w:spacing w:line="240" w:lineRule="auto"/>
      </w:pPr>
      <w:r>
        <w:t>Jihlava</w:t>
      </w:r>
    </w:p>
    <w:p w:rsidR="00FE2B2B" w:rsidRDefault="00853ED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651"/>
        </w:tabs>
        <w:spacing w:after="120" w:line="240" w:lineRule="auto"/>
        <w:jc w:val="center"/>
      </w:pPr>
      <w:r>
        <w:t>100:00090450</w:t>
      </w:r>
      <w:r>
        <w:tab/>
        <w:t>DIČ:CZ00090450</w:t>
      </w:r>
    </w:p>
    <w:p w:rsidR="00FE2B2B" w:rsidRDefault="00853ED0">
      <w:pPr>
        <w:pStyle w:val="Zkladntext1"/>
        <w:shd w:val="clear" w:color="auto" w:fill="auto"/>
        <w:tabs>
          <w:tab w:val="left" w:pos="229"/>
        </w:tabs>
        <w:spacing w:line="240" w:lineRule="auto"/>
        <w:ind w:hanging="3520"/>
        <w:sectPr w:rsidR="00FE2B2B">
          <w:footerReference w:type="default" r:id="rId9"/>
          <w:pgSz w:w="11900" w:h="16840"/>
          <w:pgMar w:top="1198" w:right="1090" w:bottom="1838" w:left="4628" w:header="77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Číslo objednávky: 76010224</w:t>
      </w:r>
      <w:r>
        <w:rPr>
          <w:b/>
          <w:bCs/>
        </w:rPr>
        <w:tab/>
      </w:r>
      <w:r>
        <w:t xml:space="preserve">Ze dne: </w:t>
      </w:r>
      <w:proofErr w:type="gramStart"/>
      <w:r>
        <w:t>05.10.2021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126"/>
      </w:tblGrid>
      <w:tr w:rsidR="00FE2B2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76010224</w:t>
            </w:r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2021</w:t>
            </w:r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31.12.2021</w:t>
            </w:r>
            <w:proofErr w:type="gramEnd"/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FE2B2B">
            <w:pPr>
              <w:rPr>
                <w:sz w:val="10"/>
                <w:szCs w:val="10"/>
              </w:rPr>
            </w:pPr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Kosovská 1122/16; 586 01 Ji</w:t>
            </w:r>
          </w:p>
        </w:tc>
      </w:tr>
      <w:tr w:rsidR="00FE2B2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B2B" w:rsidRDefault="00FE2B2B">
            <w:pPr>
              <w:rPr>
                <w:sz w:val="10"/>
                <w:szCs w:val="10"/>
              </w:rPr>
            </w:pPr>
          </w:p>
        </w:tc>
      </w:tr>
    </w:tbl>
    <w:p w:rsidR="00FE2B2B" w:rsidRDefault="00853ED0">
      <w:pPr>
        <w:spacing w:line="1" w:lineRule="exact"/>
        <w:rPr>
          <w:sz w:val="2"/>
          <w:szCs w:val="2"/>
        </w:rPr>
      </w:pPr>
      <w:r>
        <w:br w:type="column"/>
      </w:r>
    </w:p>
    <w:p w:rsidR="00FE2B2B" w:rsidRDefault="00853ED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Dodavatel:</w:t>
      </w:r>
    </w:p>
    <w:p w:rsidR="00FE2B2B" w:rsidRDefault="00853ED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bookmarkStart w:id="0" w:name="bookmark0"/>
      <w:bookmarkStart w:id="1" w:name="bookmark1"/>
      <w:proofErr w:type="spellStart"/>
      <w:r>
        <w:rPr>
          <w:u w:val="none"/>
        </w:rPr>
        <w:t>PROfi</w:t>
      </w:r>
      <w:proofErr w:type="spellEnd"/>
      <w:r>
        <w:rPr>
          <w:u w:val="none"/>
        </w:rPr>
        <w:t xml:space="preserve"> Jihlava spol. s r.o.</w:t>
      </w:r>
      <w:bookmarkEnd w:id="0"/>
      <w:bookmarkEnd w:id="1"/>
    </w:p>
    <w:p w:rsidR="00FE2B2B" w:rsidRDefault="00853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Pod Příkopem 6</w:t>
      </w:r>
    </w:p>
    <w:p w:rsidR="00FE2B2B" w:rsidRDefault="00853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586 01 Jihlava</w:t>
      </w:r>
    </w:p>
    <w:p w:rsidR="00FE2B2B" w:rsidRDefault="00853E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10"/>
        </w:tabs>
        <w:spacing w:line="240" w:lineRule="auto"/>
        <w:ind w:firstLine="220"/>
        <w:sectPr w:rsidR="00FE2B2B">
          <w:type w:val="continuous"/>
          <w:pgSz w:w="11900" w:h="16840"/>
          <w:pgMar w:top="1198" w:right="2760" w:bottom="1838" w:left="1081" w:header="0" w:footer="3" w:gutter="0"/>
          <w:cols w:num="2" w:space="720" w:equalWidth="0">
            <w:col w:w="3725" w:space="168"/>
            <w:col w:w="4166"/>
          </w:cols>
          <w:noEndnote/>
          <w:docGrid w:linePitch="360"/>
        </w:sectPr>
      </w:pPr>
      <w:r>
        <w:t>IČO: 18198228</w:t>
      </w:r>
      <w:r>
        <w:tab/>
        <w:t>DIČ: CZ18198228</w:t>
      </w:r>
    </w:p>
    <w:p w:rsidR="00FE2B2B" w:rsidRDefault="00FE2B2B">
      <w:pPr>
        <w:spacing w:line="80" w:lineRule="exact"/>
        <w:rPr>
          <w:sz w:val="6"/>
          <w:szCs w:val="6"/>
        </w:rPr>
      </w:pPr>
    </w:p>
    <w:p w:rsidR="00FE2B2B" w:rsidRDefault="00FE2B2B">
      <w:pPr>
        <w:spacing w:line="1" w:lineRule="exact"/>
        <w:sectPr w:rsidR="00FE2B2B">
          <w:type w:val="continuous"/>
          <w:pgSz w:w="11900" w:h="16840"/>
          <w:pgMar w:top="1203" w:right="0" w:bottom="1487" w:left="0" w:header="0" w:footer="3" w:gutter="0"/>
          <w:cols w:space="720"/>
          <w:noEndnote/>
          <w:docGrid w:linePitch="360"/>
        </w:sectPr>
      </w:pPr>
    </w:p>
    <w:p w:rsidR="00FE2B2B" w:rsidRDefault="00853ED0">
      <w:pPr>
        <w:pStyle w:val="Zkladntext1"/>
        <w:shd w:val="clear" w:color="auto" w:fill="auto"/>
        <w:spacing w:line="240" w:lineRule="auto"/>
        <w:ind w:left="25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12700</wp:posOffset>
                </wp:positionV>
                <wp:extent cx="822960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4.299999999999997pt;margin-top:1.pt;width:64.799999999999997pt;height:12.2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</w:t>
      </w:r>
    </w:p>
    <w:p w:rsidR="00FE2B2B" w:rsidRDefault="00853ED0">
      <w:pPr>
        <w:pStyle w:val="Zkladntext1"/>
        <w:shd w:val="clear" w:color="auto" w:fill="auto"/>
        <w:spacing w:line="240" w:lineRule="auto"/>
        <w:ind w:left="6200"/>
        <w:jc w:val="both"/>
      </w:pPr>
      <w:r>
        <w:t>Kosovská 16</w:t>
      </w:r>
    </w:p>
    <w:p w:rsidR="00FE2B2B" w:rsidRDefault="00853ED0">
      <w:pPr>
        <w:pStyle w:val="Zkladntext1"/>
        <w:shd w:val="clear" w:color="auto" w:fill="auto"/>
        <w:spacing w:line="240" w:lineRule="auto"/>
        <w:ind w:left="6200"/>
        <w:jc w:val="both"/>
      </w:pPr>
      <w:r>
        <w:t>Jihlava</w:t>
      </w:r>
    </w:p>
    <w:p w:rsidR="00FE2B2B" w:rsidRDefault="00853ED0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  <w:ind w:left="6200"/>
        <w:jc w:val="both"/>
      </w:pPr>
      <w:r>
        <w:t>586 01</w:t>
      </w:r>
    </w:p>
    <w:p w:rsidR="00FE2B2B" w:rsidRDefault="00853ED0">
      <w:pPr>
        <w:pStyle w:val="Nadpis10"/>
        <w:keepNext/>
        <w:keepLines/>
        <w:shd w:val="clear" w:color="auto" w:fill="auto"/>
        <w:spacing w:line="254" w:lineRule="auto"/>
        <w:ind w:firstLine="0"/>
        <w:jc w:val="both"/>
      </w:pPr>
      <w:bookmarkStart w:id="2" w:name="bookmark2"/>
      <w:bookmarkStart w:id="3" w:name="bookmark3"/>
      <w:r>
        <w:t>Smluvní podmínky objednávky</w:t>
      </w:r>
      <w:bookmarkEnd w:id="2"/>
      <w:bookmarkEnd w:id="3"/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Je-li hodnota plnění vyšší jak 50.000,- Kč bez DPH, bere dodavatel na vědomí, že objednávka bude zveřejněna v informačním registru veřejné správy v souladu se zák. č. 340/2015 Sb. o registru smluv. Současně se smluvní strany dohodly, že tuto zákonnou povi</w:t>
      </w:r>
      <w:r>
        <w:t>nnost splní objednatel. Dodavatel výslovně souhlasí se zveřejněním celého jejího textu.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firstLine="340"/>
        <w:jc w:val="both"/>
      </w:pPr>
      <w:r>
        <w:t>Smluvní vztah se řídí zák. č. 89/2012 Sb. občanský zákoník.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 xml:space="preserve">Dodavatel se zavazuje, že v případě nesplnění termínu dodání zaplatí objednateli smluvní pokutu ve výši </w:t>
      </w:r>
      <w:r>
        <w:t>0,02% z celkové ceny dodávky bez DPH za každý započatý den prodlení.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Nebude-li z textu faktury zřejmý předmět a rozsah dodávky, bu</w:t>
      </w:r>
      <w:r>
        <w:t>de k faktuře doložen rozpis uskutečněné dodávky (např. formou dodacího listu), u provedených prací či služeb bude práce předána předávacím protokolem objednateli.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Objednatel si vyhrazuje právo proplatit fakturu do 30 dnů od dne doručení, pokud bude obsahov</w:t>
      </w:r>
      <w:r>
        <w:t>at veškeré náležitosti.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</w:t>
      </w:r>
      <w:r>
        <w:t>PH, v platném znění.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ind w:left="680" w:hanging="34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</w:t>
      </w:r>
      <w:r>
        <w:t>em takto provedená úhrada je považována za uhrazení příslušné části smluvní ceny rovnající se výši DPH fakturované dodavatelem.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ind w:left="680" w:hanging="340"/>
        <w:jc w:val="both"/>
      </w:pPr>
      <w:r>
        <w:t xml:space="preserve">Ustanovení bodů 8) a 9) nebudou použita v případě, že dodavatel není plátcem DPH nebo v případech, kdy se uplatní přenesená </w:t>
      </w:r>
      <w:r>
        <w:t>daňová povinnost dle § 92a a násl. zákona o DPH.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68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</w:t>
      </w:r>
      <w:r>
        <w:t>vztahuje. Uskutečnění stavebních prací mimo silniční síť podléhá režimu přenesené daňové povinnosti.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680" w:hanging="340"/>
        <w:jc w:val="both"/>
      </w:pPr>
      <w:r>
        <w:t>Neodstraní-li dodavatel vady v přiměřené době, určené objednatelem dle charakteru vady v rámci oznámení dodavateli, je objednatel oprávněn vady odstranit n</w:t>
      </w:r>
      <w:r>
        <w:t>a náklady dodavatele.</w:t>
      </w:r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680" w:hanging="340"/>
        <w:jc w:val="both"/>
      </w:pPr>
      <w:r>
        <w:t xml:space="preserve">Smluvní pokuta za prodlení s odstraňováním vad činí částku rovnající se 0,02% z celkové ceny plnění, za každý den prodlení s odstraňováním </w:t>
      </w:r>
      <w:proofErr w:type="gramStart"/>
      <w:r>
        <w:t>vad..</w:t>
      </w:r>
      <w:proofErr w:type="gramEnd"/>
    </w:p>
    <w:p w:rsidR="00FE2B2B" w:rsidRDefault="00853ED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ind w:left="680" w:hanging="340"/>
        <w:jc w:val="both"/>
      </w:pPr>
      <w:r>
        <w:t>Smluvní strany se dohodly, že mohou v souladu s § 2894 a násl. občanského zákoníku uplatn</w:t>
      </w:r>
      <w:r>
        <w:t>it i svá práva na náhradu škody v prokázané výši, která jim v souvislosti s porušením smluvní povinnosti druhou smluvní stranou vznikla; k povinnostem, k nimž se vztahují popsané smluvní pokuty, pak i vedle nároku na smluvní pokutu. V případě, že kterékoli</w:t>
      </w:r>
      <w:r>
        <w:t>v ze stran této smlouvy vznikne povinnost nahradit druhé straně škodu, je povinna nahradit škodu skutečnou i ušlý zisk.</w:t>
      </w:r>
      <w:r>
        <w:br w:type="page"/>
      </w:r>
    </w:p>
    <w:p w:rsidR="00FE2B2B" w:rsidRDefault="00853ED0">
      <w:pPr>
        <w:pStyle w:val="Zkladntext1"/>
        <w:shd w:val="clear" w:color="auto" w:fill="auto"/>
        <w:tabs>
          <w:tab w:val="left" w:pos="2040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8455" distL="57150" distR="50165" simplePos="0" relativeHeight="125829383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margin">
                  <wp:posOffset>71755</wp:posOffset>
                </wp:positionV>
                <wp:extent cx="2258695" cy="21336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59.100000000000001pt;margin-top:5.6500000000000004pt;width:177.84999999999999pt;height:16.800000000000001pt;z-index:-125829370;mso-wrap-distance-left:4.5pt;mso-wrap-distance-right:3.9500000000000002pt;mso-wrap-distance-bottom:26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59080" distB="6350" distL="1440815" distR="66040" simplePos="0" relativeHeight="125829385" behindDoc="0" locked="0" layoutInCell="1" allowOverlap="1">
            <wp:simplePos x="0" y="0"/>
            <wp:positionH relativeFrom="page">
              <wp:posOffset>2134235</wp:posOffset>
            </wp:positionH>
            <wp:positionV relativeFrom="margin">
              <wp:posOffset>330835</wp:posOffset>
            </wp:positionV>
            <wp:extent cx="859790" cy="286385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margin">
                  <wp:posOffset>276225</wp:posOffset>
                </wp:positionV>
                <wp:extent cx="1390015" cy="34734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8.600000000000001pt;margin-top:21.75pt;width:109.45pt;height:27.3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</w:t>
      </w:r>
      <w:r>
        <w:t>osovská</w:t>
      </w:r>
      <w:r>
        <w:tab/>
        <w:t>16</w:t>
      </w:r>
    </w:p>
    <w:p w:rsidR="00FE2B2B" w:rsidRDefault="00853ED0">
      <w:pPr>
        <w:pStyle w:val="Zkladntext1"/>
        <w:shd w:val="clear" w:color="auto" w:fill="auto"/>
        <w:spacing w:line="257" w:lineRule="auto"/>
      </w:pPr>
      <w:r>
        <w:t>Jihlava</w:t>
      </w:r>
    </w:p>
    <w:p w:rsidR="00FE2B2B" w:rsidRDefault="00853ED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66"/>
        </w:tabs>
        <w:spacing w:after="100" w:line="257" w:lineRule="auto"/>
        <w:ind w:left="1220"/>
      </w:pPr>
      <w:r>
        <w:t>IČQ:00090450</w:t>
      </w:r>
      <w:r>
        <w:tab/>
        <w:t>DIČ:CZ00090450</w:t>
      </w:r>
    </w:p>
    <w:p w:rsidR="00FE2B2B" w:rsidRDefault="00853ED0">
      <w:pPr>
        <w:pStyle w:val="Zkladntext1"/>
        <w:shd w:val="clear" w:color="auto" w:fill="auto"/>
        <w:tabs>
          <w:tab w:val="left" w:pos="3730"/>
        </w:tabs>
        <w:spacing w:line="240" w:lineRule="auto"/>
        <w:sectPr w:rsidR="00FE2B2B">
          <w:type w:val="continuous"/>
          <w:pgSz w:w="11900" w:h="16840"/>
          <w:pgMar w:top="1203" w:right="1075" w:bottom="1487" w:left="1061" w:header="775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2848610" simplePos="0" relativeHeight="125829386" behindDoc="0" locked="0" layoutInCell="1" allowOverlap="1">
                <wp:simplePos x="0" y="0"/>
                <wp:positionH relativeFrom="page">
                  <wp:posOffset>759460</wp:posOffset>
                </wp:positionH>
                <wp:positionV relativeFrom="margin">
                  <wp:posOffset>979805</wp:posOffset>
                </wp:positionV>
                <wp:extent cx="2359025" cy="13195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1319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9"/>
                              <w:gridCol w:w="2126"/>
                            </w:tblGrid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76010224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gramStart"/>
                                  <w:r>
                                    <w:t>31.12.2021</w:t>
                                  </w:r>
                                  <w:proofErr w:type="gramEnd"/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FE2B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Kosovská 1122/16; 586</w:t>
                                  </w:r>
                                </w:p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01 Ji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FE2B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2B2B" w:rsidRDefault="00FE2B2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margin-left:59.8pt;margin-top:77.15pt;width:185.75pt;height:103.9pt;z-index:125829386;visibility:visible;mso-wrap-style:square;mso-wrap-distance-left:9pt;mso-wrap-distance-top:0;mso-wrap-distance-right:224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9"/>
                        <w:gridCol w:w="2126"/>
                      </w:tblGrid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76010224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31.12.2021</w:t>
                            </w:r>
                            <w:proofErr w:type="gramEnd"/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FE2B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Kosovská 1122/16; 586</w:t>
                            </w:r>
                          </w:p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01 Ji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FE2B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E2B2B" w:rsidRDefault="00FE2B2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6570" distL="2576830" distR="114935" simplePos="0" relativeHeight="125829388" behindDoc="0" locked="0" layoutInCell="1" allowOverlap="1">
                <wp:simplePos x="0" y="0"/>
                <wp:positionH relativeFrom="page">
                  <wp:posOffset>3221990</wp:posOffset>
                </wp:positionH>
                <wp:positionV relativeFrom="margin">
                  <wp:posOffset>979805</wp:posOffset>
                </wp:positionV>
                <wp:extent cx="2630170" cy="8229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FE2B2B" w:rsidRDefault="00853ED0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PROfi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Jihlava spol. </w:t>
                            </w:r>
                            <w:r>
                              <w:rPr>
                                <w:b/>
                                <w:bCs/>
                              </w:rPr>
                              <w:t>s r.o.</w:t>
                            </w:r>
                          </w:p>
                          <w:p w:rsidR="00FE2B2B" w:rsidRDefault="00853ED0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Pod Příkopem 6</w:t>
                            </w:r>
                          </w:p>
                          <w:p w:rsidR="00FE2B2B" w:rsidRDefault="00853ED0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586 01 Jihlava</w:t>
                            </w:r>
                          </w:p>
                          <w:p w:rsidR="00FE2B2B" w:rsidRDefault="00853ED0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558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18198228</w:t>
                            </w:r>
                            <w:r>
                              <w:tab/>
                              <w:t>DIČ: CZ18198228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53.69999999999999pt;margin-top:77.150000000000006pt;width:207.09999999999999pt;height:64.799999999999997pt;z-index:-125829365;mso-wrap-distance-left:202.90000000000001pt;mso-wrap-distance-right:9.0500000000000007pt;mso-wrap-distance-bottom:39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PROfi Jihlava spol. s 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Příkopem 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558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18198228</w:t>
                        <w:tab/>
                        <w:t>DIČ: CZ18198228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</w:rPr>
        <w:t>číslo objednávky: 76010224</w:t>
      </w:r>
      <w:r>
        <w:rPr>
          <w:b/>
          <w:bCs/>
        </w:rPr>
        <w:tab/>
      </w:r>
      <w:r>
        <w:t>Ze dne: 05.10.2021</w:t>
      </w:r>
    </w:p>
    <w:p w:rsidR="00FE2B2B" w:rsidRDefault="00FE2B2B">
      <w:pPr>
        <w:spacing w:line="83" w:lineRule="exact"/>
        <w:rPr>
          <w:sz w:val="7"/>
          <w:szCs w:val="7"/>
        </w:rPr>
      </w:pPr>
    </w:p>
    <w:p w:rsidR="00FE2B2B" w:rsidRDefault="00FE2B2B">
      <w:pPr>
        <w:spacing w:line="1" w:lineRule="exact"/>
        <w:sectPr w:rsidR="00FE2B2B">
          <w:type w:val="continuous"/>
          <w:pgSz w:w="11900" w:h="16840"/>
          <w:pgMar w:top="1350" w:right="0" w:bottom="1376" w:left="0" w:header="0" w:footer="3" w:gutter="0"/>
          <w:cols w:space="720"/>
          <w:noEndnote/>
          <w:docGrid w:linePitch="360"/>
        </w:sectPr>
      </w:pPr>
    </w:p>
    <w:p w:rsidR="00FE2B2B" w:rsidRDefault="00853ED0">
      <w:pPr>
        <w:pStyle w:val="Zkladntext1"/>
        <w:pBdr>
          <w:bottom w:val="single" w:sz="4" w:space="0" w:color="auto"/>
        </w:pBdr>
        <w:shd w:val="clear" w:color="auto" w:fill="auto"/>
        <w:spacing w:after="740" w:line="271" w:lineRule="auto"/>
        <w:ind w:left="6140" w:hanging="36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12700</wp:posOffset>
                </wp:positionV>
                <wp:extent cx="822960" cy="15557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9.799999999999997pt;margin-top:1.pt;width:64.799999999999997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1080"/>
        <w:gridCol w:w="931"/>
        <w:gridCol w:w="552"/>
        <w:gridCol w:w="1181"/>
        <w:gridCol w:w="893"/>
        <w:gridCol w:w="970"/>
        <w:gridCol w:w="1032"/>
      </w:tblGrid>
      <w:tr w:rsidR="00FE2B2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B2B" w:rsidRDefault="00853ED0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FE2B2B" w:rsidRDefault="00853ED0">
      <w:pPr>
        <w:pStyle w:val="Titulektabulky0"/>
        <w:shd w:val="clear" w:color="auto" w:fill="auto"/>
        <w:tabs>
          <w:tab w:val="left" w:pos="3283"/>
          <w:tab w:val="left" w:pos="4656"/>
          <w:tab w:val="left" w:pos="7406"/>
          <w:tab w:val="left" w:pos="7829"/>
          <w:tab w:val="left" w:pos="8827"/>
        </w:tabs>
        <w:ind w:left="5"/>
      </w:pPr>
      <w:r>
        <w:t xml:space="preserve">111/38710 Rožná-most </w:t>
      </w:r>
      <w:proofErr w:type="spellStart"/>
      <w:r>
        <w:t>ev.č</w:t>
      </w:r>
      <w:proofErr w:type="spellEnd"/>
      <w:r>
        <w:t>. 38710-</w:t>
      </w:r>
      <w:r>
        <w:tab/>
        <w:t>70 000,00</w:t>
      </w:r>
      <w:r>
        <w:tab/>
        <w:t>1,00 bal 70 000,00</w:t>
      </w:r>
      <w:r>
        <w:tab/>
        <w:t>21</w:t>
      </w:r>
      <w:r>
        <w:tab/>
        <w:t>14 700,00</w:t>
      </w:r>
      <w:r>
        <w:tab/>
        <w:t>84 700,00</w:t>
      </w:r>
    </w:p>
    <w:p w:rsidR="00FE2B2B" w:rsidRDefault="00853ED0">
      <w:pPr>
        <w:pStyle w:val="Titulektabulky0"/>
        <w:shd w:val="clear" w:color="auto" w:fill="auto"/>
        <w:spacing w:line="228" w:lineRule="auto"/>
        <w:ind w:left="5"/>
      </w:pPr>
      <w:r>
        <w:t>7</w:t>
      </w:r>
    </w:p>
    <w:p w:rsidR="00FE2B2B" w:rsidRDefault="00853ED0">
      <w:pPr>
        <w:pStyle w:val="Titulektabulky0"/>
        <w:shd w:val="clear" w:color="auto" w:fill="auto"/>
        <w:ind w:left="5"/>
        <w:rPr>
          <w:sz w:val="15"/>
          <w:szCs w:val="15"/>
        </w:rPr>
      </w:pPr>
      <w:r>
        <w:rPr>
          <w:sz w:val="15"/>
          <w:szCs w:val="15"/>
        </w:rPr>
        <w:t>Aktualizace projektové dokumentace pro provedení stavby (PDPS)</w:t>
      </w:r>
    </w:p>
    <w:p w:rsidR="00FE2B2B" w:rsidRDefault="00FE2B2B">
      <w:pPr>
        <w:spacing w:after="2379" w:line="1" w:lineRule="exact"/>
      </w:pPr>
    </w:p>
    <w:p w:rsidR="00FE2B2B" w:rsidRDefault="00853ED0">
      <w:pPr>
        <w:pStyle w:val="Zkladntext1"/>
        <w:shd w:val="clear" w:color="auto" w:fill="auto"/>
        <w:spacing w:after="80" w:line="240" w:lineRule="auto"/>
        <w:ind w:left="4680"/>
      </w:pPr>
      <w:r>
        <w:t>Věcná správnost</w:t>
      </w:r>
    </w:p>
    <w:p w:rsidR="00FE2B2B" w:rsidRDefault="00853ED0">
      <w:pPr>
        <w:pStyle w:val="Zkladntext1"/>
        <w:shd w:val="clear" w:color="auto" w:fill="auto"/>
        <w:spacing w:after="80" w:line="240" w:lineRule="auto"/>
        <w:ind w:left="4680"/>
      </w:pPr>
      <w:r>
        <w:t>Příkazce</w:t>
      </w:r>
    </w:p>
    <w:p w:rsidR="00FE2B2B" w:rsidRDefault="00853ED0">
      <w:pPr>
        <w:pStyle w:val="Zkladntext1"/>
        <w:shd w:val="clear" w:color="auto" w:fill="auto"/>
        <w:spacing w:after="520" w:line="240" w:lineRule="auto"/>
        <w:ind w:left="4680"/>
      </w:pPr>
      <w:r>
        <w:t>Správce rozpočtu</w:t>
      </w:r>
    </w:p>
    <w:p w:rsidR="00FE2B2B" w:rsidRDefault="00853ED0">
      <w:pPr>
        <w:pStyle w:val="Zkladntext1"/>
        <w:shd w:val="clear" w:color="auto" w:fill="auto"/>
        <w:spacing w:line="240" w:lineRule="auto"/>
        <w:ind w:left="4680"/>
      </w:pPr>
      <w:r>
        <w:t>Vystavil: Šikula Zdeněk</w:t>
      </w:r>
    </w:p>
    <w:p w:rsidR="00FE2B2B" w:rsidRDefault="00853ED0">
      <w:pPr>
        <w:pStyle w:val="Zkladntext1"/>
        <w:shd w:val="clear" w:color="auto" w:fill="auto"/>
        <w:spacing w:line="240" w:lineRule="auto"/>
        <w:ind w:left="4680"/>
      </w:pPr>
      <w:r>
        <w:t xml:space="preserve">Tisk: </w:t>
      </w:r>
      <w:proofErr w:type="gramStart"/>
      <w:r>
        <w:t>06.10.2021</w:t>
      </w:r>
      <w:proofErr w:type="gramEnd"/>
    </w:p>
    <w:p w:rsidR="00FE2B2B" w:rsidRDefault="00853ED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0</wp:posOffset>
                </wp:positionV>
                <wp:extent cx="2865120" cy="6432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4"/>
                              <w:gridCol w:w="3158"/>
                            </w:tblGrid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45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00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color w:val="7188CA"/>
                                      <w:sz w:val="34"/>
                                      <w:szCs w:val="34"/>
                                    </w:rPr>
                                    <w:t>87a</w:t>
                                  </w:r>
                                </w:p>
                              </w:tc>
                            </w:tr>
                            <w:tr w:rsidR="00FE2B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2B2B" w:rsidRDefault="00853ED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2B2B" w:rsidRDefault="00FE2B2B"/>
                              </w:tc>
                            </w:tr>
                          </w:tbl>
                          <w:p w:rsidR="00FE2B2B" w:rsidRDefault="00FE2B2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64.35pt;margin-top:0;width:225.6pt;height:50.6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A1hQEAAAUDAAAOAAAAZHJzL2Uyb0RvYy54bWysUlFrwjAQfh/sP4S8z9Y6RY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4"/>
                        <w:gridCol w:w="3158"/>
                      </w:tblGrid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45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15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0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7188CA"/>
                                <w:sz w:val="34"/>
                                <w:szCs w:val="34"/>
                              </w:rPr>
                              <w:t>87a</w:t>
                            </w:r>
                          </w:p>
                        </w:tc>
                      </w:tr>
                      <w:tr w:rsidR="00FE2B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2B2B" w:rsidRDefault="00853ED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15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2B2B" w:rsidRDefault="00FE2B2B"/>
                        </w:tc>
                      </w:tr>
                    </w:tbl>
                    <w:p w:rsidR="00FE2B2B" w:rsidRDefault="00FE2B2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484505" distL="0" distR="0" simplePos="0" relativeHeight="125829394" behindDoc="0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3175</wp:posOffset>
                </wp:positionV>
                <wp:extent cx="2414270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2B2B" w:rsidRDefault="00853ED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</w:t>
                            </w:r>
                            <w:proofErr w:type="gramStart"/>
                            <w:r>
                              <w:t>cena</w:t>
                            </w:r>
                            <w:proofErr w:type="gramEnd"/>
                            <w:r>
                              <w:t xml:space="preserve"> .</w:t>
                            </w:r>
                            <w:proofErr w:type="gramStart"/>
                            <w:r>
                              <w:t>objednávky</w:t>
                            </w:r>
                            <w:proofErr w:type="gramEnd"/>
                            <w:r>
                              <w:t xml:space="preserve">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84 700,00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3.80000000000001pt;margin-top:0.25pt;width:190.09999999999999pt;height:12.25pt;z-index:-125829359;mso-wrap-distance-left:0;mso-wrap-distance-top:0.25pt;mso-wrap-distance-right:0;mso-wrap-distance-bottom:38.1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.objednávky s Dph: 84 700,00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2B2B" w:rsidRDefault="00853ED0">
      <w:pPr>
        <w:pStyle w:val="Zkladntext40"/>
        <w:shd w:val="clear" w:color="auto" w:fill="auto"/>
      </w:pPr>
      <w:proofErr w:type="spellStart"/>
      <w:r>
        <w:t>rázítkd-Él^pbfeháš</w:t>
      </w:r>
      <w:proofErr w:type="spellEnd"/>
      <w:r>
        <w:t>'</w:t>
      </w:r>
    </w:p>
    <w:p w:rsidR="00853ED0" w:rsidRDefault="00853ED0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řízeni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Vyhodnocení významných environmentálních aspektů je následující • Likvidace a odstraňování starých živičných povrchů. ■ Pokládka nových živičných povrchů. • Chemické odstraňování sněhu z povrchu silnic. • Inertní posyp silnic.’ Manipulace </w:t>
      </w:r>
      <w:r>
        <w:t>s nebezpečným odpadem. Nejvyšší míry rizika BOZP v naší organizaci jsou * Dopravní nehoda nebo havárie ve veřejném dopravním provozu. ■ Činnosti spojené s obsluhou motorové pily v souvislosti s nepříznivými klimatickými podmínkami. V případě provádění stav</w:t>
      </w:r>
      <w:r>
        <w:t>ební činnosti budete písemně seznámeni s riziky prostřednictvím stavbyvedoucího.</w:t>
      </w:r>
    </w:p>
    <w:p w:rsidR="00853ED0" w:rsidRDefault="00853ED0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853ED0" w:rsidRDefault="00853ED0" w:rsidP="00853ED0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</w:t>
      </w:r>
      <w:proofErr w:type="spellEnd"/>
      <w:r>
        <w:t>. &lt;</w:t>
      </w:r>
      <w:hyperlink r:id="rId12" w:history="1">
        <w:r w:rsidRPr="00B22B4E">
          <w:rPr>
            <w:rStyle w:val="Hypertextovodkaz"/>
          </w:rPr>
          <w:t>xxxxxxxx@profi-ji.cz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8, 2021 4:09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3" w:history="1">
        <w:r w:rsidRPr="00B22B4E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</w:t>
      </w:r>
      <w:proofErr w:type="spellEnd"/>
      <w:r>
        <w:t xml:space="preserve"> &lt;</w:t>
      </w:r>
      <w:hyperlink r:id="rId14" w:history="1">
        <w:r w:rsidRPr="00B22B4E">
          <w:rPr>
            <w:rStyle w:val="Hypertextovodkaz"/>
          </w:rPr>
          <w:t>xxxxxxxxxx@profi-ji.cz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aktualizace PDPS:</w:t>
      </w:r>
    </w:p>
    <w:p w:rsidR="00853ED0" w:rsidRDefault="00853ED0" w:rsidP="00853ED0">
      <w:pPr>
        <w:rPr>
          <w:lang w:eastAsia="en-US"/>
        </w:rPr>
      </w:pPr>
    </w:p>
    <w:p w:rsidR="00853ED0" w:rsidRDefault="00853ED0" w:rsidP="00853ED0">
      <w:pPr>
        <w:spacing w:line="320" w:lineRule="atLeast"/>
        <w:rPr>
          <w:color w:val="1F497D"/>
        </w:rPr>
      </w:pPr>
      <w:r>
        <w:rPr>
          <w:color w:val="1F497D"/>
        </w:rPr>
        <w:t>Dobrý den,</w:t>
      </w:r>
    </w:p>
    <w:p w:rsidR="00853ED0" w:rsidRDefault="00853ED0" w:rsidP="00853ED0">
      <w:pPr>
        <w:spacing w:line="320" w:lineRule="atLeast"/>
        <w:rPr>
          <w:color w:val="1F497D"/>
        </w:rPr>
      </w:pPr>
      <w:r>
        <w:rPr>
          <w:color w:val="1F497D"/>
        </w:rPr>
        <w:t>děkuji za zaslanou objednávku. Váš návrh akceptuji a zasílám v příloze potvrzený.</w:t>
      </w:r>
    </w:p>
    <w:p w:rsidR="00853ED0" w:rsidRDefault="00853ED0" w:rsidP="00853ED0">
      <w:pPr>
        <w:spacing w:line="320" w:lineRule="atLeast"/>
        <w:rPr>
          <w:color w:val="1F497D"/>
        </w:rPr>
      </w:pPr>
      <w:r>
        <w:rPr>
          <w:color w:val="1F497D"/>
        </w:rPr>
        <w:t>Přeji hezký den.</w:t>
      </w:r>
    </w:p>
    <w:p w:rsidR="00853ED0" w:rsidRDefault="00853ED0" w:rsidP="00853ED0">
      <w:pPr>
        <w:rPr>
          <w:color w:val="1F497D"/>
        </w:rPr>
      </w:pPr>
    </w:p>
    <w:p w:rsidR="00853ED0" w:rsidRDefault="00853ED0" w:rsidP="00853ED0">
      <w:pPr>
        <w:rPr>
          <w:rFonts w:ascii="Arial Narrow" w:hAnsi="Arial Narrow"/>
          <w:b/>
          <w:bCs/>
          <w:color w:val="000080"/>
          <w:sz w:val="16"/>
          <w:szCs w:val="16"/>
        </w:rPr>
      </w:pPr>
    </w:p>
    <w:p w:rsidR="00853ED0" w:rsidRDefault="00853ED0" w:rsidP="00853ED0">
      <w:pPr>
        <w:rPr>
          <w:rFonts w:ascii="Arial Black" w:hAnsi="Arial Black"/>
          <w:b/>
          <w:bCs/>
          <w:color w:val="000080"/>
          <w:sz w:val="16"/>
          <w:szCs w:val="16"/>
        </w:rPr>
      </w:pPr>
      <w:r>
        <w:rPr>
          <w:rFonts w:ascii="Arial Narrow" w:hAnsi="Arial Narrow"/>
          <w:b/>
          <w:bCs/>
          <w:color w:val="000080"/>
          <w:sz w:val="16"/>
          <w:szCs w:val="16"/>
        </w:rPr>
        <w:t>S pozdravem</w:t>
      </w:r>
    </w:p>
    <w:p w:rsidR="00853ED0" w:rsidRDefault="00853ED0" w:rsidP="00853ED0">
      <w:pPr>
        <w:rPr>
          <w:rFonts w:ascii="Arial Narrow" w:hAnsi="Arial Narrow"/>
          <w:color w:val="000080"/>
          <w:sz w:val="18"/>
          <w:szCs w:val="18"/>
        </w:rPr>
      </w:pPr>
      <w:proofErr w:type="spellStart"/>
      <w:r>
        <w:rPr>
          <w:rFonts w:ascii="Arial Black" w:hAnsi="Arial Black"/>
          <w:b/>
          <w:bCs/>
          <w:color w:val="000080"/>
          <w:sz w:val="18"/>
          <w:szCs w:val="18"/>
        </w:rPr>
        <w:t>xxxxxxx</w:t>
      </w:r>
      <w:proofErr w:type="spellEnd"/>
    </w:p>
    <w:p w:rsidR="00853ED0" w:rsidRDefault="00853ED0" w:rsidP="00853ED0">
      <w:pPr>
        <w:rPr>
          <w:rFonts w:ascii="Calibri" w:hAnsi="Calibri"/>
          <w:color w:val="1F497D"/>
          <w:sz w:val="15"/>
          <w:szCs w:val="15"/>
        </w:rPr>
      </w:pPr>
      <w:r>
        <w:rPr>
          <w:rFonts w:ascii="Arial Narrow" w:hAnsi="Arial Narrow"/>
          <w:color w:val="000080"/>
          <w:sz w:val="15"/>
          <w:szCs w:val="15"/>
        </w:rPr>
        <w:t>T:    +</w:t>
      </w:r>
      <w:proofErr w:type="spellStart"/>
      <w:r>
        <w:rPr>
          <w:rFonts w:ascii="Arial Narrow" w:hAnsi="Arial Narrow"/>
          <w:color w:val="000080"/>
          <w:sz w:val="15"/>
          <w:szCs w:val="15"/>
        </w:rPr>
        <w:t>xxxxxx</w:t>
      </w:r>
      <w:proofErr w:type="spellEnd"/>
    </w:p>
    <w:p w:rsidR="00853ED0" w:rsidRDefault="00853ED0" w:rsidP="00853ED0">
      <w:pPr>
        <w:rPr>
          <w:rFonts w:ascii="Arial Narrow" w:hAnsi="Arial Narrow"/>
          <w:color w:val="000080"/>
          <w:sz w:val="15"/>
          <w:szCs w:val="15"/>
        </w:rPr>
      </w:pPr>
      <w:r>
        <w:rPr>
          <w:rFonts w:ascii="Arial Narrow" w:hAnsi="Arial Narrow"/>
          <w:color w:val="000080"/>
          <w:sz w:val="15"/>
          <w:szCs w:val="15"/>
        </w:rPr>
        <w:t>M:   +</w:t>
      </w:r>
      <w:r>
        <w:rPr>
          <w:rFonts w:ascii="Arial Narrow" w:hAnsi="Arial Narrow"/>
          <w:color w:val="000080"/>
          <w:sz w:val="15"/>
          <w:szCs w:val="15"/>
        </w:rPr>
        <w:t>xxxxxxx</w:t>
      </w:r>
      <w:bookmarkStart w:id="4" w:name="_GoBack"/>
      <w:bookmarkEnd w:id="4"/>
    </w:p>
    <w:p w:rsidR="00853ED0" w:rsidRDefault="00853ED0" w:rsidP="00853ED0">
      <w:pPr>
        <w:rPr>
          <w:rFonts w:ascii="Arial Narrow" w:hAnsi="Arial Narrow"/>
          <w:b/>
          <w:bCs/>
          <w:color w:val="000080"/>
          <w:sz w:val="16"/>
          <w:szCs w:val="16"/>
        </w:rPr>
      </w:pPr>
      <w:r>
        <w:rPr>
          <w:rFonts w:ascii="Arial Narrow" w:hAnsi="Arial Narrow"/>
          <w:b/>
          <w:bCs/>
          <w:noProof/>
          <w:color w:val="000080"/>
          <w:sz w:val="16"/>
          <w:szCs w:val="16"/>
          <w:lang w:bidi="ar-SA"/>
        </w:rPr>
        <w:drawing>
          <wp:inline distT="0" distB="0" distL="0" distR="0">
            <wp:extent cx="657225" cy="447675"/>
            <wp:effectExtent l="0" t="0" r="9525" b="9525"/>
            <wp:docPr id="2" name="Obrázek 2" descr="profi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_logo_RGB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ED0" w:rsidRDefault="00853ED0" w:rsidP="00853ED0">
      <w:pPr>
        <w:rPr>
          <w:rFonts w:ascii="Calibri" w:hAnsi="Calibri"/>
          <w:b/>
          <w:bCs/>
          <w:color w:val="1F497D"/>
          <w:sz w:val="18"/>
          <w:szCs w:val="18"/>
        </w:rPr>
      </w:pPr>
      <w:proofErr w:type="spellStart"/>
      <w:r>
        <w:rPr>
          <w:rFonts w:ascii="Arial Narrow" w:hAnsi="Arial Narrow"/>
          <w:b/>
          <w:bCs/>
          <w:color w:val="000080"/>
          <w:sz w:val="18"/>
          <w:szCs w:val="18"/>
        </w:rPr>
        <w:t>PROfi</w:t>
      </w:r>
      <w:proofErr w:type="spellEnd"/>
      <w:r>
        <w:rPr>
          <w:rFonts w:ascii="Arial Narrow" w:hAnsi="Arial Narrow"/>
          <w:b/>
          <w:bCs/>
          <w:color w:val="000080"/>
          <w:sz w:val="18"/>
          <w:szCs w:val="18"/>
        </w:rPr>
        <w:t xml:space="preserve"> Jihlava, spol. s r.o.</w:t>
      </w:r>
    </w:p>
    <w:p w:rsidR="00853ED0" w:rsidRDefault="00853ED0" w:rsidP="00853ED0">
      <w:pPr>
        <w:rPr>
          <w:color w:val="1F497D"/>
          <w:sz w:val="22"/>
          <w:szCs w:val="22"/>
        </w:rPr>
      </w:pPr>
      <w:r>
        <w:rPr>
          <w:rFonts w:ascii="Arial Narrow" w:hAnsi="Arial Narrow"/>
          <w:color w:val="000080"/>
          <w:sz w:val="15"/>
          <w:szCs w:val="15"/>
        </w:rPr>
        <w:t>Pod Příkopem 6, 586 01 Jihlava</w:t>
      </w:r>
    </w:p>
    <w:p w:rsidR="00853ED0" w:rsidRDefault="00853ED0" w:rsidP="00853ED0">
      <w:pPr>
        <w:rPr>
          <w:b/>
          <w:bCs/>
          <w:color w:val="1F497D"/>
        </w:rPr>
      </w:pPr>
      <w:r>
        <w:rPr>
          <w:rFonts w:ascii="Arial Narrow" w:hAnsi="Arial Narrow"/>
          <w:color w:val="000080"/>
          <w:sz w:val="15"/>
          <w:szCs w:val="15"/>
        </w:rPr>
        <w:t xml:space="preserve">web: </w:t>
      </w:r>
      <w:hyperlink r:id="rId17" w:tooltip="blocked::http://www.profi-ji.cz/" w:history="1">
        <w:r>
          <w:rPr>
            <w:rStyle w:val="Hypertextovodkaz"/>
            <w:rFonts w:ascii="Arial Narrow" w:hAnsi="Arial Narrow"/>
            <w:color w:val="0000FF"/>
            <w:sz w:val="15"/>
            <w:szCs w:val="15"/>
          </w:rPr>
          <w:t>www.profi-ji.cz</w:t>
        </w:r>
      </w:hyperlink>
    </w:p>
    <w:p w:rsidR="00853ED0" w:rsidRDefault="00853ED0" w:rsidP="00853ED0">
      <w:pPr>
        <w:rPr>
          <w:rFonts w:ascii="Arial Narrow" w:hAnsi="Arial Narrow"/>
          <w:b/>
          <w:bCs/>
          <w:color w:val="000080"/>
          <w:sz w:val="15"/>
          <w:szCs w:val="15"/>
        </w:rPr>
      </w:pPr>
      <w:r>
        <w:rPr>
          <w:rFonts w:ascii="Arial Narrow" w:hAnsi="Arial Narrow"/>
          <w:b/>
          <w:bCs/>
          <w:color w:val="000080"/>
          <w:sz w:val="15"/>
          <w:szCs w:val="15"/>
        </w:rPr>
        <w:t>zaveden IMS dle ČSN EN ISO 9001:2016 a 14001:2016</w:t>
      </w:r>
    </w:p>
    <w:p w:rsidR="00853ED0" w:rsidRDefault="00853ED0" w:rsidP="00853ED0">
      <w:pPr>
        <w:rPr>
          <w:rFonts w:ascii="Calibri" w:hAnsi="Calibri"/>
          <w:color w:val="auto"/>
          <w:sz w:val="22"/>
          <w:szCs w:val="22"/>
          <w:lang w:eastAsia="en-US"/>
        </w:rPr>
      </w:pPr>
    </w:p>
    <w:p w:rsidR="00FE2B2B" w:rsidRDefault="00FE2B2B">
      <w:pPr>
        <w:pStyle w:val="Zkladntext20"/>
        <w:shd w:val="clear" w:color="auto" w:fill="auto"/>
        <w:jc w:val="both"/>
      </w:pPr>
    </w:p>
    <w:sectPr w:rsidR="00FE2B2B">
      <w:type w:val="continuous"/>
      <w:pgSz w:w="11900" w:h="16840"/>
      <w:pgMar w:top="1350" w:right="1061" w:bottom="1376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3ED0">
      <w:r>
        <w:separator/>
      </w:r>
    </w:p>
  </w:endnote>
  <w:endnote w:type="continuationSeparator" w:id="0">
    <w:p w:rsidR="00000000" w:rsidRDefault="0085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2B" w:rsidRDefault="00853ED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6054090</wp:posOffset>
              </wp:positionH>
              <wp:positionV relativeFrom="page">
                <wp:posOffset>9803130</wp:posOffset>
              </wp:positionV>
              <wp:extent cx="539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2B2B" w:rsidRDefault="00853ED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53ED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476.7pt;margin-top:771.9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" filled="f" stroked="f">
              <v:textbox style="mso-fit-shape-to-text:t" inset="0,0,0,0">
                <w:txbxContent>
                  <w:p w:rsidR="00FE2B2B" w:rsidRDefault="00853ED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53ED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2B" w:rsidRDefault="00FE2B2B"/>
  </w:footnote>
  <w:footnote w:type="continuationSeparator" w:id="0">
    <w:p w:rsidR="00FE2B2B" w:rsidRDefault="00FE2B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ADC"/>
    <w:multiLevelType w:val="multilevel"/>
    <w:tmpl w:val="4F4EBA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2B2B"/>
    <w:rsid w:val="00853ED0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47" w:lineRule="auto"/>
      <w:ind w:firstLine="110"/>
      <w:outlineLvl w:val="0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ind w:left="66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53ED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E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47" w:lineRule="auto"/>
      <w:ind w:firstLine="110"/>
      <w:outlineLvl w:val="0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ind w:left="66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53ED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E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x@ksusv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profi-ji.cz" TargetMode="External"/><Relationship Id="rId17" Type="http://schemas.openxmlformats.org/officeDocument/2006/relationships/hyperlink" Target="blocked::http://www.profi-ji.cz/" TargetMode="External"/><Relationship Id="rId2" Type="http://schemas.openxmlformats.org/officeDocument/2006/relationships/styles" Target="styles.xml"/><Relationship Id="rId16" Type="http://schemas.openxmlformats.org/officeDocument/2006/relationships/image" Target="cid:image002.png@01D7BC5E.D47F76F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xxxxxxxxxx@profi-j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SKM_C25821100816270</vt:lpstr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SKM_C25821100816270</dc:title>
  <dc:creator>Tomšů Alena</dc:creator>
  <cp:lastModifiedBy>Tomšů Alena</cp:lastModifiedBy>
  <cp:revision>2</cp:revision>
  <dcterms:created xsi:type="dcterms:W3CDTF">2021-10-12T12:28:00Z</dcterms:created>
  <dcterms:modified xsi:type="dcterms:W3CDTF">2021-10-12T12:28:00Z</dcterms:modified>
</cp:coreProperties>
</file>