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0"/>
        <w:ind w:right="1012"/>
      </w:pPr>
      <w:r>
        <w:rPr>
          <w:color w:val="808080"/>
        </w:rPr>
        <w:t>Dodatek č. 1</w:t>
      </w:r>
    </w:p>
    <w:p>
      <w:pPr>
        <w:spacing w:line="425" w:lineRule="exact" w:before="0"/>
        <w:ind w:left="1003" w:right="1009" w:firstLine="0"/>
        <w:jc w:val="center"/>
        <w:rPr>
          <w:sz w:val="32"/>
        </w:rPr>
      </w:pPr>
      <w:r>
        <w:rPr>
          <w:color w:val="808080"/>
          <w:sz w:val="32"/>
        </w:rPr>
        <w:t>ke smlouvě č. 1190400232</w:t>
      </w:r>
    </w:p>
    <w:p>
      <w:pPr>
        <w:spacing w:line="425" w:lineRule="exact" w:before="2"/>
        <w:ind w:left="1003" w:right="1013" w:firstLine="0"/>
        <w:jc w:val="center"/>
        <w:rPr>
          <w:sz w:val="32"/>
        </w:rPr>
      </w:pPr>
      <w:r>
        <w:rPr>
          <w:color w:val="808080"/>
          <w:sz w:val="32"/>
        </w:rPr>
        <w:t>o poskytnutí podpory</w:t>
      </w:r>
    </w:p>
    <w:p>
      <w:pPr>
        <w:spacing w:line="425" w:lineRule="exact" w:before="0"/>
        <w:ind w:left="1003" w:right="1016" w:firstLine="0"/>
        <w:jc w:val="center"/>
        <w:rPr>
          <w:sz w:val="32"/>
        </w:rPr>
      </w:pPr>
      <w:r>
        <w:rPr>
          <w:color w:val="808080"/>
          <w:sz w:val="32"/>
        </w:rPr>
        <w:t>ze Státního fondu životního prostředí České 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 strany</w:t>
      </w:r>
    </w:p>
    <w:p>
      <w:pPr>
        <w:pStyle w:val="BodyText"/>
        <w:rPr>
          <w:sz w:val="26"/>
        </w:rPr>
      </w:pPr>
    </w:p>
    <w:p>
      <w:pPr>
        <w:pStyle w:val="Heading2"/>
        <w:spacing w:before="188"/>
      </w:pPr>
      <w:r>
        <w:rPr/>
        <w:t>Státní fond životního prostředí České 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 1931/1, 148 00 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 2006/9, 140 00 Praha</w:t>
      </w:r>
      <w:r>
        <w:rPr>
          <w:spacing w:val="-2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spacing w:before="1"/>
        <w:ind w:left="102" w:right="2357"/>
      </w:pPr>
      <w:r>
        <w:rPr/>
        <w:t>zastoupený:</w:t>
        <w:tab/>
        <w:t>Ing. Petrem V a l d m a n e m, ředitelem SFŽP</w:t>
      </w:r>
      <w:r>
        <w:rPr>
          <w:spacing w:val="-20"/>
        </w:rPr>
        <w:t> </w:t>
      </w:r>
      <w:r>
        <w:rPr/>
        <w:t>ČR (dále jen</w:t>
      </w:r>
      <w:r>
        <w:rPr>
          <w:spacing w:val="-2"/>
        </w:rPr>
        <w:t> </w:t>
      </w:r>
      <w:r>
        <w:rPr/>
        <w:t>„Fond“)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2"/>
      </w:pPr>
      <w:r>
        <w:rPr/>
        <w:t>obec Koněprusy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 úřad Koněprusy, Koněprusy 63, 266 01</w:t>
      </w:r>
      <w:r>
        <w:rPr>
          <w:spacing w:val="-1"/>
        </w:rPr>
        <w:t> </w:t>
      </w:r>
      <w:r>
        <w:rPr/>
        <w:t>Beroun</w:t>
      </w:r>
    </w:p>
    <w:p>
      <w:pPr>
        <w:pStyle w:val="BodyText"/>
        <w:tabs>
          <w:tab w:pos="2982" w:val="left" w:leader="none"/>
        </w:tabs>
        <w:ind w:left="102"/>
      </w:pPr>
      <w:r>
        <w:rPr/>
        <w:t>IČO:</w:t>
        <w:tab/>
        <w:t>00233391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Radkem H a v l í č k e m,</w:t>
      </w:r>
      <w:r>
        <w:rPr>
          <w:spacing w:val="-3"/>
        </w:rPr>
        <w:t> </w:t>
      </w:r>
      <w:r>
        <w:rPr/>
        <w:t>starostou</w:t>
      </w:r>
    </w:p>
    <w:p>
      <w:pPr>
        <w:pStyle w:val="BodyText"/>
        <w:ind w:left="102"/>
      </w:pPr>
      <w:r>
        <w:rPr/>
        <w:t>(dále jen „příjemce 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33"/>
        </w:rPr>
      </w:pPr>
    </w:p>
    <w:p>
      <w:pPr>
        <w:pStyle w:val="BodyText"/>
        <w:ind w:left="102"/>
      </w:pPr>
      <w:r>
        <w:rPr/>
        <w:t>se dohodly na této změně a doplnění smlouvy č. 1190400232 o poskytnutí podpory ze Státního fondu životního prostředí České republiky ze dne 10. 11. 2020 (dále jen 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88" w:after="0"/>
        <w:ind w:left="529" w:right="0" w:hanging="428"/>
        <w:jc w:val="left"/>
        <w:rPr>
          <w:sz w:val="20"/>
        </w:rPr>
      </w:pPr>
      <w:r>
        <w:rPr>
          <w:sz w:val="20"/>
        </w:rPr>
        <w:t>V článku IV bodu 1 písm. p) odrážce druhé se termín ukončení akce prodlužuje do konce</w:t>
      </w:r>
      <w:r>
        <w:rPr>
          <w:spacing w:val="-12"/>
          <w:sz w:val="20"/>
        </w:rPr>
        <w:t> </w:t>
      </w:r>
      <w:r>
        <w:rPr>
          <w:sz w:val="20"/>
        </w:rPr>
        <w:t>5/2022.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 článku IV bodu 1 písm. q) se termín předložení podkladů k ZVA prodlužuje do konce</w:t>
      </w:r>
      <w:r>
        <w:rPr>
          <w:spacing w:val="-14"/>
          <w:sz w:val="20"/>
        </w:rPr>
        <w:t> </w:t>
      </w:r>
      <w:r>
        <w:rPr>
          <w:sz w:val="20"/>
        </w:rPr>
        <w:t>11/2022.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 ustanovení Smlouvy se</w:t>
      </w:r>
      <w:r>
        <w:rPr>
          <w:spacing w:val="-3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 podle zákona č. 340/2015 Sb., o zvláštních podmínkách účinnosti některých smluv, 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57" w:top="1480" w:bottom="114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16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6078" w:val="left" w:leader="none"/>
        </w:tabs>
        <w:ind w:left="102"/>
      </w:pPr>
      <w:r>
        <w:rPr/>
        <w:t>V:</w:t>
        <w:tab/>
        <w:t>V 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</w:pPr>
    </w:p>
    <w:p>
      <w:pPr>
        <w:pStyle w:val="BodyText"/>
        <w:spacing w:before="1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/>
        <w:t>…………………………………………….</w:t>
        <w:tab/>
      </w:r>
      <w:r>
        <w:rPr>
          <w:w w:val="95"/>
        </w:rPr>
        <w:t>...............……………………………………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1pt;height:13.05pt;mso-position-horizontal-relative:page;mso-position-vertical-relative:page;z-index:-2517411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w w:val="99"/>
        <w:sz w:val="20"/>
        <w:szCs w:val="20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cs-CZ" w:bidi="cs-CZ"/>
    </w:rPr>
  </w:style>
  <w:style w:styleId="Heading1" w:type="paragraph">
    <w:name w:val="Heading 1"/>
    <w:basedOn w:val="Normal"/>
    <w:uiPriority w:val="1"/>
    <w:qFormat/>
    <w:pPr>
      <w:spacing w:line="425" w:lineRule="exact"/>
      <w:ind w:left="1003" w:right="1009"/>
      <w:jc w:val="center"/>
      <w:outlineLvl w:val="1"/>
    </w:pPr>
    <w:rPr>
      <w:rFonts w:ascii="Segoe UI" w:hAnsi="Segoe UI" w:eastAsia="Segoe UI" w:cs="Segoe UI"/>
      <w:sz w:val="32"/>
      <w:szCs w:val="32"/>
      <w:lang w:val="cs-CZ" w:eastAsia="cs-CZ" w:bidi="cs-CZ"/>
    </w:rPr>
  </w:style>
  <w:style w:styleId="Heading2" w:type="paragraph">
    <w:name w:val="Heading 2"/>
    <w:basedOn w:val="Normal"/>
    <w:uiPriority w:val="1"/>
    <w:qFormat/>
    <w:pPr>
      <w:ind w:left="102"/>
      <w:outlineLvl w:val="2"/>
    </w:pPr>
    <w:rPr>
      <w:rFonts w:ascii="Segoe UI" w:hAnsi="Segoe UI" w:eastAsia="Segoe UI" w:cs="Segoe UI"/>
      <w:b/>
      <w:bCs/>
      <w:sz w:val="20"/>
      <w:szCs w:val="20"/>
      <w:lang w:val="cs-CZ" w:eastAsia="cs-CZ" w:bidi="cs-CZ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2021-10-11T12:38:05Z</dcterms:created>
  <dcterms:modified xsi:type="dcterms:W3CDTF">2021-10-11T12:38:05Z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2021-10-11T00:00:00Z</vt:filetime>
  </property>
</Properties>
</file>