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882" w:rsidRDefault="005D3441">
      <w:pPr>
        <w:pStyle w:val="Zkladntext"/>
        <w:rPr>
          <w:b w:val="0"/>
          <w:bCs w:val="0"/>
        </w:rPr>
      </w:pPr>
      <w:r>
        <w:rPr>
          <w:spacing w:val="-3"/>
        </w:rPr>
        <w:t>Ing.</w:t>
      </w:r>
      <w:r>
        <w:rPr>
          <w:spacing w:val="-5"/>
        </w:rPr>
        <w:t xml:space="preserve"> </w:t>
      </w:r>
      <w:r>
        <w:rPr>
          <w:spacing w:val="-3"/>
        </w:rPr>
        <w:t>Albert</w:t>
      </w:r>
      <w:r>
        <w:rPr>
          <w:spacing w:val="-5"/>
        </w:rPr>
        <w:t xml:space="preserve"> </w:t>
      </w:r>
      <w:proofErr w:type="spellStart"/>
      <w:r>
        <w:rPr>
          <w:spacing w:val="-3"/>
        </w:rPr>
        <w:t>Kymla</w:t>
      </w:r>
      <w:proofErr w:type="spellEnd"/>
    </w:p>
    <w:p w:rsidR="00037882" w:rsidRDefault="005D3441">
      <w:pPr>
        <w:pStyle w:val="Zkladntext"/>
        <w:rPr>
          <w:b w:val="0"/>
          <w:bCs w:val="0"/>
        </w:rPr>
      </w:pPr>
      <w:r>
        <w:rPr>
          <w:b w:val="0"/>
        </w:rPr>
        <w:br w:type="column"/>
      </w:r>
      <w:r>
        <w:rPr>
          <w:color w:val="000080"/>
          <w:spacing w:val="-3"/>
        </w:rPr>
        <w:t>NABÍDKA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č.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3"/>
        </w:rPr>
        <w:t>21NA083</w:t>
      </w:r>
    </w:p>
    <w:p w:rsidR="00037882" w:rsidRDefault="00037882">
      <w:pPr>
        <w:sectPr w:rsidR="00037882">
          <w:type w:val="continuous"/>
          <w:pgSz w:w="11910" w:h="16840"/>
          <w:pgMar w:top="520" w:right="460" w:bottom="280" w:left="460" w:header="708" w:footer="708" w:gutter="0"/>
          <w:cols w:num="2" w:space="708" w:equalWidth="0">
            <w:col w:w="2048" w:space="6304"/>
            <w:col w:w="2638"/>
          </w:cols>
        </w:sectPr>
      </w:pPr>
    </w:p>
    <w:p w:rsidR="00037882" w:rsidRDefault="005D3441">
      <w:pPr>
        <w:rPr>
          <w:rFonts w:ascii="Arial" w:eastAsia="Arial" w:hAnsi="Arial" w:cs="Arial"/>
          <w:b/>
          <w:bCs/>
          <w:sz w:val="20"/>
          <w:szCs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.2pt;margin-top:41.55pt;width:540.75pt;height:743.65pt;z-index:25165772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86"/>
                    <w:gridCol w:w="890"/>
                    <w:gridCol w:w="1152"/>
                    <w:gridCol w:w="1441"/>
                    <w:gridCol w:w="614"/>
                    <w:gridCol w:w="1187"/>
                    <w:gridCol w:w="706"/>
                    <w:gridCol w:w="1182"/>
                    <w:gridCol w:w="1415"/>
                  </w:tblGrid>
                  <w:tr w:rsidR="00037882">
                    <w:trPr>
                      <w:trHeight w:hRule="exact" w:val="2891"/>
                    </w:trPr>
                    <w:tc>
                      <w:tcPr>
                        <w:tcW w:w="2186" w:type="dxa"/>
                        <w:vMerge w:val="restart"/>
                        <w:tcBorders>
                          <w:top w:val="single" w:sz="0" w:space="0" w:color="000000"/>
                          <w:left w:val="single" w:sz="2" w:space="0" w:color="000000"/>
                          <w:right w:val="nil"/>
                        </w:tcBorders>
                      </w:tcPr>
                      <w:p w:rsidR="00037882" w:rsidRDefault="00037882">
                        <w:pPr>
                          <w:pStyle w:val="TableParagraph"/>
                          <w:spacing w:before="3"/>
                          <w:rPr>
                            <w:rFonts w:ascii="Arial" w:eastAsia="Arial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  <w:p w:rsidR="00037882" w:rsidRDefault="005D3441">
                        <w:pPr>
                          <w:pStyle w:val="TableParagraph"/>
                          <w:ind w:left="28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000080"/>
                            <w:spacing w:val="-2"/>
                            <w:sz w:val="16"/>
                          </w:rPr>
                          <w:t>Dodavatel</w:t>
                        </w:r>
                        <w:proofErr w:type="spellEnd"/>
                        <w:r>
                          <w:rPr>
                            <w:rFonts w:ascii="Arial"/>
                            <w:color w:val="000080"/>
                            <w:spacing w:val="-2"/>
                            <w:sz w:val="16"/>
                          </w:rPr>
                          <w:t>:</w:t>
                        </w:r>
                      </w:p>
                      <w:p w:rsidR="00037882" w:rsidRDefault="00037882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037882" w:rsidRDefault="00037882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037882" w:rsidRDefault="00037882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037882" w:rsidRDefault="00037882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037882" w:rsidRDefault="00037882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037882" w:rsidRDefault="00037882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037882" w:rsidRDefault="00037882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037882" w:rsidRDefault="00037882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037882" w:rsidRDefault="00037882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037882" w:rsidRDefault="00037882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037882" w:rsidRDefault="00037882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037882" w:rsidRDefault="00037882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037882" w:rsidRDefault="00037882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037882" w:rsidRDefault="00037882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037882" w:rsidRDefault="005D3441">
                        <w:pPr>
                          <w:pStyle w:val="TableParagraph"/>
                          <w:spacing w:before="132" w:line="295" w:lineRule="auto"/>
                          <w:ind w:left="280" w:right="648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Nabídka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č.:</w:t>
                        </w:r>
                        <w:r>
                          <w:rPr>
                            <w:rFonts w:ascii="Arial" w:hAnsi="Arial"/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Datum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zápisu</w:t>
                        </w:r>
                        <w:proofErr w:type="spellEnd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Platno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do:</w:t>
                        </w:r>
                      </w:p>
                    </w:tc>
                    <w:tc>
                      <w:tcPr>
                        <w:tcW w:w="3483" w:type="dxa"/>
                        <w:gridSpan w:val="3"/>
                        <w:vMerge w:val="restart"/>
                        <w:tcBorders>
                          <w:top w:val="single" w:sz="0" w:space="0" w:color="000000"/>
                          <w:left w:val="nil"/>
                          <w:right w:val="single" w:sz="0" w:space="0" w:color="000000"/>
                        </w:tcBorders>
                      </w:tcPr>
                      <w:p w:rsidR="00037882" w:rsidRDefault="00037882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037882" w:rsidRDefault="00037882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037882" w:rsidRDefault="005D3441">
                        <w:pPr>
                          <w:pStyle w:val="TableParagraph"/>
                          <w:ind w:left="648" w:right="122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Ing.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Albert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Kymla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2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Nepelova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950/4</w:t>
                        </w:r>
                      </w:p>
                      <w:p w:rsidR="00037882" w:rsidRDefault="005D3441">
                        <w:pPr>
                          <w:pStyle w:val="TableParagraph"/>
                          <w:ind w:left="648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198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>00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Praha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9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Hloubětín</w:t>
                        </w:r>
                        <w:proofErr w:type="spellEnd"/>
                      </w:p>
                      <w:p w:rsidR="00037882" w:rsidRDefault="00037882">
                        <w:pPr>
                          <w:pStyle w:val="TableParagraph"/>
                          <w:spacing w:before="3"/>
                          <w:rPr>
                            <w:rFonts w:ascii="Arial" w:eastAsia="Arial" w:hAnsi="Arial" w:cs="Arial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 w:rsidR="00037882" w:rsidRDefault="005D3441">
                        <w:pPr>
                          <w:pStyle w:val="TableParagraph"/>
                          <w:ind w:left="64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18"/>
                          </w:rPr>
                          <w:t>IČ:</w:t>
                        </w:r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18"/>
                          </w:rPr>
                          <w:t>07508204</w:t>
                        </w:r>
                      </w:p>
                      <w:p w:rsidR="00037882" w:rsidRDefault="005D3441">
                        <w:pPr>
                          <w:pStyle w:val="TableParagraph"/>
                          <w:spacing w:before="10"/>
                          <w:ind w:left="64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18"/>
                          </w:rPr>
                          <w:t>DIČ:</w:t>
                        </w:r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18"/>
                          </w:rPr>
                          <w:t>CZ8203030000</w:t>
                        </w:r>
                      </w:p>
                      <w:p w:rsidR="00037882" w:rsidRDefault="005D3441">
                        <w:pPr>
                          <w:pStyle w:val="TableParagraph"/>
                          <w:spacing w:before="10" w:line="252" w:lineRule="auto"/>
                          <w:ind w:left="648" w:right="17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Telefon</w:t>
                        </w:r>
                        <w:proofErr w:type="spellEnd"/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: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+xxx</w:t>
                        </w:r>
                        <w:r>
                          <w:rPr>
                            <w:rFonts w:ascii="Arial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E-mail: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xxx</w:t>
                        </w:r>
                      </w:p>
                      <w:p w:rsidR="00037882" w:rsidRDefault="00037882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037882" w:rsidRDefault="00037882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037882" w:rsidRDefault="00037882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037882" w:rsidRDefault="00037882">
                        <w:pPr>
                          <w:pStyle w:val="TableParagraph"/>
                          <w:spacing w:before="9"/>
                          <w:rPr>
                            <w:rFonts w:ascii="Arial" w:eastAsia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:rsidR="00037882" w:rsidRDefault="005D3441">
                        <w:pPr>
                          <w:pStyle w:val="TableParagraph"/>
                          <w:ind w:left="648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21NA083</w:t>
                        </w:r>
                      </w:p>
                      <w:p w:rsidR="00037882" w:rsidRDefault="005D3441">
                        <w:pPr>
                          <w:pStyle w:val="TableParagraph"/>
                          <w:spacing w:before="53"/>
                          <w:ind w:left="648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06.10.2021</w:t>
                        </w:r>
                      </w:p>
                      <w:p w:rsidR="00037882" w:rsidRDefault="005D3441">
                        <w:pPr>
                          <w:pStyle w:val="TableParagraph"/>
                          <w:spacing w:before="53"/>
                          <w:ind w:left="648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30.11.2021</w:t>
                        </w:r>
                      </w:p>
                    </w:tc>
                    <w:tc>
                      <w:tcPr>
                        <w:tcW w:w="5102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037882" w:rsidRDefault="005D3441">
                        <w:pPr>
                          <w:pStyle w:val="TableParagraph"/>
                          <w:tabs>
                            <w:tab w:val="left" w:pos="1680"/>
                            <w:tab w:val="left" w:pos="3999"/>
                          </w:tabs>
                          <w:spacing w:before="132"/>
                          <w:ind w:left="26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2"/>
                            <w:position w:val="2"/>
                            <w:sz w:val="16"/>
                          </w:rPr>
                          <w:t>Odběratel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-2"/>
                            <w:position w:val="2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color w:val="000080"/>
                            <w:spacing w:val="-2"/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spacing w:val="-2"/>
                            <w:w w:val="95"/>
                            <w:sz w:val="18"/>
                          </w:rPr>
                          <w:t>IČ:</w:t>
                        </w:r>
                        <w:r>
                          <w:rPr>
                            <w:rFonts w:ascii="Arial" w:hAnsi="Arial"/>
                            <w:spacing w:val="-2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68407700</w:t>
                        </w:r>
                      </w:p>
                      <w:p w:rsidR="00037882" w:rsidRDefault="005D3441">
                        <w:pPr>
                          <w:pStyle w:val="TableParagraph"/>
                          <w:tabs>
                            <w:tab w:val="left" w:pos="3762"/>
                          </w:tabs>
                          <w:spacing w:before="25"/>
                          <w:ind w:left="168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DIČ: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ab/>
                          <w:t>CZ68407700</w:t>
                        </w:r>
                      </w:p>
                      <w:p w:rsidR="00037882" w:rsidRDefault="005D3441">
                        <w:pPr>
                          <w:pStyle w:val="TableParagraph"/>
                          <w:spacing w:before="156"/>
                          <w:ind w:left="547" w:right="95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České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vysoké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učení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technické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Praze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2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Jugoslávských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partyzánů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1580/3</w:t>
                        </w:r>
                      </w:p>
                      <w:p w:rsidR="00037882" w:rsidRDefault="005D3441">
                        <w:pPr>
                          <w:pStyle w:val="TableParagraph"/>
                          <w:ind w:left="535" w:firstLine="1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160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00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Praha</w:t>
                        </w:r>
                      </w:p>
                      <w:p w:rsidR="00037882" w:rsidRDefault="00037882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037882" w:rsidRDefault="00037882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037882" w:rsidRDefault="00037882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037882" w:rsidRDefault="00037882">
                        <w:pPr>
                          <w:pStyle w:val="TableParagraph"/>
                          <w:spacing w:before="11"/>
                          <w:rPr>
                            <w:rFonts w:ascii="Arial" w:eastAsia="Arial" w:hAnsi="Arial" w:cs="Arial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:rsidR="00037882" w:rsidRDefault="005D3441">
                        <w:pPr>
                          <w:pStyle w:val="TableParagraph"/>
                          <w:ind w:left="53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Tel.:</w:t>
                        </w:r>
                      </w:p>
                    </w:tc>
                  </w:tr>
                  <w:tr w:rsidR="00037882">
                    <w:trPr>
                      <w:trHeight w:hRule="exact" w:val="1191"/>
                    </w:trPr>
                    <w:tc>
                      <w:tcPr>
                        <w:tcW w:w="2186" w:type="dxa"/>
                        <w:vMerge/>
                        <w:tcBorders>
                          <w:left w:val="single" w:sz="2" w:space="0" w:color="000000"/>
                          <w:bottom w:val="single" w:sz="0" w:space="0" w:color="000000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3483" w:type="dxa"/>
                        <w:gridSpan w:val="3"/>
                        <w:vMerge/>
                        <w:tcBorders>
                          <w:left w:val="nil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037882" w:rsidRDefault="00037882"/>
                    </w:tc>
                    <w:tc>
                      <w:tcPr>
                        <w:tcW w:w="5102" w:type="dxa"/>
                        <w:gridSpan w:val="5"/>
                        <w:tcBorders>
                          <w:top w:val="single" w:sz="16" w:space="0" w:color="000000"/>
                          <w:left w:val="single" w:sz="0" w:space="0" w:color="000000"/>
                          <w:bottom w:val="single" w:sz="0" w:space="0" w:color="000000"/>
                          <w:right w:val="single" w:sz="2" w:space="0" w:color="000000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133"/>
                          <w:ind w:left="25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16"/>
                          </w:rPr>
                          <w:t>Konečný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-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16"/>
                          </w:rPr>
                          <w:t>příjemce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16"/>
                          </w:rPr>
                          <w:t>:</w:t>
                        </w:r>
                      </w:p>
                      <w:p w:rsidR="00037882" w:rsidRDefault="005D3441">
                        <w:pPr>
                          <w:pStyle w:val="TableParagraph"/>
                          <w:spacing w:before="105" w:line="204" w:lineRule="exact"/>
                          <w:ind w:left="538" w:right="212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Masarykův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ústav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vyšších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studií</w:t>
                        </w:r>
                        <w:proofErr w:type="spellEnd"/>
                        <w:r>
                          <w:rPr>
                            <w:rFonts w:ascii="Arial" w:hAnsi="Arial"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ČVUT</w:t>
                        </w:r>
                      </w:p>
                    </w:tc>
                  </w:tr>
                  <w:tr w:rsidR="00037882">
                    <w:trPr>
                      <w:trHeight w:hRule="exact" w:val="2636"/>
                    </w:trPr>
                    <w:tc>
                      <w:tcPr>
                        <w:tcW w:w="10772" w:type="dxa"/>
                        <w:gridSpan w:val="9"/>
                        <w:tcBorders>
                          <w:top w:val="single" w:sz="0" w:space="0" w:color="000000"/>
                          <w:left w:val="single" w:sz="2" w:space="0" w:color="000000"/>
                          <w:bottom w:val="single" w:sz="0" w:space="0" w:color="000000"/>
                          <w:right w:val="single" w:sz="2" w:space="0" w:color="000000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153" w:line="226" w:lineRule="exact"/>
                          <w:ind w:left="28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Vážený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pane</w:t>
                        </w:r>
                        <w:bookmarkStart w:id="0" w:name="_GoBack"/>
                        <w:bookmarkEnd w:id="0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,</w:t>
                        </w:r>
                      </w:p>
                      <w:p w:rsidR="00037882" w:rsidRDefault="005D3441">
                        <w:pPr>
                          <w:pStyle w:val="TableParagraph"/>
                          <w:spacing w:before="5" w:line="222" w:lineRule="exact"/>
                          <w:ind w:left="280" w:right="367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posíláme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Vám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cenovou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nabídku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1"/>
                            <w:sz w:val="20"/>
                          </w:rPr>
                          <w:t>na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dodávku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nového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záložního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zdroje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UPS</w:t>
                        </w:r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80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výkonu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60kVA</w:t>
                        </w:r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80"/>
                            <w:spacing w:val="-1"/>
                            <w:sz w:val="20"/>
                          </w:rPr>
                          <w:t>za</w:t>
                        </w:r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nespolehlivý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původní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4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záložní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systém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Pyramid</w:t>
                        </w:r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DSP</w:t>
                        </w:r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60kVA</w:t>
                        </w:r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pro</w:t>
                        </w:r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Masarykův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ústav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80"/>
                            <w:sz w:val="20"/>
                          </w:rPr>
                          <w:t>v</w:t>
                        </w:r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Praze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.</w:t>
                        </w:r>
                      </w:p>
                      <w:p w:rsidR="00037882" w:rsidRDefault="00037882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037882" w:rsidRDefault="005D3441">
                        <w:pPr>
                          <w:pStyle w:val="TableParagraph"/>
                          <w:spacing w:before="132" w:line="222" w:lineRule="exact"/>
                          <w:ind w:left="280" w:right="528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V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rámci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dodávky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UPS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by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se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v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rozvaděči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Rsev1.29-RPO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opravil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externí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bypass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na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bezvýpadkovitý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systém</w:t>
                        </w:r>
                        <w:proofErr w:type="spellEnd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.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V</w:t>
                        </w:r>
                        <w:r>
                          <w:rPr>
                            <w:rFonts w:ascii="Arial" w:hAnsi="Arial"/>
                            <w:spacing w:val="4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současné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době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při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manipulaci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s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bypassem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dojde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k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výpadku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napájení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na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výstupu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UPS.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Dále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se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opraví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systém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Total</w:t>
                        </w:r>
                        <w:r>
                          <w:rPr>
                            <w:rFonts w:ascii="Arial" w:hAnsi="Arial"/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stop,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který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je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nevyhovující</w:t>
                        </w:r>
                        <w:proofErr w:type="spellEnd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.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Signal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pro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Total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stop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bude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přiveden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zapojen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přímo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UPS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-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na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EPO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konektor</w:t>
                        </w:r>
                        <w:proofErr w:type="spellEnd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.</w:t>
                        </w:r>
                      </w:p>
                      <w:p w:rsidR="00037882" w:rsidRDefault="005D3441">
                        <w:pPr>
                          <w:pStyle w:val="TableParagraph"/>
                          <w:spacing w:line="222" w:lineRule="exact"/>
                          <w:ind w:left="280" w:right="634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Zapojení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na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straně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UPS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bude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zajištěno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v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rámci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instalace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nové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UPS.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V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místnosti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UPS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je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nutné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zajistit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dostatečnou</w:t>
                        </w:r>
                        <w:proofErr w:type="spellEnd"/>
                        <w:r>
                          <w:rPr>
                            <w:rFonts w:ascii="Arial" w:hAnsi="Arial"/>
                            <w:spacing w:val="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kabelovou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rezervu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k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EPO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konektoru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v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UPS.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Tlačítko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Total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stop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bude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umístěno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1"/>
                            <w:sz w:val="20"/>
                          </w:rPr>
                          <w:t>na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recepci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v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budově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-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instalaci</w:t>
                        </w:r>
                        <w:proofErr w:type="spellEnd"/>
                        <w:r>
                          <w:rPr>
                            <w:rFonts w:ascii="Arial" w:hAnsi="Arial"/>
                            <w:spacing w:val="4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tlačítka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kabelu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zajistí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objednavatel</w:t>
                        </w:r>
                        <w:proofErr w:type="spellEnd"/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.</w:t>
                        </w:r>
                      </w:p>
                    </w:tc>
                  </w:tr>
                  <w:tr w:rsidR="00037882">
                    <w:trPr>
                      <w:trHeight w:hRule="exact" w:val="425"/>
                    </w:trPr>
                    <w:tc>
                      <w:tcPr>
                        <w:tcW w:w="3076" w:type="dxa"/>
                        <w:gridSpan w:val="2"/>
                        <w:tcBorders>
                          <w:top w:val="single" w:sz="0" w:space="0" w:color="000000"/>
                          <w:left w:val="single" w:sz="2" w:space="0" w:color="000000"/>
                          <w:bottom w:val="single" w:sz="0" w:space="0" w:color="000000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153"/>
                          <w:ind w:left="28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Označení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dodávky</w:t>
                        </w:r>
                        <w:proofErr w:type="spellEnd"/>
                      </w:p>
                    </w:tc>
                    <w:tc>
                      <w:tcPr>
                        <w:tcW w:w="1152" w:type="dxa"/>
                        <w:tcBorders>
                          <w:top w:val="single" w:sz="0" w:space="0" w:color="000000"/>
                          <w:left w:val="nil"/>
                          <w:bottom w:val="single" w:sz="0" w:space="0" w:color="000000"/>
                          <w:right w:val="nil"/>
                        </w:tcBorders>
                      </w:tcPr>
                      <w:p w:rsidR="00037882" w:rsidRDefault="00037882">
                        <w:pPr>
                          <w:pStyle w:val="TableParagraph"/>
                          <w:spacing w:before="3"/>
                          <w:rPr>
                            <w:rFonts w:ascii="Arial" w:eastAsia="Arial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  <w:p w:rsidR="00037882" w:rsidRDefault="005D3441">
                        <w:pPr>
                          <w:pStyle w:val="TableParagraph"/>
                          <w:ind w:left="20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6"/>
                          </w:rPr>
                          <w:t>Množství</w:t>
                        </w:r>
                        <w:proofErr w:type="spellEnd"/>
                      </w:p>
                    </w:tc>
                    <w:tc>
                      <w:tcPr>
                        <w:tcW w:w="1441" w:type="dxa"/>
                        <w:tcBorders>
                          <w:top w:val="single" w:sz="0" w:space="0" w:color="000000"/>
                          <w:left w:val="nil"/>
                          <w:bottom w:val="single" w:sz="0" w:space="0" w:color="000000"/>
                          <w:right w:val="nil"/>
                        </w:tcBorders>
                      </w:tcPr>
                      <w:p w:rsidR="00037882" w:rsidRDefault="00037882">
                        <w:pPr>
                          <w:pStyle w:val="TableParagraph"/>
                          <w:spacing w:before="3"/>
                          <w:rPr>
                            <w:rFonts w:ascii="Arial" w:eastAsia="Arial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  <w:p w:rsidR="00037882" w:rsidRDefault="005D3441">
                        <w:pPr>
                          <w:pStyle w:val="TableParagraph"/>
                          <w:ind w:left="74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J.cena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614" w:type="dxa"/>
                        <w:tcBorders>
                          <w:top w:val="single" w:sz="0" w:space="0" w:color="000000"/>
                          <w:left w:val="nil"/>
                          <w:bottom w:val="single" w:sz="0" w:space="0" w:color="000000"/>
                          <w:right w:val="nil"/>
                        </w:tcBorders>
                      </w:tcPr>
                      <w:p w:rsidR="00037882" w:rsidRDefault="00037882">
                        <w:pPr>
                          <w:pStyle w:val="TableParagraph"/>
                          <w:spacing w:before="3"/>
                          <w:rPr>
                            <w:rFonts w:ascii="Arial" w:eastAsia="Arial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  <w:p w:rsidR="00037882" w:rsidRDefault="005D3441">
                        <w:pPr>
                          <w:pStyle w:val="TableParagraph"/>
                          <w:ind w:left="2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Sleva</w:t>
                        </w:r>
                        <w:proofErr w:type="spellEnd"/>
                      </w:p>
                    </w:tc>
                    <w:tc>
                      <w:tcPr>
                        <w:tcW w:w="1892" w:type="dxa"/>
                        <w:gridSpan w:val="2"/>
                        <w:tcBorders>
                          <w:top w:val="single" w:sz="0" w:space="0" w:color="000000"/>
                          <w:left w:val="nil"/>
                          <w:bottom w:val="single" w:sz="0" w:space="0" w:color="000000"/>
                          <w:right w:val="nil"/>
                        </w:tcBorders>
                      </w:tcPr>
                      <w:p w:rsidR="00037882" w:rsidRDefault="00037882">
                        <w:pPr>
                          <w:pStyle w:val="TableParagraph"/>
                          <w:spacing w:before="3"/>
                          <w:rPr>
                            <w:rFonts w:ascii="Arial" w:eastAsia="Arial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  <w:p w:rsidR="00037882" w:rsidRDefault="005D3441">
                        <w:pPr>
                          <w:pStyle w:val="TableParagraph"/>
                          <w:ind w:left="7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Cena</w:t>
                        </w:r>
                        <w:r>
                          <w:rPr>
                            <w:rFonts w:ascii="Arial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%DPH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single" w:sz="0" w:space="0" w:color="000000"/>
                          <w:left w:val="nil"/>
                          <w:bottom w:val="single" w:sz="0" w:space="0" w:color="000000"/>
                          <w:right w:val="nil"/>
                        </w:tcBorders>
                      </w:tcPr>
                      <w:p w:rsidR="00037882" w:rsidRDefault="00037882">
                        <w:pPr>
                          <w:pStyle w:val="TableParagraph"/>
                          <w:spacing w:before="3"/>
                          <w:rPr>
                            <w:rFonts w:ascii="Arial" w:eastAsia="Arial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  <w:p w:rsidR="00037882" w:rsidRDefault="005D3441">
                        <w:pPr>
                          <w:pStyle w:val="TableParagraph"/>
                          <w:ind w:left="70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DPH</w:t>
                        </w:r>
                      </w:p>
                    </w:tc>
                    <w:tc>
                      <w:tcPr>
                        <w:tcW w:w="1415" w:type="dxa"/>
                        <w:tcBorders>
                          <w:top w:val="single" w:sz="0" w:space="0" w:color="000000"/>
                          <w:left w:val="nil"/>
                          <w:bottom w:val="single" w:sz="0" w:space="0" w:color="000000"/>
                          <w:right w:val="single" w:sz="2" w:space="0" w:color="000000"/>
                        </w:tcBorders>
                      </w:tcPr>
                      <w:p w:rsidR="00037882" w:rsidRDefault="00037882">
                        <w:pPr>
                          <w:pStyle w:val="TableParagraph"/>
                          <w:spacing w:before="3"/>
                          <w:rPr>
                            <w:rFonts w:ascii="Arial" w:eastAsia="Arial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  <w:p w:rsidR="00037882" w:rsidRDefault="005D3441">
                        <w:pPr>
                          <w:pStyle w:val="TableParagraph"/>
                          <w:ind w:left="35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Kč</w:t>
                        </w:r>
                        <w:proofErr w:type="spellEnd"/>
                        <w:r>
                          <w:rPr>
                            <w:rFonts w:ascii="Arial" w:hAnsi="Arial"/>
                            <w:spacing w:val="-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6"/>
                          </w:rPr>
                          <w:t>Celkem</w:t>
                        </w:r>
                        <w:proofErr w:type="spellEnd"/>
                      </w:p>
                    </w:tc>
                  </w:tr>
                  <w:tr w:rsidR="00037882">
                    <w:trPr>
                      <w:trHeight w:hRule="exact" w:val="385"/>
                    </w:trPr>
                    <w:tc>
                      <w:tcPr>
                        <w:tcW w:w="3076" w:type="dxa"/>
                        <w:gridSpan w:val="2"/>
                        <w:tcBorders>
                          <w:top w:val="single" w:sz="0" w:space="0" w:color="000000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153"/>
                          <w:ind w:left="28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UPS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Riello</w:t>
                        </w:r>
                        <w:proofErr w:type="spellEnd"/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MST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60kVA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0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153"/>
                          <w:ind w:left="73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441" w:type="dxa"/>
                        <w:tcBorders>
                          <w:top w:val="single" w:sz="0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153"/>
                          <w:ind w:left="31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188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500,00</w:t>
                        </w:r>
                      </w:p>
                    </w:tc>
                    <w:tc>
                      <w:tcPr>
                        <w:tcW w:w="614" w:type="dxa"/>
                        <w:vMerge w:val="restart"/>
                        <w:tcBorders>
                          <w:top w:val="single" w:sz="0" w:space="0" w:color="000000"/>
                          <w:left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187" w:type="dxa"/>
                        <w:tcBorders>
                          <w:top w:val="single" w:sz="0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153"/>
                          <w:ind w:left="1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188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500,00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0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153"/>
                          <w:ind w:left="10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21%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single" w:sz="0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153"/>
                          <w:ind w:left="23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39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585,00</w:t>
                        </w:r>
                      </w:p>
                    </w:tc>
                    <w:tc>
                      <w:tcPr>
                        <w:tcW w:w="1415" w:type="dxa"/>
                        <w:tcBorders>
                          <w:top w:val="single" w:sz="0" w:space="0" w:color="000000"/>
                          <w:left w:val="nil"/>
                          <w:bottom w:val="nil"/>
                          <w:right w:val="single" w:sz="2" w:space="0" w:color="000000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153"/>
                          <w:ind w:left="23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228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085,00</w:t>
                        </w:r>
                      </w:p>
                    </w:tc>
                  </w:tr>
                  <w:tr w:rsidR="00037882">
                    <w:trPr>
                      <w:trHeight w:hRule="exact" w:val="219"/>
                    </w:trPr>
                    <w:tc>
                      <w:tcPr>
                        <w:tcW w:w="3076" w:type="dxa"/>
                        <w:gridSpan w:val="2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6"/>
                          <w:ind w:left="28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Externí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akumulátorový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kabinet</w:t>
                        </w:r>
                        <w:proofErr w:type="spellEnd"/>
                      </w:p>
                    </w:tc>
                    <w:tc>
                      <w:tcPr>
                        <w:tcW w:w="1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6"/>
                          <w:ind w:left="73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4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6"/>
                          <w:ind w:left="4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48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000,00</w:t>
                        </w:r>
                      </w:p>
                    </w:tc>
                    <w:tc>
                      <w:tcPr>
                        <w:tcW w:w="614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6"/>
                          <w:ind w:left="28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48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000,00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6"/>
                          <w:ind w:left="10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21%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6"/>
                          <w:ind w:left="23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10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080,00</w:t>
                        </w:r>
                      </w:p>
                    </w:tc>
                    <w:tc>
                      <w:tcPr>
                        <w:tcW w:w="14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6"/>
                          <w:ind w:left="33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58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080,00</w:t>
                        </w:r>
                      </w:p>
                    </w:tc>
                  </w:tr>
                  <w:tr w:rsidR="00037882">
                    <w:trPr>
                      <w:trHeight w:hRule="exact" w:val="200"/>
                    </w:trPr>
                    <w:tc>
                      <w:tcPr>
                        <w:tcW w:w="3076" w:type="dxa"/>
                        <w:gridSpan w:val="2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28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1x40Ah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4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614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7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4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</w:tcPr>
                      <w:p w:rsidR="00037882" w:rsidRDefault="00037882"/>
                    </w:tc>
                  </w:tr>
                  <w:tr w:rsidR="00037882">
                    <w:trPr>
                      <w:trHeight w:hRule="exact" w:val="219"/>
                    </w:trPr>
                    <w:tc>
                      <w:tcPr>
                        <w:tcW w:w="3076" w:type="dxa"/>
                        <w:gridSpan w:val="2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28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Akumulátory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12V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40Ah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63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40</w:t>
                        </w:r>
                      </w:p>
                    </w:tc>
                    <w:tc>
                      <w:tcPr>
                        <w:tcW w:w="14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51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437,00</w:t>
                        </w:r>
                      </w:p>
                    </w:tc>
                    <w:tc>
                      <w:tcPr>
                        <w:tcW w:w="614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28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97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480,00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21%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23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20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470,80</w:t>
                        </w:r>
                      </w:p>
                    </w:tc>
                    <w:tc>
                      <w:tcPr>
                        <w:tcW w:w="14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24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117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950,80</w:t>
                        </w:r>
                      </w:p>
                    </w:tc>
                  </w:tr>
                  <w:tr w:rsidR="00037882">
                    <w:trPr>
                      <w:trHeight w:hRule="exact" w:val="238"/>
                    </w:trPr>
                    <w:tc>
                      <w:tcPr>
                        <w:tcW w:w="3076" w:type="dxa"/>
                        <w:gridSpan w:val="2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6"/>
                          <w:ind w:left="28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SNMP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síťová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karta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NETMAN204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6"/>
                          <w:ind w:left="73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4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6"/>
                          <w:ind w:left="51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7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500,00</w:t>
                        </w:r>
                      </w:p>
                    </w:tc>
                    <w:tc>
                      <w:tcPr>
                        <w:tcW w:w="614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6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7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500,00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6"/>
                          <w:ind w:left="10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21%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6"/>
                          <w:ind w:left="33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575,00</w:t>
                        </w:r>
                      </w:p>
                    </w:tc>
                    <w:tc>
                      <w:tcPr>
                        <w:tcW w:w="14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6"/>
                          <w:ind w:left="43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9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075,00</w:t>
                        </w:r>
                      </w:p>
                    </w:tc>
                  </w:tr>
                  <w:tr w:rsidR="00037882">
                    <w:trPr>
                      <w:trHeight w:hRule="exact" w:val="219"/>
                    </w:trPr>
                    <w:tc>
                      <w:tcPr>
                        <w:tcW w:w="3076" w:type="dxa"/>
                        <w:gridSpan w:val="2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6"/>
                          <w:ind w:left="28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Materiál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na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úpravu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rozvaděče</w:t>
                        </w:r>
                        <w:proofErr w:type="spellEnd"/>
                      </w:p>
                    </w:tc>
                    <w:tc>
                      <w:tcPr>
                        <w:tcW w:w="1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6"/>
                          <w:ind w:left="73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4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6"/>
                          <w:ind w:left="4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14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500,00</w:t>
                        </w:r>
                      </w:p>
                    </w:tc>
                    <w:tc>
                      <w:tcPr>
                        <w:tcW w:w="614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6"/>
                          <w:ind w:left="28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14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500,00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6"/>
                          <w:ind w:left="10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21%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6"/>
                          <w:ind w:left="33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045,00</w:t>
                        </w:r>
                      </w:p>
                    </w:tc>
                    <w:tc>
                      <w:tcPr>
                        <w:tcW w:w="14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6"/>
                          <w:ind w:left="33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17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545,00</w:t>
                        </w:r>
                      </w:p>
                    </w:tc>
                  </w:tr>
                  <w:tr w:rsidR="00037882">
                    <w:trPr>
                      <w:trHeight w:hRule="exact" w:val="200"/>
                    </w:trPr>
                    <w:tc>
                      <w:tcPr>
                        <w:tcW w:w="3076" w:type="dxa"/>
                        <w:gridSpan w:val="2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28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Rsev1.29-RPO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změna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externího</w:t>
                        </w:r>
                        <w:proofErr w:type="spellEnd"/>
                      </w:p>
                    </w:tc>
                    <w:tc>
                      <w:tcPr>
                        <w:tcW w:w="1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4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614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7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4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</w:tcPr>
                      <w:p w:rsidR="00037882" w:rsidRDefault="00037882"/>
                    </w:tc>
                  </w:tr>
                  <w:tr w:rsidR="00037882">
                    <w:trPr>
                      <w:trHeight w:hRule="exact" w:val="200"/>
                    </w:trPr>
                    <w:tc>
                      <w:tcPr>
                        <w:tcW w:w="3076" w:type="dxa"/>
                        <w:gridSpan w:val="2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28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bypassu</w:t>
                        </w:r>
                        <w:proofErr w:type="spellEnd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),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2x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vypínač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OT100F3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+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4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614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7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4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</w:tcPr>
                      <w:p w:rsidR="00037882" w:rsidRDefault="00037882"/>
                    </w:tc>
                  </w:tr>
                  <w:tr w:rsidR="00037882">
                    <w:trPr>
                      <w:trHeight w:hRule="exact" w:val="200"/>
                    </w:trPr>
                    <w:tc>
                      <w:tcPr>
                        <w:tcW w:w="3076" w:type="dxa"/>
                        <w:gridSpan w:val="2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28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přídavný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4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pól</w:t>
                        </w:r>
                        <w:proofErr w:type="spellEnd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,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elektromateriál</w:t>
                        </w:r>
                        <w:proofErr w:type="spellEnd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,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4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614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7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4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</w:tcPr>
                      <w:p w:rsidR="00037882" w:rsidRDefault="00037882"/>
                    </w:tc>
                  </w:tr>
                  <w:tr w:rsidR="00037882">
                    <w:trPr>
                      <w:trHeight w:hRule="exact" w:val="200"/>
                    </w:trPr>
                    <w:tc>
                      <w:tcPr>
                        <w:tcW w:w="3076" w:type="dxa"/>
                        <w:gridSpan w:val="2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28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jistič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80A/3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4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614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7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4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</w:tcPr>
                      <w:p w:rsidR="00037882" w:rsidRDefault="00037882"/>
                    </w:tc>
                  </w:tr>
                  <w:tr w:rsidR="00037882">
                    <w:trPr>
                      <w:trHeight w:hRule="exact" w:val="200"/>
                    </w:trPr>
                    <w:tc>
                      <w:tcPr>
                        <w:tcW w:w="3076" w:type="dxa"/>
                        <w:gridSpan w:val="2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28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Práce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techniků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-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demontáž</w:t>
                        </w:r>
                        <w:proofErr w:type="spellEnd"/>
                      </w:p>
                    </w:tc>
                    <w:tc>
                      <w:tcPr>
                        <w:tcW w:w="1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73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4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4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20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000,00</w:t>
                        </w:r>
                      </w:p>
                    </w:tc>
                    <w:tc>
                      <w:tcPr>
                        <w:tcW w:w="614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28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20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000,00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21%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33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4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200,00</w:t>
                        </w:r>
                      </w:p>
                    </w:tc>
                    <w:tc>
                      <w:tcPr>
                        <w:tcW w:w="14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33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24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200,00</w:t>
                        </w:r>
                      </w:p>
                    </w:tc>
                  </w:tr>
                  <w:tr w:rsidR="00037882">
                    <w:trPr>
                      <w:trHeight w:hRule="exact" w:val="200"/>
                    </w:trPr>
                    <w:tc>
                      <w:tcPr>
                        <w:tcW w:w="3076" w:type="dxa"/>
                        <w:gridSpan w:val="2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28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původní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UPS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-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likvidace</w:t>
                        </w:r>
                        <w:proofErr w:type="spellEnd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,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instalace</w:t>
                        </w:r>
                        <w:proofErr w:type="spellEnd"/>
                      </w:p>
                    </w:tc>
                    <w:tc>
                      <w:tcPr>
                        <w:tcW w:w="1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4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614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7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4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</w:tcPr>
                      <w:p w:rsidR="00037882" w:rsidRDefault="00037882"/>
                    </w:tc>
                  </w:tr>
                  <w:tr w:rsidR="00037882">
                    <w:trPr>
                      <w:trHeight w:hRule="exact" w:val="200"/>
                    </w:trPr>
                    <w:tc>
                      <w:tcPr>
                        <w:tcW w:w="3076" w:type="dxa"/>
                        <w:gridSpan w:val="2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28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nové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UPS,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úpravy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v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rozvaděči</w:t>
                        </w:r>
                        <w:proofErr w:type="spellEnd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,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4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614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7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4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</w:tcPr>
                      <w:p w:rsidR="00037882" w:rsidRDefault="00037882"/>
                    </w:tc>
                  </w:tr>
                  <w:tr w:rsidR="00037882">
                    <w:trPr>
                      <w:trHeight w:hRule="exact" w:val="200"/>
                    </w:trPr>
                    <w:tc>
                      <w:tcPr>
                        <w:tcW w:w="3076" w:type="dxa"/>
                        <w:gridSpan w:val="2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28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zprovoznění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nové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UPS,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test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UPS,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4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614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7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4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</w:tcPr>
                      <w:p w:rsidR="00037882" w:rsidRDefault="00037882"/>
                    </w:tc>
                  </w:tr>
                  <w:tr w:rsidR="00037882">
                    <w:trPr>
                      <w:trHeight w:hRule="exact" w:val="200"/>
                    </w:trPr>
                    <w:tc>
                      <w:tcPr>
                        <w:tcW w:w="3076" w:type="dxa"/>
                        <w:gridSpan w:val="2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28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zaškolení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obsluhy</w:t>
                        </w:r>
                        <w:proofErr w:type="spellEnd"/>
                      </w:p>
                    </w:tc>
                    <w:tc>
                      <w:tcPr>
                        <w:tcW w:w="1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4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614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7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4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</w:tcPr>
                      <w:p w:rsidR="00037882" w:rsidRDefault="00037882"/>
                    </w:tc>
                  </w:tr>
                  <w:tr w:rsidR="00037882">
                    <w:trPr>
                      <w:trHeight w:hRule="exact" w:val="200"/>
                    </w:trPr>
                    <w:tc>
                      <w:tcPr>
                        <w:tcW w:w="3076" w:type="dxa"/>
                        <w:gridSpan w:val="2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28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Změna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projektu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-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doplnění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73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4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4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10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000,00</w:t>
                        </w:r>
                      </w:p>
                    </w:tc>
                    <w:tc>
                      <w:tcPr>
                        <w:tcW w:w="614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28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10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000,00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21%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33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100,00</w:t>
                        </w:r>
                      </w:p>
                    </w:tc>
                    <w:tc>
                      <w:tcPr>
                        <w:tcW w:w="14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33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12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100,00</w:t>
                        </w:r>
                      </w:p>
                    </w:tc>
                  </w:tr>
                  <w:tr w:rsidR="00037882">
                    <w:trPr>
                      <w:trHeight w:hRule="exact" w:val="200"/>
                    </w:trPr>
                    <w:tc>
                      <w:tcPr>
                        <w:tcW w:w="3076" w:type="dxa"/>
                        <w:gridSpan w:val="2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28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překreslení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výkresu</w:t>
                        </w:r>
                        <w:proofErr w:type="spellEnd"/>
                      </w:p>
                    </w:tc>
                    <w:tc>
                      <w:tcPr>
                        <w:tcW w:w="1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4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614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7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4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</w:tcPr>
                      <w:p w:rsidR="00037882" w:rsidRDefault="00037882"/>
                    </w:tc>
                  </w:tr>
                  <w:tr w:rsidR="00037882">
                    <w:trPr>
                      <w:trHeight w:hRule="exact" w:val="219"/>
                    </w:trPr>
                    <w:tc>
                      <w:tcPr>
                        <w:tcW w:w="3076" w:type="dxa"/>
                        <w:gridSpan w:val="2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28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Revize</w:t>
                        </w:r>
                        <w:proofErr w:type="spellEnd"/>
                      </w:p>
                    </w:tc>
                    <w:tc>
                      <w:tcPr>
                        <w:tcW w:w="1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73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4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51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4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000,00</w:t>
                        </w:r>
                      </w:p>
                    </w:tc>
                    <w:tc>
                      <w:tcPr>
                        <w:tcW w:w="614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4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000,00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21%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48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840,00</w:t>
                        </w:r>
                      </w:p>
                    </w:tc>
                    <w:tc>
                      <w:tcPr>
                        <w:tcW w:w="1415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line="194" w:lineRule="exact"/>
                          <w:ind w:left="43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4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840,00</w:t>
                        </w:r>
                      </w:p>
                    </w:tc>
                  </w:tr>
                  <w:tr w:rsidR="00037882">
                    <w:trPr>
                      <w:trHeight w:hRule="exact" w:val="374"/>
                    </w:trPr>
                    <w:tc>
                      <w:tcPr>
                        <w:tcW w:w="3076" w:type="dxa"/>
                        <w:gridSpan w:val="2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6"/>
                          <w:ind w:left="28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Doprava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techniků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-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2x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cesta</w:t>
                        </w:r>
                        <w:proofErr w:type="spellEnd"/>
                      </w:p>
                    </w:tc>
                    <w:tc>
                      <w:tcPr>
                        <w:tcW w:w="1152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6"/>
                          <w:ind w:left="73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441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6"/>
                          <w:ind w:left="66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500,00</w:t>
                        </w:r>
                      </w:p>
                    </w:tc>
                    <w:tc>
                      <w:tcPr>
                        <w:tcW w:w="614" w:type="dxa"/>
                        <w:vMerge/>
                        <w:tcBorders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6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000,00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6"/>
                          <w:ind w:left="10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21%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6"/>
                          <w:ind w:left="48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210,00</w:t>
                        </w:r>
                      </w:p>
                    </w:tc>
                    <w:tc>
                      <w:tcPr>
                        <w:tcW w:w="1415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6"/>
                          <w:ind w:left="43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210,00</w:t>
                        </w:r>
                      </w:p>
                    </w:tc>
                  </w:tr>
                  <w:tr w:rsidR="00037882">
                    <w:trPr>
                      <w:trHeight w:hRule="exact" w:val="629"/>
                    </w:trPr>
                    <w:tc>
                      <w:tcPr>
                        <w:tcW w:w="3076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150" w:line="206" w:lineRule="exact"/>
                          <w:ind w:left="28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Součet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položek</w:t>
                        </w:r>
                        <w:proofErr w:type="spellEnd"/>
                      </w:p>
                      <w:p w:rsidR="00037882" w:rsidRDefault="005D3441">
                        <w:pPr>
                          <w:pStyle w:val="TableParagraph"/>
                          <w:spacing w:line="229" w:lineRule="exact"/>
                          <w:ind w:left="28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CELKEM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K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ÚHRADĚ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44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61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037882" w:rsidRDefault="00037882"/>
                    </w:tc>
                    <w:tc>
                      <w:tcPr>
                        <w:tcW w:w="1892" w:type="dxa"/>
                        <w:gridSpan w:val="2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150"/>
                          <w:ind w:left="18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390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980,00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150"/>
                          <w:ind w:left="23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82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105,80</w:t>
                        </w:r>
                      </w:p>
                    </w:tc>
                    <w:tc>
                      <w:tcPr>
                        <w:tcW w:w="1415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037882" w:rsidRDefault="005D3441">
                        <w:pPr>
                          <w:pStyle w:val="TableParagraph"/>
                          <w:spacing w:before="150" w:line="206" w:lineRule="exact"/>
                          <w:ind w:left="23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473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085,80</w:t>
                        </w:r>
                      </w:p>
                      <w:p w:rsidR="00037882" w:rsidRDefault="005D3441">
                        <w:pPr>
                          <w:pStyle w:val="TableParagraph"/>
                          <w:spacing w:line="229" w:lineRule="exact"/>
                          <w:ind w:left="142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473</w:t>
                        </w:r>
                        <w:r>
                          <w:rPr>
                            <w:rFonts w:asci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085,80</w:t>
                        </w:r>
                      </w:p>
                    </w:tc>
                  </w:tr>
                  <w:tr w:rsidR="00037882">
                    <w:trPr>
                      <w:trHeight w:hRule="exact" w:val="2443"/>
                    </w:trPr>
                    <w:tc>
                      <w:tcPr>
                        <w:tcW w:w="10772" w:type="dxa"/>
                        <w:gridSpan w:val="9"/>
                        <w:tcBorders>
                          <w:top w:val="single" w:sz="2" w:space="0" w:color="000000"/>
                          <w:left w:val="single" w:sz="2" w:space="0" w:color="000000"/>
                          <w:bottom w:val="single" w:sz="0" w:space="0" w:color="000000"/>
                          <w:right w:val="single" w:sz="2" w:space="0" w:color="000000"/>
                        </w:tcBorders>
                      </w:tcPr>
                      <w:p w:rsidR="00037882" w:rsidRDefault="00037882">
                        <w:pPr>
                          <w:pStyle w:val="TableParagraph"/>
                          <w:spacing w:before="11"/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 w:rsidR="00037882" w:rsidRDefault="005D3441">
                        <w:pPr>
                          <w:pStyle w:val="TableParagraph"/>
                          <w:spacing w:line="222" w:lineRule="exact"/>
                          <w:ind w:left="280" w:right="7849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Splatnost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faktury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80"/>
                            <w:spacing w:val="-1"/>
                            <w:sz w:val="20"/>
                          </w:rPr>
                          <w:t>14</w:t>
                        </w:r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dní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000080"/>
                            <w:spacing w:val="2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Záruční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podmínky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80"/>
                            <w:spacing w:val="-1"/>
                            <w:sz w:val="20"/>
                          </w:rPr>
                          <w:t>24</w:t>
                        </w:r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měsíců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.</w:t>
                        </w:r>
                      </w:p>
                      <w:p w:rsidR="00037882" w:rsidRDefault="005D3441">
                        <w:pPr>
                          <w:pStyle w:val="TableParagraph"/>
                          <w:spacing w:line="215" w:lineRule="exact"/>
                          <w:ind w:left="28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Dodací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podmínky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80"/>
                            <w:sz w:val="20"/>
                          </w:rPr>
                          <w:t>4</w:t>
                        </w:r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týdný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1"/>
                            <w:sz w:val="20"/>
                          </w:rPr>
                          <w:t>od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objednání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.</w:t>
                        </w:r>
                      </w:p>
                      <w:p w:rsidR="00037882" w:rsidRDefault="005D3441">
                        <w:pPr>
                          <w:pStyle w:val="TableParagraph"/>
                          <w:spacing w:line="226" w:lineRule="exact"/>
                          <w:ind w:left="28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(1ks</w:t>
                        </w:r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UPS</w:t>
                        </w:r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skladem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80"/>
                            <w:sz w:val="20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ihned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80"/>
                            <w:sz w:val="20"/>
                          </w:rPr>
                          <w:t>k</w:t>
                        </w:r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dodání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,</w:t>
                        </w:r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akumulátory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80"/>
                            <w:sz w:val="20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000080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skladem</w:t>
                        </w:r>
                        <w:proofErr w:type="spellEnd"/>
                        <w:r>
                          <w:rPr>
                            <w:rFonts w:ascii="Arial" w:hAnsi="Arial"/>
                            <w:color w:val="000080"/>
                            <w:spacing w:val="-2"/>
                            <w:sz w:val="20"/>
                          </w:rPr>
                          <w:t>)</w:t>
                        </w:r>
                      </w:p>
                      <w:p w:rsidR="00037882" w:rsidRDefault="00037882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037882" w:rsidRDefault="00037882">
                        <w:pPr>
                          <w:pStyle w:val="TableParagraph"/>
                          <w:spacing w:before="1"/>
                          <w:rPr>
                            <w:rFonts w:ascii="Arial" w:eastAsia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 w:rsidR="00037882" w:rsidRDefault="005D3441">
                        <w:pPr>
                          <w:pStyle w:val="TableParagraph"/>
                          <w:spacing w:line="216" w:lineRule="exact"/>
                          <w:ind w:left="28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Vystavil</w:t>
                        </w:r>
                        <w:proofErr w:type="spellEnd"/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rFonts w:ascii="Arial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position w:val="2"/>
                            <w:sz w:val="18"/>
                          </w:rPr>
                          <w:t>Ing.</w:t>
                        </w:r>
                        <w:r>
                          <w:rPr>
                            <w:rFonts w:ascii="Arial"/>
                            <w:spacing w:val="-4"/>
                            <w:position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position w:val="2"/>
                            <w:sz w:val="18"/>
                          </w:rPr>
                          <w:t>Albert</w:t>
                        </w:r>
                        <w:r>
                          <w:rPr>
                            <w:rFonts w:ascii="Arial"/>
                            <w:spacing w:val="-4"/>
                            <w:position w:val="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spacing w:val="-2"/>
                            <w:position w:val="2"/>
                            <w:sz w:val="18"/>
                          </w:rPr>
                          <w:t>Kymla</w:t>
                        </w:r>
                        <w:proofErr w:type="spellEnd"/>
                      </w:p>
                      <w:p w:rsidR="00037882" w:rsidRDefault="005D3441">
                        <w:pPr>
                          <w:pStyle w:val="TableParagraph"/>
                          <w:spacing w:line="191" w:lineRule="exact"/>
                          <w:ind w:left="113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xxx</w:t>
                        </w:r>
                      </w:p>
                    </w:tc>
                  </w:tr>
                  <w:tr w:rsidR="00037882">
                    <w:trPr>
                      <w:trHeight w:hRule="exact" w:val="369"/>
                    </w:trPr>
                    <w:tc>
                      <w:tcPr>
                        <w:tcW w:w="10772" w:type="dxa"/>
                        <w:gridSpan w:val="9"/>
                        <w:tcBorders>
                          <w:top w:val="single" w:sz="0" w:space="0" w:color="000000"/>
                          <w:left w:val="single" w:sz="2" w:space="0" w:color="000000"/>
                          <w:bottom w:val="single" w:sz="0" w:space="0" w:color="000000"/>
                          <w:right w:val="single" w:sz="2" w:space="0" w:color="000000"/>
                        </w:tcBorders>
                      </w:tcPr>
                      <w:p w:rsidR="00037882" w:rsidRDefault="00037882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:rsidR="00037882" w:rsidRDefault="005D3441">
                        <w:pPr>
                          <w:pStyle w:val="TableParagraph"/>
                          <w:ind w:left="28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4"/>
                          </w:rPr>
                          <w:t>Ekonomický</w:t>
                        </w:r>
                        <w:proofErr w:type="spellEnd"/>
                        <w:r>
                          <w:rPr>
                            <w:rFonts w:ascii="Arial" w:hAnsi="Arial"/>
                            <w:spacing w:val="-10"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hAnsi="Arial"/>
                            <w:sz w:val="14"/>
                          </w:rPr>
                          <w:t>a</w:t>
                        </w:r>
                        <w:proofErr w:type="gramEnd"/>
                        <w:r>
                          <w:rPr>
                            <w:rFonts w:ascii="Arial" w:hAnsi="Arial"/>
                            <w:spacing w:val="-9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4"/>
                          </w:rPr>
                          <w:t>informační</w:t>
                        </w:r>
                        <w:proofErr w:type="spellEnd"/>
                        <w:r>
                          <w:rPr>
                            <w:rFonts w:ascii="Arial" w:hAnsi="Arial"/>
                            <w:spacing w:val="-1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pacing w:val="-2"/>
                            <w:sz w:val="14"/>
                          </w:rPr>
                          <w:t>systém</w:t>
                        </w:r>
                        <w:proofErr w:type="spellEnd"/>
                        <w:r>
                          <w:rPr>
                            <w:rFonts w:ascii="Arial" w:hAnsi="Arial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4"/>
                          </w:rPr>
                          <w:t>POHODA</w:t>
                        </w:r>
                      </w:p>
                    </w:tc>
                  </w:tr>
                </w:tbl>
                <w:p w:rsidR="00037882" w:rsidRDefault="00037882"/>
              </w:txbxContent>
            </v:textbox>
            <w10:wrap anchorx="page" anchory="page"/>
          </v:shape>
        </w:pict>
      </w:r>
    </w:p>
    <w:p w:rsidR="00037882" w:rsidRDefault="00037882">
      <w:pPr>
        <w:rPr>
          <w:rFonts w:ascii="Arial" w:eastAsia="Arial" w:hAnsi="Arial" w:cs="Arial"/>
          <w:b/>
          <w:bCs/>
          <w:sz w:val="20"/>
          <w:szCs w:val="20"/>
        </w:rPr>
      </w:pPr>
    </w:p>
    <w:p w:rsidR="00037882" w:rsidRDefault="00037882">
      <w:pPr>
        <w:rPr>
          <w:rFonts w:ascii="Arial" w:eastAsia="Arial" w:hAnsi="Arial" w:cs="Arial"/>
          <w:b/>
          <w:bCs/>
          <w:sz w:val="20"/>
          <w:szCs w:val="20"/>
        </w:rPr>
      </w:pPr>
    </w:p>
    <w:p w:rsidR="00037882" w:rsidRDefault="00037882">
      <w:pPr>
        <w:spacing w:before="9"/>
        <w:rPr>
          <w:rFonts w:ascii="Arial" w:eastAsia="Arial" w:hAnsi="Arial" w:cs="Arial"/>
          <w:b/>
          <w:bCs/>
          <w:sz w:val="23"/>
          <w:szCs w:val="23"/>
        </w:rPr>
      </w:pPr>
    </w:p>
    <w:p w:rsidR="00037882" w:rsidRDefault="005D3441">
      <w:pPr>
        <w:spacing w:line="200" w:lineRule="atLeast"/>
        <w:ind w:left="3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1428749" cy="26003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49" cy="26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7882">
      <w:type w:val="continuous"/>
      <w:pgSz w:w="11910" w:h="16840"/>
      <w:pgMar w:top="520" w:right="4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882"/>
    <w:rsid w:val="00037882"/>
    <w:rsid w:val="005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5A58CB"/>
  <w15:docId w15:val="{3DCAE809-F30C-4618-A647-75D2DE82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45"/>
      <w:ind w:left="106"/>
    </w:pPr>
    <w:rPr>
      <w:rFonts w:ascii="Arial" w:eastAsia="Arial" w:hAnsi="Arial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creator>Admin</dc:creator>
  <cp:lastModifiedBy>Cindrova, Sarka</cp:lastModifiedBy>
  <cp:revision>2</cp:revision>
  <dcterms:created xsi:type="dcterms:W3CDTF">2021-10-11T11:43:00Z</dcterms:created>
  <dcterms:modified xsi:type="dcterms:W3CDTF">2021-10-11T09:45:00Z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2021-10-11T00:00:00Z</vt:filetime>
  </property>
</Properties>
</file>